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3785" w14:textId="3243CFBB" w:rsidR="00891B9A" w:rsidRPr="00DC58DB" w:rsidRDefault="00891B9A" w:rsidP="00D03B56">
      <w:pPr>
        <w:pStyle w:val="Nagwek1"/>
        <w:numPr>
          <w:ilvl w:val="0"/>
          <w:numId w:val="52"/>
        </w:numPr>
        <w:rPr>
          <w:b/>
          <w:bCs/>
          <w:color w:val="auto"/>
        </w:rPr>
      </w:pPr>
      <w:r w:rsidRPr="00DC58DB">
        <w:rPr>
          <w:b/>
          <w:bCs/>
          <w:color w:val="auto"/>
        </w:rPr>
        <w:t>Prace wdrożeniowe - Założenia ogólne</w:t>
      </w:r>
    </w:p>
    <w:p w14:paraId="76BACB18" w14:textId="58913E31" w:rsidR="00891B9A" w:rsidRPr="00DC58DB" w:rsidRDefault="00891B9A" w:rsidP="00007495">
      <w:r w:rsidRPr="00DC58DB">
        <w:t xml:space="preserve">Usługi muszą zostać wykonane według wytycznych Zamawiającego. Przed przystąpieniem do pracy Wykonawca przedstawi plan oraz harmonogram działań. Zamawiający ma prawo zgłaszać poprawki do przedstawionego planu i harmonogramu, nieuwzględnienie i niezastosowanie się do poprawek przez Wykonawcę na piśmie w </w:t>
      </w:r>
      <w:r w:rsidR="00007495" w:rsidRPr="00DC58DB">
        <w:t>ciągu</w:t>
      </w:r>
      <w:r w:rsidRPr="00DC58DB">
        <w:t xml:space="preserve"> 2 dni stanowi przesłankę do rozwiązania umowy. </w:t>
      </w:r>
    </w:p>
    <w:p w14:paraId="331D1B6A" w14:textId="56751612" w:rsidR="00891B9A" w:rsidRPr="00DC58DB" w:rsidRDefault="00891B9A" w:rsidP="00891B9A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C58DB">
        <w:rPr>
          <w:rFonts w:asciiTheme="minorHAnsi" w:eastAsiaTheme="minorHAnsi" w:hAnsiTheme="minorHAnsi" w:cstheme="minorBidi"/>
          <w:color w:val="auto"/>
          <w:sz w:val="22"/>
          <w:szCs w:val="22"/>
        </w:rPr>
        <w:t>Zamawiający zaleca dokonanie oględzin i wstępnej analizy przedwdrożeniowej, celem zdobycia kompletnych informacji, służących właściwemu oszacowaniu oferty. Oględzin można dokonać po wcześniejszym umówieniu terminu z przedstawicielem Zamawiającego.</w:t>
      </w:r>
    </w:p>
    <w:p w14:paraId="64DC9CBC" w14:textId="7E75BD39" w:rsidR="00EB0727" w:rsidRPr="00DC58DB" w:rsidRDefault="00EB0727" w:rsidP="00EB0727"/>
    <w:p w14:paraId="05E92740" w14:textId="218ACD60" w:rsidR="00EB0727" w:rsidRPr="00DC58DB" w:rsidRDefault="00EB0727" w:rsidP="00EB0727">
      <w:r w:rsidRPr="00DC58DB">
        <w:t xml:space="preserve">Wszelkie działania należy prowadzić w sposób niezakłócający pracy Zamawiającego, postępując według zaleceń przedstawiciela Zamawiającego co do okien serwisowych i innych czynników mających wpływ na </w:t>
      </w:r>
      <w:r w:rsidR="006E1E08" w:rsidRPr="00DC58DB">
        <w:t>funkcjonowanie</w:t>
      </w:r>
      <w:r w:rsidRPr="00DC58DB">
        <w:t xml:space="preserve"> infrastruktury IT. </w:t>
      </w:r>
    </w:p>
    <w:p w14:paraId="7CED79E9" w14:textId="3A8BE9AE" w:rsidR="005630AA" w:rsidRPr="00DC58DB" w:rsidRDefault="005630AA" w:rsidP="00D03B56">
      <w:pPr>
        <w:pStyle w:val="Nagwek1"/>
        <w:numPr>
          <w:ilvl w:val="0"/>
          <w:numId w:val="52"/>
        </w:numPr>
        <w:rPr>
          <w:b/>
          <w:bCs/>
          <w:color w:val="auto"/>
        </w:rPr>
      </w:pPr>
      <w:r w:rsidRPr="00DC58DB">
        <w:rPr>
          <w:b/>
          <w:bCs/>
          <w:color w:val="auto"/>
        </w:rPr>
        <w:t>Usługi</w:t>
      </w:r>
      <w:r w:rsidR="00C86487" w:rsidRPr="00DC58DB">
        <w:rPr>
          <w:b/>
          <w:bCs/>
          <w:color w:val="auto"/>
        </w:rPr>
        <w:t xml:space="preserve"> wdrożenia, konfiguracji i instalacji firewall</w:t>
      </w:r>
      <w:r w:rsidRPr="00DC58DB">
        <w:rPr>
          <w:b/>
          <w:bCs/>
          <w:color w:val="auto"/>
        </w:rPr>
        <w:t>:</w:t>
      </w:r>
    </w:p>
    <w:p w14:paraId="017DF631" w14:textId="77777777" w:rsidR="0052550D" w:rsidRPr="00DC58DB" w:rsidRDefault="0052550D" w:rsidP="0052550D"/>
    <w:p w14:paraId="64C29096" w14:textId="326AE303" w:rsidR="00C86487" w:rsidRPr="00DC58DB" w:rsidRDefault="00C86487" w:rsidP="00C86487">
      <w:r w:rsidRPr="00DC58DB">
        <w:t xml:space="preserve">1. </w:t>
      </w:r>
      <w:r w:rsidR="004809DC" w:rsidRPr="00DC58DB">
        <w:t>Przegląd i analiza</w:t>
      </w:r>
      <w:r w:rsidRPr="00DC58DB">
        <w:t xml:space="preserve"> obecnej konfiguracji</w:t>
      </w:r>
      <w:r w:rsidR="0052550D" w:rsidRPr="00DC58DB">
        <w:t xml:space="preserve"> posiadanego firewall</w:t>
      </w:r>
      <w:r w:rsidRPr="00DC58DB">
        <w:t xml:space="preserve"> </w:t>
      </w:r>
      <w:proofErr w:type="spellStart"/>
      <w:r w:rsidRPr="00DC58DB">
        <w:t>Fortigate</w:t>
      </w:r>
      <w:proofErr w:type="spellEnd"/>
    </w:p>
    <w:p w14:paraId="1731C3F4" w14:textId="4B36F5D4" w:rsidR="00C86487" w:rsidRPr="00DC58DB" w:rsidRDefault="00C86487" w:rsidP="00C86487">
      <w:r w:rsidRPr="00DC58DB">
        <w:t>2</w:t>
      </w:r>
      <w:r w:rsidR="0052550D" w:rsidRPr="00DC58DB">
        <w:t xml:space="preserve">. </w:t>
      </w:r>
      <w:r w:rsidR="00044B2C" w:rsidRPr="00DC58DB">
        <w:rPr>
          <w:rFonts w:ascii="Calibri" w:hAnsi="Calibri" w:cs="Arial"/>
          <w:color w:val="000000"/>
        </w:rPr>
        <w:t xml:space="preserve">Fizyczny montaż Firewall w szafie </w:t>
      </w:r>
      <w:proofErr w:type="spellStart"/>
      <w:r w:rsidR="00044B2C" w:rsidRPr="00DC58DB">
        <w:rPr>
          <w:rFonts w:ascii="Calibri" w:hAnsi="Calibri" w:cs="Arial"/>
          <w:color w:val="000000"/>
        </w:rPr>
        <w:t>rack</w:t>
      </w:r>
      <w:proofErr w:type="spellEnd"/>
      <w:r w:rsidR="00044B2C" w:rsidRPr="00DC58DB">
        <w:rPr>
          <w:rFonts w:ascii="Calibri" w:hAnsi="Calibri" w:cs="Arial"/>
          <w:color w:val="000000"/>
        </w:rPr>
        <w:t xml:space="preserve"> i instalacja okablowania zgodnie z wytycznymi Zamawiającego</w:t>
      </w:r>
      <w:r w:rsidR="009C3E0A" w:rsidRPr="00DC58DB">
        <w:t>, w</w:t>
      </w:r>
      <w:r w:rsidRPr="00DC58DB">
        <w:t xml:space="preserve">stępna konfiguracja urządzenia, </w:t>
      </w:r>
      <w:proofErr w:type="spellStart"/>
      <w:r w:rsidRPr="00DC58DB">
        <w:t>upgrade</w:t>
      </w:r>
      <w:proofErr w:type="spellEnd"/>
      <w:r w:rsidRPr="00DC58DB">
        <w:t xml:space="preserve"> oprogramowania</w:t>
      </w:r>
    </w:p>
    <w:p w14:paraId="6B372BF9" w14:textId="2EDF776F" w:rsidR="00C86487" w:rsidRPr="00DC58DB" w:rsidRDefault="00C86487" w:rsidP="00C86487">
      <w:r w:rsidRPr="00DC58DB">
        <w:t>3</w:t>
      </w:r>
      <w:r w:rsidR="0052550D" w:rsidRPr="00DC58DB">
        <w:t xml:space="preserve">. </w:t>
      </w:r>
      <w:r w:rsidRPr="00DC58DB">
        <w:t xml:space="preserve">Instalacja, uruchomienie nowego urządzenia, </w:t>
      </w:r>
      <w:r w:rsidR="004809DC" w:rsidRPr="00DC58DB">
        <w:t>weryfikacja</w:t>
      </w:r>
      <w:r w:rsidRPr="00DC58DB">
        <w:t xml:space="preserve"> poprawności działania</w:t>
      </w:r>
    </w:p>
    <w:p w14:paraId="37F5E06E" w14:textId="2DC121CC" w:rsidR="003E7588" w:rsidRPr="00DC58DB" w:rsidRDefault="00DC58DB" w:rsidP="003E7588">
      <w:r w:rsidRPr="00DC58DB">
        <w:t>4</w:t>
      </w:r>
      <w:r w:rsidR="003E7588" w:rsidRPr="00DC58DB">
        <w:t>. Konfiguracja połączeń VPN z podziałem na grupy użytkowników z rozróżnieniem uprawnień, przy wykorzystaniu usługi katalogowej, według wytycznych Zamawiającego</w:t>
      </w:r>
    </w:p>
    <w:p w14:paraId="70630EE6" w14:textId="43659318" w:rsidR="00C86487" w:rsidRPr="00DC58DB" w:rsidRDefault="00C86487" w:rsidP="00C86487">
      <w:r w:rsidRPr="00DC58DB">
        <w:t>5</w:t>
      </w:r>
      <w:r w:rsidR="0052550D" w:rsidRPr="00DC58DB">
        <w:t xml:space="preserve">. </w:t>
      </w:r>
      <w:r w:rsidRPr="00DC58DB">
        <w:t xml:space="preserve">Konfiguracja </w:t>
      </w:r>
      <w:r w:rsidR="00C457CF" w:rsidRPr="00DC58DB">
        <w:t xml:space="preserve">schematu autentykacji </w:t>
      </w:r>
      <w:r w:rsidRPr="00DC58DB">
        <w:t>SSO</w:t>
      </w:r>
      <w:r w:rsidR="00C457CF" w:rsidRPr="00DC58DB">
        <w:t xml:space="preserve"> zintegrowanego z firewall</w:t>
      </w:r>
      <w:r w:rsidRPr="00DC58DB">
        <w:t xml:space="preserve"> </w:t>
      </w:r>
    </w:p>
    <w:p w14:paraId="233F90AE" w14:textId="54000598" w:rsidR="00C86487" w:rsidRPr="00DC58DB" w:rsidRDefault="00C86487" w:rsidP="00C86487">
      <w:r w:rsidRPr="00DC58DB">
        <w:t>6</w:t>
      </w:r>
      <w:r w:rsidR="0052550D" w:rsidRPr="00DC58DB">
        <w:t xml:space="preserve">. </w:t>
      </w:r>
      <w:r w:rsidRPr="00DC58DB">
        <w:t xml:space="preserve">Konfiguracja, wdrożenie </w:t>
      </w:r>
      <w:proofErr w:type="spellStart"/>
      <w:r w:rsidRPr="00DC58DB">
        <w:t>dekrypcji</w:t>
      </w:r>
      <w:proofErr w:type="spellEnd"/>
      <w:r w:rsidRPr="00DC58DB">
        <w:t xml:space="preserve"> SSL  wraz z instalacją centrum certyfikacji i dystrybucją certyfikatów poprzez GPO</w:t>
      </w:r>
    </w:p>
    <w:p w14:paraId="589E3841" w14:textId="7A527185" w:rsidR="00C86487" w:rsidRPr="00DC58DB" w:rsidRDefault="00C86487" w:rsidP="00C86487">
      <w:r w:rsidRPr="00DC58DB">
        <w:t>7</w:t>
      </w:r>
      <w:r w:rsidR="0052550D" w:rsidRPr="00DC58DB">
        <w:t xml:space="preserve">. </w:t>
      </w:r>
      <w:r w:rsidRPr="00DC58DB">
        <w:t xml:space="preserve">Konfiguracja polityk bezpieczeństwa (URL </w:t>
      </w:r>
      <w:proofErr w:type="spellStart"/>
      <w:r w:rsidRPr="00DC58DB">
        <w:t>Filtering</w:t>
      </w:r>
      <w:proofErr w:type="spellEnd"/>
      <w:r w:rsidRPr="00DC58DB">
        <w:t>, antywirus, kontrola aplikacji, IPS) zgodnie z dobrymi praktykami</w:t>
      </w:r>
      <w:r w:rsidR="00AE0262" w:rsidRPr="00DC58DB">
        <w:t>;</w:t>
      </w:r>
    </w:p>
    <w:p w14:paraId="47DA04F6" w14:textId="0A9A649D" w:rsidR="00AE0262" w:rsidRPr="00DC58DB" w:rsidRDefault="00DC58DB" w:rsidP="00C86487">
      <w:r w:rsidRPr="00DC58DB">
        <w:t>S</w:t>
      </w:r>
      <w:r w:rsidR="00AE0262" w:rsidRPr="00DC58DB">
        <w:t>tworzenie optymalnych profili IDS/IPS pod kątem ruchu przychodzącego i wychodzącego zgonie z charakterystyką systemów docelowych</w:t>
      </w:r>
    </w:p>
    <w:p w14:paraId="5FD617EB" w14:textId="0E35A96E" w:rsidR="00AE0262" w:rsidRPr="00DC58DB" w:rsidRDefault="00DC58DB" w:rsidP="00AE0262">
      <w:r w:rsidRPr="00DC58DB">
        <w:t>S</w:t>
      </w:r>
      <w:r w:rsidR="00AE0262" w:rsidRPr="00DC58DB">
        <w:t xml:space="preserve">tworzenie reguł przekierowania ruchu wzbogaconych o profile IDS/IPS </w:t>
      </w:r>
    </w:p>
    <w:p w14:paraId="737AB535" w14:textId="77777777" w:rsidR="003E7588" w:rsidRPr="00DC58DB" w:rsidRDefault="00007495" w:rsidP="00C86487">
      <w:r w:rsidRPr="00DC58DB">
        <w:t xml:space="preserve">8. Stworzenie minimum 5 </w:t>
      </w:r>
      <w:proofErr w:type="spellStart"/>
      <w:r w:rsidRPr="00DC58DB">
        <w:t>VLANów</w:t>
      </w:r>
      <w:proofErr w:type="spellEnd"/>
      <w:r w:rsidRPr="00DC58DB">
        <w:t xml:space="preserve"> według wytycznych Zamawiającego</w:t>
      </w:r>
      <w:r w:rsidR="00C34210" w:rsidRPr="00DC58DB">
        <w:t xml:space="preserve">, </w:t>
      </w:r>
    </w:p>
    <w:p w14:paraId="5F37A850" w14:textId="6E91D000" w:rsidR="00500B1C" w:rsidRPr="00DC58DB" w:rsidRDefault="00500B1C" w:rsidP="00C86487">
      <w:r w:rsidRPr="00DC58DB">
        <w:t>10. Utworzenie reguł pass-</w:t>
      </w:r>
      <w:proofErr w:type="spellStart"/>
      <w:r w:rsidRPr="00DC58DB">
        <w:t>thru</w:t>
      </w:r>
      <w:proofErr w:type="spellEnd"/>
      <w:r w:rsidRPr="00DC58DB">
        <w:t xml:space="preserve"> dla sieci specjalnych zgodnie z wytycznymi Zamawiającego</w:t>
      </w:r>
    </w:p>
    <w:p w14:paraId="48E0F5AC" w14:textId="47312408" w:rsidR="00C86487" w:rsidRPr="00DC58DB" w:rsidRDefault="00500B1C" w:rsidP="00C86487">
      <w:r w:rsidRPr="00DC58DB">
        <w:t>11</w:t>
      </w:r>
      <w:r w:rsidR="0052550D" w:rsidRPr="00DC58DB">
        <w:t xml:space="preserve">. </w:t>
      </w:r>
      <w:r w:rsidR="00C86487" w:rsidRPr="00DC58DB">
        <w:t>Wsparcie powdrożeniowe w wymiarze minimum 8 godzin</w:t>
      </w:r>
    </w:p>
    <w:p w14:paraId="0EAC5DF7" w14:textId="40CDB394" w:rsidR="00786465" w:rsidRPr="00DC58DB" w:rsidRDefault="00007495" w:rsidP="00C86487">
      <w:r w:rsidRPr="00DC58DB">
        <w:t>1</w:t>
      </w:r>
      <w:r w:rsidR="00500B1C" w:rsidRPr="00DC58DB">
        <w:t>2</w:t>
      </w:r>
      <w:r w:rsidR="0052550D" w:rsidRPr="00DC58DB">
        <w:t xml:space="preserve">. </w:t>
      </w:r>
      <w:r w:rsidR="00C86487" w:rsidRPr="00DC58DB">
        <w:t xml:space="preserve">Szkolenie z obsługi systemu i konfiguracji dla administratora </w:t>
      </w:r>
    </w:p>
    <w:p w14:paraId="757EE2C1" w14:textId="77777777" w:rsidR="00044B2C" w:rsidRPr="00DC58DB" w:rsidRDefault="00044B2C" w:rsidP="00044B2C">
      <w:pPr>
        <w:spacing w:before="100" w:beforeAutospacing="1" w:after="100" w:afterAutospacing="1"/>
      </w:pPr>
      <w:r w:rsidRPr="00DC58DB">
        <w:t>Dodatkowe wymagania:</w:t>
      </w:r>
    </w:p>
    <w:p w14:paraId="1FCDF83B" w14:textId="77777777" w:rsidR="00044B2C" w:rsidRPr="00F27B3F" w:rsidRDefault="00044B2C" w:rsidP="00044B2C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>- Wykonawca winien posiadać status partnera producenta oferowanego przez siebie rozwiązania,</w:t>
      </w:r>
    </w:p>
    <w:p w14:paraId="3BB8BB7D" w14:textId="27A50BE6" w:rsidR="00044B2C" w:rsidRPr="00F27B3F" w:rsidRDefault="00044B2C" w:rsidP="00044B2C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lastRenderedPageBreak/>
        <w:t xml:space="preserve">- usługi instalacji i konfiguracji rozwiązania musi dokonywać specjalista posiadający certyfikat danego producenta poświadczający kompetencje w zakresie instalacji i konfiguracji. </w:t>
      </w:r>
    </w:p>
    <w:p w14:paraId="20469C6E" w14:textId="372FB2B0" w:rsidR="00EB0727" w:rsidRPr="00DC58DB" w:rsidRDefault="00D03B56" w:rsidP="00EB0727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="00EB0727" w:rsidRPr="00DC58DB">
        <w:rPr>
          <w:b/>
          <w:bCs/>
          <w:color w:val="auto"/>
        </w:rPr>
        <w:t>Usługi wdrożenia, konfiguracji i instalacji przełączników:</w:t>
      </w:r>
    </w:p>
    <w:p w14:paraId="3E8BFB64" w14:textId="2791DE1A" w:rsidR="00EB0727" w:rsidRPr="00DC58DB" w:rsidRDefault="00EB0727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>- fizyczny montaż przełączników w szaf</w:t>
      </w:r>
      <w:r w:rsidR="006E1E08" w:rsidRPr="00DC58DB">
        <w:rPr>
          <w:rFonts w:ascii="Calibri" w:hAnsi="Calibri" w:cs="Arial"/>
          <w:color w:val="000000"/>
        </w:rPr>
        <w:t>ach</w:t>
      </w:r>
      <w:r w:rsidRPr="00DC58DB">
        <w:rPr>
          <w:rFonts w:ascii="Calibri" w:hAnsi="Calibri" w:cs="Arial"/>
          <w:color w:val="000000"/>
        </w:rPr>
        <w:t xml:space="preserve"> </w:t>
      </w:r>
      <w:proofErr w:type="spellStart"/>
      <w:r w:rsidRPr="00DC58DB">
        <w:rPr>
          <w:rFonts w:ascii="Calibri" w:hAnsi="Calibri" w:cs="Arial"/>
          <w:color w:val="000000"/>
        </w:rPr>
        <w:t>rack</w:t>
      </w:r>
      <w:proofErr w:type="spellEnd"/>
      <w:r w:rsidRPr="00DC58DB">
        <w:rPr>
          <w:rFonts w:ascii="Calibri" w:hAnsi="Calibri" w:cs="Arial"/>
          <w:color w:val="000000"/>
        </w:rPr>
        <w:t xml:space="preserve"> i instalacja okablowania zgodnie z wytycznymi Zamawiającego,</w:t>
      </w:r>
    </w:p>
    <w:p w14:paraId="0048243A" w14:textId="7251FC94" w:rsidR="00AC531E" w:rsidRPr="00DC58DB" w:rsidRDefault="00AC531E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podłączenie okablowania do urządzeń klienckich i połączenie przełączników z Firewall oraz między sobą za pomocą łączy optycznych MM 10Gbit. </w:t>
      </w:r>
    </w:p>
    <w:p w14:paraId="4B80A5DF" w14:textId="77777777" w:rsidR="00DC6851" w:rsidRPr="00DC58DB" w:rsidRDefault="00EB0727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>- Reorganizacja sieci zgodnie z dobrymi praktykami zapewniającymi wysoką dostępność, wydajność, bezpieczeństwo oraz skalowalność,</w:t>
      </w:r>
    </w:p>
    <w:p w14:paraId="1B37F835" w14:textId="40A5545A" w:rsidR="00EB0727" w:rsidRPr="00DC58DB" w:rsidRDefault="00DC6851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integracja zarządzania przełącznikami w interfejsie </w:t>
      </w:r>
      <w:r w:rsidR="006E1E08" w:rsidRPr="00DC58DB">
        <w:rPr>
          <w:rFonts w:ascii="Calibri" w:hAnsi="Calibri" w:cs="Arial"/>
          <w:color w:val="000000"/>
        </w:rPr>
        <w:t>Firewall.</w:t>
      </w:r>
    </w:p>
    <w:p w14:paraId="3D20CB8D" w14:textId="602459E1" w:rsidR="00EB0727" w:rsidRPr="00DC58DB" w:rsidRDefault="00EB0727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Konfiguracja i optymalizacja protokołów transportu pod kątem wykorzystywanego pomiędzy systemami w sieci wykorzystującymi usługi </w:t>
      </w:r>
      <w:proofErr w:type="spellStart"/>
      <w:r w:rsidRPr="00DC58DB">
        <w:rPr>
          <w:rFonts w:ascii="Calibri" w:hAnsi="Calibri" w:cs="Arial"/>
          <w:color w:val="000000"/>
        </w:rPr>
        <w:t>disaster-recovery</w:t>
      </w:r>
      <w:proofErr w:type="spellEnd"/>
      <w:r w:rsidRPr="00DC58DB">
        <w:rPr>
          <w:rFonts w:ascii="Calibri" w:hAnsi="Calibri" w:cs="Arial"/>
          <w:color w:val="000000"/>
        </w:rPr>
        <w:t>,</w:t>
      </w:r>
    </w:p>
    <w:p w14:paraId="209E4D3D" w14:textId="77777777" w:rsidR="00044B2C" w:rsidRPr="00DC58DB" w:rsidRDefault="00044B2C" w:rsidP="00044B2C">
      <w:pPr>
        <w:spacing w:before="100" w:beforeAutospacing="1" w:after="100" w:afterAutospacing="1"/>
      </w:pPr>
      <w:r w:rsidRPr="00DC58DB">
        <w:t>Dodatkowe wymagania:</w:t>
      </w:r>
    </w:p>
    <w:p w14:paraId="7405D9ED" w14:textId="77777777" w:rsidR="00044B2C" w:rsidRPr="00F27B3F" w:rsidRDefault="00044B2C" w:rsidP="00044B2C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>- Wykonawca winien posiadać status partnera producenta oferowanego przez siebie rozwiązania,</w:t>
      </w:r>
    </w:p>
    <w:p w14:paraId="1F863EDA" w14:textId="01C64310" w:rsidR="00044B2C" w:rsidRPr="00F27B3F" w:rsidRDefault="00044B2C" w:rsidP="00044B2C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 xml:space="preserve">- usługi instalacji i konfiguracji rozwiązania musi dokonywać specjalista posiadający certyfikat danego producenta poświadczający kompetencje w zakresie instalacji i konfiguracji. </w:t>
      </w:r>
    </w:p>
    <w:p w14:paraId="1B036CBF" w14:textId="058B5D1E" w:rsidR="009C3E0A" w:rsidRPr="00DC58DB" w:rsidRDefault="00D03B56" w:rsidP="009C3E0A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t xml:space="preserve">4. </w:t>
      </w:r>
      <w:r w:rsidR="009C3E0A" w:rsidRPr="00DC58DB">
        <w:rPr>
          <w:b/>
          <w:bCs/>
          <w:color w:val="auto"/>
        </w:rPr>
        <w:t>Usługi wdrożenia, konfiguracji i punktów dostępowych sieci bezprzewodowej:</w:t>
      </w:r>
    </w:p>
    <w:p w14:paraId="6D6F92FB" w14:textId="2A6D6768" w:rsidR="009C3E0A" w:rsidRPr="00DC58DB" w:rsidRDefault="009C3E0A" w:rsidP="009C3E0A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fizyczny montaż punktów </w:t>
      </w:r>
      <w:proofErr w:type="spellStart"/>
      <w:r w:rsidRPr="00DC58DB">
        <w:rPr>
          <w:rFonts w:ascii="Calibri" w:hAnsi="Calibri" w:cs="Arial"/>
          <w:color w:val="000000"/>
        </w:rPr>
        <w:t>dostepowych</w:t>
      </w:r>
      <w:proofErr w:type="spellEnd"/>
      <w:r w:rsidRPr="00DC58DB">
        <w:rPr>
          <w:rFonts w:ascii="Calibri" w:hAnsi="Calibri" w:cs="Arial"/>
          <w:color w:val="000000"/>
        </w:rPr>
        <w:t xml:space="preserve"> i instalacja okablowania zgodnie z wytycznymi Zamawiającego, podłączenie zasilaczy </w:t>
      </w:r>
      <w:proofErr w:type="spellStart"/>
      <w:r w:rsidRPr="00DC58DB">
        <w:rPr>
          <w:rFonts w:ascii="Calibri" w:hAnsi="Calibri" w:cs="Arial"/>
          <w:color w:val="000000"/>
        </w:rPr>
        <w:t>PoE</w:t>
      </w:r>
      <w:proofErr w:type="spellEnd"/>
      <w:r w:rsidRPr="00DC58DB">
        <w:rPr>
          <w:rFonts w:ascii="Calibri" w:hAnsi="Calibri" w:cs="Arial"/>
          <w:color w:val="000000"/>
        </w:rPr>
        <w:t xml:space="preserve"> pomiędzy przełącznikami a AP</w:t>
      </w:r>
    </w:p>
    <w:p w14:paraId="6C669ED7" w14:textId="77777777" w:rsidR="009C3E0A" w:rsidRPr="00DC58DB" w:rsidRDefault="009C3E0A" w:rsidP="009C3E0A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podłączenie okablowania do urządzeń klienckich i połączenie przełączników z Firewall oraz między sobą za pomocą łączy optycznych MM 10Gbit. </w:t>
      </w:r>
    </w:p>
    <w:p w14:paraId="6F6543ED" w14:textId="77777777" w:rsidR="00DC6851" w:rsidRPr="00DC58DB" w:rsidRDefault="009C3E0A" w:rsidP="009C3E0A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Reorganizacja sieci zgodnie z dobrymi praktykami zapewniającymi wysoką dostępność, wydajność, bezpieczeństwo oraz skalowalność, </w:t>
      </w:r>
    </w:p>
    <w:p w14:paraId="37E8A175" w14:textId="23F9BC13" w:rsidR="009C3E0A" w:rsidRPr="00DC58DB" w:rsidRDefault="00DC6851" w:rsidP="009C3E0A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>- integracja zarządzania punktami dostępowymi w interfejsie Firewall.</w:t>
      </w:r>
    </w:p>
    <w:p w14:paraId="6D98F93B" w14:textId="55C962EA" w:rsidR="00044B2C" w:rsidRPr="00DC58DB" w:rsidRDefault="009C3E0A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połączenie z kontrolerem sieci Wifi i konfiguracja kontrolera zgodnie z dobrymi praktykami zapewniającymi wysoką dostępność, wydajność, bezpieczeństwo oraz skalowalność, integracja z Firewall i </w:t>
      </w:r>
      <w:proofErr w:type="spellStart"/>
      <w:r w:rsidRPr="00DC58DB">
        <w:rPr>
          <w:rFonts w:ascii="Calibri" w:hAnsi="Calibri" w:cs="Arial"/>
          <w:color w:val="000000"/>
        </w:rPr>
        <w:t>analizerem</w:t>
      </w:r>
      <w:proofErr w:type="spellEnd"/>
      <w:r w:rsidRPr="00DC58DB">
        <w:rPr>
          <w:rFonts w:ascii="Calibri" w:hAnsi="Calibri" w:cs="Arial"/>
          <w:color w:val="000000"/>
        </w:rPr>
        <w:t xml:space="preserve"> logów.</w:t>
      </w:r>
    </w:p>
    <w:p w14:paraId="409535D0" w14:textId="06838437" w:rsidR="00D779FF" w:rsidRPr="00DC58DB" w:rsidRDefault="00D03B56" w:rsidP="00D779FF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t xml:space="preserve">5. </w:t>
      </w:r>
      <w:r w:rsidR="00D779FF" w:rsidRPr="00DC58DB">
        <w:rPr>
          <w:b/>
          <w:bCs/>
          <w:color w:val="auto"/>
        </w:rPr>
        <w:t xml:space="preserve">Usługi wdrożenia i konfiguracji </w:t>
      </w:r>
      <w:proofErr w:type="spellStart"/>
      <w:r w:rsidR="00D779FF" w:rsidRPr="00DC58DB">
        <w:rPr>
          <w:b/>
          <w:bCs/>
          <w:color w:val="auto"/>
        </w:rPr>
        <w:t>analizera</w:t>
      </w:r>
      <w:proofErr w:type="spellEnd"/>
      <w:r w:rsidR="00D779FF" w:rsidRPr="00DC58DB">
        <w:rPr>
          <w:b/>
          <w:bCs/>
          <w:color w:val="auto"/>
        </w:rPr>
        <w:t xml:space="preserve"> ruchu w sieci i logów:</w:t>
      </w:r>
    </w:p>
    <w:p w14:paraId="29E490D6" w14:textId="3AE8F0EC" w:rsidR="00D779FF" w:rsidRPr="00DC58DB" w:rsidRDefault="00D779FF" w:rsidP="00EB0727">
      <w:pPr>
        <w:rPr>
          <w:rFonts w:ascii="Calibri" w:hAnsi="Calibri" w:cs="Arial"/>
          <w:color w:val="000000"/>
        </w:rPr>
      </w:pPr>
    </w:p>
    <w:p w14:paraId="156F5E23" w14:textId="7B36E8CE" w:rsidR="00D779FF" w:rsidRPr="00DC58DB" w:rsidRDefault="00D779FF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>- instalacja maszyny wirtualnej na posiadanym przez Zamawiającego hoście Hyper-V</w:t>
      </w:r>
    </w:p>
    <w:p w14:paraId="048E2039" w14:textId="29E58A57" w:rsidR="00D779FF" w:rsidRPr="00DC58DB" w:rsidRDefault="00D779FF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>- konfiguracja zgodnie z dobrymi praktykami, integracja z firewall, przełącznikami, AP</w:t>
      </w:r>
    </w:p>
    <w:p w14:paraId="65F8E35A" w14:textId="6083B52E" w:rsidR="00D779FF" w:rsidRPr="00DC58DB" w:rsidRDefault="00D779FF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</w:t>
      </w:r>
      <w:r w:rsidR="00E31909" w:rsidRPr="00DC58DB">
        <w:rPr>
          <w:rFonts w:ascii="Calibri" w:hAnsi="Calibri" w:cs="Arial"/>
          <w:color w:val="000000"/>
        </w:rPr>
        <w:t>ustawienie retencji logów zgodnie z wytycznymi Zamawiającego</w:t>
      </w:r>
    </w:p>
    <w:p w14:paraId="0AB14CD0" w14:textId="77777777" w:rsidR="00E31909" w:rsidRPr="00DC58DB" w:rsidRDefault="00E31909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lastRenderedPageBreak/>
        <w:t>- przygotowanie szablonów cotygodniowych raportów</w:t>
      </w:r>
    </w:p>
    <w:p w14:paraId="37CA9E6C" w14:textId="29E88F2A" w:rsidR="00E31909" w:rsidRPr="00DC58DB" w:rsidRDefault="00E31909" w:rsidP="00EB0727">
      <w:pPr>
        <w:rPr>
          <w:rFonts w:ascii="Calibri" w:hAnsi="Calibri" w:cs="Arial"/>
          <w:color w:val="000000"/>
        </w:rPr>
      </w:pPr>
      <w:r w:rsidRPr="00DC58DB">
        <w:rPr>
          <w:rFonts w:ascii="Calibri" w:hAnsi="Calibri" w:cs="Arial"/>
          <w:color w:val="000000"/>
        </w:rPr>
        <w:t xml:space="preserve">- ustawienie alertów i powiadomień </w:t>
      </w:r>
      <w:r w:rsidR="00DC6851" w:rsidRPr="00DC58DB">
        <w:rPr>
          <w:rFonts w:ascii="Calibri" w:hAnsi="Calibri" w:cs="Arial"/>
          <w:color w:val="000000"/>
        </w:rPr>
        <w:t>zgodnie z dobrymi praktykami</w:t>
      </w:r>
    </w:p>
    <w:p w14:paraId="0198FAC6" w14:textId="052C0675" w:rsidR="00B919AB" w:rsidRPr="001A040D" w:rsidRDefault="00D03B56" w:rsidP="00B919AB">
      <w:pPr>
        <w:pStyle w:val="Nagwek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</w:t>
      </w:r>
      <w:r w:rsidR="00B919AB" w:rsidRPr="001A040D">
        <w:rPr>
          <w:b/>
          <w:bCs/>
          <w:color w:val="auto"/>
          <w:sz w:val="28"/>
          <w:szCs w:val="28"/>
        </w:rPr>
        <w:t xml:space="preserve">Zaprojektowanie, wdrożenie i uruchomienie usługi typu Microsoft Active Directory </w:t>
      </w:r>
      <w:proofErr w:type="spellStart"/>
      <w:r w:rsidR="00B919AB" w:rsidRPr="001A040D">
        <w:rPr>
          <w:b/>
          <w:bCs/>
          <w:color w:val="auto"/>
          <w:sz w:val="28"/>
          <w:szCs w:val="28"/>
        </w:rPr>
        <w:t>Domain</w:t>
      </w:r>
      <w:proofErr w:type="spellEnd"/>
      <w:r w:rsidR="00B919AB" w:rsidRPr="001A040D">
        <w:rPr>
          <w:b/>
          <w:bCs/>
          <w:color w:val="auto"/>
          <w:sz w:val="28"/>
          <w:szCs w:val="28"/>
        </w:rPr>
        <w:t xml:space="preserve"> Services lub usługi równoważnej wraz z usługami towarzyszącymi uwzględniając zasoby obecnie posiadane przez Zamawiającego:</w:t>
      </w:r>
    </w:p>
    <w:p w14:paraId="593FD9F2" w14:textId="77777777" w:rsidR="00B919AB" w:rsidRPr="00DC58DB" w:rsidRDefault="00B919AB" w:rsidP="00C86487"/>
    <w:p w14:paraId="022A4BF3" w14:textId="49F985BC" w:rsidR="00B919AB" w:rsidRPr="00DC58DB" w:rsidRDefault="00B919AB" w:rsidP="00B919AB">
      <w:r w:rsidRPr="00DC58DB">
        <w:t>1. Realizacja zadania ma na celu stworzenie spójnego, scentralizowanego, w pełni kompatybilnego z posiadanym oprogramowaniem serwerowym, systemu usług katalogowych w systemie teleinformatycznym Zamawiającego, w oparciu o następujące zasady:</w:t>
      </w:r>
    </w:p>
    <w:p w14:paraId="2BB05077" w14:textId="1341DC5A" w:rsidR="00B919AB" w:rsidRPr="00DC58DB" w:rsidRDefault="00B919AB" w:rsidP="00B919AB">
      <w:r w:rsidRPr="00DC58DB">
        <w:t>2. Spełnienie najwyższych standardów dla tego typu rozwiązań przy pełnej zgodności z zaleceniami producenta wdrażanej i uruchomianej usługi.</w:t>
      </w:r>
    </w:p>
    <w:p w14:paraId="260BBF00" w14:textId="0CEEE063" w:rsidR="00B919AB" w:rsidRPr="00DC58DB" w:rsidRDefault="00B919AB" w:rsidP="00B919AB">
      <w:r w:rsidRPr="00DC58DB">
        <w:t>3. Uwzględnienie posiadanych przez Zamawiającego zasobów.</w:t>
      </w:r>
    </w:p>
    <w:p w14:paraId="2BAB1E58" w14:textId="0D8B3351" w:rsidR="00B919AB" w:rsidRPr="00DC58DB" w:rsidRDefault="00B919AB" w:rsidP="00B919AB">
      <w:r w:rsidRPr="00DC58DB">
        <w:t>4. Umożliwienie pracy użytkownikom w trybie on-line i off-</w:t>
      </w:r>
      <w:proofErr w:type="spellStart"/>
      <w:r w:rsidRPr="00DC58DB">
        <w:t>line</w:t>
      </w:r>
      <w:proofErr w:type="spellEnd"/>
      <w:r w:rsidRPr="00DC58DB">
        <w:t>.</w:t>
      </w:r>
    </w:p>
    <w:p w14:paraId="5EB7EA69" w14:textId="31CB1A4A" w:rsidR="00B919AB" w:rsidRPr="00DC58DB" w:rsidRDefault="00B919AB" w:rsidP="00B919AB">
      <w:r w:rsidRPr="00DC58DB">
        <w:t>System usług katalogowych powinien zapewniać:</w:t>
      </w:r>
    </w:p>
    <w:p w14:paraId="50A8B32F" w14:textId="66562BCC" w:rsidR="00B919AB" w:rsidRPr="00DC58DB" w:rsidRDefault="00B919AB" w:rsidP="00B919AB">
      <w:r w:rsidRPr="00DC58DB">
        <w:t>1. Zoptymalizowanie i ułatwienie procesu zarządzania systemem informatycznym i infrastrukturą informatyczną Zamawiającego,</w:t>
      </w:r>
    </w:p>
    <w:p w14:paraId="72EEE145" w14:textId="36E9675E" w:rsidR="00B919AB" w:rsidRPr="00DC58DB" w:rsidRDefault="00B919AB" w:rsidP="00B919AB">
      <w:r w:rsidRPr="00DC58DB">
        <w:t>2. Uproszczenie zasad, procedur i ich technicznej realizacji związanych z eksploatacją serwerowych i indywidualnych systemów operacyjnych Zamawiającego</w:t>
      </w:r>
    </w:p>
    <w:p w14:paraId="5145140B" w14:textId="4072C4E5" w:rsidR="00B919AB" w:rsidRPr="00DC58DB" w:rsidRDefault="00B919AB" w:rsidP="00B919AB">
      <w:r w:rsidRPr="00DC58DB">
        <w:t>3. Umożliwienie budowy mechanizmów dostępu do informacji w systemie w oparciu o role</w:t>
      </w:r>
    </w:p>
    <w:p w14:paraId="621ECD20" w14:textId="3F616BD1" w:rsidR="00B919AB" w:rsidRPr="00DC58DB" w:rsidRDefault="00B919AB" w:rsidP="00B919AB">
      <w:r w:rsidRPr="00DC58DB">
        <w:t>4. Podniesienie bezpieczeństwa systemu teleinformatycznego Zamawiającego.</w:t>
      </w:r>
    </w:p>
    <w:p w14:paraId="52B02A60" w14:textId="4475B015" w:rsidR="00B919AB" w:rsidRPr="00DC58DB" w:rsidRDefault="00B919AB" w:rsidP="00B919AB">
      <w:r w:rsidRPr="00DC58DB">
        <w:t>Podstawowe wymagania techniczne do systemu usług katalogowych:</w:t>
      </w:r>
    </w:p>
    <w:p w14:paraId="4B569857" w14:textId="35662DAE" w:rsidR="00B919AB" w:rsidRPr="00DC58DB" w:rsidRDefault="00B919AB" w:rsidP="00B919AB">
      <w:r w:rsidRPr="00DC58DB">
        <w:t>1. Realizacja usług sieciowych: DNS, DHCP, LDAP,</w:t>
      </w:r>
    </w:p>
    <w:p w14:paraId="541F17EC" w14:textId="6D615A70" w:rsidR="00B919AB" w:rsidRPr="00DC58DB" w:rsidRDefault="00B919AB" w:rsidP="00B919AB">
      <w:r w:rsidRPr="00DC58DB">
        <w:t>2. Zastosowanie rozwiązań technicznych gwarantujących wysoką niezawodność usług,</w:t>
      </w:r>
    </w:p>
    <w:p w14:paraId="47E59C2A" w14:textId="5CDC2681" w:rsidR="00B919AB" w:rsidRPr="00DC58DB" w:rsidRDefault="00B919AB" w:rsidP="00B919AB">
      <w:r w:rsidRPr="00DC58DB">
        <w:t>3. Zapewnienie możliwość delegacji uprawnień administracyjnych do poszczególnych obiektów (kont użytkowników, grup, kont komputerów, itp.).</w:t>
      </w:r>
    </w:p>
    <w:p w14:paraId="4EA4D285" w14:textId="36BC18F0" w:rsidR="00B919AB" w:rsidRPr="00DC58DB" w:rsidRDefault="00B919AB" w:rsidP="00B919AB">
      <w:r w:rsidRPr="00DC58DB">
        <w:t>Podstawowe wymagania do zakresu usług systemu usług katalogowych:</w:t>
      </w:r>
    </w:p>
    <w:p w14:paraId="242D1B4C" w14:textId="528B4AE9" w:rsidR="00B919AB" w:rsidRPr="00DC58DB" w:rsidRDefault="00B919AB" w:rsidP="00B919AB">
      <w:r w:rsidRPr="00DC58DB">
        <w:t>1. Centralny katalog informacji o użytkownikach, komputerach i zasobach,</w:t>
      </w:r>
    </w:p>
    <w:p w14:paraId="717D0A6C" w14:textId="438E31EE" w:rsidR="00B919AB" w:rsidRPr="00DC58DB" w:rsidRDefault="00B919AB" w:rsidP="00B919AB">
      <w:r w:rsidRPr="00DC58DB">
        <w:t>2. Logowanie użytkowników na stacji roboczej,</w:t>
      </w:r>
    </w:p>
    <w:p w14:paraId="6505CCF0" w14:textId="72A5E09A" w:rsidR="00B919AB" w:rsidRPr="00DC58DB" w:rsidRDefault="00B919AB" w:rsidP="00B919AB">
      <w:r w:rsidRPr="00DC58DB">
        <w:t>3. Uwierzytelnianie i autoryzacja użytkowników przy dostępie do aplikacji i zasobów,</w:t>
      </w:r>
    </w:p>
    <w:p w14:paraId="2A940F32" w14:textId="0A6039D1" w:rsidR="00B919AB" w:rsidRPr="00DC58DB" w:rsidRDefault="00B919AB" w:rsidP="00B919AB">
      <w:r w:rsidRPr="00DC58DB">
        <w:t>4. Zarządzanie konfiguracją komponentów oprogramowania na stacjach roboczych w tym konfiguracja ustawień bezpieczeństwa,</w:t>
      </w:r>
    </w:p>
    <w:p w14:paraId="0D17BC3F" w14:textId="6DF28C4F" w:rsidR="00B919AB" w:rsidRPr="00DC58DB" w:rsidRDefault="00B919AB" w:rsidP="00B919AB">
      <w:r w:rsidRPr="00DC58DB">
        <w:t>5. Scentralizowane zarządzanie konfiguracją bezpieczeństwa dla serwerów,</w:t>
      </w:r>
    </w:p>
    <w:p w14:paraId="629D7083" w14:textId="4F86AA02" w:rsidR="00B919AB" w:rsidRPr="00DC58DB" w:rsidRDefault="00B919AB" w:rsidP="00B919AB">
      <w:r w:rsidRPr="00DC58DB">
        <w:t>6. Usługi sieciowe: DNS, DHCP, LDAP,</w:t>
      </w:r>
    </w:p>
    <w:p w14:paraId="4CF23133" w14:textId="555F3872" w:rsidR="00B919AB" w:rsidRPr="00DC58DB" w:rsidRDefault="00B919AB" w:rsidP="00B919AB">
      <w:r w:rsidRPr="00DC58DB">
        <w:lastRenderedPageBreak/>
        <w:t>7. Automatyczna dystrybucja poprawek i aktualizacja dla oprogramowania dla stacji roboczych oraz serwerów,</w:t>
      </w:r>
    </w:p>
    <w:p w14:paraId="025642AE" w14:textId="40B50D56" w:rsidR="00B919AB" w:rsidRPr="00DC58DB" w:rsidRDefault="00B919AB" w:rsidP="00B919AB">
      <w:r w:rsidRPr="00DC58DB">
        <w:t>8. Zdalne instalowanie systemów operacyjnych na stacjach roboczych i serwerach,</w:t>
      </w:r>
    </w:p>
    <w:p w14:paraId="4248B5D2" w14:textId="64B0B692" w:rsidR="00B919AB" w:rsidRPr="00DC58DB" w:rsidRDefault="00B919AB" w:rsidP="00B919AB">
      <w:r w:rsidRPr="00DC58DB">
        <w:t>9. Zarządzanie usługami drukowania i zarządzania dokumentami.</w:t>
      </w:r>
    </w:p>
    <w:p w14:paraId="7A74245C" w14:textId="51AEB159" w:rsidR="00B919AB" w:rsidRPr="00DC58DB" w:rsidRDefault="00B919AB" w:rsidP="00B919AB">
      <w:r w:rsidRPr="00DC58DB">
        <w:t>Etapy realizacji wdrożenia:</w:t>
      </w:r>
    </w:p>
    <w:p w14:paraId="54A3E3EB" w14:textId="4AA45756" w:rsidR="00B919AB" w:rsidRPr="00DC58DB" w:rsidRDefault="00B919AB" w:rsidP="00B919AB">
      <w:r w:rsidRPr="00DC58DB">
        <w:t>1. Wykonanie optymalnego planu wdrożenia wraz z opisem wszystkich wymaganych procedur oraz przedstawienie go do akceptacji Zamawiającego min. na 2 dni robocze przed rozpoczęciem prac. Projekt ma zawierać w szczególności: analizę środowiska informatycznego Zamawiającego, analizę wymagań funkcjonalnych Zamawiającego wraz z koncepcją implementacji tych wymagań, ustawienia dla wszystkich konfigurowalnych parametrów wdrażanych usług, konwencję nazewniczą dla obiektów występujących w usłudze katalogowej oraz parametry konfiguracyjne elementów zewnętrznych (np.: sieć), które muszą zostać skonfigurowane na potrzeby wdrożenia, scenariusz i harmonogram testów akceptacyjnych.</w:t>
      </w:r>
    </w:p>
    <w:p w14:paraId="2E6B8A03" w14:textId="6C5F6351" w:rsidR="00B919AB" w:rsidRPr="00DC58DB" w:rsidRDefault="00B919AB" w:rsidP="00B919AB">
      <w:r w:rsidRPr="00DC58DB">
        <w:t>2. Wdrożenie usług zgodnie z zatwierdzonym planem wdrożenia, w tym: opracowanie i wdrożenie spójnej polityki zabezpieczeń GPO zgodnej z obowiązującą polityką bezpieczeństwa dla całego Systemu Usługi Katalogowej (SUK), stworzenie przykładowych kont użytkowników z różnymi uprawnieniami (min. 10), migrację 5 przykładowych stacji roboczych oraz opracowanie instrukcji wraz z udostępnieniem wszystkich niezbędnych narzędzi do migracji pozostałych stacji Zamawiającego, przeprowadzenie, zgodnie z planem wdrożenia, testów akceptacyjnych,</w:t>
      </w:r>
    </w:p>
    <w:p w14:paraId="6E9A4E2F" w14:textId="59C36D1A" w:rsidR="00B919AB" w:rsidRPr="00DC58DB" w:rsidRDefault="00B919AB" w:rsidP="00B919AB">
      <w:r w:rsidRPr="00DC58DB">
        <w:t>3. Wykonanie dokumentacji powdrożeniowej obejmującej: konfigurację usług i elementów infrastruktury teleinformatycznej realizującej te usługi, odstępstwa konfiguracji usług od projektu technicznego wraz z uzasadnieniem, opis realizacji podstawowych czynności administracyjnych.</w:t>
      </w:r>
    </w:p>
    <w:p w14:paraId="30B64AA6" w14:textId="6A699D5E" w:rsidR="00B919AB" w:rsidRPr="00DC58DB" w:rsidRDefault="00B919AB" w:rsidP="00B919AB">
      <w:r w:rsidRPr="00DC58DB">
        <w:t>Zapewnienie szkolenia, które pozwoli na uzyskanie wiedzy teoretycznej oraz praktycznych umiejętności niezbędnych w administrowaniu dostarczonymi rozwiązaniami, z uwzględnieniem następujących warunków:</w:t>
      </w:r>
    </w:p>
    <w:p w14:paraId="5C5A9998" w14:textId="45974559" w:rsidR="00B919AB" w:rsidRPr="00DC58DB" w:rsidRDefault="00B919AB" w:rsidP="00B919AB">
      <w:r w:rsidRPr="00DC58DB">
        <w:t>1. Szkolenie ma się odbyć w siedzibie Zamawiającego na wdrożonych systemach,</w:t>
      </w:r>
    </w:p>
    <w:p w14:paraId="1AC34D83" w14:textId="1B35DADF" w:rsidR="00B919AB" w:rsidRPr="00DC58DB" w:rsidRDefault="00B919AB" w:rsidP="00B919AB">
      <w:r w:rsidRPr="00DC58DB">
        <w:t>2. Musi się odbyć w języku polskim w godzinach pracy Zamawiającego,</w:t>
      </w:r>
    </w:p>
    <w:p w14:paraId="6C4B896D" w14:textId="5B5E0180" w:rsidR="00B919AB" w:rsidRPr="00DC58DB" w:rsidRDefault="00B919AB" w:rsidP="00B919AB">
      <w:r w:rsidRPr="00DC58DB">
        <w:t>Informacja dotycząca usługi katalogowej:</w:t>
      </w:r>
    </w:p>
    <w:p w14:paraId="72883FAB" w14:textId="13E46F37" w:rsidR="00B919AB" w:rsidRPr="00F27B3F" w:rsidRDefault="00B919AB" w:rsidP="00B919AB">
      <w:pPr>
        <w:rPr>
          <w:color w:val="FF0000"/>
        </w:rPr>
      </w:pPr>
      <w:r w:rsidRPr="00F7668F">
        <w:rPr>
          <w:color w:val="FF0000"/>
        </w:rPr>
        <w:t xml:space="preserve">W celu legalizacji posiadanych i użytkowanych przez Zamawiającego licencji oprogramowania systemowego w opisie przedmiotu zamówienia wskazano znak towarowy firmy Microsoft jako wzorzec </w:t>
      </w:r>
      <w:proofErr w:type="spellStart"/>
      <w:r w:rsidRPr="00F7668F">
        <w:rPr>
          <w:color w:val="FF0000"/>
        </w:rPr>
        <w:t>funkcjonalno</w:t>
      </w:r>
      <w:proofErr w:type="spellEnd"/>
      <w:r w:rsidRPr="00F7668F">
        <w:rPr>
          <w:color w:val="FF0000"/>
        </w:rPr>
        <w:t xml:space="preserve"> – jakościowy przedmiotu zamówienia. Oznacza to tym samym, że Zamawiający dopuszcza złożenie oferty na oprogramowanie o parametrach funkcjonalnych i jakościowych tożsamych z parametrami oprogramowania określonego we wzorcu. </w:t>
      </w:r>
      <w:r w:rsidRPr="00F27B3F">
        <w:rPr>
          <w:color w:val="FF0000"/>
        </w:rPr>
        <w:t xml:space="preserve">Wykazanie równoważności złożonej oferty leży po stronie Wykonawcy i powinno zostać udokumentowane w możliwie najbardziej obiektywny sposób. W przypadku zaoferowania przez Wykonawcę oprogramowania innego niż wskazanego w przedmiocie zamówienia – oświadczenie tego Wykonawcy zostanie przesłane do producenta oprogramowania Microsoft, celem jego weryfikacji. Dodatkowo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</w:t>
      </w:r>
      <w:r w:rsidRPr="00F27B3F">
        <w:rPr>
          <w:color w:val="FF0000"/>
        </w:rPr>
        <w:lastRenderedPageBreak/>
        <w:t>wdrożenie), poziomu serwisu gwarancyjnego oraz kosztów certyfikowanych szkoleń dla administratorów i użytkowników oferowanego rozwiązania.</w:t>
      </w:r>
    </w:p>
    <w:p w14:paraId="0EEF3E4D" w14:textId="0B0C3D7F" w:rsidR="00F14189" w:rsidRPr="00DC58DB" w:rsidRDefault="00F14189" w:rsidP="009F0C90">
      <w:pPr>
        <w:pStyle w:val="Nagwek1"/>
        <w:rPr>
          <w:b/>
          <w:bCs/>
          <w:color w:val="auto"/>
        </w:rPr>
      </w:pPr>
      <w:r w:rsidRPr="00DC58DB">
        <w:rPr>
          <w:b/>
          <w:bCs/>
          <w:color w:val="auto"/>
        </w:rPr>
        <w:t xml:space="preserve">Instalacja i konfiguracja </w:t>
      </w:r>
      <w:r w:rsidR="002D04AB" w:rsidRPr="00DC58DB">
        <w:rPr>
          <w:b/>
          <w:bCs/>
          <w:color w:val="auto"/>
        </w:rPr>
        <w:t xml:space="preserve">oprogramowania </w:t>
      </w:r>
      <w:r w:rsidRPr="00DC58DB">
        <w:rPr>
          <w:b/>
          <w:bCs/>
          <w:color w:val="auto"/>
        </w:rPr>
        <w:t xml:space="preserve">kopii zapasowych maszyn </w:t>
      </w:r>
      <w:r w:rsidR="002D04AB" w:rsidRPr="00DC58DB">
        <w:rPr>
          <w:b/>
          <w:bCs/>
          <w:color w:val="auto"/>
        </w:rPr>
        <w:t>klienckich</w:t>
      </w:r>
      <w:r w:rsidRPr="00DC58DB">
        <w:rPr>
          <w:b/>
          <w:bCs/>
          <w:color w:val="auto"/>
        </w:rPr>
        <w:t>:</w:t>
      </w:r>
    </w:p>
    <w:p w14:paraId="044426F2" w14:textId="0CE0536C" w:rsidR="00825315" w:rsidRPr="00DC58DB" w:rsidRDefault="00825315" w:rsidP="00825315">
      <w:r w:rsidRPr="00DC58DB">
        <w:t>1</w:t>
      </w:r>
      <w:r w:rsidR="009F0C90" w:rsidRPr="00DC58DB">
        <w:t xml:space="preserve">. </w:t>
      </w:r>
      <w:r w:rsidRPr="00DC58DB">
        <w:t>Przygotowanie zasobów</w:t>
      </w:r>
    </w:p>
    <w:p w14:paraId="4596D726" w14:textId="50BFCA89" w:rsidR="00825315" w:rsidRPr="00DC58DB" w:rsidRDefault="00825315" w:rsidP="00825315">
      <w:r w:rsidRPr="00DC58DB">
        <w:t>2</w:t>
      </w:r>
      <w:r w:rsidR="009F0C90" w:rsidRPr="00DC58DB">
        <w:t xml:space="preserve">. </w:t>
      </w:r>
      <w:r w:rsidRPr="00DC58DB">
        <w:t>Instalacja oprogramowania do backupu</w:t>
      </w:r>
      <w:r w:rsidR="00CF63F7" w:rsidRPr="00DC58DB">
        <w:t xml:space="preserve"> na serwerze NAS</w:t>
      </w:r>
    </w:p>
    <w:p w14:paraId="46C8A05A" w14:textId="1C5B545A" w:rsidR="00825315" w:rsidRPr="00DC58DB" w:rsidRDefault="00825315" w:rsidP="00825315">
      <w:r w:rsidRPr="00DC58DB">
        <w:t>3</w:t>
      </w:r>
      <w:r w:rsidR="009F0C90" w:rsidRPr="00DC58DB">
        <w:t xml:space="preserve">. </w:t>
      </w:r>
      <w:r w:rsidRPr="00DC58DB">
        <w:t>Konfiguracja polityk backupu dla poszczególnych grup funkcjonalnych</w:t>
      </w:r>
    </w:p>
    <w:p w14:paraId="19BC647B" w14:textId="7C0A316E" w:rsidR="00825315" w:rsidRPr="00DC58DB" w:rsidRDefault="00825315" w:rsidP="00825315">
      <w:r w:rsidRPr="00DC58DB">
        <w:t>4</w:t>
      </w:r>
      <w:r w:rsidR="009F0C90" w:rsidRPr="00DC58DB">
        <w:t xml:space="preserve">. </w:t>
      </w:r>
      <w:r w:rsidRPr="00DC58DB">
        <w:t>Konfiguracja kompresji, kont administracyjnych, zabezpieczeń</w:t>
      </w:r>
    </w:p>
    <w:p w14:paraId="6B67769B" w14:textId="3355B53D" w:rsidR="00825315" w:rsidRPr="00DC58DB" w:rsidRDefault="00825315" w:rsidP="00825315">
      <w:r w:rsidRPr="00DC58DB">
        <w:t>5</w:t>
      </w:r>
      <w:r w:rsidR="009F0C90" w:rsidRPr="00DC58DB">
        <w:t xml:space="preserve">. </w:t>
      </w:r>
      <w:r w:rsidRPr="00DC58DB">
        <w:t>Instalacja dla przykładowej końcówek, testy</w:t>
      </w:r>
    </w:p>
    <w:p w14:paraId="1EBDF073" w14:textId="33C78069" w:rsidR="00C907BA" w:rsidRPr="00DC58DB" w:rsidRDefault="00825315" w:rsidP="00825315">
      <w:r w:rsidRPr="00DC58DB">
        <w:t>6</w:t>
      </w:r>
      <w:r w:rsidR="009F0C90" w:rsidRPr="00DC58DB">
        <w:t xml:space="preserve">. </w:t>
      </w:r>
      <w:r w:rsidRPr="00DC58DB">
        <w:t>Szkolenie dla administrator</w:t>
      </w:r>
      <w:r w:rsidR="009F0C90" w:rsidRPr="00DC58DB">
        <w:t>a</w:t>
      </w:r>
    </w:p>
    <w:p w14:paraId="6B651B3A" w14:textId="2D12E67F" w:rsidR="00734264" w:rsidRPr="00DC58DB" w:rsidRDefault="00734264" w:rsidP="00734264">
      <w:pPr>
        <w:pStyle w:val="Nagwek1"/>
        <w:rPr>
          <w:b/>
          <w:bCs/>
          <w:color w:val="auto"/>
        </w:rPr>
      </w:pPr>
      <w:r w:rsidRPr="00DC58DB">
        <w:rPr>
          <w:b/>
          <w:bCs/>
          <w:color w:val="auto"/>
        </w:rPr>
        <w:t>Instalacja, wdrożenie i konfiguracja serwera NAS</w:t>
      </w:r>
    </w:p>
    <w:p w14:paraId="20D2799B" w14:textId="4B008E03" w:rsidR="00734264" w:rsidRPr="00DC58DB" w:rsidRDefault="00734264" w:rsidP="00734264">
      <w:r w:rsidRPr="00DC58DB">
        <w:t xml:space="preserve">1. Instalacja w szafie </w:t>
      </w:r>
      <w:proofErr w:type="spellStart"/>
      <w:r w:rsidRPr="00DC58DB">
        <w:t>rack</w:t>
      </w:r>
      <w:proofErr w:type="spellEnd"/>
      <w:r w:rsidRPr="00DC58DB">
        <w:t xml:space="preserve"> zgodnie z wytycznymi Zamawiającego, okablowanie, uruchomienie i inicjalizacja serwera NAS</w:t>
      </w:r>
    </w:p>
    <w:p w14:paraId="458FFAC3" w14:textId="3942B5FE" w:rsidR="00734264" w:rsidRPr="00DC58DB" w:rsidRDefault="00734264" w:rsidP="00734264">
      <w:r w:rsidRPr="00DC58DB">
        <w:t>2. Aktualizacja oprogramowania układowego (</w:t>
      </w:r>
      <w:proofErr w:type="spellStart"/>
      <w:r w:rsidRPr="00DC58DB">
        <w:t>firmware</w:t>
      </w:r>
      <w:proofErr w:type="spellEnd"/>
      <w:r w:rsidRPr="00DC58DB">
        <w:t>)</w:t>
      </w:r>
    </w:p>
    <w:p w14:paraId="3F93E14F" w14:textId="149C8872" w:rsidR="00734264" w:rsidRPr="00DC58DB" w:rsidRDefault="00734264" w:rsidP="00734264">
      <w:r w:rsidRPr="00DC58DB">
        <w:t xml:space="preserve">3. konfiguracja </w:t>
      </w:r>
      <w:proofErr w:type="spellStart"/>
      <w:r w:rsidRPr="00DC58DB">
        <w:t>pool</w:t>
      </w:r>
      <w:proofErr w:type="spellEnd"/>
      <w:r w:rsidRPr="00DC58DB">
        <w:t xml:space="preserve"> dyskowych</w:t>
      </w:r>
    </w:p>
    <w:p w14:paraId="27375EB4" w14:textId="1CF18FF8" w:rsidR="00734264" w:rsidRPr="00DC58DB" w:rsidRDefault="00734264" w:rsidP="00734264">
      <w:r w:rsidRPr="00DC58DB">
        <w:t>4. Konfiguracja wolumenów dla potrzeb backupu</w:t>
      </w:r>
    </w:p>
    <w:p w14:paraId="1238F26A" w14:textId="23E6742E" w:rsidR="00734264" w:rsidRPr="00DC58DB" w:rsidRDefault="00734264" w:rsidP="00734264">
      <w:r w:rsidRPr="00DC58DB">
        <w:t>5. Konfiguracja migawek, kont administracyjnych, powiadomień</w:t>
      </w:r>
    </w:p>
    <w:p w14:paraId="3137EEE6" w14:textId="68F86F36" w:rsidR="00734264" w:rsidRPr="00DC58DB" w:rsidRDefault="00734264" w:rsidP="00734264">
      <w:r w:rsidRPr="00DC58DB">
        <w:t>6. Szkolenie dla administrator</w:t>
      </w:r>
      <w:r w:rsidR="009F0C90" w:rsidRPr="00DC58DB">
        <w:t>a</w:t>
      </w:r>
    </w:p>
    <w:p w14:paraId="35A4359B" w14:textId="7F6C38CC" w:rsidR="007372F5" w:rsidRPr="00F27B3F" w:rsidRDefault="007372F5" w:rsidP="007372F5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>- Wykonawca winien posiadać status partnera producenta oferowanego przez siebie rozwiązania,</w:t>
      </w:r>
    </w:p>
    <w:p w14:paraId="77A944F6" w14:textId="6B499CA3" w:rsidR="007372F5" w:rsidRPr="00F27B3F" w:rsidRDefault="007372F5" w:rsidP="007372F5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 xml:space="preserve">- usługi instalacji i konfiguracji rozwiązania musi dokonywać specjalista posiadający certyfikat danego producenta poświadczający kompetencje w zakresie instalacji i konfiguracji. </w:t>
      </w:r>
    </w:p>
    <w:p w14:paraId="1DCF52B2" w14:textId="77777777" w:rsidR="007372F5" w:rsidRDefault="007372F5" w:rsidP="00734264"/>
    <w:p w14:paraId="7E88922F" w14:textId="77777777" w:rsidR="00734264" w:rsidRDefault="00734264" w:rsidP="00C907BA"/>
    <w:sectPr w:rsidR="00734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45EC" w14:textId="77777777" w:rsidR="00FC31A1" w:rsidRDefault="00FC31A1" w:rsidP="00064183">
      <w:pPr>
        <w:spacing w:after="0" w:line="240" w:lineRule="auto"/>
      </w:pPr>
      <w:r>
        <w:separator/>
      </w:r>
    </w:p>
  </w:endnote>
  <w:endnote w:type="continuationSeparator" w:id="0">
    <w:p w14:paraId="55D3F9E8" w14:textId="77777777" w:rsidR="00FC31A1" w:rsidRDefault="00FC31A1" w:rsidP="0006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4BC7" w14:textId="77777777" w:rsidR="00604600" w:rsidRDefault="00604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90F" w14:textId="77777777" w:rsidR="00604600" w:rsidRDefault="006046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3316" w14:textId="77777777" w:rsidR="00604600" w:rsidRDefault="00604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DD2B" w14:textId="77777777" w:rsidR="00FC31A1" w:rsidRDefault="00FC31A1" w:rsidP="00064183">
      <w:pPr>
        <w:spacing w:after="0" w:line="240" w:lineRule="auto"/>
      </w:pPr>
      <w:r>
        <w:separator/>
      </w:r>
    </w:p>
  </w:footnote>
  <w:footnote w:type="continuationSeparator" w:id="0">
    <w:p w14:paraId="3FD21F20" w14:textId="77777777" w:rsidR="00FC31A1" w:rsidRDefault="00FC31A1" w:rsidP="0006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AA01" w14:textId="77777777" w:rsidR="00604600" w:rsidRDefault="00604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5081" w14:textId="69309315" w:rsidR="00604600" w:rsidRDefault="00604600">
    <w:pPr>
      <w:pStyle w:val="Nagwek"/>
    </w:pPr>
    <w:r w:rsidRPr="00EC6B55">
      <w:rPr>
        <w:noProof/>
      </w:rPr>
      <w:drawing>
        <wp:inline distT="0" distB="0" distL="0" distR="0" wp14:anchorId="1A5C1161" wp14:editId="66C64FA8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8A1F" w14:textId="77777777" w:rsidR="00604600" w:rsidRDefault="00604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AF29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B4215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BE6E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E460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6222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14962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807C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31F41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36C491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80C40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9516A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2F39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E445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1AA2F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38A2C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42E22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B7C7C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C1562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334D5B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4D504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72123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EB60A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FEA29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403912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45BB4B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497A2038"/>
    <w:multiLevelType w:val="hybridMultilevel"/>
    <w:tmpl w:val="D95C4172"/>
    <w:lvl w:ilvl="0" w:tplc="C572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551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B8211F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DB312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1A26E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1C376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31810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5821E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5E507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8D80C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9637B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5AA940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D3919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5DB947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E0D6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E151C9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47954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4C93A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5F834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BE50F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6F5F55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2C833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4DD0A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5E40C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770419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B2800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27730795">
    <w:abstractNumId w:val="31"/>
  </w:num>
  <w:num w:numId="2" w16cid:durableId="889194767">
    <w:abstractNumId w:val="48"/>
  </w:num>
  <w:num w:numId="3" w16cid:durableId="1629433567">
    <w:abstractNumId w:val="0"/>
  </w:num>
  <w:num w:numId="4" w16cid:durableId="2020960367">
    <w:abstractNumId w:val="24"/>
  </w:num>
  <w:num w:numId="5" w16cid:durableId="1200510837">
    <w:abstractNumId w:val="23"/>
  </w:num>
  <w:num w:numId="6" w16cid:durableId="1716348450">
    <w:abstractNumId w:val="41"/>
  </w:num>
  <w:num w:numId="7" w16cid:durableId="1887713797">
    <w:abstractNumId w:val="35"/>
  </w:num>
  <w:num w:numId="8" w16cid:durableId="895312705">
    <w:abstractNumId w:val="32"/>
  </w:num>
  <w:num w:numId="9" w16cid:durableId="1708333654">
    <w:abstractNumId w:val="36"/>
  </w:num>
  <w:num w:numId="10" w16cid:durableId="1667323250">
    <w:abstractNumId w:val="5"/>
  </w:num>
  <w:num w:numId="11" w16cid:durableId="978999454">
    <w:abstractNumId w:val="6"/>
  </w:num>
  <w:num w:numId="12" w16cid:durableId="2054188763">
    <w:abstractNumId w:val="51"/>
  </w:num>
  <w:num w:numId="13" w16cid:durableId="1520925203">
    <w:abstractNumId w:val="40"/>
  </w:num>
  <w:num w:numId="14" w16cid:durableId="1243175119">
    <w:abstractNumId w:val="8"/>
  </w:num>
  <w:num w:numId="15" w16cid:durableId="1924797913">
    <w:abstractNumId w:val="16"/>
  </w:num>
  <w:num w:numId="16" w16cid:durableId="1651518348">
    <w:abstractNumId w:val="22"/>
  </w:num>
  <w:num w:numId="17" w16cid:durableId="1856142262">
    <w:abstractNumId w:val="29"/>
  </w:num>
  <w:num w:numId="18" w16cid:durableId="1535540982">
    <w:abstractNumId w:val="28"/>
  </w:num>
  <w:num w:numId="19" w16cid:durableId="838811197">
    <w:abstractNumId w:val="42"/>
  </w:num>
  <w:num w:numId="20" w16cid:durableId="1423455860">
    <w:abstractNumId w:val="46"/>
  </w:num>
  <w:num w:numId="21" w16cid:durableId="535771837">
    <w:abstractNumId w:val="43"/>
  </w:num>
  <w:num w:numId="22" w16cid:durableId="663818590">
    <w:abstractNumId w:val="44"/>
  </w:num>
  <w:num w:numId="23" w16cid:durableId="1120412550">
    <w:abstractNumId w:val="17"/>
  </w:num>
  <w:num w:numId="24" w16cid:durableId="925773507">
    <w:abstractNumId w:val="2"/>
  </w:num>
  <w:num w:numId="25" w16cid:durableId="496924920">
    <w:abstractNumId w:val="3"/>
  </w:num>
  <w:num w:numId="26" w16cid:durableId="547764345">
    <w:abstractNumId w:val="39"/>
  </w:num>
  <w:num w:numId="27" w16cid:durableId="1733116778">
    <w:abstractNumId w:val="4"/>
  </w:num>
  <w:num w:numId="28" w16cid:durableId="1148978017">
    <w:abstractNumId w:val="9"/>
  </w:num>
  <w:num w:numId="29" w16cid:durableId="857890147">
    <w:abstractNumId w:val="33"/>
  </w:num>
  <w:num w:numId="30" w16cid:durableId="902065810">
    <w:abstractNumId w:val="12"/>
  </w:num>
  <w:num w:numId="31" w16cid:durableId="1291201436">
    <w:abstractNumId w:val="14"/>
  </w:num>
  <w:num w:numId="32" w16cid:durableId="851064375">
    <w:abstractNumId w:val="19"/>
  </w:num>
  <w:num w:numId="33" w16cid:durableId="167792271">
    <w:abstractNumId w:val="27"/>
  </w:num>
  <w:num w:numId="34" w16cid:durableId="383649587">
    <w:abstractNumId w:val="15"/>
  </w:num>
  <w:num w:numId="35" w16cid:durableId="1515414059">
    <w:abstractNumId w:val="18"/>
  </w:num>
  <w:num w:numId="36" w16cid:durableId="1121191793">
    <w:abstractNumId w:val="45"/>
  </w:num>
  <w:num w:numId="37" w16cid:durableId="1856142840">
    <w:abstractNumId w:val="49"/>
  </w:num>
  <w:num w:numId="38" w16cid:durableId="359627152">
    <w:abstractNumId w:val="20"/>
  </w:num>
  <w:num w:numId="39" w16cid:durableId="251166115">
    <w:abstractNumId w:val="38"/>
  </w:num>
  <w:num w:numId="40" w16cid:durableId="780075332">
    <w:abstractNumId w:val="25"/>
  </w:num>
  <w:num w:numId="41" w16cid:durableId="2053770734">
    <w:abstractNumId w:val="30"/>
  </w:num>
  <w:num w:numId="42" w16cid:durableId="1318613049">
    <w:abstractNumId w:val="50"/>
  </w:num>
  <w:num w:numId="43" w16cid:durableId="64766880">
    <w:abstractNumId w:val="11"/>
  </w:num>
  <w:num w:numId="44" w16cid:durableId="1597865404">
    <w:abstractNumId w:val="21"/>
  </w:num>
  <w:num w:numId="45" w16cid:durableId="474877506">
    <w:abstractNumId w:val="10"/>
  </w:num>
  <w:num w:numId="46" w16cid:durableId="700057942">
    <w:abstractNumId w:val="7"/>
  </w:num>
  <w:num w:numId="47" w16cid:durableId="284819597">
    <w:abstractNumId w:val="13"/>
  </w:num>
  <w:num w:numId="48" w16cid:durableId="131405812">
    <w:abstractNumId w:val="1"/>
  </w:num>
  <w:num w:numId="49" w16cid:durableId="316105581">
    <w:abstractNumId w:val="47"/>
  </w:num>
  <w:num w:numId="50" w16cid:durableId="843978961">
    <w:abstractNumId w:val="37"/>
  </w:num>
  <w:num w:numId="51" w16cid:durableId="420758018">
    <w:abstractNumId w:val="34"/>
  </w:num>
  <w:num w:numId="52" w16cid:durableId="2053533168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94"/>
    <w:rsid w:val="00007495"/>
    <w:rsid w:val="00020F27"/>
    <w:rsid w:val="00044B2C"/>
    <w:rsid w:val="00064183"/>
    <w:rsid w:val="001776E9"/>
    <w:rsid w:val="001A040D"/>
    <w:rsid w:val="002D04AB"/>
    <w:rsid w:val="00376933"/>
    <w:rsid w:val="003E7588"/>
    <w:rsid w:val="00456EBA"/>
    <w:rsid w:val="004809DC"/>
    <w:rsid w:val="004B61ED"/>
    <w:rsid w:val="004E6785"/>
    <w:rsid w:val="00500B1C"/>
    <w:rsid w:val="0052550D"/>
    <w:rsid w:val="005630AA"/>
    <w:rsid w:val="005935EB"/>
    <w:rsid w:val="00604600"/>
    <w:rsid w:val="00650146"/>
    <w:rsid w:val="0069666B"/>
    <w:rsid w:val="006E1E08"/>
    <w:rsid w:val="006F6107"/>
    <w:rsid w:val="00734264"/>
    <w:rsid w:val="007372F5"/>
    <w:rsid w:val="00786465"/>
    <w:rsid w:val="007D7520"/>
    <w:rsid w:val="007E76A4"/>
    <w:rsid w:val="00825315"/>
    <w:rsid w:val="00891B9A"/>
    <w:rsid w:val="00935C31"/>
    <w:rsid w:val="00947FCE"/>
    <w:rsid w:val="00980708"/>
    <w:rsid w:val="009C3E0A"/>
    <w:rsid w:val="009C5ECA"/>
    <w:rsid w:val="009D4657"/>
    <w:rsid w:val="009F0C90"/>
    <w:rsid w:val="00AC531E"/>
    <w:rsid w:val="00AE0262"/>
    <w:rsid w:val="00B71399"/>
    <w:rsid w:val="00B919AB"/>
    <w:rsid w:val="00BF5C4C"/>
    <w:rsid w:val="00C20A7F"/>
    <w:rsid w:val="00C34210"/>
    <w:rsid w:val="00C457CF"/>
    <w:rsid w:val="00C70E8E"/>
    <w:rsid w:val="00C86487"/>
    <w:rsid w:val="00C907BA"/>
    <w:rsid w:val="00C92CF8"/>
    <w:rsid w:val="00CF63F7"/>
    <w:rsid w:val="00D03B56"/>
    <w:rsid w:val="00D21C94"/>
    <w:rsid w:val="00D779FF"/>
    <w:rsid w:val="00DC2BCC"/>
    <w:rsid w:val="00DC58DB"/>
    <w:rsid w:val="00DC6851"/>
    <w:rsid w:val="00DC74AB"/>
    <w:rsid w:val="00DD7AE4"/>
    <w:rsid w:val="00E31909"/>
    <w:rsid w:val="00E87CB8"/>
    <w:rsid w:val="00EB0727"/>
    <w:rsid w:val="00EC5423"/>
    <w:rsid w:val="00F14189"/>
    <w:rsid w:val="00F27B3F"/>
    <w:rsid w:val="00F7668F"/>
    <w:rsid w:val="00F864EA"/>
    <w:rsid w:val="00FC31A1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31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A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1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21C94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E45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83"/>
  </w:style>
  <w:style w:type="paragraph" w:styleId="Stopka">
    <w:name w:val="footer"/>
    <w:basedOn w:val="Normalny"/>
    <w:link w:val="StopkaZnak"/>
    <w:uiPriority w:val="99"/>
    <w:unhideWhenUsed/>
    <w:rsid w:val="0006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18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7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2022-06-24T13:26:00Z</dcterms:created>
  <dcterms:modified xsi:type="dcterms:W3CDTF">2022-07-03T11:22:00Z</dcterms:modified>
</cp:coreProperties>
</file>