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E5E9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</w:p>
    <w:p w14:paraId="1673F8C9" w14:textId="77777777" w:rsidR="00130CFA" w:rsidRPr="00130CFA" w:rsidRDefault="00130CFA" w:rsidP="00130CF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30CFA">
        <w:rPr>
          <w:rFonts w:ascii="Arial" w:hAnsi="Arial" w:cs="Arial"/>
          <w:b/>
          <w:bCs/>
          <w:iCs/>
          <w:sz w:val="24"/>
          <w:szCs w:val="24"/>
        </w:rPr>
        <w:t>OPIS PRZEDMIOTU ZAMÓWIENIA</w:t>
      </w:r>
    </w:p>
    <w:p w14:paraId="1ABB0A6D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30CFA">
        <w:rPr>
          <w:rFonts w:ascii="Arial" w:hAnsi="Arial" w:cs="Arial"/>
          <w:b/>
          <w:bCs/>
          <w:sz w:val="24"/>
          <w:szCs w:val="24"/>
          <w:u w:val="single"/>
        </w:rPr>
        <w:t xml:space="preserve">Przedmiotem zamówienia jest: </w:t>
      </w:r>
    </w:p>
    <w:p w14:paraId="148BB006" w14:textId="1C9DDCB5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zapewnienie miejsc realizacji staży zgodnie ze wskazanymi przez Zamawiającego branżami oraz przejazdów, noclegów i wyżywienia dla uczniów odbywających staże uczniowskie </w:t>
      </w:r>
      <w:r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w</w:t>
      </w:r>
      <w:r w:rsidRPr="00130CFA">
        <w:rPr>
          <w:rFonts w:ascii="Arial" w:hAnsi="Arial" w:cs="Arial"/>
          <w:sz w:val="24"/>
          <w:szCs w:val="24"/>
          <w:lang w:val="cs-CZ"/>
        </w:rPr>
        <w:t xml:space="preserve"> ramach projektu pn.: </w:t>
      </w:r>
      <w:r w:rsidRPr="00130CFA">
        <w:rPr>
          <w:rFonts w:ascii="Arial" w:hAnsi="Arial" w:cs="Arial"/>
          <w:b/>
          <w:bCs/>
          <w:sz w:val="24"/>
          <w:szCs w:val="24"/>
        </w:rPr>
        <w:t>„Opolskie Szkolnictwo Zawodowe”</w:t>
      </w:r>
      <w:r w:rsidRPr="00130CFA">
        <w:rPr>
          <w:rFonts w:ascii="Arial" w:hAnsi="Arial" w:cs="Arial"/>
          <w:sz w:val="24"/>
          <w:szCs w:val="24"/>
        </w:rPr>
        <w:t xml:space="preserve"> który jest współfinansowany ze środków Europejskiego Funduszu Społecznego Plus (EFS+)</w:t>
      </w:r>
      <w:r>
        <w:rPr>
          <w:rFonts w:ascii="Arial" w:hAnsi="Arial" w:cs="Arial"/>
          <w:sz w:val="24"/>
          <w:szCs w:val="24"/>
        </w:rPr>
        <w:t xml:space="preserve"> </w:t>
      </w:r>
      <w:r w:rsidRPr="00130CFA">
        <w:rPr>
          <w:rFonts w:ascii="Arial" w:hAnsi="Arial" w:cs="Arial"/>
          <w:sz w:val="24"/>
          <w:szCs w:val="24"/>
        </w:rPr>
        <w:t>w ramach regionalnego programu Fundusze Europejskie dla Opolskiego 2021-2027 - nabór nr: FEOP.05.09-IP.02-001/23 dla działania 5.9: Kształcenie zawodowe Priorytetu 5: Fundusze Europejskie wspierające opolski rynek pracy i edukację.</w:t>
      </w:r>
    </w:p>
    <w:p w14:paraId="051F3294" w14:textId="77777777" w:rsidR="00130CFA" w:rsidRPr="00130CFA" w:rsidRDefault="00130CFA" w:rsidP="00130CFA">
      <w:pPr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130CFA">
        <w:rPr>
          <w:rFonts w:ascii="Arial" w:hAnsi="Arial" w:cs="Arial"/>
          <w:bCs/>
          <w:iCs/>
          <w:sz w:val="24"/>
          <w:szCs w:val="24"/>
          <w:u w:val="single"/>
        </w:rPr>
        <w:t>Termin wykonania zamówienia:</w:t>
      </w:r>
    </w:p>
    <w:p w14:paraId="18E4185B" w14:textId="0B0B1B06" w:rsidR="00130CFA" w:rsidRPr="00130CFA" w:rsidRDefault="00A01311" w:rsidP="00130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390DB0">
        <w:rPr>
          <w:rFonts w:ascii="Arial" w:hAnsi="Arial" w:cs="Arial"/>
          <w:sz w:val="24"/>
          <w:szCs w:val="24"/>
        </w:rPr>
        <w:t>3</w:t>
      </w:r>
      <w:r w:rsidR="00130CFA" w:rsidRPr="00130CFA">
        <w:rPr>
          <w:rFonts w:ascii="Arial" w:hAnsi="Arial" w:cs="Arial"/>
          <w:sz w:val="24"/>
          <w:szCs w:val="24"/>
        </w:rPr>
        <w:t xml:space="preserve"> miesi</w:t>
      </w:r>
      <w:r>
        <w:rPr>
          <w:rFonts w:ascii="Arial" w:hAnsi="Arial" w:cs="Arial"/>
          <w:sz w:val="24"/>
          <w:szCs w:val="24"/>
        </w:rPr>
        <w:t>ę</w:t>
      </w:r>
      <w:r w:rsidR="00130CFA" w:rsidRPr="00130CF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 w:rsidR="00130CFA" w:rsidRPr="00130CFA">
        <w:rPr>
          <w:rFonts w:ascii="Arial" w:hAnsi="Arial" w:cs="Arial"/>
          <w:sz w:val="24"/>
          <w:szCs w:val="24"/>
        </w:rPr>
        <w:t xml:space="preserve"> od dnia zawarcia umowy.</w:t>
      </w:r>
    </w:p>
    <w:p w14:paraId="3892896C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  <w:u w:val="single"/>
        </w:rPr>
      </w:pPr>
      <w:r w:rsidRPr="00130CFA">
        <w:rPr>
          <w:rFonts w:ascii="Arial" w:hAnsi="Arial" w:cs="Arial"/>
          <w:sz w:val="24"/>
          <w:szCs w:val="24"/>
          <w:u w:val="single"/>
        </w:rPr>
        <w:t>Liczba uczniów realizujących staż uczniowski:</w:t>
      </w:r>
    </w:p>
    <w:p w14:paraId="68AEB74B" w14:textId="697117F1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Zamawiający zakłada, że w stażach weźmie udział 100 uczniów z 8 zespołów szkół zawodowych z terenu województwa opolskiego, w branżach wykazanych w zał. nr 1 do OPZ. Zamawiający przewiduje, że uczniowie niepełnoletni, będą stanowili maksymalnie 50% stażystów.</w:t>
      </w:r>
    </w:p>
    <w:p w14:paraId="11BAB35B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7F6E3E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30CFA">
        <w:rPr>
          <w:rFonts w:ascii="Arial" w:hAnsi="Arial" w:cs="Arial"/>
          <w:b/>
          <w:bCs/>
          <w:sz w:val="24"/>
          <w:szCs w:val="24"/>
          <w:u w:val="single"/>
        </w:rPr>
        <w:t>Szczegółowe informacje:</w:t>
      </w:r>
    </w:p>
    <w:p w14:paraId="19706010" w14:textId="5E3E90C3" w:rsidR="00130CFA" w:rsidRPr="00130CFA" w:rsidRDefault="00130CFA" w:rsidP="00130CF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130CFA">
        <w:rPr>
          <w:rFonts w:ascii="Arial" w:hAnsi="Arial" w:cs="Arial"/>
          <w:b/>
          <w:iCs/>
          <w:sz w:val="24"/>
          <w:szCs w:val="24"/>
        </w:rPr>
        <w:t xml:space="preserve">I  </w:t>
      </w:r>
      <w:r w:rsidRPr="00130CFA">
        <w:rPr>
          <w:rFonts w:ascii="Arial" w:hAnsi="Arial" w:cs="Arial"/>
          <w:bCs/>
          <w:iCs/>
          <w:sz w:val="24"/>
          <w:szCs w:val="24"/>
        </w:rPr>
        <w:t xml:space="preserve">Termin wykonania zamówienia wynosi </w:t>
      </w:r>
      <w:r w:rsidR="00FA3E4B">
        <w:rPr>
          <w:rFonts w:ascii="Arial" w:hAnsi="Arial" w:cs="Arial"/>
          <w:sz w:val="24"/>
          <w:szCs w:val="24"/>
        </w:rPr>
        <w:t>3</w:t>
      </w:r>
      <w:r w:rsidRPr="00130CFA">
        <w:rPr>
          <w:rFonts w:ascii="Arial" w:hAnsi="Arial" w:cs="Arial"/>
          <w:sz w:val="24"/>
          <w:szCs w:val="24"/>
        </w:rPr>
        <w:t xml:space="preserve"> miesiące od dnia zawarcia umowy, przy czym Zamawiający wymaga, aby każdy staż rozpoczynał się w poniedziałek, a przejazd i nocleg został zapewniony każdorazowo w niedzielę, tj. w dniu poprzedzającym pierwszy dzień stażu.</w:t>
      </w:r>
    </w:p>
    <w:p w14:paraId="3CAD65D5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 xml:space="preserve">II  Ze względu na fakt, że w stażach będą uczestniczyć również osoby niepełnoletnie, Wykonawca zobowiązany jest do zapewnienia opiekuna dla tych osób przez cały okres realizacji stażu, w każdym miejscu zakwaterowania oraz w trakcie przejazdów. </w:t>
      </w:r>
    </w:p>
    <w:p w14:paraId="632870F9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>Wszystkie osoby pełniące funkcję opiekuna muszą spełniać następujące wymagania:</w:t>
      </w:r>
    </w:p>
    <w:p w14:paraId="2182DD12" w14:textId="0A232CFC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>Opiekunem</w:t>
      </w:r>
      <w:r w:rsidRPr="00130CF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30CFA">
        <w:rPr>
          <w:rFonts w:ascii="Arial" w:hAnsi="Arial" w:cs="Arial"/>
          <w:sz w:val="24"/>
          <w:szCs w:val="24"/>
        </w:rPr>
        <w:t xml:space="preserve">może być osoba, która nie była karana za umyślne przestępstwo przeciwko życiu i zdrowiu, przestępstwo przeciwko wolności seksualnej i obyczajności, przestępstwo przeciwko rodzinie i opiece, z wyjątkiem przestępstwa określonego w art. 209 uchylanie się od obowiązku alimentacyjnego ustawy z dnia 6 czerwca 1997r. – Kodeks karny (Dz. U. z 2024 r. poz. 17), przestępstwo określone w rozdziale 7 ustawy z dnia 29 lipca 2005r. o przeciwdziałaniu narkomanii (Dz. U. z 2023r.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0B9D5C81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F27697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lastRenderedPageBreak/>
        <w:t>III  Po stronie Zamawiającego, w ramach organizacji staży uczniowskich, jest m.in.:</w:t>
      </w:r>
    </w:p>
    <w:p w14:paraId="26BC3B66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przeprowadzenie rekrutacji uczniów do odbywania stażu na podstawie obowiązującego Regulaminu rekrutacji i uczestnictwa w projekcie</w:t>
      </w:r>
    </w:p>
    <w:p w14:paraId="1E3F88E8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opracowanie, we współpracy z podmiotami przyjmującymi na staże, programów staży dla uczniów w danych zawodach</w:t>
      </w:r>
    </w:p>
    <w:p w14:paraId="0673DF63" w14:textId="06A5307A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zapewnienie, by każdy uczeń skierowany na staż posiadał niezbędne badania dopuszczające go do odbycia stażu (badania wymagane na etapie przyjęcia ucznia do szkoły </w:t>
      </w:r>
      <w:r w:rsidR="00143644"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w celu nauki na wybranym kierunku)</w:t>
      </w:r>
    </w:p>
    <w:p w14:paraId="264D87CC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pokrycie kosztów ubezpieczenia OC i NNW</w:t>
      </w:r>
    </w:p>
    <w:p w14:paraId="075F64BF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zawarcie umowy o realizację stażu uczniowskiego z Pracodawcą, uczniem lub </w:t>
      </w:r>
      <w:r w:rsidRPr="00130CFA">
        <w:rPr>
          <w:rFonts w:ascii="Arial" w:hAnsi="Arial" w:cs="Arial"/>
          <w:sz w:val="24"/>
          <w:szCs w:val="24"/>
        </w:rPr>
        <w:br/>
        <w:t>z jego rodzicem/opiekunem prawnym</w:t>
      </w:r>
    </w:p>
    <w:p w14:paraId="71A8995F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zapoznanie każdego uczestnika projektu z programem stażu przed jego rozpoczęciem oraz poinformowania o prawach i obowiązkach w trakcie odbywania stażu</w:t>
      </w:r>
    </w:p>
    <w:p w14:paraId="6C10D53C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wypłata stypendium za odbyty staż</w:t>
      </w:r>
    </w:p>
    <w:p w14:paraId="5CD14539" w14:textId="77777777" w:rsidR="00130CFA" w:rsidRPr="00130CFA" w:rsidRDefault="00130CFA" w:rsidP="00B334C5">
      <w:pPr>
        <w:numPr>
          <w:ilvl w:val="0"/>
          <w:numId w:val="26"/>
        </w:numPr>
        <w:spacing w:after="120"/>
        <w:ind w:left="709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zapewnienia dokumentów niezbędnych do realizacji stażu</w:t>
      </w:r>
    </w:p>
    <w:p w14:paraId="6359813C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</w:p>
    <w:p w14:paraId="7BBFB95A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>IV  Staże</w:t>
      </w:r>
    </w:p>
    <w:p w14:paraId="67B7BC11" w14:textId="475813FC" w:rsidR="00531443" w:rsidRDefault="004E3328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grup, każda grupa </w:t>
      </w:r>
      <w:r w:rsidR="00E01C8B">
        <w:rPr>
          <w:rFonts w:ascii="Arial" w:hAnsi="Arial" w:cs="Arial"/>
          <w:sz w:val="24"/>
          <w:szCs w:val="24"/>
        </w:rPr>
        <w:t xml:space="preserve">obejmuje uczniów z jednej szkoły zgodnie z tabelą stanowiącą załącznik nr 1, Każda grupa musi </w:t>
      </w:r>
      <w:r w:rsidR="009D4CB7">
        <w:rPr>
          <w:rFonts w:ascii="Arial" w:hAnsi="Arial" w:cs="Arial"/>
          <w:sz w:val="24"/>
          <w:szCs w:val="24"/>
        </w:rPr>
        <w:t xml:space="preserve">rozpoczynać staż w tym samym terminie i </w:t>
      </w:r>
      <w:r w:rsidR="00E01C8B">
        <w:rPr>
          <w:rFonts w:ascii="Arial" w:hAnsi="Arial" w:cs="Arial"/>
          <w:sz w:val="24"/>
          <w:szCs w:val="24"/>
        </w:rPr>
        <w:t xml:space="preserve">być zakwaterowana </w:t>
      </w:r>
      <w:r w:rsidR="009D4CB7">
        <w:rPr>
          <w:rFonts w:ascii="Arial" w:hAnsi="Arial" w:cs="Arial"/>
          <w:sz w:val="24"/>
          <w:szCs w:val="24"/>
        </w:rPr>
        <w:t>w jednym obiekcie hotelowym</w:t>
      </w:r>
      <w:r w:rsidR="003E0172">
        <w:rPr>
          <w:rFonts w:ascii="Arial" w:hAnsi="Arial" w:cs="Arial"/>
          <w:sz w:val="24"/>
          <w:szCs w:val="24"/>
        </w:rPr>
        <w:t>.</w:t>
      </w:r>
    </w:p>
    <w:p w14:paraId="0536BABE" w14:textId="7443CA60" w:rsidR="00130CFA" w:rsidRPr="00130CFA" w:rsidRDefault="00130CFA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dobowy łączny wymiar stażu uczniowskiego nie może przekraczać 8 godzin, a tygodniowy łączny wymiar stażu uczniowskiego – 40 godzin.</w:t>
      </w:r>
    </w:p>
    <w:p w14:paraId="3E9E942E" w14:textId="77777777" w:rsidR="00A36AEA" w:rsidRDefault="00130CFA" w:rsidP="00A36AEA">
      <w:pPr>
        <w:numPr>
          <w:ilvl w:val="0"/>
          <w:numId w:val="27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dobowy wymiar godzin stażu uczniowskiego Stażysty w wieku do lat 16 nie może przekraczać 6 godzin, a Stażysty w wieku powyżej 16 lat - 8 godzin.</w:t>
      </w:r>
    </w:p>
    <w:p w14:paraId="1FA6C70B" w14:textId="0A00249F" w:rsidR="00130CFA" w:rsidRPr="00130CFA" w:rsidRDefault="00130CFA" w:rsidP="00A36AEA">
      <w:pPr>
        <w:spacing w:after="120"/>
        <w:ind w:left="714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 uzasadnionych przypadkach wynikających ze specyfiki funkcjonowania Stażysty niepełnosprawnego w wieku powyżej 16 lat, dopuszcza się możliwość obniżenia dobowego wymiaru godzin stażu uczniowskiego do 7 godzin.</w:t>
      </w:r>
    </w:p>
    <w:p w14:paraId="5C2EB76D" w14:textId="77777777" w:rsidR="00130CFA" w:rsidRPr="00130CFA" w:rsidRDefault="00130CFA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 szczególnie uzasadnionych przypadkach dopuszcza się możliwość przedłużenia dobowego wymiaru godzin stażu uczniowskiego dla Stażysty w wieku powyżej 18 lat, nie dłużej jednak niż do 12 godzin. Przedłużenie dobowego wymiaru godzin jest możliwe wyłącznie u Podmiotów przyjmujących na staż, u których przedłużony dobowy wymiar czasu pracy wynika z rodzaju pracy lub jej organizacji.</w:t>
      </w:r>
    </w:p>
    <w:p w14:paraId="073FC6EA" w14:textId="77777777" w:rsidR="00130CFA" w:rsidRPr="00130CFA" w:rsidRDefault="00130CFA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staż uczniowski może być organizowany w systemie zmianowym z tym, że </w:t>
      </w:r>
      <w:r w:rsidRPr="00130CFA">
        <w:rPr>
          <w:rFonts w:ascii="Arial" w:hAnsi="Arial" w:cs="Arial"/>
          <w:sz w:val="24"/>
          <w:szCs w:val="24"/>
        </w:rPr>
        <w:br/>
        <w:t>w przypadku Stażysty w wieku poniżej 18 lat nie może wypadać w porze nocnej.</w:t>
      </w:r>
    </w:p>
    <w:p w14:paraId="34BEAB37" w14:textId="77777777" w:rsidR="00130CFA" w:rsidRDefault="00130CFA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wymiar stażu uczniowskiego wynosi łącznie 160 godzin.  </w:t>
      </w:r>
    </w:p>
    <w:p w14:paraId="0F35AD1D" w14:textId="39DC7D50" w:rsidR="00693D9A" w:rsidRPr="00130CFA" w:rsidRDefault="00C35A6D" w:rsidP="00B334C5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Staże mają być zorganizowane zgodnie z</w:t>
      </w:r>
      <w:r w:rsidR="0020732A">
        <w:rPr>
          <w:rFonts w:ascii="Arial" w:hAnsi="Arial" w:cs="Arial"/>
          <w:sz w:val="24"/>
          <w:szCs w:val="24"/>
        </w:rPr>
        <w:t>e szkołami/</w:t>
      </w:r>
      <w:r>
        <w:rPr>
          <w:rFonts w:ascii="Arial" w:hAnsi="Arial" w:cs="Arial"/>
          <w:sz w:val="24"/>
          <w:szCs w:val="24"/>
        </w:rPr>
        <w:t>branżami</w:t>
      </w:r>
      <w:r w:rsidR="00975B46">
        <w:rPr>
          <w:rFonts w:ascii="Arial" w:hAnsi="Arial" w:cs="Arial"/>
          <w:sz w:val="24"/>
          <w:szCs w:val="24"/>
        </w:rPr>
        <w:t xml:space="preserve"> w czasie trwania stażu grupa z jednej szkoły/branży musi być zakwaterowana w jednym obiekcie hotelowym.</w:t>
      </w:r>
    </w:p>
    <w:p w14:paraId="572A1CD6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lastRenderedPageBreak/>
        <w:br/>
        <w:t>V  Miejsca realizacji stażu</w:t>
      </w:r>
    </w:p>
    <w:p w14:paraId="05A1345C" w14:textId="77777777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wymaga, aby miejsca realizacji stażu były zlokalizowane w miastach </w:t>
      </w:r>
      <w:r w:rsidRPr="00130CFA">
        <w:rPr>
          <w:rFonts w:ascii="Arial" w:hAnsi="Arial" w:cs="Arial"/>
          <w:b/>
          <w:bCs/>
          <w:sz w:val="24"/>
          <w:szCs w:val="24"/>
        </w:rPr>
        <w:t>na terytorium RP</w:t>
      </w:r>
      <w:r w:rsidRPr="00130CFA">
        <w:rPr>
          <w:rFonts w:ascii="Arial" w:hAnsi="Arial" w:cs="Arial"/>
          <w:sz w:val="24"/>
          <w:szCs w:val="24"/>
        </w:rPr>
        <w:t xml:space="preserve"> liczących powyżej </w:t>
      </w:r>
      <w:r w:rsidRPr="00130CFA">
        <w:rPr>
          <w:rFonts w:ascii="Arial" w:hAnsi="Arial" w:cs="Arial"/>
          <w:b/>
          <w:bCs/>
          <w:sz w:val="24"/>
          <w:szCs w:val="24"/>
        </w:rPr>
        <w:t>80 000</w:t>
      </w:r>
      <w:r w:rsidRPr="00130CFA">
        <w:rPr>
          <w:rFonts w:ascii="Arial" w:hAnsi="Arial" w:cs="Arial"/>
          <w:sz w:val="24"/>
          <w:szCs w:val="24"/>
        </w:rPr>
        <w:t xml:space="preserve"> mieszkańców wg danych dostępnych na stronie: </w:t>
      </w:r>
      <w:hyperlink r:id="rId11" w:history="1">
        <w:r w:rsidRPr="00130CFA">
          <w:rPr>
            <w:rStyle w:val="Hipercze"/>
            <w:rFonts w:ascii="Arial" w:hAnsi="Arial" w:cs="Arial"/>
            <w:sz w:val="24"/>
            <w:szCs w:val="24"/>
          </w:rPr>
          <w:t>Główny Urząd Statystyczny / Obszary tematyczne / Ludność / Ludność / Powierzchnia i ludność w przekroju terytorialnym w 2024 roku</w:t>
        </w:r>
      </w:hyperlink>
      <w:r w:rsidRPr="00130CFA">
        <w:rPr>
          <w:rFonts w:ascii="Arial" w:hAnsi="Arial" w:cs="Arial"/>
          <w:sz w:val="24"/>
          <w:szCs w:val="24"/>
        </w:rPr>
        <w:t xml:space="preserve">. </w:t>
      </w:r>
    </w:p>
    <w:p w14:paraId="1A82E7E1" w14:textId="19038A15" w:rsidR="00130CFA" w:rsidRPr="00984113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miejsca realizacji staży </w:t>
      </w:r>
      <w:r w:rsidR="001C2845" w:rsidRPr="00130CFA">
        <w:rPr>
          <w:rFonts w:ascii="Arial" w:hAnsi="Arial" w:cs="Arial"/>
          <w:sz w:val="24"/>
          <w:szCs w:val="24"/>
        </w:rPr>
        <w:t>Wykonawc</w:t>
      </w:r>
      <w:r w:rsidR="001C2845">
        <w:rPr>
          <w:rFonts w:ascii="Arial" w:hAnsi="Arial" w:cs="Arial"/>
          <w:sz w:val="24"/>
          <w:szCs w:val="24"/>
        </w:rPr>
        <w:t>a</w:t>
      </w:r>
      <w:r w:rsidR="001C2845" w:rsidRPr="00130CFA">
        <w:rPr>
          <w:rFonts w:ascii="Arial" w:hAnsi="Arial" w:cs="Arial"/>
          <w:sz w:val="24"/>
          <w:szCs w:val="24"/>
        </w:rPr>
        <w:t xml:space="preserve"> </w:t>
      </w:r>
      <w:r w:rsidRPr="00130CFA">
        <w:rPr>
          <w:rFonts w:ascii="Arial" w:hAnsi="Arial" w:cs="Arial"/>
          <w:sz w:val="24"/>
          <w:szCs w:val="24"/>
        </w:rPr>
        <w:t xml:space="preserve">przedstawi </w:t>
      </w:r>
      <w:r w:rsidR="001C2845" w:rsidRPr="00130CFA">
        <w:rPr>
          <w:rFonts w:ascii="Arial" w:hAnsi="Arial" w:cs="Arial"/>
          <w:sz w:val="24"/>
          <w:szCs w:val="24"/>
        </w:rPr>
        <w:t>Zamawiając</w:t>
      </w:r>
      <w:r w:rsidR="001C2845">
        <w:rPr>
          <w:rFonts w:ascii="Arial" w:hAnsi="Arial" w:cs="Arial"/>
          <w:sz w:val="24"/>
          <w:szCs w:val="24"/>
        </w:rPr>
        <w:t>emu</w:t>
      </w:r>
      <w:r w:rsidR="001C2845" w:rsidRPr="00130CFA">
        <w:rPr>
          <w:rFonts w:ascii="Arial" w:hAnsi="Arial" w:cs="Arial"/>
          <w:sz w:val="24"/>
          <w:szCs w:val="24"/>
        </w:rPr>
        <w:t xml:space="preserve"> </w:t>
      </w:r>
      <w:r w:rsidRPr="00130CFA">
        <w:rPr>
          <w:rFonts w:ascii="Arial" w:hAnsi="Arial" w:cs="Arial"/>
          <w:sz w:val="24"/>
          <w:szCs w:val="24"/>
        </w:rPr>
        <w:t>do akceptacji na 7 dni przed rozpoczęciem stażu uczniowskiego. Zaproponowane miejsca muszą mieć dostęp do środków komunikacji publicznej.</w:t>
      </w:r>
      <w:r w:rsidR="00984113">
        <w:rPr>
          <w:rFonts w:ascii="Arial" w:hAnsi="Arial" w:cs="Arial"/>
          <w:sz w:val="24"/>
          <w:szCs w:val="24"/>
        </w:rPr>
        <w:t xml:space="preserve"> </w:t>
      </w:r>
      <w:r w:rsidRPr="00984113">
        <w:rPr>
          <w:rFonts w:ascii="Arial" w:hAnsi="Arial" w:cs="Arial"/>
          <w:sz w:val="24"/>
          <w:szCs w:val="24"/>
        </w:rPr>
        <w:t>W przypadku braku akceptacji Zamawiającego, Wykonawca w ciągu 3 dni przedstawi kolejną propozycj</w:t>
      </w:r>
      <w:r w:rsidR="0034207D" w:rsidRPr="00984113">
        <w:rPr>
          <w:rFonts w:ascii="Arial" w:hAnsi="Arial" w:cs="Arial"/>
          <w:sz w:val="24"/>
          <w:szCs w:val="24"/>
        </w:rPr>
        <w:t>ę</w:t>
      </w:r>
      <w:r w:rsidRPr="00984113">
        <w:rPr>
          <w:rFonts w:ascii="Arial" w:hAnsi="Arial" w:cs="Arial"/>
          <w:sz w:val="24"/>
          <w:szCs w:val="24"/>
        </w:rPr>
        <w:t xml:space="preserve">.   </w:t>
      </w:r>
    </w:p>
    <w:p w14:paraId="2B066760" w14:textId="77777777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Podczas odbywania stażu pracodawca musi wyznaczyć </w:t>
      </w:r>
      <w:r w:rsidRPr="00130CFA">
        <w:rPr>
          <w:rFonts w:ascii="Arial" w:hAnsi="Arial" w:cs="Arial"/>
          <w:b/>
          <w:bCs/>
          <w:sz w:val="24"/>
          <w:szCs w:val="24"/>
        </w:rPr>
        <w:t>opiekuna stażysty</w:t>
      </w:r>
      <w:r w:rsidRPr="00130CFA">
        <w:rPr>
          <w:rFonts w:ascii="Arial" w:hAnsi="Arial" w:cs="Arial"/>
          <w:sz w:val="24"/>
          <w:szCs w:val="24"/>
        </w:rPr>
        <w:t>, który spełnia wymagania określone w</w:t>
      </w:r>
      <w:r w:rsidRPr="00130CFA">
        <w:rPr>
          <w:rFonts w:ascii="Arial" w:hAnsi="Arial" w:cs="Arial"/>
          <w:bCs/>
          <w:sz w:val="24"/>
          <w:szCs w:val="24"/>
        </w:rPr>
        <w:t xml:space="preserve"> §</w:t>
      </w:r>
      <w:r w:rsidRPr="00130CFA">
        <w:rPr>
          <w:rFonts w:ascii="Arial" w:hAnsi="Arial" w:cs="Arial"/>
          <w:sz w:val="24"/>
          <w:szCs w:val="24"/>
        </w:rPr>
        <w:t xml:space="preserve"> 5 ust. 2 wzoru umowy (zał. nr 2 do OPZ).</w:t>
      </w:r>
    </w:p>
    <w:p w14:paraId="2FB8900A" w14:textId="4A61F6FF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Zaproponowany pracodawca musi mieć wdrożone </w:t>
      </w:r>
      <w:r w:rsidRPr="00130CFA">
        <w:rPr>
          <w:rFonts w:ascii="Arial" w:hAnsi="Arial" w:cs="Arial"/>
          <w:b/>
          <w:bCs/>
          <w:sz w:val="24"/>
          <w:szCs w:val="24"/>
        </w:rPr>
        <w:t>Standardy Ochrony Małoletnich</w:t>
      </w:r>
      <w:r w:rsidRPr="00130CFA">
        <w:rPr>
          <w:rFonts w:ascii="Arial" w:hAnsi="Arial" w:cs="Arial"/>
          <w:sz w:val="24"/>
          <w:szCs w:val="24"/>
        </w:rPr>
        <w:t xml:space="preserve"> (Rozdział  4b ustawy z dnia 13 maja 2016r. o przeciwdziałaniu zagrożeniom przestępczością na tle seksualnym i ochronie małoletnich Dz.U. z 2024 poz. 560 </w:t>
      </w:r>
      <w:proofErr w:type="spellStart"/>
      <w:r w:rsidRPr="00130CFA">
        <w:rPr>
          <w:rFonts w:ascii="Arial" w:hAnsi="Arial" w:cs="Arial"/>
          <w:sz w:val="24"/>
          <w:szCs w:val="24"/>
        </w:rPr>
        <w:t>t.j</w:t>
      </w:r>
      <w:proofErr w:type="spellEnd"/>
      <w:r w:rsidRPr="00130CFA">
        <w:rPr>
          <w:rFonts w:ascii="Arial" w:hAnsi="Arial" w:cs="Arial"/>
          <w:sz w:val="24"/>
          <w:szCs w:val="24"/>
        </w:rPr>
        <w:t>.).</w:t>
      </w:r>
    </w:p>
    <w:p w14:paraId="567A9205" w14:textId="3B86C0B9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wymaga, aby staże uczniowskie były realizowane zgodnie </w:t>
      </w:r>
      <w:r w:rsidRPr="00130CFA">
        <w:rPr>
          <w:rFonts w:ascii="Arial" w:hAnsi="Arial" w:cs="Arial"/>
          <w:sz w:val="24"/>
          <w:szCs w:val="24"/>
        </w:rPr>
        <w:br/>
        <w:t xml:space="preserve">z </w:t>
      </w:r>
      <w:r w:rsidRPr="00130CFA">
        <w:rPr>
          <w:rFonts w:ascii="Arial" w:hAnsi="Arial" w:cs="Arial"/>
          <w:i/>
          <w:iCs/>
          <w:sz w:val="24"/>
          <w:szCs w:val="24"/>
        </w:rPr>
        <w:t xml:space="preserve">Zaleceniami Rady UE z dnia 15 marca 2018 r. w sprawie europejskich ram jakości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30CFA">
        <w:rPr>
          <w:rFonts w:ascii="Arial" w:hAnsi="Arial" w:cs="Arial"/>
          <w:i/>
          <w:iCs/>
          <w:sz w:val="24"/>
          <w:szCs w:val="24"/>
        </w:rPr>
        <w:t>i skuteczności przygotowania zawodowego (Dz. Urz. UE C 153 z 02.05.2018, str. 1) – część dotycząca „Kryteria dotyczące warunków uczenia się i warunków pracy”</w:t>
      </w:r>
      <w:r w:rsidRPr="00130CFA">
        <w:rPr>
          <w:rFonts w:ascii="Arial" w:hAnsi="Arial" w:cs="Arial"/>
          <w:sz w:val="24"/>
          <w:szCs w:val="24"/>
        </w:rPr>
        <w:t>, tak aby ułatwiały uzyskanie doświadczenia i nabywania umiejętności praktycznych niezbędnych do wykonywania pracy w zawodzie oraz zgodne z przepisami ustawy z dnia 21 marca 2024 r. Prawo oświatowe (Dz.U. z 2024 r., poz. 737).</w:t>
      </w:r>
    </w:p>
    <w:p w14:paraId="3740A11C" w14:textId="77777777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Wszystkie zobowiązania pracodawcy zostały określone w umowie na organizację stażu uczniowskiego (zał. nr 2 do OPZ).</w:t>
      </w:r>
    </w:p>
    <w:p w14:paraId="2D660380" w14:textId="77777777" w:rsidR="00130CFA" w:rsidRPr="00130CFA" w:rsidRDefault="00130CFA" w:rsidP="00130CF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Wykonawca w ramach realizacji przedmiotu zamówienia, zobowiązany jest do zapewnienia miejsc realizacji staży, zgodnie ze wskazanymi przez Zamawiającego branżami (zał. nr 1 do OPZ).</w:t>
      </w:r>
    </w:p>
    <w:p w14:paraId="6595E84E" w14:textId="29CC95F9" w:rsidR="00130CFA" w:rsidRPr="00130CFA" w:rsidRDefault="00130CFA" w:rsidP="00130CFA">
      <w:pPr>
        <w:jc w:val="both"/>
        <w:rPr>
          <w:rFonts w:ascii="Arial" w:hAnsi="Arial" w:cs="Arial"/>
          <w:b/>
          <w:sz w:val="24"/>
          <w:szCs w:val="24"/>
        </w:rPr>
      </w:pPr>
      <w:r w:rsidRPr="00130CFA">
        <w:rPr>
          <w:rFonts w:ascii="Arial" w:hAnsi="Arial" w:cs="Arial"/>
          <w:b/>
          <w:sz w:val="24"/>
          <w:szCs w:val="24"/>
        </w:rPr>
        <w:t xml:space="preserve">VI  </w:t>
      </w:r>
      <w:r w:rsidR="00610019">
        <w:rPr>
          <w:rFonts w:ascii="Arial" w:hAnsi="Arial" w:cs="Arial"/>
          <w:b/>
          <w:sz w:val="24"/>
          <w:szCs w:val="24"/>
        </w:rPr>
        <w:t>Zakwaterowanie</w:t>
      </w:r>
      <w:r w:rsidRPr="00130CFA">
        <w:rPr>
          <w:rFonts w:ascii="Arial" w:hAnsi="Arial" w:cs="Arial"/>
          <w:b/>
          <w:sz w:val="24"/>
          <w:szCs w:val="24"/>
        </w:rPr>
        <w:t>:</w:t>
      </w:r>
    </w:p>
    <w:p w14:paraId="42FDF4B8" w14:textId="7719B2E9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Wykonawca zapewni stażystom</w:t>
      </w:r>
      <w:r w:rsidR="002864C6" w:rsidRPr="002864C6">
        <w:rPr>
          <w:rFonts w:ascii="Arial" w:hAnsi="Arial" w:cs="Arial"/>
          <w:sz w:val="24"/>
          <w:szCs w:val="24"/>
        </w:rPr>
        <w:t xml:space="preserve"> </w:t>
      </w:r>
      <w:r w:rsidR="002864C6" w:rsidRPr="00130CFA">
        <w:rPr>
          <w:rFonts w:ascii="Arial" w:hAnsi="Arial" w:cs="Arial"/>
          <w:sz w:val="24"/>
          <w:szCs w:val="24"/>
        </w:rPr>
        <w:t>zakwaterowanie dla uczniów odbywających staż będzie realizowane od dnia poprzedzającego pierwszy dzień stażu uczniowskiego (w godzinach wieczornych) do ostatniego dnia realizacji stażu (do godzin zakończenia trwania doby hotelowej)</w:t>
      </w:r>
      <w:r w:rsidRPr="00130CFA">
        <w:rPr>
          <w:rFonts w:ascii="Arial" w:hAnsi="Arial" w:cs="Arial"/>
          <w:sz w:val="24"/>
          <w:szCs w:val="24"/>
        </w:rPr>
        <w:t xml:space="preserve"> </w:t>
      </w:r>
    </w:p>
    <w:p w14:paraId="23A1FE67" w14:textId="5980DF08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Zakwaterowanie powinno spełniać następujące wymagania: </w:t>
      </w:r>
    </w:p>
    <w:p w14:paraId="1732EA2C" w14:textId="77777777" w:rsidR="000D1758" w:rsidRPr="00130CFA" w:rsidRDefault="000D1758" w:rsidP="000D1758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minimalny standard obiektu, w którym zapewnione zostanie zakwaterowanie, musi spełniać wymogi określone dla hoteli o kategorii minimum 3 gwiazdek, </w:t>
      </w:r>
      <w:r w:rsidRPr="00130CFA">
        <w:rPr>
          <w:rFonts w:ascii="Arial" w:hAnsi="Arial" w:cs="Arial"/>
          <w:i/>
          <w:iCs/>
          <w:sz w:val="24"/>
          <w:szCs w:val="24"/>
        </w:rPr>
        <w:t xml:space="preserve">wg </w:t>
      </w:r>
      <w:r w:rsidRPr="00130CFA">
        <w:rPr>
          <w:rFonts w:ascii="Arial" w:hAnsi="Arial" w:cs="Arial"/>
          <w:b/>
          <w:bCs/>
          <w:i/>
          <w:iCs/>
          <w:sz w:val="24"/>
          <w:szCs w:val="24"/>
        </w:rPr>
        <w:t>Rozporządzenia Ministra Gospodarki i Pracy z dnia 19 sierpnia 2004 r. w sprawie obiektów hotelarskich i innych obiektów, w których są świadczone usługi hotelarskie,</w:t>
      </w:r>
      <w:r w:rsidRPr="00130CFA">
        <w:rPr>
          <w:rFonts w:ascii="Arial" w:hAnsi="Arial" w:cs="Arial"/>
          <w:sz w:val="24"/>
          <w:szCs w:val="24"/>
        </w:rPr>
        <w:t xml:space="preserve"> znajdujący się Rejestrze Centralnym Wykazu Obiektów Hotelarskich </w:t>
      </w:r>
      <w:hyperlink r:id="rId12" w:history="1">
        <w:r w:rsidRPr="00130CFA">
          <w:rPr>
            <w:rStyle w:val="Hipercze"/>
            <w:rFonts w:ascii="Arial" w:hAnsi="Arial" w:cs="Arial"/>
            <w:sz w:val="24"/>
            <w:szCs w:val="24"/>
          </w:rPr>
          <w:t>https://turystyka.gov.pl/cwoh/</w:t>
        </w:r>
      </w:hyperlink>
      <w:r w:rsidRPr="00130CFA">
        <w:rPr>
          <w:rFonts w:ascii="Arial" w:hAnsi="Arial" w:cs="Arial"/>
          <w:sz w:val="24"/>
          <w:szCs w:val="24"/>
        </w:rPr>
        <w:t>,</w:t>
      </w:r>
    </w:p>
    <w:p w14:paraId="18A97ACE" w14:textId="77777777" w:rsidR="00130CFA" w:rsidRPr="00130CFA" w:rsidRDefault="00130CF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lastRenderedPageBreak/>
        <w:t xml:space="preserve">budynek </w:t>
      </w:r>
      <w:r w:rsidRPr="00130CFA">
        <w:rPr>
          <w:rFonts w:ascii="Arial" w:hAnsi="Arial" w:cs="Arial"/>
          <w:b/>
          <w:bCs/>
          <w:sz w:val="24"/>
          <w:szCs w:val="24"/>
        </w:rPr>
        <w:t>dostosowany do obsługi osób z niepełnosprawnościami.</w:t>
      </w:r>
      <w:r w:rsidRPr="00130CFA">
        <w:rPr>
          <w:rFonts w:ascii="Arial" w:hAnsi="Arial" w:cs="Arial"/>
          <w:sz w:val="24"/>
          <w:szCs w:val="24"/>
        </w:rPr>
        <w:t xml:space="preserve"> Nie dopuszcza się możliwości przenoszenia żadnego uczestnika do innego hotelu/ośrodka</w:t>
      </w:r>
    </w:p>
    <w:p w14:paraId="38D8EBF5" w14:textId="7F5F104B" w:rsidR="00130CFA" w:rsidRDefault="00130CF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zakwaterowanie uczniów w pokojach 2 lub 3 osobowych z pełnym węzłem sanitarnym</w:t>
      </w:r>
      <w:r w:rsidR="00AA31C2" w:rsidRPr="00130CFA">
        <w:rPr>
          <w:rFonts w:ascii="Arial" w:hAnsi="Arial" w:cs="Arial"/>
          <w:sz w:val="24"/>
          <w:szCs w:val="24"/>
        </w:rPr>
        <w:t xml:space="preserve"> (łazienka, toaleta, ciepła woda)</w:t>
      </w:r>
      <w:r w:rsidR="007D01A8">
        <w:rPr>
          <w:rFonts w:ascii="Arial" w:hAnsi="Arial" w:cs="Arial"/>
          <w:sz w:val="24"/>
          <w:szCs w:val="24"/>
        </w:rPr>
        <w:t xml:space="preserve"> </w:t>
      </w:r>
      <w:r w:rsidRPr="00130CFA">
        <w:rPr>
          <w:rFonts w:ascii="Arial" w:hAnsi="Arial" w:cs="Arial"/>
          <w:sz w:val="24"/>
          <w:szCs w:val="24"/>
        </w:rPr>
        <w:t>i oddzielnymi łóżkami dla każdej osoby</w:t>
      </w:r>
      <w:r w:rsidR="00AA31C2">
        <w:rPr>
          <w:rFonts w:ascii="Arial" w:hAnsi="Arial" w:cs="Arial"/>
          <w:sz w:val="24"/>
          <w:szCs w:val="24"/>
        </w:rPr>
        <w:t xml:space="preserve">, </w:t>
      </w:r>
      <w:r w:rsidR="00AA31C2">
        <w:rPr>
          <w:rFonts w:ascii="Arial" w:hAnsi="Arial" w:cs="Arial"/>
          <w:sz w:val="24"/>
          <w:szCs w:val="24"/>
        </w:rPr>
        <w:br/>
      </w:r>
      <w:r w:rsidR="00AA31C2" w:rsidRPr="00130CFA">
        <w:rPr>
          <w:rFonts w:ascii="Arial" w:hAnsi="Arial" w:cs="Arial"/>
          <w:sz w:val="24"/>
          <w:szCs w:val="24"/>
        </w:rPr>
        <w:t>w</w:t>
      </w:r>
      <w:r w:rsidR="00AA31C2">
        <w:rPr>
          <w:rFonts w:ascii="Arial" w:hAnsi="Arial" w:cs="Arial"/>
          <w:sz w:val="24"/>
          <w:szCs w:val="24"/>
        </w:rPr>
        <w:t xml:space="preserve"> każdym</w:t>
      </w:r>
      <w:r w:rsidR="00AA31C2" w:rsidRPr="00130CFA">
        <w:rPr>
          <w:rFonts w:ascii="Arial" w:hAnsi="Arial" w:cs="Arial"/>
          <w:sz w:val="24"/>
          <w:szCs w:val="24"/>
        </w:rPr>
        <w:t xml:space="preserve"> pokoju</w:t>
      </w:r>
      <w:r w:rsidR="00AA31C2" w:rsidRPr="00AA31C2">
        <w:rPr>
          <w:rFonts w:ascii="Arial" w:hAnsi="Arial" w:cs="Arial"/>
          <w:sz w:val="24"/>
          <w:szCs w:val="24"/>
        </w:rPr>
        <w:t xml:space="preserve"> </w:t>
      </w:r>
      <w:r w:rsidR="00AA31C2" w:rsidRPr="00130CFA">
        <w:rPr>
          <w:rFonts w:ascii="Arial" w:hAnsi="Arial" w:cs="Arial"/>
          <w:sz w:val="24"/>
          <w:szCs w:val="24"/>
        </w:rPr>
        <w:t>TV</w:t>
      </w:r>
      <w:r w:rsidR="007D01A8">
        <w:rPr>
          <w:rFonts w:ascii="Arial" w:hAnsi="Arial" w:cs="Arial"/>
          <w:sz w:val="24"/>
          <w:szCs w:val="24"/>
        </w:rPr>
        <w:t xml:space="preserve"> oraz</w:t>
      </w:r>
      <w:r w:rsidR="00AA31C2" w:rsidRPr="00130CFA">
        <w:rPr>
          <w:rFonts w:ascii="Arial" w:hAnsi="Arial" w:cs="Arial"/>
          <w:sz w:val="24"/>
          <w:szCs w:val="24"/>
        </w:rPr>
        <w:t xml:space="preserve"> bezpłatny, bezprzewodowy dostęp do Internetu</w:t>
      </w:r>
      <w:r w:rsidR="00AA31C2">
        <w:rPr>
          <w:rFonts w:ascii="Arial" w:hAnsi="Arial" w:cs="Arial"/>
          <w:sz w:val="24"/>
          <w:szCs w:val="24"/>
        </w:rPr>
        <w:t>.</w:t>
      </w:r>
    </w:p>
    <w:p w14:paraId="19EDDD85" w14:textId="5557E492" w:rsidR="001B610A" w:rsidRPr="00130CFA" w:rsidRDefault="001B610A" w:rsidP="001B610A">
      <w:pPr>
        <w:ind w:left="720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 pokoju mogą być zakwaterowani tylko uczestnicy stażu skierowani przez Zamawiającego.</w:t>
      </w:r>
    </w:p>
    <w:p w14:paraId="706D1088" w14:textId="77777777" w:rsidR="00130CFA" w:rsidRPr="00130CFA" w:rsidRDefault="00130CF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zamawiający nie dopuszcza zakwaterowania w pokojach koedukacyjnych</w:t>
      </w:r>
    </w:p>
    <w:p w14:paraId="232025EC" w14:textId="77777777" w:rsidR="00130CFA" w:rsidRPr="00130CFA" w:rsidRDefault="00130CF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wymaga, aby obiekty, w których zostaną zakwaterowani uczniowie, znajdowały się w strefie określonej (wyznaczonej) odległościami w kilometrach </w:t>
      </w:r>
      <w:r w:rsidRPr="00130CFA">
        <w:rPr>
          <w:rFonts w:ascii="Arial" w:hAnsi="Arial" w:cs="Arial"/>
          <w:sz w:val="24"/>
          <w:szCs w:val="24"/>
        </w:rPr>
        <w:br/>
        <w:t>w linii prostej od miejsca odbywania stażu. Odległość pomiędzy miejscem noclegu a miejscem odbywania stażu, mierzona w linii prostej, określona według serwisu http://maps.google.pl/, nie może być większa niż 10 km .</w:t>
      </w:r>
    </w:p>
    <w:p w14:paraId="235B9398" w14:textId="0EF616C6" w:rsidR="00130CFA" w:rsidRPr="00130CFA" w:rsidRDefault="001B610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obiekty, </w:t>
      </w:r>
      <w:r w:rsidRPr="00130CFA">
        <w:rPr>
          <w:rFonts w:ascii="Arial" w:hAnsi="Arial" w:cs="Arial"/>
          <w:sz w:val="24"/>
          <w:szCs w:val="24"/>
        </w:rPr>
        <w:t>w których zostaną zakwaterowani uczniowie,</w:t>
      </w:r>
      <w:r w:rsidR="00130CFA" w:rsidRPr="00130CFA">
        <w:rPr>
          <w:rFonts w:ascii="Arial" w:hAnsi="Arial" w:cs="Arial"/>
          <w:sz w:val="24"/>
          <w:szCs w:val="24"/>
        </w:rPr>
        <w:t xml:space="preserve"> winny spełnia</w:t>
      </w:r>
      <w:r>
        <w:rPr>
          <w:rFonts w:ascii="Arial" w:hAnsi="Arial" w:cs="Arial"/>
          <w:sz w:val="24"/>
          <w:szCs w:val="24"/>
        </w:rPr>
        <w:t>ć</w:t>
      </w:r>
      <w:r w:rsidR="00130CFA" w:rsidRPr="00130CFA">
        <w:rPr>
          <w:rFonts w:ascii="Arial" w:hAnsi="Arial" w:cs="Arial"/>
          <w:sz w:val="24"/>
          <w:szCs w:val="24"/>
        </w:rPr>
        <w:t xml:space="preserve"> wymogi dotyczące bezpieczeństwa, ochrony przeciwpożarowej, warunków higieniczno-sanitarnych oraz ochrony środowiska określone przepisami o ochronie przeciwpożarowej, Państwowej Inspekcji Sanitarnej i ochronie środowiska. </w:t>
      </w:r>
    </w:p>
    <w:p w14:paraId="429BDB5D" w14:textId="09D0D1AA" w:rsidR="003609CE" w:rsidRDefault="00E135A2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E135A2">
        <w:rPr>
          <w:rFonts w:ascii="Arial" w:hAnsi="Arial" w:cs="Arial"/>
          <w:sz w:val="24"/>
          <w:szCs w:val="24"/>
        </w:rPr>
        <w:t xml:space="preserve">Każdy pokój musi być klimatyzowany/ogrzewany i być przystosowany dla osób niepalących. </w:t>
      </w:r>
    </w:p>
    <w:p w14:paraId="4BE99DE8" w14:textId="55268A7E" w:rsidR="00130CFA" w:rsidRPr="00130CFA" w:rsidRDefault="00130CFA" w:rsidP="00130CF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wszystkie </w:t>
      </w:r>
      <w:r w:rsidRPr="00130CFA">
        <w:rPr>
          <w:rFonts w:ascii="Arial" w:hAnsi="Arial" w:cs="Arial"/>
          <w:b/>
          <w:bCs/>
          <w:sz w:val="24"/>
          <w:szCs w:val="24"/>
        </w:rPr>
        <w:t>noclegi muszą znajdować się w tym samym hotelu, w którym zlokalizowana będzie powierzchnia restauracyjna i zaplecze gastronomiczne.</w:t>
      </w:r>
    </w:p>
    <w:p w14:paraId="42F08464" w14:textId="4D326740" w:rsidR="00130CFA" w:rsidRPr="00130CFA" w:rsidRDefault="00130CFA" w:rsidP="00935C0E">
      <w:pPr>
        <w:ind w:left="142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Wykonawca zapewni bezpieczne pomieszczenie na terenie każdego obiektu zakwaterowania </w:t>
      </w:r>
      <w:r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w celu umożliwienia przechowania bagaży do czasu powrotu od pracodawcy w ostatni dzień pobytu</w:t>
      </w:r>
    </w:p>
    <w:p w14:paraId="44D53BFF" w14:textId="77777777" w:rsidR="00130CFA" w:rsidRPr="00130CFA" w:rsidRDefault="00130CFA" w:rsidP="00130CFA">
      <w:pPr>
        <w:jc w:val="both"/>
        <w:rPr>
          <w:rFonts w:ascii="Arial" w:hAnsi="Arial" w:cs="Arial"/>
          <w:b/>
          <w:sz w:val="24"/>
          <w:szCs w:val="24"/>
        </w:rPr>
      </w:pPr>
      <w:r w:rsidRPr="00130CFA">
        <w:rPr>
          <w:rFonts w:ascii="Arial" w:hAnsi="Arial" w:cs="Arial"/>
          <w:b/>
          <w:sz w:val="24"/>
          <w:szCs w:val="24"/>
        </w:rPr>
        <w:t>VII  Wyżywienie:</w:t>
      </w:r>
    </w:p>
    <w:p w14:paraId="436B797B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bCs/>
          <w:sz w:val="24"/>
          <w:szCs w:val="24"/>
        </w:rPr>
        <w:t>Wykonawca zobowiązany jest do zapewnienia wyżywienia dla wszystkich 100 stażystów, przez cały okres realizowania staży, włącznie z weekendami, od dnia rozpoczęcia stażu do ostatniego dnia stażu włącznie, tj. od</w:t>
      </w:r>
      <w:r w:rsidRPr="00130CFA">
        <w:rPr>
          <w:rFonts w:ascii="Arial" w:hAnsi="Arial" w:cs="Arial"/>
          <w:sz w:val="24"/>
          <w:szCs w:val="24"/>
        </w:rPr>
        <w:t xml:space="preserve"> śniadania w dniu rozpoczęcia stażu (poniedziałek) do obiadu w ostatnim dniu realizacji stażu. </w:t>
      </w:r>
    </w:p>
    <w:p w14:paraId="2A5D9E69" w14:textId="73D1A20F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30CFA">
        <w:rPr>
          <w:rFonts w:ascii="Arial" w:hAnsi="Arial" w:cs="Arial"/>
          <w:b/>
          <w:bCs/>
          <w:sz w:val="24"/>
          <w:szCs w:val="24"/>
        </w:rPr>
        <w:t>Wykonawca zapewni całodzienne wyżywienie - śniadanie, lunch pakiet, dwudaniowy obiad oraz dwudaniową kolację, przy czym w miejscu zakwaterowania śniadanie i kolację oraz lunch pakiet na wynos, a obiad w miejscu realizacji stażu.</w:t>
      </w:r>
    </w:p>
    <w:p w14:paraId="6DA26DD9" w14:textId="57742F0E" w:rsidR="00F13C84" w:rsidRPr="00983C73" w:rsidRDefault="00130CFA" w:rsidP="00746CFC">
      <w:pPr>
        <w:widowControl w:val="0"/>
        <w:tabs>
          <w:tab w:val="left" w:pos="266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>Lunch pakiet:</w:t>
      </w:r>
      <w:r w:rsidRPr="00983C73">
        <w:rPr>
          <w:rFonts w:ascii="Arial" w:hAnsi="Arial" w:cs="Arial"/>
          <w:sz w:val="24"/>
          <w:szCs w:val="24"/>
        </w:rPr>
        <w:t xml:space="preserve"> </w:t>
      </w:r>
      <w:r w:rsidR="00F13C84" w:rsidRPr="00983C73">
        <w:rPr>
          <w:rFonts w:ascii="Arial" w:hAnsi="Arial" w:cs="Arial"/>
          <w:bCs/>
          <w:sz w:val="24"/>
          <w:szCs w:val="24"/>
        </w:rPr>
        <w:t>świeżo przygotowany, składający się z</w:t>
      </w:r>
      <w:r w:rsidR="00B35119" w:rsidRPr="00983C73">
        <w:rPr>
          <w:rFonts w:ascii="Arial" w:hAnsi="Arial" w:cs="Arial"/>
          <w:bCs/>
          <w:sz w:val="24"/>
          <w:szCs w:val="24"/>
        </w:rPr>
        <w:t>:</w:t>
      </w:r>
      <w:r w:rsidR="00F13C84" w:rsidRPr="00983C73">
        <w:rPr>
          <w:rFonts w:ascii="Arial" w:hAnsi="Arial" w:cs="Arial"/>
          <w:bCs/>
          <w:sz w:val="24"/>
          <w:szCs w:val="24"/>
        </w:rPr>
        <w:t xml:space="preserve"> 2 kanapek </w:t>
      </w:r>
      <w:r w:rsidR="00F842E4" w:rsidRPr="00983C73">
        <w:rPr>
          <w:rFonts w:ascii="Arial" w:hAnsi="Arial" w:cs="Arial"/>
          <w:bCs/>
          <w:sz w:val="24"/>
          <w:szCs w:val="24"/>
        </w:rPr>
        <w:br/>
      </w:r>
      <w:r w:rsidR="00642FFC" w:rsidRPr="00983C73">
        <w:rPr>
          <w:rFonts w:ascii="Arial" w:hAnsi="Arial" w:cs="Arial"/>
          <w:bCs/>
          <w:sz w:val="24"/>
          <w:szCs w:val="24"/>
        </w:rPr>
        <w:t>(</w:t>
      </w:r>
      <w:r w:rsidR="000509C0" w:rsidRPr="00983C73">
        <w:rPr>
          <w:rFonts w:ascii="Arial" w:hAnsi="Arial" w:cs="Arial"/>
          <w:bCs/>
          <w:sz w:val="24"/>
          <w:szCs w:val="24"/>
        </w:rPr>
        <w:t>1 bułki zwykłej oraz</w:t>
      </w:r>
      <w:r w:rsidR="00F13C84" w:rsidRPr="00983C73">
        <w:rPr>
          <w:rFonts w:ascii="Arial" w:hAnsi="Arial" w:cs="Arial"/>
          <w:bCs/>
          <w:sz w:val="24"/>
          <w:szCs w:val="24"/>
        </w:rPr>
        <w:t xml:space="preserve"> bułki typu </w:t>
      </w:r>
      <w:proofErr w:type="spellStart"/>
      <w:r w:rsidR="00F13C84" w:rsidRPr="00983C73">
        <w:rPr>
          <w:rFonts w:ascii="Arial" w:hAnsi="Arial" w:cs="Arial"/>
          <w:bCs/>
          <w:sz w:val="24"/>
          <w:szCs w:val="24"/>
        </w:rPr>
        <w:t>ciabata</w:t>
      </w:r>
      <w:proofErr w:type="spellEnd"/>
      <w:r w:rsidR="00F13C84" w:rsidRPr="00983C73">
        <w:rPr>
          <w:rFonts w:ascii="Arial" w:hAnsi="Arial" w:cs="Arial"/>
          <w:bCs/>
          <w:sz w:val="24"/>
          <w:szCs w:val="24"/>
        </w:rPr>
        <w:t xml:space="preserve">, wędliny i sera, jajka, masła oraz min. 2 dodatków warzywnych, np. zielonej sałaty, ogórka, pomidora, rzodkiewki) </w:t>
      </w:r>
      <w:r w:rsidR="00EF06F6" w:rsidRPr="00983C73">
        <w:rPr>
          <w:rFonts w:ascii="Arial" w:hAnsi="Arial" w:cs="Arial"/>
          <w:bCs/>
          <w:sz w:val="24"/>
          <w:szCs w:val="24"/>
        </w:rPr>
        <w:t xml:space="preserve">oraz </w:t>
      </w:r>
      <w:r w:rsidR="00F13C84" w:rsidRPr="00983C73">
        <w:rPr>
          <w:rFonts w:ascii="Arial" w:hAnsi="Arial" w:cs="Arial"/>
          <w:bCs/>
          <w:sz w:val="24"/>
          <w:szCs w:val="24"/>
        </w:rPr>
        <w:t>owoców</w:t>
      </w:r>
      <w:r w:rsidR="00C7748C" w:rsidRPr="00983C73">
        <w:rPr>
          <w:rFonts w:ascii="Arial" w:hAnsi="Arial" w:cs="Arial"/>
          <w:bCs/>
          <w:sz w:val="24"/>
          <w:szCs w:val="24"/>
        </w:rPr>
        <w:t xml:space="preserve"> min. </w:t>
      </w:r>
      <w:r w:rsidR="00C958DF" w:rsidRPr="00C958DF">
        <w:rPr>
          <w:rFonts w:ascii="Arial" w:hAnsi="Arial" w:cs="Arial"/>
          <w:bCs/>
          <w:sz w:val="24"/>
          <w:szCs w:val="24"/>
        </w:rPr>
        <w:t xml:space="preserve">100g na osobę </w:t>
      </w:r>
      <w:r w:rsidR="00F13C84" w:rsidRPr="00983C73">
        <w:rPr>
          <w:rFonts w:ascii="Arial" w:hAnsi="Arial" w:cs="Arial"/>
          <w:bCs/>
          <w:sz w:val="24"/>
          <w:szCs w:val="24"/>
        </w:rPr>
        <w:t>(np. banan, jabłko, nektarynka, mandarynka), 0,5 l wody mineralnej.</w:t>
      </w:r>
    </w:p>
    <w:p w14:paraId="6492F8C2" w14:textId="44B9831E" w:rsidR="00130CFA" w:rsidRPr="00983C73" w:rsidRDefault="00130CFA" w:rsidP="0005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lastRenderedPageBreak/>
        <w:t>– przekazany stażyście przy śniadaniu/przed wyjazdem do miejsca odbywania stażu</w:t>
      </w:r>
      <w:r w:rsidR="005140B6" w:rsidRPr="00983C73">
        <w:rPr>
          <w:rFonts w:ascii="Arial" w:hAnsi="Arial" w:cs="Arial"/>
          <w:sz w:val="24"/>
          <w:szCs w:val="24"/>
        </w:rPr>
        <w:t xml:space="preserve"> oraz </w:t>
      </w:r>
      <w:r w:rsidR="00E8654B">
        <w:rPr>
          <w:rFonts w:ascii="Arial" w:hAnsi="Arial" w:cs="Arial"/>
          <w:sz w:val="24"/>
          <w:szCs w:val="24"/>
        </w:rPr>
        <w:t xml:space="preserve">na czas przejazdu z miejsca zbiórki w dzień poprzedzający odbywanie stażu i na przejazd </w:t>
      </w:r>
      <w:r w:rsidR="001944D0">
        <w:rPr>
          <w:rFonts w:ascii="Arial" w:hAnsi="Arial" w:cs="Arial"/>
          <w:sz w:val="24"/>
          <w:szCs w:val="24"/>
        </w:rPr>
        <w:t xml:space="preserve">z </w:t>
      </w:r>
      <w:r w:rsidR="003E5A22">
        <w:rPr>
          <w:rFonts w:ascii="Arial" w:hAnsi="Arial" w:cs="Arial"/>
          <w:sz w:val="24"/>
          <w:szCs w:val="24"/>
        </w:rPr>
        <w:t>powrotem</w:t>
      </w:r>
      <w:r w:rsidR="001944D0">
        <w:rPr>
          <w:rFonts w:ascii="Arial" w:hAnsi="Arial" w:cs="Arial"/>
          <w:sz w:val="24"/>
          <w:szCs w:val="24"/>
        </w:rPr>
        <w:t xml:space="preserve"> w dniu kończącym staż.</w:t>
      </w:r>
      <w:r w:rsidR="00983C73" w:rsidRPr="00983C73">
        <w:rPr>
          <w:rFonts w:ascii="Arial" w:hAnsi="Arial" w:cs="Arial"/>
          <w:sz w:val="24"/>
          <w:szCs w:val="24"/>
        </w:rPr>
        <w:t xml:space="preserve"> </w:t>
      </w:r>
    </w:p>
    <w:p w14:paraId="3F86FFDF" w14:textId="77777777" w:rsidR="000509C0" w:rsidRPr="00983C73" w:rsidRDefault="000509C0" w:rsidP="0005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E29C7" w14:textId="4B93C8A7" w:rsidR="00130CFA" w:rsidRPr="00983C73" w:rsidRDefault="00CD3D81" w:rsidP="00130CFA">
      <w:p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>Ś</w:t>
      </w:r>
      <w:r w:rsidR="00130CFA" w:rsidRPr="00983C73">
        <w:rPr>
          <w:rFonts w:ascii="Arial" w:hAnsi="Arial" w:cs="Arial"/>
          <w:b/>
          <w:bCs/>
          <w:sz w:val="24"/>
          <w:szCs w:val="24"/>
        </w:rPr>
        <w:t>niadanie</w:t>
      </w:r>
      <w:r w:rsidR="00130CFA" w:rsidRPr="00983C73">
        <w:rPr>
          <w:rFonts w:ascii="Arial" w:hAnsi="Arial" w:cs="Arial"/>
          <w:sz w:val="24"/>
          <w:szCs w:val="24"/>
        </w:rPr>
        <w:t xml:space="preserve"> w formie bufetu (tzw. stół szwedzki) składające się co najmniej z: pieczywa jasnego i ciemnego, jogurtów, półmiska wędlin (co najmniej 2 rodzaje), jaj, serów żółtych i  białych, dżemu, miodu, mleka, płatków śniadaniowych (co najmniej 2 rodzaje), 1 dania na gorąco, masła, kawy, herbaty, cytryny, wody mineralnej niegazowanej i gazowanej, soków owocowych (co najmniej 2 rodzaje), warzyw (co najmniej 2 rodzaje);</w:t>
      </w:r>
    </w:p>
    <w:p w14:paraId="0BBF21A7" w14:textId="663CD397" w:rsidR="001D44C2" w:rsidRPr="00983C73" w:rsidRDefault="00130CFA" w:rsidP="00030F2A">
      <w:p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 xml:space="preserve">Obiad </w:t>
      </w:r>
      <w:r w:rsidRPr="00983C73">
        <w:rPr>
          <w:rFonts w:ascii="Arial" w:hAnsi="Arial" w:cs="Arial"/>
          <w:sz w:val="24"/>
          <w:szCs w:val="24"/>
        </w:rPr>
        <w:t xml:space="preserve">składający się z gorącego zestawu: zupy </w:t>
      </w:r>
      <w:r w:rsidR="00704715" w:rsidRPr="00704715">
        <w:rPr>
          <w:rFonts w:ascii="Arial" w:hAnsi="Arial" w:cs="Arial"/>
          <w:sz w:val="24"/>
          <w:szCs w:val="24"/>
        </w:rPr>
        <w:t xml:space="preserve">min. 250 ml/ osobę </w:t>
      </w:r>
      <w:r w:rsidRPr="00983C73">
        <w:rPr>
          <w:rFonts w:ascii="Arial" w:hAnsi="Arial" w:cs="Arial"/>
          <w:sz w:val="24"/>
          <w:szCs w:val="24"/>
        </w:rPr>
        <w:t>i drugiego dania</w:t>
      </w:r>
      <w:r w:rsidR="00746CFC" w:rsidRPr="00983C73">
        <w:rPr>
          <w:rFonts w:ascii="Arial" w:hAnsi="Arial" w:cs="Arial"/>
          <w:sz w:val="24"/>
          <w:szCs w:val="24"/>
        </w:rPr>
        <w:t xml:space="preserve"> (składającego się</w:t>
      </w:r>
      <w:r w:rsidR="00030F2A">
        <w:rPr>
          <w:rFonts w:ascii="Arial" w:hAnsi="Arial" w:cs="Arial"/>
          <w:sz w:val="24"/>
          <w:szCs w:val="24"/>
        </w:rPr>
        <w:t xml:space="preserve"> z:</w:t>
      </w:r>
      <w:r w:rsidR="00443139" w:rsidRPr="00983C73">
        <w:rPr>
          <w:rFonts w:ascii="Arial" w:hAnsi="Arial" w:cs="Arial"/>
          <w:sz w:val="24"/>
          <w:szCs w:val="24"/>
        </w:rPr>
        <w:t xml:space="preserve"> </w:t>
      </w:r>
      <w:r w:rsidR="00030F2A" w:rsidRPr="00030F2A">
        <w:rPr>
          <w:rFonts w:ascii="Arial" w:hAnsi="Arial" w:cs="Arial"/>
          <w:sz w:val="24"/>
          <w:szCs w:val="24"/>
        </w:rPr>
        <w:t>mięs</w:t>
      </w:r>
      <w:r w:rsidR="00030F2A">
        <w:rPr>
          <w:rFonts w:ascii="Arial" w:hAnsi="Arial" w:cs="Arial"/>
          <w:sz w:val="24"/>
          <w:szCs w:val="24"/>
        </w:rPr>
        <w:t>a</w:t>
      </w:r>
      <w:r w:rsidR="00030F2A" w:rsidRPr="00030F2A">
        <w:rPr>
          <w:rFonts w:ascii="Arial" w:hAnsi="Arial" w:cs="Arial"/>
          <w:sz w:val="24"/>
          <w:szCs w:val="24"/>
        </w:rPr>
        <w:t xml:space="preserve"> lub ryb</w:t>
      </w:r>
      <w:r w:rsidR="00030F2A">
        <w:rPr>
          <w:rFonts w:ascii="Arial" w:hAnsi="Arial" w:cs="Arial"/>
          <w:sz w:val="24"/>
          <w:szCs w:val="24"/>
        </w:rPr>
        <w:t>y</w:t>
      </w:r>
      <w:r w:rsidR="00030F2A" w:rsidRPr="00030F2A">
        <w:rPr>
          <w:rFonts w:ascii="Arial" w:hAnsi="Arial" w:cs="Arial"/>
          <w:sz w:val="24"/>
          <w:szCs w:val="24"/>
        </w:rPr>
        <w:t xml:space="preserve"> lub dani</w:t>
      </w:r>
      <w:r w:rsidR="00030F2A">
        <w:rPr>
          <w:rFonts w:ascii="Arial" w:hAnsi="Arial" w:cs="Arial"/>
          <w:sz w:val="24"/>
          <w:szCs w:val="24"/>
        </w:rPr>
        <w:t>a</w:t>
      </w:r>
      <w:r w:rsidR="00030F2A" w:rsidRPr="00030F2A">
        <w:rPr>
          <w:rFonts w:ascii="Arial" w:hAnsi="Arial" w:cs="Arial"/>
          <w:sz w:val="24"/>
          <w:szCs w:val="24"/>
        </w:rPr>
        <w:t xml:space="preserve"> jarskie</w:t>
      </w:r>
      <w:r w:rsidR="00030F2A">
        <w:rPr>
          <w:rFonts w:ascii="Arial" w:hAnsi="Arial" w:cs="Arial"/>
          <w:sz w:val="24"/>
          <w:szCs w:val="24"/>
        </w:rPr>
        <w:t>go</w:t>
      </w:r>
      <w:r w:rsidR="00030F2A" w:rsidRPr="00030F2A">
        <w:rPr>
          <w:rFonts w:ascii="Arial" w:hAnsi="Arial" w:cs="Arial"/>
          <w:sz w:val="24"/>
          <w:szCs w:val="24"/>
        </w:rPr>
        <w:t xml:space="preserve"> – min. 200 g,</w:t>
      </w:r>
      <w:r w:rsidR="00030F2A">
        <w:rPr>
          <w:rFonts w:ascii="Arial" w:hAnsi="Arial" w:cs="Arial"/>
          <w:sz w:val="24"/>
          <w:szCs w:val="24"/>
        </w:rPr>
        <w:t xml:space="preserve"> </w:t>
      </w:r>
      <w:r w:rsidR="00030F2A" w:rsidRPr="00030F2A">
        <w:rPr>
          <w:rFonts w:ascii="Arial" w:hAnsi="Arial" w:cs="Arial"/>
          <w:sz w:val="24"/>
          <w:szCs w:val="24"/>
        </w:rPr>
        <w:tab/>
        <w:t>dodatk</w:t>
      </w:r>
      <w:r w:rsidR="004903C6">
        <w:rPr>
          <w:rFonts w:ascii="Arial" w:hAnsi="Arial" w:cs="Arial"/>
          <w:sz w:val="24"/>
          <w:szCs w:val="24"/>
        </w:rPr>
        <w:t>u</w:t>
      </w:r>
      <w:r w:rsidR="00030F2A" w:rsidRPr="00030F2A">
        <w:rPr>
          <w:rFonts w:ascii="Arial" w:hAnsi="Arial" w:cs="Arial"/>
          <w:sz w:val="24"/>
          <w:szCs w:val="24"/>
        </w:rPr>
        <w:t xml:space="preserve"> skrobiow</w:t>
      </w:r>
      <w:r w:rsidR="004903C6">
        <w:rPr>
          <w:rFonts w:ascii="Arial" w:hAnsi="Arial" w:cs="Arial"/>
          <w:sz w:val="24"/>
          <w:szCs w:val="24"/>
        </w:rPr>
        <w:t>ego</w:t>
      </w:r>
      <w:r w:rsidR="00030F2A" w:rsidRPr="00030F2A">
        <w:rPr>
          <w:rFonts w:ascii="Arial" w:hAnsi="Arial" w:cs="Arial"/>
          <w:sz w:val="24"/>
          <w:szCs w:val="24"/>
        </w:rPr>
        <w:t xml:space="preserve"> – min. 150 g,</w:t>
      </w:r>
      <w:r w:rsidR="004903C6">
        <w:rPr>
          <w:rFonts w:ascii="Arial" w:hAnsi="Arial" w:cs="Arial"/>
          <w:sz w:val="24"/>
          <w:szCs w:val="24"/>
        </w:rPr>
        <w:t xml:space="preserve"> </w:t>
      </w:r>
      <w:r w:rsidR="00030F2A" w:rsidRPr="00030F2A">
        <w:rPr>
          <w:rFonts w:ascii="Arial" w:hAnsi="Arial" w:cs="Arial"/>
          <w:sz w:val="24"/>
          <w:szCs w:val="24"/>
        </w:rPr>
        <w:t>sos</w:t>
      </w:r>
      <w:r w:rsidR="004903C6">
        <w:rPr>
          <w:rFonts w:ascii="Arial" w:hAnsi="Arial" w:cs="Arial"/>
          <w:sz w:val="24"/>
          <w:szCs w:val="24"/>
        </w:rPr>
        <w:t>u</w:t>
      </w:r>
      <w:r w:rsidR="00030F2A" w:rsidRPr="00030F2A">
        <w:rPr>
          <w:rFonts w:ascii="Arial" w:hAnsi="Arial" w:cs="Arial"/>
          <w:sz w:val="24"/>
          <w:szCs w:val="24"/>
        </w:rPr>
        <w:t xml:space="preserve"> – min. 50 ml,</w:t>
      </w:r>
      <w:r w:rsidR="004903C6">
        <w:rPr>
          <w:rFonts w:ascii="Arial" w:hAnsi="Arial" w:cs="Arial"/>
          <w:sz w:val="24"/>
          <w:szCs w:val="24"/>
        </w:rPr>
        <w:t xml:space="preserve"> </w:t>
      </w:r>
      <w:r w:rsidR="00030F2A" w:rsidRPr="00030F2A">
        <w:rPr>
          <w:rFonts w:ascii="Arial" w:hAnsi="Arial" w:cs="Arial"/>
          <w:sz w:val="24"/>
          <w:szCs w:val="24"/>
        </w:rPr>
        <w:t>surówki, sałat</w:t>
      </w:r>
      <w:r w:rsidR="004903C6">
        <w:rPr>
          <w:rFonts w:ascii="Arial" w:hAnsi="Arial" w:cs="Arial"/>
          <w:sz w:val="24"/>
          <w:szCs w:val="24"/>
        </w:rPr>
        <w:t>y</w:t>
      </w:r>
      <w:r w:rsidR="00030F2A" w:rsidRPr="00030F2A">
        <w:rPr>
          <w:rFonts w:ascii="Arial" w:hAnsi="Arial" w:cs="Arial"/>
          <w:sz w:val="24"/>
          <w:szCs w:val="24"/>
        </w:rPr>
        <w:t>, jarzyny – min. 150 g,</w:t>
      </w:r>
      <w:r w:rsidR="000E2F2D">
        <w:rPr>
          <w:rFonts w:ascii="Arial" w:hAnsi="Arial" w:cs="Arial"/>
          <w:sz w:val="24"/>
          <w:szCs w:val="24"/>
        </w:rPr>
        <w:t xml:space="preserve"> </w:t>
      </w:r>
      <w:r w:rsidR="00030F2A" w:rsidRPr="00030F2A">
        <w:rPr>
          <w:rFonts w:ascii="Arial" w:hAnsi="Arial" w:cs="Arial"/>
          <w:sz w:val="24"/>
          <w:szCs w:val="24"/>
        </w:rPr>
        <w:t>nap</w:t>
      </w:r>
      <w:r w:rsidR="000E2F2D">
        <w:rPr>
          <w:rFonts w:ascii="Arial" w:hAnsi="Arial" w:cs="Arial"/>
          <w:sz w:val="24"/>
          <w:szCs w:val="24"/>
        </w:rPr>
        <w:t>oju</w:t>
      </w:r>
      <w:r w:rsidR="00030F2A" w:rsidRPr="00030F2A">
        <w:rPr>
          <w:rFonts w:ascii="Arial" w:hAnsi="Arial" w:cs="Arial"/>
          <w:sz w:val="24"/>
          <w:szCs w:val="24"/>
        </w:rPr>
        <w:t>: woda mineralna niegazowana/gazowana, sok owocowy 100% do wyboru przez uczestnika - nie mniej niż 250 ml na osobę/uczestnika. Sok 100% z zagęszczonego soku, pasteryzowany, zawierający wyłącznie naturalne cukry (dopuszcza się z dodatkiem witaminy C, bez dodatku cukru), o smaku jabłkowy/pomarańczowym do wyboru. Woda i sok w opakowaniu jednostkowym z tworzywa sztucznego/szkła. Jakość i oznakowanie wody zgodne z Rozporządzeniem Ministra Zdrowia z dnia 31 marca 2011r. w sprawie naturalnych wód mineralnych, naturalnych wód źródlanych i wód stołowych</w:t>
      </w:r>
      <w:r w:rsidR="00705593">
        <w:rPr>
          <w:rFonts w:ascii="Arial" w:hAnsi="Arial" w:cs="Arial"/>
          <w:sz w:val="24"/>
          <w:szCs w:val="24"/>
        </w:rPr>
        <w:t xml:space="preserve"> </w:t>
      </w:r>
    </w:p>
    <w:p w14:paraId="56B82C23" w14:textId="77777777" w:rsidR="00CB593D" w:rsidRDefault="00130CFA" w:rsidP="00C76F47">
      <w:p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 xml:space="preserve">Kolacja </w:t>
      </w:r>
      <w:r w:rsidRPr="00983C73">
        <w:rPr>
          <w:rFonts w:ascii="Arial" w:hAnsi="Arial" w:cs="Arial"/>
          <w:sz w:val="24"/>
          <w:szCs w:val="24"/>
        </w:rPr>
        <w:t>składająca się z</w:t>
      </w:r>
      <w:r w:rsidR="00CB593D">
        <w:rPr>
          <w:rFonts w:ascii="Arial" w:hAnsi="Arial" w:cs="Arial"/>
          <w:sz w:val="24"/>
          <w:szCs w:val="24"/>
        </w:rPr>
        <w:t>:</w:t>
      </w:r>
    </w:p>
    <w:p w14:paraId="08799D79" w14:textId="088EB3D6" w:rsidR="004A0FF5" w:rsidRPr="00C76F47" w:rsidRDefault="00CB593D" w:rsidP="00C76F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30CFA" w:rsidRPr="00983C73">
        <w:rPr>
          <w:rFonts w:ascii="Arial" w:hAnsi="Arial" w:cs="Arial"/>
          <w:sz w:val="24"/>
          <w:szCs w:val="24"/>
        </w:rPr>
        <w:t xml:space="preserve"> gorącego dania</w:t>
      </w:r>
      <w:r w:rsidR="00F066DB">
        <w:rPr>
          <w:rFonts w:ascii="Arial" w:hAnsi="Arial" w:cs="Arial"/>
          <w:sz w:val="24"/>
          <w:szCs w:val="24"/>
        </w:rPr>
        <w:t xml:space="preserve"> </w:t>
      </w:r>
      <w:r w:rsidR="00705593">
        <w:rPr>
          <w:rFonts w:ascii="Arial" w:hAnsi="Arial" w:cs="Arial"/>
          <w:sz w:val="24"/>
          <w:szCs w:val="24"/>
        </w:rPr>
        <w:t>min 200g/osobę</w:t>
      </w:r>
      <w:r w:rsidR="00384317" w:rsidRPr="00384317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="006E183C">
        <w:rPr>
          <w:rFonts w:ascii="Arial" w:hAnsi="Arial" w:cs="Arial"/>
          <w:sz w:val="24"/>
          <w:szCs w:val="24"/>
        </w:rPr>
        <w:t>s</w:t>
      </w:r>
      <w:r w:rsidR="00384317" w:rsidRPr="003E40BE">
        <w:rPr>
          <w:rFonts w:ascii="Arial" w:hAnsi="Arial" w:cs="Arial"/>
          <w:sz w:val="24"/>
          <w:szCs w:val="24"/>
        </w:rPr>
        <w:t>erwowana dla każdego uczestnika</w:t>
      </w:r>
      <w:r w:rsidR="00130CFA" w:rsidRPr="00983C73">
        <w:rPr>
          <w:rFonts w:ascii="Arial" w:hAnsi="Arial" w:cs="Arial"/>
          <w:sz w:val="24"/>
          <w:szCs w:val="24"/>
        </w:rPr>
        <w:t>, przy czym zestaw na gorąco powinien być inny niż serwowany na obiad w tym samym dniu i w dniach sąsiednich</w:t>
      </w:r>
      <w:r w:rsidR="00C76F47">
        <w:rPr>
          <w:rFonts w:ascii="Arial" w:hAnsi="Arial" w:cs="Arial"/>
          <w:sz w:val="24"/>
          <w:szCs w:val="24"/>
        </w:rPr>
        <w:t xml:space="preserve"> </w:t>
      </w:r>
      <w:r w:rsidR="004A0FF5" w:rsidRPr="00AA79C0">
        <w:rPr>
          <w:rFonts w:ascii="Arial" w:hAnsi="Arial" w:cs="Arial"/>
          <w:sz w:val="24"/>
          <w:szCs w:val="24"/>
        </w:rPr>
        <w:t>plus zimna płyta serwowana na stołach</w:t>
      </w:r>
      <w:r w:rsidR="005F4312">
        <w:rPr>
          <w:rFonts w:ascii="Arial" w:hAnsi="Arial" w:cs="Arial"/>
          <w:sz w:val="24"/>
          <w:szCs w:val="24"/>
        </w:rPr>
        <w:t xml:space="preserve">. Zimna płyta </w:t>
      </w:r>
      <w:r w:rsidR="004A0FF5" w:rsidRPr="00AA79C0">
        <w:rPr>
          <w:rFonts w:ascii="Arial" w:hAnsi="Arial" w:cs="Arial"/>
          <w:sz w:val="24"/>
          <w:szCs w:val="24"/>
        </w:rPr>
        <w:t xml:space="preserve"> ma składać się z co najmniej następujących elementów:</w:t>
      </w:r>
    </w:p>
    <w:p w14:paraId="2D1DD319" w14:textId="77777777" w:rsidR="00D5371A" w:rsidRDefault="00CB593D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A0FF5" w:rsidRPr="00AA79C0">
        <w:rPr>
          <w:rFonts w:ascii="Arial" w:hAnsi="Arial" w:cs="Arial"/>
          <w:sz w:val="24"/>
          <w:szCs w:val="24"/>
        </w:rPr>
        <w:t>)</w:t>
      </w:r>
      <w:r w:rsidR="004A0FF5" w:rsidRPr="00AA79C0">
        <w:rPr>
          <w:rFonts w:ascii="Arial" w:hAnsi="Arial" w:cs="Arial"/>
          <w:sz w:val="24"/>
          <w:szCs w:val="24"/>
        </w:rPr>
        <w:tab/>
        <w:t>zimn</w:t>
      </w:r>
      <w:r>
        <w:rPr>
          <w:rFonts w:ascii="Arial" w:hAnsi="Arial" w:cs="Arial"/>
          <w:sz w:val="24"/>
          <w:szCs w:val="24"/>
        </w:rPr>
        <w:t>ej</w:t>
      </w:r>
      <w:r w:rsidR="004A0FF5" w:rsidRPr="00AA79C0">
        <w:rPr>
          <w:rFonts w:ascii="Arial" w:hAnsi="Arial" w:cs="Arial"/>
          <w:sz w:val="24"/>
          <w:szCs w:val="24"/>
        </w:rPr>
        <w:t xml:space="preserve"> płyt</w:t>
      </w:r>
      <w:r>
        <w:rPr>
          <w:rFonts w:ascii="Arial" w:hAnsi="Arial" w:cs="Arial"/>
          <w:sz w:val="24"/>
          <w:szCs w:val="24"/>
        </w:rPr>
        <w:t>y</w:t>
      </w:r>
      <w:r w:rsidR="004A0FF5" w:rsidRPr="00AA79C0">
        <w:rPr>
          <w:rFonts w:ascii="Arial" w:hAnsi="Arial" w:cs="Arial"/>
          <w:sz w:val="24"/>
          <w:szCs w:val="24"/>
        </w:rPr>
        <w:t xml:space="preserve"> składając</w:t>
      </w:r>
      <w:r>
        <w:rPr>
          <w:rFonts w:ascii="Arial" w:hAnsi="Arial" w:cs="Arial"/>
          <w:sz w:val="24"/>
          <w:szCs w:val="24"/>
        </w:rPr>
        <w:t>ej</w:t>
      </w:r>
      <w:r w:rsidR="004A0FF5" w:rsidRPr="00AA79C0">
        <w:rPr>
          <w:rFonts w:ascii="Arial" w:hAnsi="Arial" w:cs="Arial"/>
          <w:sz w:val="24"/>
          <w:szCs w:val="24"/>
        </w:rPr>
        <w:t xml:space="preserve"> się z co najmniej: zestawu sałatek </w:t>
      </w:r>
      <w:r>
        <w:rPr>
          <w:rFonts w:ascii="Arial" w:hAnsi="Arial" w:cs="Arial"/>
          <w:sz w:val="24"/>
          <w:szCs w:val="24"/>
        </w:rPr>
        <w:t>min.</w:t>
      </w:r>
      <w:r w:rsidR="004A0FF5" w:rsidRPr="00AA79C0">
        <w:rPr>
          <w:rFonts w:ascii="Arial" w:hAnsi="Arial" w:cs="Arial"/>
          <w:sz w:val="24"/>
          <w:szCs w:val="24"/>
        </w:rPr>
        <w:t xml:space="preserve"> dwa rodzaje, wędlin</w:t>
      </w:r>
      <w:r w:rsidR="002062A1" w:rsidRPr="00AA79C0">
        <w:rPr>
          <w:rFonts w:ascii="Arial" w:hAnsi="Arial" w:cs="Arial"/>
          <w:sz w:val="24"/>
          <w:szCs w:val="24"/>
        </w:rPr>
        <w:t xml:space="preserve">-min. </w:t>
      </w:r>
      <w:r w:rsidR="00A40FCB">
        <w:rPr>
          <w:rFonts w:ascii="Arial" w:hAnsi="Arial" w:cs="Arial"/>
          <w:sz w:val="24"/>
          <w:szCs w:val="24"/>
        </w:rPr>
        <w:t>d</w:t>
      </w:r>
      <w:r w:rsidR="002062A1" w:rsidRPr="00AA79C0">
        <w:rPr>
          <w:rFonts w:ascii="Arial" w:hAnsi="Arial" w:cs="Arial"/>
          <w:sz w:val="24"/>
          <w:szCs w:val="24"/>
        </w:rPr>
        <w:t>wa rodzaje</w:t>
      </w:r>
      <w:r w:rsidR="004A0FF5" w:rsidRPr="00AA79C0">
        <w:rPr>
          <w:rFonts w:ascii="Arial" w:hAnsi="Arial" w:cs="Arial"/>
          <w:sz w:val="24"/>
          <w:szCs w:val="24"/>
        </w:rPr>
        <w:t>, serów</w:t>
      </w:r>
      <w:r w:rsidR="002062A1" w:rsidRPr="00AA79C0">
        <w:rPr>
          <w:rFonts w:ascii="Arial" w:hAnsi="Arial" w:cs="Arial"/>
          <w:sz w:val="24"/>
          <w:szCs w:val="24"/>
        </w:rPr>
        <w:t>-min dwa rodzaje</w:t>
      </w:r>
      <w:r w:rsidR="004A0FF5" w:rsidRPr="00AA79C0">
        <w:rPr>
          <w:rFonts w:ascii="Arial" w:hAnsi="Arial" w:cs="Arial"/>
          <w:sz w:val="24"/>
          <w:szCs w:val="24"/>
        </w:rPr>
        <w:t>, pieczywa  itp.</w:t>
      </w:r>
      <w:r w:rsidR="00A40FCB">
        <w:rPr>
          <w:rFonts w:ascii="Arial" w:hAnsi="Arial" w:cs="Arial"/>
          <w:sz w:val="24"/>
          <w:szCs w:val="24"/>
        </w:rPr>
        <w:t xml:space="preserve">; </w:t>
      </w:r>
    </w:p>
    <w:p w14:paraId="1E342467" w14:textId="77B1B11F" w:rsidR="004A0FF5" w:rsidRPr="00AA79C0" w:rsidRDefault="00D5371A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A0FF5" w:rsidRPr="00AA79C0">
        <w:rPr>
          <w:rFonts w:ascii="Arial" w:hAnsi="Arial" w:cs="Arial"/>
          <w:sz w:val="24"/>
          <w:szCs w:val="24"/>
        </w:rPr>
        <w:t>napojów wraz z dodatkami obejmującymi:</w:t>
      </w:r>
    </w:p>
    <w:p w14:paraId="516538C4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a)</w:t>
      </w:r>
      <w:r w:rsidRPr="00AA79C0">
        <w:rPr>
          <w:rFonts w:ascii="Arial" w:hAnsi="Arial" w:cs="Arial"/>
          <w:sz w:val="24"/>
          <w:szCs w:val="24"/>
        </w:rPr>
        <w:tab/>
        <w:t>sok – 2 rodzaje spośród następujących smaków: pomarańczowy, wieloowocowy, jabłkowy, grapefruitowy, porzeczkowy lub inny – min. 200 ml,</w:t>
      </w:r>
    </w:p>
    <w:p w14:paraId="333F9DA2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b)</w:t>
      </w:r>
      <w:r w:rsidRPr="00AA79C0">
        <w:rPr>
          <w:rFonts w:ascii="Arial" w:hAnsi="Arial" w:cs="Arial"/>
          <w:sz w:val="24"/>
          <w:szCs w:val="24"/>
        </w:rPr>
        <w:tab/>
        <w:t>wodę mineralną gazowaną – min. 200 ml,</w:t>
      </w:r>
    </w:p>
    <w:p w14:paraId="2A8F0EF1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c)</w:t>
      </w:r>
      <w:r w:rsidRPr="00AA79C0">
        <w:rPr>
          <w:rFonts w:ascii="Arial" w:hAnsi="Arial" w:cs="Arial"/>
          <w:sz w:val="24"/>
          <w:szCs w:val="24"/>
        </w:rPr>
        <w:tab/>
        <w:t>wodę mineralną niegazowaną – min. 200 ml,</w:t>
      </w:r>
    </w:p>
    <w:p w14:paraId="4D3D0B24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d)</w:t>
      </w:r>
      <w:r w:rsidRPr="00AA79C0">
        <w:rPr>
          <w:rFonts w:ascii="Arial" w:hAnsi="Arial" w:cs="Arial"/>
          <w:sz w:val="24"/>
          <w:szCs w:val="24"/>
        </w:rPr>
        <w:tab/>
        <w:t>kawę lub herbatę w zależności od preferencji uczestników – min. 200 ml,</w:t>
      </w:r>
    </w:p>
    <w:p w14:paraId="39E14AE1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e)</w:t>
      </w:r>
      <w:r w:rsidRPr="00AA79C0">
        <w:rPr>
          <w:rFonts w:ascii="Arial" w:hAnsi="Arial" w:cs="Arial"/>
          <w:sz w:val="24"/>
          <w:szCs w:val="24"/>
        </w:rPr>
        <w:tab/>
        <w:t>śmietankę lub mleko do kawy – min. 20 g,</w:t>
      </w:r>
    </w:p>
    <w:p w14:paraId="13027BAC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f)</w:t>
      </w:r>
      <w:r w:rsidRPr="00AA79C0">
        <w:rPr>
          <w:rFonts w:ascii="Arial" w:hAnsi="Arial" w:cs="Arial"/>
          <w:sz w:val="24"/>
          <w:szCs w:val="24"/>
        </w:rPr>
        <w:tab/>
      </w:r>
      <w:r w:rsidRPr="00AA79C0">
        <w:rPr>
          <w:rFonts w:ascii="Arial" w:hAnsi="Arial" w:cs="Arial"/>
          <w:sz w:val="24"/>
          <w:szCs w:val="24"/>
        </w:rPr>
        <w:tab/>
        <w:t>świeżą cytrynę w plasterkach – min. 2 plasterki cytryny</w:t>
      </w:r>
    </w:p>
    <w:p w14:paraId="614F3878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>g)</w:t>
      </w:r>
      <w:r w:rsidRPr="00AA79C0">
        <w:rPr>
          <w:rFonts w:ascii="Arial" w:hAnsi="Arial" w:cs="Arial"/>
          <w:sz w:val="24"/>
          <w:szCs w:val="24"/>
        </w:rPr>
        <w:tab/>
        <w:t>cukier – min. 10 g.</w:t>
      </w:r>
    </w:p>
    <w:p w14:paraId="36B2F364" w14:textId="1EE50C4A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422D1B" w:rsidRPr="00AA79C0">
        <w:rPr>
          <w:rFonts w:ascii="Arial" w:hAnsi="Arial" w:cs="Arial"/>
          <w:sz w:val="24"/>
          <w:szCs w:val="24"/>
        </w:rPr>
        <w:t>będzie zgłaszał</w:t>
      </w:r>
      <w:r w:rsidR="0047267D" w:rsidRPr="00AA79C0">
        <w:rPr>
          <w:rFonts w:ascii="Arial" w:hAnsi="Arial" w:cs="Arial"/>
          <w:sz w:val="24"/>
          <w:szCs w:val="24"/>
        </w:rPr>
        <w:t xml:space="preserve"> minimum 3 dni przed rozpoczęciem stażu konieczność</w:t>
      </w:r>
      <w:r w:rsidRPr="00AA79C0">
        <w:rPr>
          <w:rFonts w:ascii="Arial" w:hAnsi="Arial" w:cs="Arial"/>
          <w:sz w:val="24"/>
          <w:szCs w:val="24"/>
        </w:rPr>
        <w:t xml:space="preserve"> wprowadzenia indywidualnej diety dla uczestnika </w:t>
      </w:r>
      <w:r w:rsidR="00B338C0" w:rsidRPr="00AA79C0">
        <w:rPr>
          <w:rFonts w:ascii="Arial" w:hAnsi="Arial" w:cs="Arial"/>
          <w:sz w:val="24"/>
          <w:szCs w:val="24"/>
        </w:rPr>
        <w:t>stażu</w:t>
      </w:r>
      <w:r w:rsidRPr="00AA79C0">
        <w:rPr>
          <w:rFonts w:ascii="Arial" w:hAnsi="Arial" w:cs="Arial"/>
          <w:sz w:val="24"/>
          <w:szCs w:val="24"/>
        </w:rPr>
        <w:t xml:space="preserve"> ze względu na jego indywidualne potrzeby wynikające z zaleceń lekarskich.   </w:t>
      </w:r>
    </w:p>
    <w:p w14:paraId="713DDEEA" w14:textId="77777777" w:rsidR="004A0FF5" w:rsidRPr="00AA79C0" w:rsidRDefault="004A0FF5" w:rsidP="004A0FF5">
      <w:pPr>
        <w:tabs>
          <w:tab w:val="left" w:pos="139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79C0">
        <w:rPr>
          <w:rFonts w:ascii="Arial" w:hAnsi="Arial" w:cs="Arial"/>
          <w:sz w:val="24"/>
          <w:szCs w:val="24"/>
        </w:rPr>
        <w:t xml:space="preserve">Nie dopuszcza się sytuacji, w której ten sam rodzaj potraw serwowany będzie na obiad, a następnie na kolację czy śniadanie. </w:t>
      </w:r>
    </w:p>
    <w:p w14:paraId="5F23E41B" w14:textId="77777777" w:rsidR="00130CFA" w:rsidRPr="00983C73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>Ponadto:</w:t>
      </w:r>
    </w:p>
    <w:p w14:paraId="7EF2BD9E" w14:textId="70612E79" w:rsidR="00130CFA" w:rsidRPr="00983C73" w:rsidRDefault="00130CFA" w:rsidP="00130CFA">
      <w:pPr>
        <w:numPr>
          <w:ilvl w:val="3"/>
          <w:numId w:val="3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posiłki powinny być przygotowywane zgodnie z zasadami racjonalnego żywienia, normami i zaleceniami prawidłowego żywienia określonymi przez Instytut Żywności </w:t>
      </w:r>
      <w:r w:rsidR="00EF06F6" w:rsidRPr="00983C73">
        <w:rPr>
          <w:rFonts w:ascii="Arial" w:hAnsi="Arial" w:cs="Arial"/>
          <w:sz w:val="24"/>
          <w:szCs w:val="24"/>
        </w:rPr>
        <w:br/>
      </w:r>
      <w:r w:rsidRPr="00983C73">
        <w:rPr>
          <w:rFonts w:ascii="Arial" w:hAnsi="Arial" w:cs="Arial"/>
          <w:sz w:val="24"/>
          <w:szCs w:val="24"/>
        </w:rPr>
        <w:t>i Żywienia w Warszawie. Muszą być zróżnicowane, sporządzane z pełnowartościowych produktów z uwzględnieniem sezonowości ich występowania</w:t>
      </w:r>
      <w:r w:rsidR="002723E4">
        <w:rPr>
          <w:rFonts w:ascii="Arial" w:hAnsi="Arial" w:cs="Arial"/>
          <w:sz w:val="24"/>
          <w:szCs w:val="24"/>
        </w:rPr>
        <w:t>.</w:t>
      </w:r>
    </w:p>
    <w:p w14:paraId="76BF5F71" w14:textId="77777777" w:rsidR="00672E80" w:rsidRPr="00983C73" w:rsidRDefault="00130CFA" w:rsidP="00BB421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posiłki powinny pokryć całodobowe zapotrzebowanie na kalorie </w:t>
      </w:r>
      <w:r w:rsidR="00207465" w:rsidRPr="00983C73">
        <w:rPr>
          <w:rFonts w:ascii="Arial" w:hAnsi="Arial" w:cs="Arial"/>
          <w:sz w:val="24"/>
          <w:szCs w:val="24"/>
        </w:rPr>
        <w:t xml:space="preserve">(dobowa kaloryczność przewidziana dla osoby dorosłej) </w:t>
      </w:r>
      <w:r w:rsidRPr="00983C73">
        <w:rPr>
          <w:rFonts w:ascii="Arial" w:hAnsi="Arial" w:cs="Arial"/>
          <w:sz w:val="24"/>
          <w:szCs w:val="24"/>
        </w:rPr>
        <w:t>i podstawowe składniki odżywcze tj. białka, tłuszcze, węglowodany, witaminy i sole mineralne</w:t>
      </w:r>
      <w:r w:rsidR="00672E80" w:rsidRPr="00983C73">
        <w:rPr>
          <w:rFonts w:ascii="Arial" w:hAnsi="Arial" w:cs="Arial"/>
          <w:sz w:val="24"/>
          <w:szCs w:val="24"/>
        </w:rPr>
        <w:t>.</w:t>
      </w:r>
      <w:r w:rsidR="00207465" w:rsidRPr="00983C73">
        <w:rPr>
          <w:rFonts w:ascii="Arial" w:hAnsi="Arial" w:cs="Arial"/>
          <w:sz w:val="24"/>
          <w:szCs w:val="24"/>
        </w:rPr>
        <w:t xml:space="preserve"> </w:t>
      </w:r>
    </w:p>
    <w:p w14:paraId="4AE5CA7D" w14:textId="75A5DA94" w:rsidR="00130CFA" w:rsidRPr="00983C73" w:rsidRDefault="00130CFA" w:rsidP="00BB421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>Wykonawca ponosi pełną odpowiedzialność za jakość posiłków i wszelkie spowodowane nimi szkody, tak wobec Zamawiającego jak i osób trzecich. Wyłączenie tej odpowiedzialności może nastąpić jedynie w przypadku zaistnienia wyłącznej winy po stronie Zamawiającego jak i osób trzecich.</w:t>
      </w:r>
    </w:p>
    <w:p w14:paraId="6C960675" w14:textId="77777777" w:rsidR="00130CFA" w:rsidRPr="00983C73" w:rsidRDefault="00130CFA" w:rsidP="00130CF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Wykonawca ponosi odpowiedzialność za szkody spowodowane niewłaściwym wykonaniem usługi, stwierdzone w wyniku kontroli właściwych organów, między innymi Stacji </w:t>
      </w:r>
      <w:proofErr w:type="spellStart"/>
      <w:r w:rsidRPr="00983C73">
        <w:rPr>
          <w:rFonts w:ascii="Arial" w:hAnsi="Arial" w:cs="Arial"/>
          <w:sz w:val="24"/>
          <w:szCs w:val="24"/>
        </w:rPr>
        <w:t>Sanitarno</w:t>
      </w:r>
      <w:proofErr w:type="spellEnd"/>
      <w:r w:rsidRPr="00983C73">
        <w:rPr>
          <w:rFonts w:ascii="Arial" w:hAnsi="Arial" w:cs="Arial"/>
          <w:sz w:val="24"/>
          <w:szCs w:val="24"/>
        </w:rPr>
        <w:t xml:space="preserve"> – Epidemiologicznej.</w:t>
      </w:r>
    </w:p>
    <w:p w14:paraId="5282A9AB" w14:textId="77777777" w:rsidR="00130CFA" w:rsidRPr="00983C73" w:rsidRDefault="00130CFA" w:rsidP="00130CF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Nie dopuszcza się sytuacji, w której ten sam rodzaj potraw serwowany będzie na obiad, a następnie na kolację czy śniadanie oraz innego dnia. </w:t>
      </w:r>
    </w:p>
    <w:p w14:paraId="55D72163" w14:textId="2B9539EB" w:rsidR="000F082C" w:rsidRPr="002723E4" w:rsidRDefault="000F082C" w:rsidP="000F082C">
      <w:pPr>
        <w:pStyle w:val="Akapitzlist"/>
        <w:numPr>
          <w:ilvl w:val="0"/>
          <w:numId w:val="31"/>
        </w:numPr>
        <w:spacing w:line="259" w:lineRule="auto"/>
        <w:ind w:left="714" w:hanging="357"/>
        <w:rPr>
          <w:rFonts w:ascii="Arial" w:hAnsi="Arial" w:cs="Arial"/>
          <w:sz w:val="24"/>
          <w:szCs w:val="24"/>
        </w:rPr>
      </w:pPr>
      <w:r w:rsidRPr="002723E4">
        <w:rPr>
          <w:rFonts w:ascii="Arial" w:hAnsi="Arial" w:cs="Arial"/>
          <w:sz w:val="24"/>
          <w:szCs w:val="24"/>
        </w:rPr>
        <w:t xml:space="preserve">Zamawiający zastrzega sobie prawo do zgłaszania ewentualnych uwag do jakości i rodzaju posiłków, które Wykonawca zobowiązany będzie uwzględnić. </w:t>
      </w:r>
    </w:p>
    <w:p w14:paraId="79B3E600" w14:textId="77777777" w:rsidR="00130CFA" w:rsidRPr="00983C73" w:rsidRDefault="00130CFA" w:rsidP="00130CF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58B88E3" w14:textId="77777777" w:rsidR="00130CFA" w:rsidRPr="00983C73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>VIII  Przejazdy:</w:t>
      </w:r>
    </w:p>
    <w:p w14:paraId="65D6B89F" w14:textId="4B622F71" w:rsidR="00216016" w:rsidRPr="00983C73" w:rsidRDefault="00216016" w:rsidP="00216016">
      <w:pPr>
        <w:pStyle w:val="Akapitzlist"/>
        <w:numPr>
          <w:ilvl w:val="0"/>
          <w:numId w:val="40"/>
        </w:numPr>
        <w:ind w:left="284"/>
        <w:rPr>
          <w:rFonts w:ascii="Arial" w:hAnsi="Arial" w:cs="Arial"/>
          <w:b/>
          <w:bCs/>
          <w:sz w:val="24"/>
          <w:szCs w:val="24"/>
        </w:rPr>
      </w:pPr>
      <w:r w:rsidRPr="00983C73">
        <w:rPr>
          <w:rFonts w:ascii="Arial" w:hAnsi="Arial" w:cs="Arial"/>
          <w:b/>
          <w:bCs/>
          <w:sz w:val="24"/>
          <w:szCs w:val="24"/>
        </w:rPr>
        <w:t>Wykonawca zapewni wszystkim 100 stażystom p</w:t>
      </w:r>
      <w:r w:rsidR="00EA57E4" w:rsidRPr="00983C73">
        <w:rPr>
          <w:rFonts w:ascii="Arial" w:hAnsi="Arial" w:cs="Arial"/>
          <w:b/>
          <w:bCs/>
          <w:sz w:val="24"/>
          <w:szCs w:val="24"/>
        </w:rPr>
        <w:t>rzejazd do</w:t>
      </w:r>
      <w:r w:rsidRPr="00983C73">
        <w:rPr>
          <w:rFonts w:ascii="Arial" w:hAnsi="Arial" w:cs="Arial"/>
          <w:b/>
          <w:bCs/>
          <w:sz w:val="24"/>
          <w:szCs w:val="24"/>
        </w:rPr>
        <w:t>/</w:t>
      </w:r>
      <w:r w:rsidR="00EA57E4" w:rsidRPr="00983C73">
        <w:rPr>
          <w:rFonts w:ascii="Arial" w:hAnsi="Arial" w:cs="Arial"/>
          <w:b/>
          <w:bCs/>
          <w:sz w:val="24"/>
          <w:szCs w:val="24"/>
        </w:rPr>
        <w:t>z miejsca zakwaterowania:</w:t>
      </w:r>
    </w:p>
    <w:p w14:paraId="11475482" w14:textId="3ADD606F" w:rsidR="00216016" w:rsidRDefault="00216016" w:rsidP="00991F9C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983C73">
        <w:rPr>
          <w:rFonts w:ascii="Arial" w:hAnsi="Arial" w:cs="Arial"/>
          <w:bCs/>
          <w:sz w:val="24"/>
          <w:szCs w:val="24"/>
        </w:rPr>
        <w:t xml:space="preserve">wyjazd </w:t>
      </w:r>
      <w:r w:rsidRPr="00983C73">
        <w:rPr>
          <w:rFonts w:ascii="Arial" w:hAnsi="Arial" w:cs="Arial"/>
          <w:b/>
          <w:bCs/>
          <w:sz w:val="24"/>
          <w:szCs w:val="24"/>
        </w:rPr>
        <w:t xml:space="preserve">w dniu poprzedzającym staż </w:t>
      </w:r>
      <w:r w:rsidRPr="00983C73">
        <w:rPr>
          <w:rFonts w:ascii="Arial" w:hAnsi="Arial" w:cs="Arial"/>
          <w:bCs/>
          <w:sz w:val="24"/>
          <w:szCs w:val="24"/>
        </w:rPr>
        <w:t>w godzinach wieczornych z miejsca zbiórki tj. sp</w:t>
      </w:r>
      <w:r w:rsidR="009911E3">
        <w:rPr>
          <w:rFonts w:ascii="Arial" w:hAnsi="Arial" w:cs="Arial"/>
          <w:bCs/>
          <w:sz w:val="24"/>
          <w:szCs w:val="24"/>
        </w:rPr>
        <w:t>rze</w:t>
      </w:r>
      <w:r w:rsidRPr="00983C73">
        <w:rPr>
          <w:rFonts w:ascii="Arial" w:hAnsi="Arial" w:cs="Arial"/>
          <w:bCs/>
          <w:sz w:val="24"/>
          <w:szCs w:val="24"/>
        </w:rPr>
        <w:t>d każdej ze szkół wymienionych w załączniku nr 1 do OPZ. Dokładna godzina i miejsce zbiórki zostaną uzgodnione z Zamawiającym co najmniej na 3 dni przed każdym wyjazdem)</w:t>
      </w:r>
      <w:r w:rsidR="009D1A3A">
        <w:rPr>
          <w:rFonts w:ascii="Arial" w:hAnsi="Arial" w:cs="Arial"/>
          <w:bCs/>
          <w:sz w:val="24"/>
          <w:szCs w:val="24"/>
        </w:rPr>
        <w:t>. Pojazdy z liczbą miejsc dostoswaną do liczby uczestników stażu zgodnie z tabelą stanowiącą załącznik nr 1</w:t>
      </w:r>
      <w:r w:rsidR="004D0319">
        <w:rPr>
          <w:rFonts w:ascii="Arial" w:hAnsi="Arial" w:cs="Arial"/>
          <w:bCs/>
          <w:sz w:val="24"/>
          <w:szCs w:val="24"/>
        </w:rPr>
        <w:t xml:space="preserve"> do OPZ.</w:t>
      </w:r>
    </w:p>
    <w:p w14:paraId="7BEB29BB" w14:textId="1C61B6AB" w:rsidR="000D002F" w:rsidRPr="005841F7" w:rsidRDefault="000D002F" w:rsidP="00991F9C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5841F7">
        <w:rPr>
          <w:rFonts w:ascii="Arial" w:hAnsi="Arial" w:cs="Arial"/>
          <w:bCs/>
          <w:sz w:val="24"/>
          <w:szCs w:val="24"/>
        </w:rPr>
        <w:t xml:space="preserve">Powroty na weekendy: </w:t>
      </w:r>
      <w:r w:rsidR="003123FF" w:rsidRPr="005841F7">
        <w:rPr>
          <w:rFonts w:ascii="Arial" w:hAnsi="Arial" w:cs="Arial"/>
          <w:bCs/>
          <w:sz w:val="24"/>
          <w:szCs w:val="24"/>
        </w:rPr>
        <w:t xml:space="preserve">w każdy piątek </w:t>
      </w:r>
      <w:r w:rsidRPr="005841F7">
        <w:rPr>
          <w:rFonts w:ascii="Arial" w:hAnsi="Arial" w:cs="Arial"/>
          <w:bCs/>
          <w:sz w:val="24"/>
          <w:szCs w:val="24"/>
        </w:rPr>
        <w:t xml:space="preserve">przejazdy z miejsca stażu do miejsca zbiórki </w:t>
      </w:r>
      <w:r w:rsidR="00DF46E4" w:rsidRPr="005841F7">
        <w:rPr>
          <w:rFonts w:ascii="Arial" w:hAnsi="Arial" w:cs="Arial"/>
          <w:bCs/>
          <w:sz w:val="24"/>
          <w:szCs w:val="24"/>
        </w:rPr>
        <w:t>czyli szkoły, z której zrekrutowani są uczestnicy stażu zgodnie z tabelą stanowiącą załącznik nr 1 do OPZ</w:t>
      </w:r>
      <w:r w:rsidR="003123FF" w:rsidRPr="005841F7">
        <w:rPr>
          <w:rFonts w:ascii="Arial" w:hAnsi="Arial" w:cs="Arial"/>
          <w:bCs/>
          <w:sz w:val="24"/>
          <w:szCs w:val="24"/>
        </w:rPr>
        <w:t xml:space="preserve"> i </w:t>
      </w:r>
      <w:r w:rsidR="008B4AA5" w:rsidRPr="005841F7">
        <w:rPr>
          <w:rFonts w:ascii="Arial" w:hAnsi="Arial" w:cs="Arial"/>
          <w:bCs/>
          <w:sz w:val="24"/>
          <w:szCs w:val="24"/>
        </w:rPr>
        <w:t>przewóz uczniów w niedzielę sprzed szkoły do miejsca odbywania stażu.</w:t>
      </w:r>
    </w:p>
    <w:p w14:paraId="007698DC" w14:textId="77777777" w:rsidR="00F06E2E" w:rsidRPr="00F06E2E" w:rsidRDefault="00F06E2E" w:rsidP="00F20664">
      <w:pPr>
        <w:pStyle w:val="Akapitzlist"/>
        <w:numPr>
          <w:ilvl w:val="0"/>
          <w:numId w:val="38"/>
        </w:numPr>
        <w:spacing w:line="240" w:lineRule="auto"/>
        <w:ind w:left="1281" w:hanging="357"/>
        <w:rPr>
          <w:rFonts w:ascii="Arial" w:hAnsi="Arial" w:cs="Arial"/>
          <w:bCs/>
          <w:sz w:val="24"/>
          <w:szCs w:val="24"/>
        </w:rPr>
      </w:pPr>
      <w:r w:rsidRPr="00F06E2E">
        <w:rPr>
          <w:rFonts w:ascii="Arial" w:hAnsi="Arial" w:cs="Arial"/>
          <w:bCs/>
          <w:sz w:val="24"/>
          <w:szCs w:val="24"/>
        </w:rPr>
        <w:t>Zamawiający w uzasadnionych przypadkach dopuszcza, aby dany uczeń został w hotelu przez weekendy, po wcześniejszym zgłoszeniu. Zamawiający zgłosi ten fakt wykonawcy w każdą środę danego tygodnia.</w:t>
      </w:r>
    </w:p>
    <w:p w14:paraId="127A1002" w14:textId="669538DB" w:rsidR="00216016" w:rsidRPr="00983C73" w:rsidRDefault="00216016" w:rsidP="00991F9C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567" w:hanging="284"/>
        <w:contextualSpacing w:val="0"/>
        <w:rPr>
          <w:rFonts w:ascii="Arial" w:hAnsi="Arial" w:cs="Arial"/>
          <w:bCs/>
          <w:sz w:val="24"/>
          <w:szCs w:val="24"/>
        </w:rPr>
      </w:pPr>
      <w:r w:rsidRPr="00983C73">
        <w:rPr>
          <w:rFonts w:ascii="Arial" w:hAnsi="Arial" w:cs="Arial"/>
          <w:bCs/>
          <w:sz w:val="24"/>
          <w:szCs w:val="24"/>
        </w:rPr>
        <w:lastRenderedPageBreak/>
        <w:t xml:space="preserve">powrót </w:t>
      </w:r>
      <w:r w:rsidRPr="00983C73">
        <w:rPr>
          <w:rFonts w:ascii="Arial" w:hAnsi="Arial" w:cs="Arial"/>
          <w:b/>
          <w:sz w:val="24"/>
          <w:szCs w:val="24"/>
        </w:rPr>
        <w:t>w ostatnim dniu realizacji stażu</w:t>
      </w:r>
      <w:r w:rsidRPr="00983C73">
        <w:rPr>
          <w:rFonts w:ascii="Arial" w:hAnsi="Arial" w:cs="Arial"/>
          <w:bCs/>
          <w:sz w:val="24"/>
          <w:szCs w:val="24"/>
        </w:rPr>
        <w:t>, w godzinach popołudniowych z poszczególnych miejsc zakwaterowania</w:t>
      </w:r>
      <w:r w:rsidR="004D0319">
        <w:rPr>
          <w:rFonts w:ascii="Arial" w:hAnsi="Arial" w:cs="Arial"/>
          <w:bCs/>
          <w:sz w:val="24"/>
          <w:szCs w:val="24"/>
        </w:rPr>
        <w:t xml:space="preserve"> do miejsca zbiórki</w:t>
      </w:r>
      <w:r w:rsidR="00D409C2">
        <w:rPr>
          <w:rFonts w:ascii="Arial" w:hAnsi="Arial" w:cs="Arial"/>
          <w:bCs/>
          <w:sz w:val="24"/>
          <w:szCs w:val="24"/>
        </w:rPr>
        <w:t xml:space="preserve"> czyli szkoły, z której zrekrutowani są uczestnicy stażu zgodnie z tabelą stanowiącą załącznik nr 1 do OPZ.</w:t>
      </w:r>
      <w:r w:rsidR="000D002F">
        <w:rPr>
          <w:rFonts w:ascii="Arial" w:hAnsi="Arial" w:cs="Arial"/>
          <w:bCs/>
          <w:sz w:val="24"/>
          <w:szCs w:val="24"/>
        </w:rPr>
        <w:t xml:space="preserve"> </w:t>
      </w:r>
      <w:r w:rsidRPr="00983C73">
        <w:rPr>
          <w:rFonts w:ascii="Arial" w:hAnsi="Arial" w:cs="Arial"/>
          <w:bCs/>
          <w:sz w:val="24"/>
          <w:szCs w:val="24"/>
        </w:rPr>
        <w:t>Dokładna godzina i miejsce zbiórki zostanie uzgodniona z Zamawiającym co najmniej na 3 dni przed każdym powrotem</w:t>
      </w:r>
    </w:p>
    <w:p w14:paraId="7F5ABB25" w14:textId="70CAAE7D" w:rsidR="00216016" w:rsidRPr="00983C73" w:rsidRDefault="00216016" w:rsidP="008129FD">
      <w:pPr>
        <w:pStyle w:val="Akapitzlist"/>
        <w:numPr>
          <w:ilvl w:val="0"/>
          <w:numId w:val="41"/>
        </w:numPr>
        <w:spacing w:line="259" w:lineRule="auto"/>
        <w:ind w:left="567"/>
        <w:rPr>
          <w:rFonts w:ascii="Arial" w:hAnsi="Arial" w:cs="Arial"/>
          <w:bCs/>
          <w:sz w:val="24"/>
          <w:szCs w:val="24"/>
        </w:rPr>
      </w:pPr>
      <w:r w:rsidRPr="00983C73">
        <w:rPr>
          <w:rFonts w:ascii="Arial" w:hAnsi="Arial" w:cs="Arial"/>
          <w:bCs/>
          <w:sz w:val="24"/>
          <w:szCs w:val="24"/>
        </w:rPr>
        <w:t>Przejazd</w:t>
      </w:r>
      <w:r w:rsidR="008129FD" w:rsidRPr="00983C73">
        <w:rPr>
          <w:rFonts w:ascii="Arial" w:hAnsi="Arial" w:cs="Arial"/>
          <w:bCs/>
          <w:sz w:val="24"/>
          <w:szCs w:val="24"/>
        </w:rPr>
        <w:t>y powinny odbywać się</w:t>
      </w:r>
      <w:r w:rsidRPr="00983C73">
        <w:rPr>
          <w:rFonts w:ascii="Arial" w:hAnsi="Arial" w:cs="Arial"/>
          <w:bCs/>
          <w:sz w:val="24"/>
          <w:szCs w:val="24"/>
        </w:rPr>
        <w:t xml:space="preserve"> </w:t>
      </w:r>
      <w:r w:rsidR="00A4542C">
        <w:rPr>
          <w:rFonts w:ascii="Arial" w:hAnsi="Arial" w:cs="Arial"/>
          <w:bCs/>
          <w:sz w:val="24"/>
          <w:szCs w:val="24"/>
        </w:rPr>
        <w:t>pojazdami</w:t>
      </w:r>
      <w:r w:rsidRPr="00983C73">
        <w:rPr>
          <w:rFonts w:ascii="Arial" w:hAnsi="Arial" w:cs="Arial"/>
          <w:bCs/>
          <w:sz w:val="24"/>
          <w:szCs w:val="24"/>
        </w:rPr>
        <w:t xml:space="preserve"> z ważnymi badaniami technicznymi oraz ubezpieczeniem, spełniającym wymogi estetyki i bezpieczeństwa, </w:t>
      </w:r>
      <w:r w:rsidR="00500718" w:rsidRPr="00983C73">
        <w:rPr>
          <w:rFonts w:ascii="Arial" w:hAnsi="Arial" w:cs="Arial"/>
          <w:bCs/>
          <w:sz w:val="24"/>
          <w:szCs w:val="24"/>
        </w:rPr>
        <w:t xml:space="preserve">z działającą klimatyzacją </w:t>
      </w:r>
      <w:r w:rsidR="008129FD" w:rsidRPr="00983C73">
        <w:rPr>
          <w:rFonts w:ascii="Arial" w:hAnsi="Arial" w:cs="Arial"/>
          <w:bCs/>
          <w:sz w:val="24"/>
          <w:szCs w:val="24"/>
        </w:rPr>
        <w:br/>
      </w:r>
      <w:r w:rsidR="00500718" w:rsidRPr="00983C73">
        <w:rPr>
          <w:rFonts w:ascii="Arial" w:hAnsi="Arial" w:cs="Arial"/>
          <w:bCs/>
          <w:sz w:val="24"/>
          <w:szCs w:val="24"/>
        </w:rPr>
        <w:t xml:space="preserve">i ogrzewaniem, </w:t>
      </w:r>
      <w:r w:rsidRPr="00983C73">
        <w:rPr>
          <w:rFonts w:ascii="Arial" w:hAnsi="Arial" w:cs="Arial"/>
          <w:bCs/>
          <w:sz w:val="24"/>
          <w:szCs w:val="24"/>
        </w:rPr>
        <w:t xml:space="preserve">nie starszym niż </w:t>
      </w:r>
      <w:r w:rsidRPr="00983C73">
        <w:rPr>
          <w:rFonts w:ascii="Arial" w:hAnsi="Arial" w:cs="Arial"/>
          <w:sz w:val="24"/>
          <w:szCs w:val="24"/>
        </w:rPr>
        <w:t xml:space="preserve">15 lat. </w:t>
      </w:r>
    </w:p>
    <w:p w14:paraId="56CA8342" w14:textId="77777777" w:rsidR="00216016" w:rsidRPr="00983C73" w:rsidRDefault="00216016" w:rsidP="008129F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68F6741" w14:textId="68CED028" w:rsidR="00216016" w:rsidRPr="00983C73" w:rsidRDefault="00216016" w:rsidP="008129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Zamawiający </w:t>
      </w:r>
      <w:r w:rsidR="00C24C87">
        <w:rPr>
          <w:rFonts w:ascii="Arial" w:hAnsi="Arial" w:cs="Arial"/>
          <w:sz w:val="24"/>
          <w:szCs w:val="24"/>
        </w:rPr>
        <w:t>wymaga</w:t>
      </w:r>
      <w:r w:rsidR="00391599">
        <w:rPr>
          <w:rFonts w:ascii="Arial" w:hAnsi="Arial" w:cs="Arial"/>
          <w:sz w:val="24"/>
          <w:szCs w:val="24"/>
        </w:rPr>
        <w:t>, aby pojazdy dostos</w:t>
      </w:r>
      <w:r w:rsidR="00071189">
        <w:rPr>
          <w:rFonts w:ascii="Arial" w:hAnsi="Arial" w:cs="Arial"/>
          <w:sz w:val="24"/>
          <w:szCs w:val="24"/>
        </w:rPr>
        <w:t>o</w:t>
      </w:r>
      <w:r w:rsidR="00391599">
        <w:rPr>
          <w:rFonts w:ascii="Arial" w:hAnsi="Arial" w:cs="Arial"/>
          <w:sz w:val="24"/>
          <w:szCs w:val="24"/>
        </w:rPr>
        <w:t xml:space="preserve">wane były do liczby </w:t>
      </w:r>
      <w:r w:rsidR="00071189">
        <w:rPr>
          <w:rFonts w:ascii="Arial" w:hAnsi="Arial" w:cs="Arial"/>
          <w:sz w:val="24"/>
          <w:szCs w:val="24"/>
        </w:rPr>
        <w:t xml:space="preserve">przewożonych uczniów. Niedopuszczalna jest sytuacja żeby grupa byłą rozdzielona </w:t>
      </w:r>
      <w:r w:rsidR="003A7CF5">
        <w:rPr>
          <w:rFonts w:ascii="Arial" w:hAnsi="Arial" w:cs="Arial"/>
          <w:sz w:val="24"/>
          <w:szCs w:val="24"/>
        </w:rPr>
        <w:t>na dwa lub więcej środków transportu</w:t>
      </w:r>
      <w:r w:rsidRPr="00983C73">
        <w:rPr>
          <w:rFonts w:ascii="Arial" w:hAnsi="Arial" w:cs="Arial"/>
          <w:sz w:val="24"/>
          <w:szCs w:val="24"/>
        </w:rPr>
        <w:t>.</w:t>
      </w:r>
    </w:p>
    <w:p w14:paraId="17CF9D97" w14:textId="397D7331" w:rsidR="004720C6" w:rsidRPr="00983C73" w:rsidRDefault="007014B3" w:rsidP="008129FD">
      <w:pPr>
        <w:pStyle w:val="Akapitzlist"/>
        <w:numPr>
          <w:ilvl w:val="0"/>
          <w:numId w:val="41"/>
        </w:numPr>
        <w:spacing w:after="120" w:line="259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Wykonawca zobowiązany jest dysponować kierowcami posiadającymi odpowiednie uprawnienia do prowadzenia </w:t>
      </w:r>
      <w:r w:rsidR="003A7CF5">
        <w:rPr>
          <w:rFonts w:ascii="Arial" w:hAnsi="Arial" w:cs="Arial"/>
          <w:sz w:val="24"/>
          <w:szCs w:val="24"/>
        </w:rPr>
        <w:t>pojazdów</w:t>
      </w:r>
      <w:r w:rsidR="00E854E8">
        <w:rPr>
          <w:rFonts w:ascii="Arial" w:hAnsi="Arial" w:cs="Arial"/>
          <w:sz w:val="24"/>
          <w:szCs w:val="24"/>
        </w:rPr>
        <w:t xml:space="preserve"> i przewozu osób.</w:t>
      </w:r>
      <w:r w:rsidR="009F2DF3" w:rsidRPr="00983C73">
        <w:rPr>
          <w:rFonts w:ascii="Arial" w:hAnsi="Arial" w:cs="Arial"/>
          <w:sz w:val="24"/>
          <w:szCs w:val="24"/>
        </w:rPr>
        <w:t xml:space="preserve"> </w:t>
      </w:r>
    </w:p>
    <w:p w14:paraId="3FFCE59B" w14:textId="72BEFF00" w:rsidR="009F2DF3" w:rsidRPr="00983C73" w:rsidRDefault="009F2DF3" w:rsidP="008129FD">
      <w:pPr>
        <w:pStyle w:val="Akapitzlist"/>
        <w:numPr>
          <w:ilvl w:val="0"/>
          <w:numId w:val="41"/>
        </w:numPr>
        <w:spacing w:after="120" w:line="259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>W przypadku awarii pojazdu, Wykonawca zapewni pojazd zastępczy spełniający wymagania określone w niniejszym opisie. Koszy zapewnienia transportu zastępczego ponosi Wykonawca</w:t>
      </w:r>
    </w:p>
    <w:p w14:paraId="1BEC8C5C" w14:textId="66420A55" w:rsidR="009F2DF3" w:rsidRPr="00983C73" w:rsidRDefault="00367615" w:rsidP="008129FD">
      <w:pPr>
        <w:pStyle w:val="Akapitzlist"/>
        <w:numPr>
          <w:ilvl w:val="0"/>
          <w:numId w:val="41"/>
        </w:numPr>
        <w:spacing w:after="120" w:line="259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Wykonawca gwarantuje bezpieczeństwo pasażerów podczas wykonywania usług przewozu. </w:t>
      </w:r>
      <w:r w:rsidR="00216016" w:rsidRPr="00983C73">
        <w:rPr>
          <w:rFonts w:ascii="Arial" w:hAnsi="Arial" w:cs="Arial"/>
          <w:sz w:val="24"/>
          <w:szCs w:val="24"/>
        </w:rPr>
        <w:t>Wykonawca odpowiada za stan techniczny pojazdów oraz przestrzeganie przez kierowcę przepisów prawa.</w:t>
      </w:r>
      <w:r w:rsidR="00216016" w:rsidRPr="00983C73">
        <w:rPr>
          <w:rFonts w:ascii="Times New Roman" w:hAnsi="Times New Roman" w:cs="Times New Roman"/>
        </w:rPr>
        <w:t xml:space="preserve"> </w:t>
      </w:r>
      <w:r w:rsidRPr="00983C73">
        <w:rPr>
          <w:rFonts w:ascii="Arial" w:hAnsi="Arial" w:cs="Arial"/>
          <w:sz w:val="24"/>
          <w:szCs w:val="24"/>
        </w:rPr>
        <w:t xml:space="preserve">Zamawiający nie bierze żadnej odpowiedzialności za wypadki </w:t>
      </w:r>
      <w:r w:rsidR="00216016" w:rsidRPr="00983C73">
        <w:rPr>
          <w:rFonts w:ascii="Arial" w:hAnsi="Arial" w:cs="Arial"/>
          <w:sz w:val="24"/>
          <w:szCs w:val="24"/>
        </w:rPr>
        <w:br/>
      </w:r>
      <w:r w:rsidRPr="00983C73">
        <w:rPr>
          <w:rFonts w:ascii="Arial" w:hAnsi="Arial" w:cs="Arial"/>
          <w:sz w:val="24"/>
          <w:szCs w:val="24"/>
        </w:rPr>
        <w:t xml:space="preserve">i zdarzenia jakiegokolwiek typu, w wyniku których nastąpi uszkodzenie ciała, śmierć czy szkoda materialna spowodowana działalnością Wykonawcy. </w:t>
      </w:r>
    </w:p>
    <w:p w14:paraId="6911133B" w14:textId="4F171E1C" w:rsidR="00367615" w:rsidRPr="00983C73" w:rsidRDefault="00367615" w:rsidP="008129FD">
      <w:pPr>
        <w:pStyle w:val="Akapitzlist"/>
        <w:numPr>
          <w:ilvl w:val="0"/>
          <w:numId w:val="41"/>
        </w:numPr>
        <w:spacing w:after="160" w:line="259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83C73">
        <w:rPr>
          <w:rFonts w:ascii="Arial" w:hAnsi="Arial" w:cs="Arial"/>
          <w:sz w:val="24"/>
          <w:szCs w:val="24"/>
        </w:rPr>
        <w:t xml:space="preserve">Wykonawca musi realizować niniejsze zamówienie zgodnie z przepisami prawa, </w:t>
      </w:r>
      <w:r w:rsidR="008129FD" w:rsidRPr="00983C73">
        <w:rPr>
          <w:rFonts w:ascii="Arial" w:hAnsi="Arial" w:cs="Arial"/>
          <w:sz w:val="24"/>
          <w:szCs w:val="24"/>
        </w:rPr>
        <w:br/>
      </w:r>
      <w:r w:rsidRPr="00983C73">
        <w:rPr>
          <w:rFonts w:ascii="Arial" w:hAnsi="Arial" w:cs="Arial"/>
          <w:sz w:val="24"/>
          <w:szCs w:val="24"/>
        </w:rPr>
        <w:t xml:space="preserve">a w szczególności w zgodzie z ustawą z dnia 6 września 2001 roku o transporcie drogowym (Dz. U. 2024, poz. 1539 </w:t>
      </w:r>
      <w:proofErr w:type="spellStart"/>
      <w:r w:rsidRPr="00983C73">
        <w:rPr>
          <w:rFonts w:ascii="Arial" w:hAnsi="Arial" w:cs="Arial"/>
          <w:sz w:val="24"/>
          <w:szCs w:val="24"/>
        </w:rPr>
        <w:t>t.j</w:t>
      </w:r>
      <w:proofErr w:type="spellEnd"/>
      <w:r w:rsidRPr="00983C73">
        <w:rPr>
          <w:rFonts w:ascii="Arial" w:hAnsi="Arial" w:cs="Arial"/>
          <w:sz w:val="24"/>
          <w:szCs w:val="24"/>
        </w:rPr>
        <w:t xml:space="preserve">.) oraz ustawą z dnia 20 czerwca 1997 r. Prawo o ruchu drogowym (Dz. U. 2024, poz. 1251 </w:t>
      </w:r>
      <w:proofErr w:type="spellStart"/>
      <w:r w:rsidRPr="00983C73">
        <w:rPr>
          <w:rFonts w:ascii="Arial" w:hAnsi="Arial" w:cs="Arial"/>
          <w:sz w:val="24"/>
          <w:szCs w:val="24"/>
        </w:rPr>
        <w:t>t.j</w:t>
      </w:r>
      <w:proofErr w:type="spellEnd"/>
      <w:r w:rsidRPr="00983C73">
        <w:rPr>
          <w:rFonts w:ascii="Arial" w:hAnsi="Arial" w:cs="Arial"/>
          <w:sz w:val="24"/>
          <w:szCs w:val="24"/>
        </w:rPr>
        <w:t>.)</w:t>
      </w:r>
    </w:p>
    <w:p w14:paraId="7209F2C6" w14:textId="416CCD65" w:rsidR="00216016" w:rsidRPr="00541404" w:rsidRDefault="009939A6" w:rsidP="00C41602">
      <w:pPr>
        <w:pStyle w:val="Akapitzlist"/>
        <w:numPr>
          <w:ilvl w:val="0"/>
          <w:numId w:val="40"/>
        </w:numPr>
        <w:spacing w:line="259" w:lineRule="auto"/>
        <w:ind w:left="426" w:hanging="357"/>
        <w:rPr>
          <w:rFonts w:ascii="Arial" w:hAnsi="Arial" w:cs="Arial"/>
          <w:sz w:val="24"/>
          <w:szCs w:val="24"/>
        </w:rPr>
      </w:pPr>
      <w:r w:rsidRPr="00541404">
        <w:rPr>
          <w:rFonts w:ascii="Arial" w:hAnsi="Arial" w:cs="Arial"/>
          <w:b/>
          <w:bCs/>
          <w:sz w:val="24"/>
          <w:szCs w:val="24"/>
        </w:rPr>
        <w:t>przejazdy</w:t>
      </w:r>
      <w:r w:rsidR="00216016" w:rsidRPr="00541404">
        <w:rPr>
          <w:rFonts w:ascii="Arial" w:hAnsi="Arial" w:cs="Arial"/>
          <w:b/>
          <w:bCs/>
          <w:sz w:val="24"/>
          <w:szCs w:val="24"/>
        </w:rPr>
        <w:t xml:space="preserve"> wszystkim 100 stażystom </w:t>
      </w:r>
      <w:r w:rsidR="002E43FE" w:rsidRPr="00541404">
        <w:rPr>
          <w:rFonts w:ascii="Arial" w:hAnsi="Arial" w:cs="Arial"/>
          <w:b/>
          <w:bCs/>
          <w:sz w:val="24"/>
          <w:szCs w:val="24"/>
        </w:rPr>
        <w:t>przez</w:t>
      </w:r>
      <w:r w:rsidR="00216016" w:rsidRPr="00541404">
        <w:rPr>
          <w:rFonts w:ascii="Arial" w:hAnsi="Arial" w:cs="Arial"/>
          <w:b/>
          <w:bCs/>
          <w:sz w:val="24"/>
          <w:szCs w:val="24"/>
        </w:rPr>
        <w:t xml:space="preserve"> cały okres realizowania stażu</w:t>
      </w:r>
      <w:r w:rsidR="00216016" w:rsidRPr="00541404">
        <w:rPr>
          <w:rFonts w:ascii="Arial" w:hAnsi="Arial" w:cs="Arial"/>
          <w:sz w:val="24"/>
          <w:szCs w:val="24"/>
        </w:rPr>
        <w:t xml:space="preserve">, umożliwiające punktualny i bezpieczny dojazd </w:t>
      </w:r>
      <w:r w:rsidR="002E43FE" w:rsidRPr="00541404">
        <w:rPr>
          <w:rFonts w:ascii="Arial" w:hAnsi="Arial" w:cs="Arial"/>
          <w:sz w:val="24"/>
          <w:szCs w:val="24"/>
        </w:rPr>
        <w:t xml:space="preserve">z miejsca </w:t>
      </w:r>
      <w:r w:rsidR="00216016" w:rsidRPr="00541404">
        <w:rPr>
          <w:rFonts w:ascii="Arial" w:hAnsi="Arial" w:cs="Arial"/>
          <w:sz w:val="24"/>
          <w:szCs w:val="24"/>
        </w:rPr>
        <w:t>zakwaterowania</w:t>
      </w:r>
      <w:r w:rsidR="00F34C48" w:rsidRPr="00541404">
        <w:rPr>
          <w:rFonts w:ascii="Arial" w:hAnsi="Arial" w:cs="Arial"/>
          <w:sz w:val="24"/>
          <w:szCs w:val="24"/>
        </w:rPr>
        <w:t xml:space="preserve"> do miejsca odbywania stażu</w:t>
      </w:r>
      <w:r w:rsidR="00580BF5" w:rsidRPr="00541404">
        <w:rPr>
          <w:rFonts w:ascii="Arial" w:hAnsi="Arial" w:cs="Arial"/>
          <w:sz w:val="24"/>
          <w:szCs w:val="24"/>
        </w:rPr>
        <w:t xml:space="preserve"> i powrót do miejsca zakwaterowania </w:t>
      </w:r>
      <w:r w:rsidR="00A726B8" w:rsidRPr="00541404">
        <w:rPr>
          <w:rFonts w:ascii="Arial" w:hAnsi="Arial" w:cs="Arial"/>
          <w:sz w:val="24"/>
          <w:szCs w:val="24"/>
        </w:rPr>
        <w:t xml:space="preserve">(obiektu hotelowego). Wykonawca </w:t>
      </w:r>
      <w:r w:rsidR="00FB3572">
        <w:rPr>
          <w:rFonts w:ascii="Arial" w:hAnsi="Arial" w:cs="Arial"/>
          <w:sz w:val="24"/>
          <w:szCs w:val="24"/>
        </w:rPr>
        <w:t>z</w:t>
      </w:r>
      <w:r w:rsidR="00541404" w:rsidRPr="00541404">
        <w:rPr>
          <w:rFonts w:ascii="Arial" w:hAnsi="Arial" w:cs="Arial"/>
          <w:sz w:val="24"/>
          <w:szCs w:val="24"/>
        </w:rPr>
        <w:t>realiz</w:t>
      </w:r>
      <w:r w:rsidR="00FB3572">
        <w:rPr>
          <w:rFonts w:ascii="Arial" w:hAnsi="Arial" w:cs="Arial"/>
          <w:sz w:val="24"/>
          <w:szCs w:val="24"/>
        </w:rPr>
        <w:t>uje</w:t>
      </w:r>
      <w:r w:rsidR="00541404" w:rsidRPr="00541404">
        <w:rPr>
          <w:rFonts w:ascii="Arial" w:hAnsi="Arial" w:cs="Arial"/>
          <w:sz w:val="24"/>
          <w:szCs w:val="24"/>
        </w:rPr>
        <w:t xml:space="preserve"> t</w:t>
      </w:r>
      <w:r w:rsidR="00FB3572">
        <w:rPr>
          <w:rFonts w:ascii="Arial" w:hAnsi="Arial" w:cs="Arial"/>
          <w:sz w:val="24"/>
          <w:szCs w:val="24"/>
        </w:rPr>
        <w:t>en</w:t>
      </w:r>
      <w:r w:rsidR="00541404" w:rsidRPr="00541404">
        <w:rPr>
          <w:rFonts w:ascii="Arial" w:hAnsi="Arial" w:cs="Arial"/>
          <w:sz w:val="24"/>
          <w:szCs w:val="24"/>
        </w:rPr>
        <w:t xml:space="preserve"> obowiąz</w:t>
      </w:r>
      <w:r w:rsidR="00FB3572">
        <w:rPr>
          <w:rFonts w:ascii="Arial" w:hAnsi="Arial" w:cs="Arial"/>
          <w:sz w:val="24"/>
          <w:szCs w:val="24"/>
        </w:rPr>
        <w:t>ek</w:t>
      </w:r>
      <w:r w:rsidR="00541404" w:rsidRPr="00541404">
        <w:rPr>
          <w:rFonts w:ascii="Arial" w:hAnsi="Arial" w:cs="Arial"/>
          <w:sz w:val="24"/>
          <w:szCs w:val="24"/>
        </w:rPr>
        <w:t xml:space="preserve"> </w:t>
      </w:r>
      <w:r w:rsidR="00FB3572">
        <w:rPr>
          <w:rFonts w:ascii="Arial" w:hAnsi="Arial" w:cs="Arial"/>
          <w:sz w:val="24"/>
          <w:szCs w:val="24"/>
        </w:rPr>
        <w:t>przez</w:t>
      </w:r>
      <w:r w:rsidR="00B477A7">
        <w:rPr>
          <w:rFonts w:ascii="Arial" w:hAnsi="Arial" w:cs="Arial"/>
          <w:sz w:val="24"/>
          <w:szCs w:val="24"/>
        </w:rPr>
        <w:t xml:space="preserve"> </w:t>
      </w:r>
      <w:r w:rsidR="00216016" w:rsidRPr="00541404">
        <w:rPr>
          <w:rFonts w:ascii="Arial" w:hAnsi="Arial" w:cs="Arial"/>
          <w:sz w:val="24"/>
          <w:szCs w:val="24"/>
        </w:rPr>
        <w:t>zapewni</w:t>
      </w:r>
      <w:r w:rsidR="00FB3572">
        <w:rPr>
          <w:rFonts w:ascii="Arial" w:hAnsi="Arial" w:cs="Arial"/>
          <w:sz w:val="24"/>
          <w:szCs w:val="24"/>
        </w:rPr>
        <w:t>enie</w:t>
      </w:r>
      <w:r w:rsidR="00541404">
        <w:rPr>
          <w:rFonts w:ascii="Arial" w:hAnsi="Arial" w:cs="Arial"/>
          <w:sz w:val="24"/>
          <w:szCs w:val="24"/>
        </w:rPr>
        <w:t xml:space="preserve"> każdemu stażyście</w:t>
      </w:r>
      <w:r w:rsidR="00216016" w:rsidRPr="00541404">
        <w:rPr>
          <w:rFonts w:ascii="Arial" w:hAnsi="Arial" w:cs="Arial"/>
          <w:sz w:val="24"/>
          <w:szCs w:val="24"/>
        </w:rPr>
        <w:t xml:space="preserve"> na cały okres trwania stażu </w:t>
      </w:r>
      <w:r w:rsidR="00B155F9">
        <w:rPr>
          <w:rFonts w:ascii="Arial" w:hAnsi="Arial" w:cs="Arial"/>
          <w:sz w:val="24"/>
          <w:szCs w:val="24"/>
        </w:rPr>
        <w:t xml:space="preserve">przynajmniej </w:t>
      </w:r>
      <w:r w:rsidR="00216016" w:rsidRPr="00541404">
        <w:rPr>
          <w:rFonts w:ascii="Arial" w:hAnsi="Arial" w:cs="Arial"/>
          <w:sz w:val="24"/>
          <w:szCs w:val="24"/>
        </w:rPr>
        <w:t>biletów na środki transportu publicznego umożliwiającego punktualny dojazd do miejsca odbywania stażu i powrót do miejsca zakwaterowania</w:t>
      </w:r>
      <w:r w:rsidR="00734763">
        <w:rPr>
          <w:rFonts w:ascii="Arial" w:hAnsi="Arial" w:cs="Arial"/>
          <w:sz w:val="24"/>
          <w:szCs w:val="24"/>
        </w:rPr>
        <w:t>.</w:t>
      </w:r>
      <w:r w:rsidR="00216016" w:rsidRPr="00541404">
        <w:rPr>
          <w:rFonts w:ascii="Arial" w:hAnsi="Arial" w:cs="Arial"/>
          <w:sz w:val="24"/>
          <w:szCs w:val="24"/>
        </w:rPr>
        <w:t xml:space="preserve"> </w:t>
      </w:r>
    </w:p>
    <w:p w14:paraId="24F7EE50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30CFA">
        <w:rPr>
          <w:rFonts w:ascii="Arial" w:hAnsi="Arial" w:cs="Arial"/>
          <w:b/>
          <w:bCs/>
          <w:sz w:val="24"/>
          <w:szCs w:val="24"/>
          <w:u w:val="single"/>
        </w:rPr>
        <w:t>Inne warunki:</w:t>
      </w:r>
    </w:p>
    <w:p w14:paraId="567E4ABA" w14:textId="77777777" w:rsidR="00130CFA" w:rsidRPr="00130CFA" w:rsidRDefault="00130CFA" w:rsidP="00130CFA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nie dopuszcza możliwości powierzenia części lub całości zamówienia podwykonawcom. </w:t>
      </w:r>
    </w:p>
    <w:p w14:paraId="4605AF57" w14:textId="6AA13559" w:rsidR="00130CFA" w:rsidRPr="00130CFA" w:rsidRDefault="00130CFA" w:rsidP="00130CFA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Wykonawca wyraża zgodę na przetwarzanie jego danych osobowych instytucjom uprawnionym do kontroli/rozliczenia prawidłowości realizacji projektu w zakresie niezbędnym do wykonania powierzonych im obowiązków oraz celu projektu. Wykonawca oświadcza, że został poinformowany przez Zamawiającego o prawach przysługujących instytucjom uprawnionym do kontroli/rozliczenia prawidłowości realizacji projektu, w szczególności o </w:t>
      </w:r>
      <w:r w:rsidRPr="00130CFA">
        <w:rPr>
          <w:rFonts w:ascii="Arial" w:hAnsi="Arial" w:cs="Arial"/>
          <w:sz w:val="24"/>
          <w:szCs w:val="24"/>
        </w:rPr>
        <w:lastRenderedPageBreak/>
        <w:t xml:space="preserve">dostępie do pełnej informacji dotyczącej zasad realizacji niniejszej umowy oraz możliwości przeprowadzenia kontroli na miejscu u Wykonawcy przez jednostki kontrolujące i do tego uprawnione min: Europejski Trybunał Obrachunkowy, Instytucję Audytową, Instytucję Zarządzającą, Instytucję Pośredniczącą, odpowiedzialne za prawidłowe rozliczenie zadań sfinansowanych ze środków UE. </w:t>
      </w:r>
    </w:p>
    <w:p w14:paraId="63247A6A" w14:textId="45888DCB" w:rsidR="00130CFA" w:rsidRPr="00130CFA" w:rsidRDefault="00130CFA" w:rsidP="00130CFA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Wszystkie dokumenty potwierdzające poniesienie wydatku/realizacji umowy w ramach projektu muszą być przechowywane w sposób zapewniający dostępność, poufność i bezpieczeństwo oraz udostępniane na żądanie odpowiednich instytucji, o których mowa powyżej. Dokumentacja wytworzona przez Wykonawcę w trakcie trwania/realizacji umowy zostanie przez niego przekazana Zamawiającemu. Wykonawca na własny koszt zarchiwizuje swój oryginał/kopię ww. dokumentacji i zobowiązuje się do jej przechowywana nie krócej niż przez okres 5 lat od dnia zakończenia realizacji niniejszej umowy.</w:t>
      </w:r>
    </w:p>
    <w:p w14:paraId="5C678681" w14:textId="77777777" w:rsidR="00130CFA" w:rsidRDefault="00130CFA" w:rsidP="00130CFA">
      <w:pPr>
        <w:numPr>
          <w:ilvl w:val="0"/>
          <w:numId w:val="33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 przypadku obecności osób z niepełnosprawnościami w grupie uczniów, Zamawiający poinformuje o tym Wykonawcę, który zobowiąże się dołożyć wszelkich starań, aby zapewnić tym uczniom odpowiednie warunki.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A7BC6F" w14:textId="33F4D893" w:rsidR="00130CFA" w:rsidRDefault="00130CFA" w:rsidP="00130CFA">
      <w:pPr>
        <w:ind w:left="720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informuje, że w stażach uczniowskich mogą wziąć udział również osoby wymagające indywidualnego podejścia i spełnienia indywidualnych wymagań/potrzeb, </w:t>
      </w:r>
      <w:r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w tym z niepełnosprawnościami (np. słuchu, wzroku, neurologicznymi, intelektualnymi, ruchowymi, innymi, tj. choroby rzadkie, otyłość).</w:t>
      </w:r>
    </w:p>
    <w:p w14:paraId="692F3692" w14:textId="4E88EED7" w:rsidR="00130CFA" w:rsidRPr="00130CFA" w:rsidRDefault="00130CFA" w:rsidP="00130CFA">
      <w:pPr>
        <w:ind w:left="720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Zamawiający zobowiązuje się do przekazywania Wykonawcy informacji o indywidualnych, szczególnych potrzebach stażystów. Przekazanie informacji obliguje Wykonawcę do spełnienia w możliwie największym stopniu wszystkich wymagań/potrzeb w szczególności przy doborze miejsca realizacji staży.</w:t>
      </w:r>
    </w:p>
    <w:p w14:paraId="534D7653" w14:textId="77777777" w:rsidR="00130CFA" w:rsidRPr="00130CFA" w:rsidRDefault="00130CFA" w:rsidP="00130CFA">
      <w:pPr>
        <w:ind w:left="709"/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Uczestniczenie osób z niepełnosprawnościami w stażach uczniowskich nie może stanowić powodu rozwiązania umowy/przerwania realizacji umowy przez Wykonawcę. </w:t>
      </w:r>
    </w:p>
    <w:p w14:paraId="57250190" w14:textId="6F4F9846" w:rsidR="00130CFA" w:rsidRPr="001C6B83" w:rsidRDefault="00130CFA" w:rsidP="00130CFA">
      <w:pPr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C6B83">
        <w:rPr>
          <w:rFonts w:ascii="Arial" w:hAnsi="Arial" w:cs="Arial"/>
          <w:b/>
          <w:bCs/>
          <w:sz w:val="24"/>
          <w:szCs w:val="24"/>
        </w:rPr>
        <w:t xml:space="preserve">Zamawiający wymaga, aby Wykonawca wyznaczył osobę (koordynatora), z którą będzie możliwość skontaktowania się 24h/dobę przez 7 dni w tygodniu pod wyznaczonym numerem telefonu komórkowego zapisanym w umowie. Wykonawca zobowiązany jest do natychmiastowej reakcji na każde zgłoszenie od ucznia lub Zamawiającego, przy czym w przypadku zgłoszenia otrzymanego od ucznia, Wykonawca zobowiązany jest do niezwłocznego przekazania zgłoszenia Zamawiającemu pod numerem telefonu podanym w umowie. </w:t>
      </w:r>
      <w:r w:rsidR="00E854E8">
        <w:rPr>
          <w:rFonts w:ascii="Arial" w:hAnsi="Arial" w:cs="Arial"/>
          <w:b/>
          <w:bCs/>
          <w:sz w:val="24"/>
          <w:szCs w:val="24"/>
        </w:rPr>
        <w:t>Doświadczenie koordynatora stanowi kryterium oceny ofert.</w:t>
      </w:r>
    </w:p>
    <w:p w14:paraId="12C70568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30CFA">
        <w:rPr>
          <w:rFonts w:ascii="Arial" w:hAnsi="Arial" w:cs="Arial"/>
          <w:b/>
          <w:bCs/>
          <w:sz w:val="24"/>
          <w:szCs w:val="24"/>
          <w:u w:val="single"/>
        </w:rPr>
        <w:t>Zapisy do umowy:</w:t>
      </w:r>
    </w:p>
    <w:p w14:paraId="78272F89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Zamawiający wymaga aby wykonawca posiadał ważne ubezpieczenie OC i NNW </w:t>
      </w:r>
      <w:r w:rsidRPr="00130CFA">
        <w:rPr>
          <w:rFonts w:ascii="Arial" w:hAnsi="Arial" w:cs="Arial"/>
          <w:sz w:val="24"/>
          <w:szCs w:val="24"/>
        </w:rPr>
        <w:br/>
        <w:t>w zakresie prowadzonej działalności związanej z przedmiotem zamówienia, na sumę minimalną 250 000 zł.</w:t>
      </w:r>
    </w:p>
    <w:p w14:paraId="125782EC" w14:textId="45052D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 xml:space="preserve">Wykonawca oświadcza, że zapoznał się i znane mu są wspólne zasady/przepisy dotyczące unijnych funduszy na lata 2021–2027 obejmujące min. zasady polityk horyzontalnych UE oraz wytyczne dotyczące realizacji zasad równościowych w ramach funduszy </w:t>
      </w:r>
      <w:r w:rsidRPr="00130CFA">
        <w:rPr>
          <w:rFonts w:ascii="Arial" w:hAnsi="Arial" w:cs="Arial"/>
          <w:b/>
          <w:bCs/>
          <w:sz w:val="24"/>
          <w:szCs w:val="24"/>
        </w:rPr>
        <w:lastRenderedPageBreak/>
        <w:t>unijnych na lata 2021-2027</w:t>
      </w:r>
      <w:r w:rsidRPr="00130CFA">
        <w:rPr>
          <w:rFonts w:ascii="Arial" w:hAnsi="Arial" w:cs="Arial"/>
          <w:sz w:val="24"/>
          <w:szCs w:val="24"/>
        </w:rPr>
        <w:t xml:space="preserve"> i zobowiązuje się na etapie przygotowania i realizacji zawartej </w:t>
      </w:r>
      <w:r w:rsidR="00232B10"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z Zamawiającym umowy do:</w:t>
      </w:r>
    </w:p>
    <w:p w14:paraId="42465DCB" w14:textId="77777777" w:rsidR="00130CFA" w:rsidRPr="00130CFA" w:rsidRDefault="00130CFA" w:rsidP="00130CFA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poszanowania praw podstawowych oraz przestrzegania Karty praw podstawowych UE,</w:t>
      </w:r>
    </w:p>
    <w:p w14:paraId="20890838" w14:textId="77777777" w:rsidR="00130CFA" w:rsidRPr="00130CFA" w:rsidRDefault="00130CFA" w:rsidP="00130CFA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uwzględnienia równości mężczyzn i kobiet, aspektu i perspektywy płci oraz dostępności dla osób z niepełnosprawnościami, </w:t>
      </w:r>
    </w:p>
    <w:p w14:paraId="440D0D28" w14:textId="77777777" w:rsidR="00130CFA" w:rsidRPr="00130CFA" w:rsidRDefault="00130CFA" w:rsidP="00130CFA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podejmowania wszelkich niezbędnych kroków w celu zapobieżenia wszelkiej dyskryminacji ze względu na płeć, rasę lub pochodzenie etniczne, religię lub światopogląd, niepełnosprawność, wiek lub orientację seksualną. </w:t>
      </w:r>
    </w:p>
    <w:p w14:paraId="018B134C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Wykaz dokumentów i aktów prawnych, w których zawarte są ww. zobowiązania:</w:t>
      </w:r>
    </w:p>
    <w:p w14:paraId="4F700ECB" w14:textId="77777777" w:rsidR="00130CFA" w:rsidRPr="00130CFA" w:rsidRDefault="00130CFA" w:rsidP="00130CF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ustanawiające wspólne przepisy dotyczące funduszy UE  </w:t>
      </w:r>
    </w:p>
    <w:p w14:paraId="18F466D4" w14:textId="77777777" w:rsidR="00130CFA" w:rsidRPr="00130CFA" w:rsidRDefault="00130CFA" w:rsidP="00130CF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Rozporządzenie Parlamentu Europejskiego i Rady (UE) 2021/1057 z dnia 24 czerwca 2021 ustanawiające Europejski Fundusz Społeczny Plus</w:t>
      </w:r>
    </w:p>
    <w:p w14:paraId="7319933A" w14:textId="77777777" w:rsidR="00130CFA" w:rsidRPr="00130CFA" w:rsidRDefault="00130CFA" w:rsidP="00130CF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Prawa człowieka w UE i Karta Praw Podstawowych UE</w:t>
      </w:r>
    </w:p>
    <w:p w14:paraId="37320B76" w14:textId="77777777" w:rsidR="00130CFA" w:rsidRPr="00130CFA" w:rsidRDefault="00130CFA" w:rsidP="00130CF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Wytyczne dotyczące realizacji zasad równościowych w ramach funduszy unijnych na lata 2021-2027</w:t>
      </w:r>
    </w:p>
    <w:p w14:paraId="15EE7D38" w14:textId="77777777" w:rsidR="00130CFA" w:rsidRPr="00130CFA" w:rsidRDefault="00130CFA" w:rsidP="00130CF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Ustawa z dnia 19 lipca 2019 r. o zapewnieniu dostępności osobom ze szczególnymi potrzebami (Dz.U. z 2024 r. poz. 1081)</w:t>
      </w:r>
    </w:p>
    <w:p w14:paraId="79468E87" w14:textId="77777777" w:rsidR="00130CFA" w:rsidRPr="00130CFA" w:rsidRDefault="00130CFA" w:rsidP="00130C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D6D24C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t>W zakresie poufności współpracy</w:t>
      </w:r>
      <w:r w:rsidRPr="00130CFA">
        <w:rPr>
          <w:rFonts w:ascii="Arial" w:hAnsi="Arial" w:cs="Arial"/>
          <w:sz w:val="24"/>
          <w:szCs w:val="24"/>
        </w:rPr>
        <w:t xml:space="preserve"> w trakcie obowiązywania niniejszej umowy, jak również po ustaniu jej realizacji, Wykonawca zobowiązuje się do:</w:t>
      </w:r>
    </w:p>
    <w:p w14:paraId="264E6DD3" w14:textId="77777777" w:rsidR="00130CFA" w:rsidRPr="00130CFA" w:rsidRDefault="00130CFA" w:rsidP="00130CFA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zachowania w bezwzględnej tajemnicy wszelkich informacji uzyskanych na temat Zamawiającego</w:t>
      </w:r>
    </w:p>
    <w:p w14:paraId="29D804AE" w14:textId="77777777" w:rsidR="00130CFA" w:rsidRPr="00130CFA" w:rsidRDefault="00130CFA" w:rsidP="00130CFA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ochrony danych osobowych, zgodnie z zapisami z rozporządzenia Parlamentu Europejskiego i Rady (UE) 2016/679 z dnia 27 kwietnia 2016r. w sprawie ochrony osób fizycznych w związku z przetwarzaniem danych osobowych i w sprawie swobodnego przepływu takich danych oraz uchylenia  dyrektywy 95/46/WE (Dz.U. UE. L. 2016.119.1) oraz art. 23 ust. 1 pkt 2 lub art. 27 ust. 2 pkt 2 ustawy z dnia 29 sierpnia 1997r. o ochronie danych osobowych </w:t>
      </w:r>
      <w:r w:rsidRPr="00130CFA">
        <w:rPr>
          <w:rFonts w:ascii="Arial" w:hAnsi="Arial" w:cs="Arial"/>
          <w:bCs/>
          <w:sz w:val="24"/>
          <w:szCs w:val="24"/>
        </w:rPr>
        <w:t>(</w:t>
      </w:r>
      <w:r w:rsidRPr="00130CFA">
        <w:rPr>
          <w:rFonts w:ascii="Arial" w:hAnsi="Arial" w:cs="Arial"/>
          <w:sz w:val="24"/>
          <w:szCs w:val="24"/>
        </w:rPr>
        <w:t xml:space="preserve">tj.: Dz.U. 2016 r. poz. 922 z </w:t>
      </w:r>
      <w:proofErr w:type="spellStart"/>
      <w:r w:rsidRPr="00130CFA">
        <w:rPr>
          <w:rFonts w:ascii="Arial" w:hAnsi="Arial" w:cs="Arial"/>
          <w:sz w:val="24"/>
          <w:szCs w:val="24"/>
        </w:rPr>
        <w:t>późn</w:t>
      </w:r>
      <w:proofErr w:type="spellEnd"/>
      <w:r w:rsidRPr="00130CFA">
        <w:rPr>
          <w:rFonts w:ascii="Arial" w:hAnsi="Arial" w:cs="Arial"/>
          <w:sz w:val="24"/>
          <w:szCs w:val="24"/>
        </w:rPr>
        <w:t xml:space="preserve">. zm.) </w:t>
      </w:r>
    </w:p>
    <w:p w14:paraId="0F5D9381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>Wykonawca wyraża zgodę na to, że bez pisemnej zgody Zamawiającego - nie wolno mu ujawniać żadnych materiałów z realizacji przedmiotu umowy, jak również nie wolno mu ujawniać ich jakimkolwiek osobom, które nie zostały przez Zamawiającego upoważnione do ich uzyskania.</w:t>
      </w:r>
    </w:p>
    <w:p w14:paraId="13F07064" w14:textId="2126F0FE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sz w:val="24"/>
          <w:szCs w:val="24"/>
        </w:rPr>
        <w:t xml:space="preserve">W przypadku konieczności przetwarzania danych osobowych w ramach projektu Wykonawca </w:t>
      </w:r>
      <w:r>
        <w:rPr>
          <w:rFonts w:ascii="Arial" w:hAnsi="Arial" w:cs="Arial"/>
          <w:sz w:val="24"/>
          <w:szCs w:val="24"/>
        </w:rPr>
        <w:br/>
      </w:r>
      <w:r w:rsidRPr="00130CFA">
        <w:rPr>
          <w:rFonts w:ascii="Arial" w:hAnsi="Arial" w:cs="Arial"/>
          <w:sz w:val="24"/>
          <w:szCs w:val="24"/>
        </w:rPr>
        <w:t>i Zamawiający zobowiązują się do przestrzegania przepisów ustawy o ochronie danych osobowych (Dz.U. z 2019 r. poz. 1781)</w:t>
      </w:r>
    </w:p>
    <w:p w14:paraId="0A146C78" w14:textId="77777777" w:rsidR="00130CFA" w:rsidRPr="00130CFA" w:rsidRDefault="00130CFA" w:rsidP="00130CFA">
      <w:pPr>
        <w:jc w:val="both"/>
        <w:rPr>
          <w:rFonts w:ascii="Arial" w:hAnsi="Arial" w:cs="Arial"/>
          <w:sz w:val="24"/>
          <w:szCs w:val="24"/>
        </w:rPr>
      </w:pPr>
    </w:p>
    <w:p w14:paraId="7E5FB5FF" w14:textId="562D22DE" w:rsidR="00FB6459" w:rsidRDefault="00130CFA" w:rsidP="00FB6459">
      <w:pPr>
        <w:jc w:val="both"/>
        <w:rPr>
          <w:rFonts w:ascii="Arial" w:hAnsi="Arial" w:cs="Arial"/>
          <w:sz w:val="24"/>
          <w:szCs w:val="24"/>
        </w:rPr>
      </w:pPr>
      <w:r w:rsidRPr="00130CFA">
        <w:rPr>
          <w:rFonts w:ascii="Arial" w:hAnsi="Arial" w:cs="Arial"/>
          <w:b/>
          <w:bCs/>
          <w:sz w:val="24"/>
          <w:szCs w:val="24"/>
        </w:rPr>
        <w:br/>
      </w:r>
    </w:p>
    <w:p w14:paraId="3556A66F" w14:textId="767EFE77" w:rsidR="002C3E1A" w:rsidRDefault="002C3E1A" w:rsidP="00130CFA">
      <w:pPr>
        <w:jc w:val="both"/>
        <w:rPr>
          <w:rFonts w:ascii="Arial" w:hAnsi="Arial" w:cs="Arial"/>
          <w:sz w:val="24"/>
          <w:szCs w:val="24"/>
        </w:rPr>
      </w:pPr>
    </w:p>
    <w:sectPr w:rsidR="002C3E1A" w:rsidSect="008B5A41">
      <w:headerReference w:type="default" r:id="rId13"/>
      <w:footerReference w:type="default" r:id="rId14"/>
      <w:pgSz w:w="11906" w:h="16838"/>
      <w:pgMar w:top="1418" w:right="849" w:bottom="1418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8A1C7" w14:textId="77777777" w:rsidR="00635CAB" w:rsidRDefault="00635CAB" w:rsidP="00BA2EA3">
      <w:pPr>
        <w:spacing w:after="0" w:line="240" w:lineRule="auto"/>
      </w:pPr>
      <w:r>
        <w:separator/>
      </w:r>
    </w:p>
  </w:endnote>
  <w:endnote w:type="continuationSeparator" w:id="0">
    <w:p w14:paraId="0C379728" w14:textId="77777777" w:rsidR="00635CAB" w:rsidRDefault="00635CAB" w:rsidP="00B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DDE8" w14:textId="77777777" w:rsidR="00817828" w:rsidRPr="00817828" w:rsidRDefault="00817828" w:rsidP="00817828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41BDC" w14:paraId="22F91524" w14:textId="0264C96F" w:rsidTr="009C74C6">
      <w:trPr>
        <w:trHeight w:hRule="exact" w:val="28"/>
        <w:jc w:val="center"/>
      </w:trPr>
      <w:tc>
        <w:tcPr>
          <w:tcW w:w="10206" w:type="dxa"/>
          <w:gridSpan w:val="4"/>
          <w:shd w:val="clear" w:color="auto" w:fill="8EAADB" w:themeFill="accent1" w:themeFillTint="99"/>
          <w:vAlign w:val="center"/>
        </w:tcPr>
        <w:p w14:paraId="11374DCB" w14:textId="5C467DA8" w:rsidR="00841BDC" w:rsidRPr="00EE6C06" w:rsidRDefault="007A466E" w:rsidP="00185166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kern w:val="0"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kern w:val="0"/>
              <w:sz w:val="24"/>
              <w:szCs w:val="24"/>
            </w:rPr>
            <w:tab/>
          </w:r>
        </w:p>
      </w:tc>
    </w:tr>
    <w:tr w:rsidR="00A547BD" w14:paraId="33616F0D" w14:textId="77777777" w:rsidTr="009C74C6">
      <w:trPr>
        <w:trHeight w:hRule="exact" w:val="113"/>
        <w:jc w:val="center"/>
      </w:trPr>
      <w:tc>
        <w:tcPr>
          <w:tcW w:w="3964" w:type="dxa"/>
          <w:vAlign w:val="center"/>
        </w:tcPr>
        <w:p w14:paraId="3E4BF13E" w14:textId="77777777" w:rsidR="00A547BD" w:rsidRPr="006D4F8E" w:rsidRDefault="00A547BD" w:rsidP="00934BB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0272AB4D" w14:textId="77777777" w:rsidR="00A547BD" w:rsidRDefault="00A547BD" w:rsidP="00934BB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4224FF0" w14:textId="77777777" w:rsidR="00A547BD" w:rsidRPr="00EE6C06" w:rsidRDefault="00A547BD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kern w:val="0"/>
              <w:sz w:val="24"/>
              <w:szCs w:val="24"/>
            </w:rPr>
          </w:pPr>
        </w:p>
      </w:tc>
    </w:tr>
    <w:tr w:rsidR="00841BDC" w:rsidRPr="008A6A4D" w14:paraId="412B3EC2" w14:textId="6C53F104" w:rsidTr="009C74C6">
      <w:trPr>
        <w:trHeight w:val="990"/>
        <w:jc w:val="center"/>
      </w:trPr>
      <w:tc>
        <w:tcPr>
          <w:tcW w:w="3964" w:type="dxa"/>
          <w:vAlign w:val="center"/>
        </w:tcPr>
        <w:p w14:paraId="40456472" w14:textId="54CB597B" w:rsidR="00841BDC" w:rsidRDefault="00D222AF" w:rsidP="009C74C6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18349941" wp14:editId="55C57B81">
                <wp:extent cx="1304925" cy="278059"/>
                <wp:effectExtent l="0" t="0" r="0" b="8255"/>
                <wp:docPr id="191456231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F4554F5" w14:textId="0B5FF25A" w:rsidR="007A466E" w:rsidRPr="00185166" w:rsidRDefault="00934BBF" w:rsidP="00934BB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AE127CE" wp14:editId="5098C0C6">
                <wp:extent cx="333375" cy="333375"/>
                <wp:effectExtent l="0" t="0" r="9525" b="9525"/>
                <wp:docPr id="567829387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6B578E9" w14:textId="6B521D70" w:rsidR="00841BDC" w:rsidRPr="00EE6C06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kern w:val="0"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kern w:val="0"/>
              <w:sz w:val="24"/>
              <w:szCs w:val="24"/>
            </w:rPr>
            <w:t>Opolskie Centrum Edukacji</w:t>
          </w:r>
        </w:p>
        <w:p w14:paraId="6AEC57C3" w14:textId="77777777" w:rsidR="00841BDC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kern w:val="0"/>
              <w:sz w:val="16"/>
              <w:szCs w:val="16"/>
            </w:rPr>
          </w:pPr>
          <w:r>
            <w:rPr>
              <w:rFonts w:ascii="Aptos" w:hAnsi="Aptos" w:cs="Aptos"/>
              <w:kern w:val="0"/>
              <w:sz w:val="16"/>
              <w:szCs w:val="16"/>
            </w:rPr>
            <w:t>45-315 Opole, Głogowska 27</w:t>
          </w:r>
        </w:p>
        <w:p w14:paraId="60054974" w14:textId="4A0023BB" w:rsidR="00841BDC" w:rsidRPr="00EE6C06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kern w:val="0"/>
              <w:sz w:val="24"/>
              <w:szCs w:val="24"/>
            </w:rPr>
          </w:pPr>
          <w:r>
            <w:rPr>
              <w:rFonts w:ascii="Aptos" w:hAnsi="Aptos" w:cs="Aptos"/>
              <w:kern w:val="0"/>
              <w:sz w:val="16"/>
              <w:szCs w:val="16"/>
            </w:rPr>
            <w:t xml:space="preserve">biuro projektu: +48 77 404 75 </w:t>
          </w:r>
          <w:r w:rsidR="00DA0F71">
            <w:rPr>
              <w:rFonts w:ascii="Aptos" w:hAnsi="Aptos" w:cs="Aptos"/>
              <w:kern w:val="0"/>
              <w:sz w:val="16"/>
              <w:szCs w:val="16"/>
            </w:rPr>
            <w:t>46</w:t>
          </w:r>
          <w:r>
            <w:rPr>
              <w:rFonts w:ascii="Aptos" w:hAnsi="Aptos" w:cs="Aptos"/>
              <w:kern w:val="0"/>
              <w:sz w:val="16"/>
              <w:szCs w:val="16"/>
            </w:rPr>
            <w:t xml:space="preserve">, </w:t>
          </w:r>
          <w:r w:rsidR="00DA0F71">
            <w:rPr>
              <w:rFonts w:ascii="Aptos" w:hAnsi="Aptos" w:cs="Aptos"/>
              <w:kern w:val="0"/>
              <w:sz w:val="16"/>
              <w:szCs w:val="16"/>
            </w:rPr>
            <w:t>osz</w:t>
          </w:r>
          <w:r>
            <w:rPr>
              <w:rFonts w:ascii="Aptos" w:hAnsi="Aptos" w:cs="Aptos"/>
              <w:kern w:val="0"/>
              <w:sz w:val="16"/>
              <w:szCs w:val="16"/>
            </w:rPr>
            <w:t>@oce.opolskie.pl</w:t>
          </w:r>
        </w:p>
      </w:tc>
    </w:tr>
  </w:tbl>
  <w:p w14:paraId="4E2CFF49" w14:textId="5E02CF3A" w:rsidR="00185166" w:rsidRPr="008A6A4D" w:rsidRDefault="00185166" w:rsidP="00934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B6DA" w14:textId="77777777" w:rsidR="00635CAB" w:rsidRDefault="00635CAB" w:rsidP="00BA2EA3">
      <w:pPr>
        <w:spacing w:after="0" w:line="240" w:lineRule="auto"/>
      </w:pPr>
      <w:bookmarkStart w:id="0" w:name="_Hlk160712958"/>
      <w:bookmarkEnd w:id="0"/>
      <w:r>
        <w:separator/>
      </w:r>
    </w:p>
  </w:footnote>
  <w:footnote w:type="continuationSeparator" w:id="0">
    <w:p w14:paraId="6377185F" w14:textId="77777777" w:rsidR="00635CAB" w:rsidRDefault="00635CAB" w:rsidP="00B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934BBF" w:rsidRPr="003B40BD" w14:paraId="33AD72A0" w14:textId="77777777" w:rsidTr="00817828">
      <w:trPr>
        <w:jc w:val="center"/>
      </w:trPr>
      <w:tc>
        <w:tcPr>
          <w:tcW w:w="9060" w:type="dxa"/>
        </w:tcPr>
        <w:p w14:paraId="46CFF9C2" w14:textId="77777777" w:rsidR="00934BBF" w:rsidRPr="003B40BD" w:rsidRDefault="00934BBF" w:rsidP="00934BBF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12AAE862" wp14:editId="41A1BCE9">
                <wp:extent cx="5760000" cy="589841"/>
                <wp:effectExtent l="0" t="0" r="0" b="1270"/>
                <wp:docPr id="373196106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4BBF" w:rsidRPr="003B40BD" w14:paraId="1BC74F38" w14:textId="77777777" w:rsidTr="00817828">
      <w:trPr>
        <w:jc w:val="center"/>
      </w:trPr>
      <w:tc>
        <w:tcPr>
          <w:tcW w:w="9060" w:type="dxa"/>
        </w:tcPr>
        <w:p w14:paraId="2013343A" w14:textId="40BA275F" w:rsidR="00934BBF" w:rsidRPr="003B40BD" w:rsidRDefault="00934BBF" w:rsidP="00934BBF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 w:rsidR="00F42829"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934BBF" w:rsidRPr="003B40BD" w14:paraId="78CAAF10" w14:textId="77777777" w:rsidTr="0081782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36C905" w14:textId="77777777" w:rsidR="00934BBF" w:rsidRPr="003B40BD" w:rsidRDefault="00934BBF" w:rsidP="00934BBF">
          <w:pPr>
            <w:spacing w:line="276" w:lineRule="auto"/>
            <w:rPr>
              <w:spacing w:val="20"/>
            </w:rPr>
          </w:pPr>
        </w:p>
      </w:tc>
    </w:tr>
  </w:tbl>
  <w:p w14:paraId="71B3387F" w14:textId="77777777" w:rsidR="007A466E" w:rsidRPr="003B40BD" w:rsidRDefault="007A466E" w:rsidP="00934BBF">
    <w:pPr>
      <w:pStyle w:val="Nagwek"/>
      <w:rPr>
        <w:spacing w:val="2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9F1"/>
    <w:multiLevelType w:val="hybridMultilevel"/>
    <w:tmpl w:val="047A06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A24BB"/>
    <w:multiLevelType w:val="hybridMultilevel"/>
    <w:tmpl w:val="93F0EF72"/>
    <w:lvl w:ilvl="0" w:tplc="995E1F7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8C3B29"/>
    <w:multiLevelType w:val="hybridMultilevel"/>
    <w:tmpl w:val="C95A19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BB3DF4"/>
    <w:multiLevelType w:val="multilevel"/>
    <w:tmpl w:val="E4B486D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A5013C"/>
    <w:multiLevelType w:val="hybridMultilevel"/>
    <w:tmpl w:val="72F0F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49A9"/>
    <w:multiLevelType w:val="hybridMultilevel"/>
    <w:tmpl w:val="4A68D5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5D446B"/>
    <w:multiLevelType w:val="hybridMultilevel"/>
    <w:tmpl w:val="20B65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503F"/>
    <w:multiLevelType w:val="hybridMultilevel"/>
    <w:tmpl w:val="9B9C5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0662"/>
    <w:multiLevelType w:val="multilevel"/>
    <w:tmpl w:val="A754D2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strike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75694"/>
    <w:multiLevelType w:val="hybridMultilevel"/>
    <w:tmpl w:val="B5AC26A0"/>
    <w:lvl w:ilvl="0" w:tplc="41FA6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32"/>
      </w:rPr>
    </w:lvl>
    <w:lvl w:ilvl="1" w:tplc="4D88C892">
      <w:start w:val="1"/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A2A0D"/>
    <w:multiLevelType w:val="multilevel"/>
    <w:tmpl w:val="BD50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696697"/>
    <w:multiLevelType w:val="hybridMultilevel"/>
    <w:tmpl w:val="E5FC722C"/>
    <w:lvl w:ilvl="0" w:tplc="7A126BDC">
      <w:start w:val="1"/>
      <w:numFmt w:val="decimal"/>
      <w:lvlText w:val="%1)"/>
      <w:lvlJc w:val="left"/>
      <w:pPr>
        <w:ind w:left="1020" w:hanging="360"/>
      </w:pPr>
    </w:lvl>
    <w:lvl w:ilvl="1" w:tplc="6CDA5B90">
      <w:start w:val="1"/>
      <w:numFmt w:val="decimal"/>
      <w:lvlText w:val="%2)"/>
      <w:lvlJc w:val="left"/>
      <w:pPr>
        <w:ind w:left="1020" w:hanging="360"/>
      </w:pPr>
    </w:lvl>
    <w:lvl w:ilvl="2" w:tplc="F85EDFAA">
      <w:start w:val="1"/>
      <w:numFmt w:val="decimal"/>
      <w:lvlText w:val="%3)"/>
      <w:lvlJc w:val="left"/>
      <w:pPr>
        <w:ind w:left="1020" w:hanging="360"/>
      </w:pPr>
    </w:lvl>
    <w:lvl w:ilvl="3" w:tplc="2192237A">
      <w:start w:val="1"/>
      <w:numFmt w:val="decimal"/>
      <w:lvlText w:val="%4)"/>
      <w:lvlJc w:val="left"/>
      <w:pPr>
        <w:ind w:left="1020" w:hanging="360"/>
      </w:pPr>
    </w:lvl>
    <w:lvl w:ilvl="4" w:tplc="6A3C1952">
      <w:start w:val="1"/>
      <w:numFmt w:val="decimal"/>
      <w:lvlText w:val="%5)"/>
      <w:lvlJc w:val="left"/>
      <w:pPr>
        <w:ind w:left="1020" w:hanging="360"/>
      </w:pPr>
    </w:lvl>
    <w:lvl w:ilvl="5" w:tplc="A9D4A346">
      <w:start w:val="1"/>
      <w:numFmt w:val="decimal"/>
      <w:lvlText w:val="%6)"/>
      <w:lvlJc w:val="left"/>
      <w:pPr>
        <w:ind w:left="1020" w:hanging="360"/>
      </w:pPr>
    </w:lvl>
    <w:lvl w:ilvl="6" w:tplc="28A4A2FC">
      <w:start w:val="1"/>
      <w:numFmt w:val="decimal"/>
      <w:lvlText w:val="%7)"/>
      <w:lvlJc w:val="left"/>
      <w:pPr>
        <w:ind w:left="1020" w:hanging="360"/>
      </w:pPr>
    </w:lvl>
    <w:lvl w:ilvl="7" w:tplc="333E1D0A">
      <w:start w:val="1"/>
      <w:numFmt w:val="decimal"/>
      <w:lvlText w:val="%8)"/>
      <w:lvlJc w:val="left"/>
      <w:pPr>
        <w:ind w:left="1020" w:hanging="360"/>
      </w:pPr>
    </w:lvl>
    <w:lvl w:ilvl="8" w:tplc="7688E13E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65B0DD7"/>
    <w:multiLevelType w:val="hybridMultilevel"/>
    <w:tmpl w:val="5270181A"/>
    <w:lvl w:ilvl="0" w:tplc="1A64E4D8">
      <w:start w:val="1"/>
      <w:numFmt w:val="decimal"/>
      <w:lvlText w:val="%1)"/>
      <w:lvlJc w:val="left"/>
      <w:pPr>
        <w:ind w:left="1020" w:hanging="360"/>
      </w:pPr>
    </w:lvl>
    <w:lvl w:ilvl="1" w:tplc="BC0ED6E6">
      <w:start w:val="1"/>
      <w:numFmt w:val="decimal"/>
      <w:lvlText w:val="%2)"/>
      <w:lvlJc w:val="left"/>
      <w:pPr>
        <w:ind w:left="1020" w:hanging="360"/>
      </w:pPr>
    </w:lvl>
    <w:lvl w:ilvl="2" w:tplc="CE261372">
      <w:start w:val="1"/>
      <w:numFmt w:val="decimal"/>
      <w:lvlText w:val="%3)"/>
      <w:lvlJc w:val="left"/>
      <w:pPr>
        <w:ind w:left="1020" w:hanging="360"/>
      </w:pPr>
    </w:lvl>
    <w:lvl w:ilvl="3" w:tplc="4130202A">
      <w:start w:val="1"/>
      <w:numFmt w:val="decimal"/>
      <w:lvlText w:val="%4)"/>
      <w:lvlJc w:val="left"/>
      <w:pPr>
        <w:ind w:left="1020" w:hanging="360"/>
      </w:pPr>
    </w:lvl>
    <w:lvl w:ilvl="4" w:tplc="307C806E">
      <w:start w:val="1"/>
      <w:numFmt w:val="decimal"/>
      <w:lvlText w:val="%5)"/>
      <w:lvlJc w:val="left"/>
      <w:pPr>
        <w:ind w:left="1020" w:hanging="360"/>
      </w:pPr>
    </w:lvl>
    <w:lvl w:ilvl="5" w:tplc="7748A8E6">
      <w:start w:val="1"/>
      <w:numFmt w:val="decimal"/>
      <w:lvlText w:val="%6)"/>
      <w:lvlJc w:val="left"/>
      <w:pPr>
        <w:ind w:left="1020" w:hanging="360"/>
      </w:pPr>
    </w:lvl>
    <w:lvl w:ilvl="6" w:tplc="FEC0BC9C">
      <w:start w:val="1"/>
      <w:numFmt w:val="decimal"/>
      <w:lvlText w:val="%7)"/>
      <w:lvlJc w:val="left"/>
      <w:pPr>
        <w:ind w:left="1020" w:hanging="360"/>
      </w:pPr>
    </w:lvl>
    <w:lvl w:ilvl="7" w:tplc="4796B77E">
      <w:start w:val="1"/>
      <w:numFmt w:val="decimal"/>
      <w:lvlText w:val="%8)"/>
      <w:lvlJc w:val="left"/>
      <w:pPr>
        <w:ind w:left="1020" w:hanging="360"/>
      </w:pPr>
    </w:lvl>
    <w:lvl w:ilvl="8" w:tplc="079EB3F8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387E729C"/>
    <w:multiLevelType w:val="hybridMultilevel"/>
    <w:tmpl w:val="B462C4B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FFF"/>
    <w:multiLevelType w:val="hybridMultilevel"/>
    <w:tmpl w:val="49FA8E10"/>
    <w:lvl w:ilvl="0" w:tplc="8CE240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22F"/>
    <w:multiLevelType w:val="hybridMultilevel"/>
    <w:tmpl w:val="DB2E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3091"/>
    <w:multiLevelType w:val="hybridMultilevel"/>
    <w:tmpl w:val="B2804B08"/>
    <w:lvl w:ilvl="0" w:tplc="D654D71A">
      <w:start w:val="1"/>
      <w:numFmt w:val="decimal"/>
      <w:lvlText w:val="%1)"/>
      <w:lvlJc w:val="left"/>
      <w:pPr>
        <w:ind w:left="1020" w:hanging="360"/>
      </w:pPr>
    </w:lvl>
    <w:lvl w:ilvl="1" w:tplc="8A3EEE46">
      <w:start w:val="1"/>
      <w:numFmt w:val="decimal"/>
      <w:lvlText w:val="%2)"/>
      <w:lvlJc w:val="left"/>
      <w:pPr>
        <w:ind w:left="1020" w:hanging="360"/>
      </w:pPr>
    </w:lvl>
    <w:lvl w:ilvl="2" w:tplc="A23E9AA8">
      <w:start w:val="1"/>
      <w:numFmt w:val="decimal"/>
      <w:lvlText w:val="%3)"/>
      <w:lvlJc w:val="left"/>
      <w:pPr>
        <w:ind w:left="1020" w:hanging="360"/>
      </w:pPr>
    </w:lvl>
    <w:lvl w:ilvl="3" w:tplc="B0B6A936">
      <w:start w:val="1"/>
      <w:numFmt w:val="decimal"/>
      <w:lvlText w:val="%4)"/>
      <w:lvlJc w:val="left"/>
      <w:pPr>
        <w:ind w:left="1020" w:hanging="360"/>
      </w:pPr>
    </w:lvl>
    <w:lvl w:ilvl="4" w:tplc="12827D80">
      <w:start w:val="1"/>
      <w:numFmt w:val="decimal"/>
      <w:lvlText w:val="%5)"/>
      <w:lvlJc w:val="left"/>
      <w:pPr>
        <w:ind w:left="1020" w:hanging="360"/>
      </w:pPr>
    </w:lvl>
    <w:lvl w:ilvl="5" w:tplc="F9607D0A">
      <w:start w:val="1"/>
      <w:numFmt w:val="decimal"/>
      <w:lvlText w:val="%6)"/>
      <w:lvlJc w:val="left"/>
      <w:pPr>
        <w:ind w:left="1020" w:hanging="360"/>
      </w:pPr>
    </w:lvl>
    <w:lvl w:ilvl="6" w:tplc="6A802C5C">
      <w:start w:val="1"/>
      <w:numFmt w:val="decimal"/>
      <w:lvlText w:val="%7)"/>
      <w:lvlJc w:val="left"/>
      <w:pPr>
        <w:ind w:left="1020" w:hanging="360"/>
      </w:pPr>
    </w:lvl>
    <w:lvl w:ilvl="7" w:tplc="28DC0704">
      <w:start w:val="1"/>
      <w:numFmt w:val="decimal"/>
      <w:lvlText w:val="%8)"/>
      <w:lvlJc w:val="left"/>
      <w:pPr>
        <w:ind w:left="1020" w:hanging="360"/>
      </w:pPr>
    </w:lvl>
    <w:lvl w:ilvl="8" w:tplc="9AFEA360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46B846C7"/>
    <w:multiLevelType w:val="hybridMultilevel"/>
    <w:tmpl w:val="2D382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50DAC"/>
    <w:multiLevelType w:val="hybridMultilevel"/>
    <w:tmpl w:val="71428A4C"/>
    <w:lvl w:ilvl="0" w:tplc="16D8B2F6">
      <w:start w:val="1"/>
      <w:numFmt w:val="decimal"/>
      <w:lvlText w:val="%1)"/>
      <w:lvlJc w:val="left"/>
      <w:pPr>
        <w:ind w:left="1020" w:hanging="360"/>
      </w:pPr>
    </w:lvl>
    <w:lvl w:ilvl="1" w:tplc="F8D463BC">
      <w:start w:val="1"/>
      <w:numFmt w:val="decimal"/>
      <w:lvlText w:val="%2)"/>
      <w:lvlJc w:val="left"/>
      <w:pPr>
        <w:ind w:left="1020" w:hanging="360"/>
      </w:pPr>
    </w:lvl>
    <w:lvl w:ilvl="2" w:tplc="AADC2868">
      <w:start w:val="1"/>
      <w:numFmt w:val="decimal"/>
      <w:lvlText w:val="%3)"/>
      <w:lvlJc w:val="left"/>
      <w:pPr>
        <w:ind w:left="1020" w:hanging="360"/>
      </w:pPr>
    </w:lvl>
    <w:lvl w:ilvl="3" w:tplc="71E60B8C">
      <w:start w:val="1"/>
      <w:numFmt w:val="decimal"/>
      <w:lvlText w:val="%4)"/>
      <w:lvlJc w:val="left"/>
      <w:pPr>
        <w:ind w:left="1020" w:hanging="360"/>
      </w:pPr>
    </w:lvl>
    <w:lvl w:ilvl="4" w:tplc="449C7654">
      <w:start w:val="1"/>
      <w:numFmt w:val="decimal"/>
      <w:lvlText w:val="%5)"/>
      <w:lvlJc w:val="left"/>
      <w:pPr>
        <w:ind w:left="1020" w:hanging="360"/>
      </w:pPr>
    </w:lvl>
    <w:lvl w:ilvl="5" w:tplc="10726A04">
      <w:start w:val="1"/>
      <w:numFmt w:val="decimal"/>
      <w:lvlText w:val="%6)"/>
      <w:lvlJc w:val="left"/>
      <w:pPr>
        <w:ind w:left="1020" w:hanging="360"/>
      </w:pPr>
    </w:lvl>
    <w:lvl w:ilvl="6" w:tplc="75EA0AC6">
      <w:start w:val="1"/>
      <w:numFmt w:val="decimal"/>
      <w:lvlText w:val="%7)"/>
      <w:lvlJc w:val="left"/>
      <w:pPr>
        <w:ind w:left="1020" w:hanging="360"/>
      </w:pPr>
    </w:lvl>
    <w:lvl w:ilvl="7" w:tplc="9D6CA7C2">
      <w:start w:val="1"/>
      <w:numFmt w:val="decimal"/>
      <w:lvlText w:val="%8)"/>
      <w:lvlJc w:val="left"/>
      <w:pPr>
        <w:ind w:left="1020" w:hanging="360"/>
      </w:pPr>
    </w:lvl>
    <w:lvl w:ilvl="8" w:tplc="6D445AB2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5DA67372"/>
    <w:multiLevelType w:val="hybridMultilevel"/>
    <w:tmpl w:val="7040A6B0"/>
    <w:lvl w:ilvl="0" w:tplc="CA84D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483088"/>
    <w:multiLevelType w:val="hybridMultilevel"/>
    <w:tmpl w:val="841EDDBC"/>
    <w:lvl w:ilvl="0" w:tplc="041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63B5620A"/>
    <w:multiLevelType w:val="hybridMultilevel"/>
    <w:tmpl w:val="D36430B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D52D20"/>
    <w:multiLevelType w:val="multilevel"/>
    <w:tmpl w:val="B23658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trike w:val="0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7DA6A31"/>
    <w:multiLevelType w:val="hybridMultilevel"/>
    <w:tmpl w:val="CC44EB7A"/>
    <w:lvl w:ilvl="0" w:tplc="5C0822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60033"/>
    <w:multiLevelType w:val="hybridMultilevel"/>
    <w:tmpl w:val="FF7C0352"/>
    <w:lvl w:ilvl="0" w:tplc="5EEE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3586"/>
    <w:multiLevelType w:val="hybridMultilevel"/>
    <w:tmpl w:val="E4EA722A"/>
    <w:lvl w:ilvl="0" w:tplc="40B60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68125F"/>
    <w:multiLevelType w:val="hybridMultilevel"/>
    <w:tmpl w:val="3EC0D83C"/>
    <w:lvl w:ilvl="0" w:tplc="0AF24D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305B8"/>
    <w:multiLevelType w:val="hybridMultilevel"/>
    <w:tmpl w:val="160AC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5A4"/>
    <w:multiLevelType w:val="hybridMultilevel"/>
    <w:tmpl w:val="E9980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1156F"/>
    <w:multiLevelType w:val="hybridMultilevel"/>
    <w:tmpl w:val="6032EE0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C2327D28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E73F3"/>
    <w:multiLevelType w:val="hybridMultilevel"/>
    <w:tmpl w:val="0F50BD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6910706">
    <w:abstractNumId w:val="3"/>
  </w:num>
  <w:num w:numId="2" w16cid:durableId="1914851483">
    <w:abstractNumId w:val="8"/>
  </w:num>
  <w:num w:numId="3" w16cid:durableId="1725372970">
    <w:abstractNumId w:val="28"/>
  </w:num>
  <w:num w:numId="4" w16cid:durableId="22247584">
    <w:abstractNumId w:val="7"/>
  </w:num>
  <w:num w:numId="5" w16cid:durableId="1471553274">
    <w:abstractNumId w:val="10"/>
  </w:num>
  <w:num w:numId="6" w16cid:durableId="804004677">
    <w:abstractNumId w:val="15"/>
  </w:num>
  <w:num w:numId="7" w16cid:durableId="15616423">
    <w:abstractNumId w:val="17"/>
  </w:num>
  <w:num w:numId="8" w16cid:durableId="1756853616">
    <w:abstractNumId w:val="9"/>
  </w:num>
  <w:num w:numId="9" w16cid:durableId="1918903277">
    <w:abstractNumId w:val="25"/>
  </w:num>
  <w:num w:numId="10" w16cid:durableId="1459373556">
    <w:abstractNumId w:val="26"/>
  </w:num>
  <w:num w:numId="11" w16cid:durableId="510029225">
    <w:abstractNumId w:val="14"/>
  </w:num>
  <w:num w:numId="12" w16cid:durableId="1646810233">
    <w:abstractNumId w:val="11"/>
  </w:num>
  <w:num w:numId="13" w16cid:durableId="1868987851">
    <w:abstractNumId w:val="18"/>
  </w:num>
  <w:num w:numId="14" w16cid:durableId="206256384">
    <w:abstractNumId w:val="16"/>
  </w:num>
  <w:num w:numId="15" w16cid:durableId="1349671167">
    <w:abstractNumId w:val="12"/>
  </w:num>
  <w:num w:numId="16" w16cid:durableId="504170166">
    <w:abstractNumId w:val="2"/>
  </w:num>
  <w:num w:numId="17" w16cid:durableId="1362705766">
    <w:abstractNumId w:val="24"/>
  </w:num>
  <w:num w:numId="18" w16cid:durableId="1867912567">
    <w:abstractNumId w:val="29"/>
  </w:num>
  <w:num w:numId="19" w16cid:durableId="564335342">
    <w:abstractNumId w:val="27"/>
  </w:num>
  <w:num w:numId="20" w16cid:durableId="1230922713">
    <w:abstractNumId w:val="13"/>
  </w:num>
  <w:num w:numId="21" w16cid:durableId="300959931">
    <w:abstractNumId w:val="22"/>
  </w:num>
  <w:num w:numId="22" w16cid:durableId="989553977">
    <w:abstractNumId w:val="1"/>
  </w:num>
  <w:num w:numId="23" w16cid:durableId="441612088">
    <w:abstractNumId w:val="20"/>
  </w:num>
  <w:num w:numId="24" w16cid:durableId="1121651692">
    <w:abstractNumId w:val="30"/>
  </w:num>
  <w:num w:numId="25" w16cid:durableId="1622876979">
    <w:abstractNumId w:val="0"/>
  </w:num>
  <w:num w:numId="26" w16cid:durableId="2041927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212478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530030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125879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89731230">
    <w:abstractNumId w:val="28"/>
  </w:num>
  <w:num w:numId="31" w16cid:durableId="1264535507">
    <w:abstractNumId w:val="15"/>
  </w:num>
  <w:num w:numId="32" w16cid:durableId="1673992702">
    <w:abstractNumId w:val="20"/>
  </w:num>
  <w:num w:numId="33" w16cid:durableId="229119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9796357">
    <w:abstractNumId w:val="9"/>
  </w:num>
  <w:num w:numId="35" w16cid:durableId="1447238713">
    <w:abstractNumId w:val="25"/>
  </w:num>
  <w:num w:numId="36" w16cid:durableId="1470127692">
    <w:abstractNumId w:val="26"/>
  </w:num>
  <w:num w:numId="37" w16cid:durableId="2014648586">
    <w:abstractNumId w:val="19"/>
  </w:num>
  <w:num w:numId="38" w16cid:durableId="486673265">
    <w:abstractNumId w:val="5"/>
  </w:num>
  <w:num w:numId="39" w16cid:durableId="300841250">
    <w:abstractNumId w:val="21"/>
  </w:num>
  <w:num w:numId="40" w16cid:durableId="714936696">
    <w:abstractNumId w:val="23"/>
  </w:num>
  <w:num w:numId="41" w16cid:durableId="670379491">
    <w:abstractNumId w:val="6"/>
  </w:num>
  <w:num w:numId="42" w16cid:durableId="123889817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A3"/>
    <w:rsid w:val="00000367"/>
    <w:rsid w:val="0000195E"/>
    <w:rsid w:val="00002C5B"/>
    <w:rsid w:val="0000724F"/>
    <w:rsid w:val="00007AC6"/>
    <w:rsid w:val="00020968"/>
    <w:rsid w:val="00020E0C"/>
    <w:rsid w:val="00021505"/>
    <w:rsid w:val="00026FAD"/>
    <w:rsid w:val="00030310"/>
    <w:rsid w:val="00030CDC"/>
    <w:rsid w:val="00030F2A"/>
    <w:rsid w:val="00032656"/>
    <w:rsid w:val="00033FA7"/>
    <w:rsid w:val="0003709B"/>
    <w:rsid w:val="0004290D"/>
    <w:rsid w:val="0005099B"/>
    <w:rsid w:val="000509C0"/>
    <w:rsid w:val="000530D5"/>
    <w:rsid w:val="00053709"/>
    <w:rsid w:val="00055716"/>
    <w:rsid w:val="00061B42"/>
    <w:rsid w:val="00063FB1"/>
    <w:rsid w:val="00064C37"/>
    <w:rsid w:val="00065926"/>
    <w:rsid w:val="0006648A"/>
    <w:rsid w:val="00067E4A"/>
    <w:rsid w:val="000707E6"/>
    <w:rsid w:val="00071189"/>
    <w:rsid w:val="00073339"/>
    <w:rsid w:val="00073844"/>
    <w:rsid w:val="00073A1E"/>
    <w:rsid w:val="000758AB"/>
    <w:rsid w:val="00075A07"/>
    <w:rsid w:val="000761F4"/>
    <w:rsid w:val="00077E95"/>
    <w:rsid w:val="0008131F"/>
    <w:rsid w:val="00083B2E"/>
    <w:rsid w:val="00085261"/>
    <w:rsid w:val="00086FC6"/>
    <w:rsid w:val="000915EE"/>
    <w:rsid w:val="00091E9A"/>
    <w:rsid w:val="0009484F"/>
    <w:rsid w:val="00096845"/>
    <w:rsid w:val="00097248"/>
    <w:rsid w:val="00097BA2"/>
    <w:rsid w:val="000A14C2"/>
    <w:rsid w:val="000A1884"/>
    <w:rsid w:val="000A18B8"/>
    <w:rsid w:val="000A1EAE"/>
    <w:rsid w:val="000A4561"/>
    <w:rsid w:val="000A4732"/>
    <w:rsid w:val="000A5115"/>
    <w:rsid w:val="000A5991"/>
    <w:rsid w:val="000A5BF5"/>
    <w:rsid w:val="000A6A60"/>
    <w:rsid w:val="000A79F6"/>
    <w:rsid w:val="000B1199"/>
    <w:rsid w:val="000B686A"/>
    <w:rsid w:val="000C021A"/>
    <w:rsid w:val="000C1705"/>
    <w:rsid w:val="000C257D"/>
    <w:rsid w:val="000C55F6"/>
    <w:rsid w:val="000C5E48"/>
    <w:rsid w:val="000D002F"/>
    <w:rsid w:val="000D1758"/>
    <w:rsid w:val="000D3364"/>
    <w:rsid w:val="000D38E2"/>
    <w:rsid w:val="000D664B"/>
    <w:rsid w:val="000D6F25"/>
    <w:rsid w:val="000D6F54"/>
    <w:rsid w:val="000D7357"/>
    <w:rsid w:val="000E0684"/>
    <w:rsid w:val="000E2F2D"/>
    <w:rsid w:val="000E2F8F"/>
    <w:rsid w:val="000E51B7"/>
    <w:rsid w:val="000E6426"/>
    <w:rsid w:val="000E6AC0"/>
    <w:rsid w:val="000E6F57"/>
    <w:rsid w:val="000F082C"/>
    <w:rsid w:val="000F0A43"/>
    <w:rsid w:val="000F2D66"/>
    <w:rsid w:val="000F6573"/>
    <w:rsid w:val="00100291"/>
    <w:rsid w:val="00100AF4"/>
    <w:rsid w:val="001010B8"/>
    <w:rsid w:val="001012C7"/>
    <w:rsid w:val="00101E9C"/>
    <w:rsid w:val="001021A5"/>
    <w:rsid w:val="0010245A"/>
    <w:rsid w:val="001032B2"/>
    <w:rsid w:val="00106814"/>
    <w:rsid w:val="0011390D"/>
    <w:rsid w:val="00115B6A"/>
    <w:rsid w:val="001178A7"/>
    <w:rsid w:val="0012193E"/>
    <w:rsid w:val="0012464B"/>
    <w:rsid w:val="00125833"/>
    <w:rsid w:val="0012643A"/>
    <w:rsid w:val="00126E1E"/>
    <w:rsid w:val="00130CFA"/>
    <w:rsid w:val="00137C8A"/>
    <w:rsid w:val="00137D34"/>
    <w:rsid w:val="001401C7"/>
    <w:rsid w:val="00143644"/>
    <w:rsid w:val="001437E9"/>
    <w:rsid w:val="001473A8"/>
    <w:rsid w:val="00150DE5"/>
    <w:rsid w:val="001510AD"/>
    <w:rsid w:val="0015218C"/>
    <w:rsid w:val="0015463C"/>
    <w:rsid w:val="00157BD4"/>
    <w:rsid w:val="001604C0"/>
    <w:rsid w:val="0016250A"/>
    <w:rsid w:val="00164E93"/>
    <w:rsid w:val="00166CD6"/>
    <w:rsid w:val="00167B33"/>
    <w:rsid w:val="001707BD"/>
    <w:rsid w:val="001756F5"/>
    <w:rsid w:val="001822F1"/>
    <w:rsid w:val="00185166"/>
    <w:rsid w:val="0018674E"/>
    <w:rsid w:val="00187DDD"/>
    <w:rsid w:val="00192D51"/>
    <w:rsid w:val="001944D0"/>
    <w:rsid w:val="001967C9"/>
    <w:rsid w:val="001970CC"/>
    <w:rsid w:val="00197206"/>
    <w:rsid w:val="001974F0"/>
    <w:rsid w:val="0019755B"/>
    <w:rsid w:val="001A208E"/>
    <w:rsid w:val="001A2AE3"/>
    <w:rsid w:val="001A408A"/>
    <w:rsid w:val="001A4B6D"/>
    <w:rsid w:val="001A4CA4"/>
    <w:rsid w:val="001A6664"/>
    <w:rsid w:val="001B0FE3"/>
    <w:rsid w:val="001B3A46"/>
    <w:rsid w:val="001B610A"/>
    <w:rsid w:val="001B6185"/>
    <w:rsid w:val="001C2845"/>
    <w:rsid w:val="001C3065"/>
    <w:rsid w:val="001C6B83"/>
    <w:rsid w:val="001D0CE5"/>
    <w:rsid w:val="001D1AF7"/>
    <w:rsid w:val="001D3BFA"/>
    <w:rsid w:val="001D44C2"/>
    <w:rsid w:val="001D70C6"/>
    <w:rsid w:val="001D75BA"/>
    <w:rsid w:val="001D78FE"/>
    <w:rsid w:val="001D7F7D"/>
    <w:rsid w:val="001E023F"/>
    <w:rsid w:val="001E156B"/>
    <w:rsid w:val="001E67C2"/>
    <w:rsid w:val="001F127C"/>
    <w:rsid w:val="001F4FB0"/>
    <w:rsid w:val="001F6018"/>
    <w:rsid w:val="001F715E"/>
    <w:rsid w:val="00200CF4"/>
    <w:rsid w:val="00202D96"/>
    <w:rsid w:val="00204B9F"/>
    <w:rsid w:val="00204FD2"/>
    <w:rsid w:val="002062A1"/>
    <w:rsid w:val="0020732A"/>
    <w:rsid w:val="00207465"/>
    <w:rsid w:val="00212E5A"/>
    <w:rsid w:val="00216016"/>
    <w:rsid w:val="00217C8D"/>
    <w:rsid w:val="0022295F"/>
    <w:rsid w:val="0022351E"/>
    <w:rsid w:val="0022457A"/>
    <w:rsid w:val="00226E96"/>
    <w:rsid w:val="00227029"/>
    <w:rsid w:val="002276FF"/>
    <w:rsid w:val="0023052B"/>
    <w:rsid w:val="00232B10"/>
    <w:rsid w:val="00232D5D"/>
    <w:rsid w:val="002340F7"/>
    <w:rsid w:val="002354CE"/>
    <w:rsid w:val="00237CFF"/>
    <w:rsid w:val="00240547"/>
    <w:rsid w:val="002413CE"/>
    <w:rsid w:val="0024358E"/>
    <w:rsid w:val="002450BC"/>
    <w:rsid w:val="00246895"/>
    <w:rsid w:val="002519CD"/>
    <w:rsid w:val="00254980"/>
    <w:rsid w:val="002567AA"/>
    <w:rsid w:val="00256D37"/>
    <w:rsid w:val="0026397E"/>
    <w:rsid w:val="0026438C"/>
    <w:rsid w:val="00267EE6"/>
    <w:rsid w:val="00271B0E"/>
    <w:rsid w:val="002723E4"/>
    <w:rsid w:val="00272D7B"/>
    <w:rsid w:val="0027312A"/>
    <w:rsid w:val="00275925"/>
    <w:rsid w:val="00276AF4"/>
    <w:rsid w:val="00277C2D"/>
    <w:rsid w:val="0028219B"/>
    <w:rsid w:val="00284222"/>
    <w:rsid w:val="00286245"/>
    <w:rsid w:val="002864C6"/>
    <w:rsid w:val="00287ED0"/>
    <w:rsid w:val="00290147"/>
    <w:rsid w:val="002906B9"/>
    <w:rsid w:val="00291F23"/>
    <w:rsid w:val="0029224A"/>
    <w:rsid w:val="00296F78"/>
    <w:rsid w:val="0029721A"/>
    <w:rsid w:val="0029796C"/>
    <w:rsid w:val="002A01FE"/>
    <w:rsid w:val="002A0232"/>
    <w:rsid w:val="002A08C7"/>
    <w:rsid w:val="002A448D"/>
    <w:rsid w:val="002A4F9A"/>
    <w:rsid w:val="002A606B"/>
    <w:rsid w:val="002A7098"/>
    <w:rsid w:val="002A7849"/>
    <w:rsid w:val="002B13AE"/>
    <w:rsid w:val="002B3EE8"/>
    <w:rsid w:val="002B4A33"/>
    <w:rsid w:val="002B7A5B"/>
    <w:rsid w:val="002C0697"/>
    <w:rsid w:val="002C3E1A"/>
    <w:rsid w:val="002C3E25"/>
    <w:rsid w:val="002C56AC"/>
    <w:rsid w:val="002D000E"/>
    <w:rsid w:val="002D025A"/>
    <w:rsid w:val="002D23C3"/>
    <w:rsid w:val="002D27C5"/>
    <w:rsid w:val="002D33F0"/>
    <w:rsid w:val="002D35D4"/>
    <w:rsid w:val="002D4E5B"/>
    <w:rsid w:val="002D56DF"/>
    <w:rsid w:val="002D622E"/>
    <w:rsid w:val="002E43FE"/>
    <w:rsid w:val="002E4512"/>
    <w:rsid w:val="002F3DA6"/>
    <w:rsid w:val="002F51B0"/>
    <w:rsid w:val="002F65BC"/>
    <w:rsid w:val="002F6CFD"/>
    <w:rsid w:val="002F7AF5"/>
    <w:rsid w:val="00300358"/>
    <w:rsid w:val="00302F1D"/>
    <w:rsid w:val="00304245"/>
    <w:rsid w:val="00306994"/>
    <w:rsid w:val="00307D5C"/>
    <w:rsid w:val="003123FF"/>
    <w:rsid w:val="003134D9"/>
    <w:rsid w:val="00314A50"/>
    <w:rsid w:val="00314DB9"/>
    <w:rsid w:val="00316060"/>
    <w:rsid w:val="00317A7E"/>
    <w:rsid w:val="003216A2"/>
    <w:rsid w:val="003232D1"/>
    <w:rsid w:val="00325CC9"/>
    <w:rsid w:val="00330D20"/>
    <w:rsid w:val="00332CD9"/>
    <w:rsid w:val="00334DF0"/>
    <w:rsid w:val="003365E2"/>
    <w:rsid w:val="00337A06"/>
    <w:rsid w:val="0034207D"/>
    <w:rsid w:val="0034354F"/>
    <w:rsid w:val="003446A4"/>
    <w:rsid w:val="00346FEB"/>
    <w:rsid w:val="00351133"/>
    <w:rsid w:val="003555B7"/>
    <w:rsid w:val="00356A9D"/>
    <w:rsid w:val="00357726"/>
    <w:rsid w:val="003609CE"/>
    <w:rsid w:val="00363A55"/>
    <w:rsid w:val="00367615"/>
    <w:rsid w:val="00367F14"/>
    <w:rsid w:val="00371F3E"/>
    <w:rsid w:val="0037249D"/>
    <w:rsid w:val="00374A87"/>
    <w:rsid w:val="00381906"/>
    <w:rsid w:val="00384317"/>
    <w:rsid w:val="00386731"/>
    <w:rsid w:val="00386E4E"/>
    <w:rsid w:val="00390916"/>
    <w:rsid w:val="00390AED"/>
    <w:rsid w:val="00390DB0"/>
    <w:rsid w:val="00391599"/>
    <w:rsid w:val="00392471"/>
    <w:rsid w:val="00392901"/>
    <w:rsid w:val="003940A6"/>
    <w:rsid w:val="0039529A"/>
    <w:rsid w:val="003956A3"/>
    <w:rsid w:val="00396E4D"/>
    <w:rsid w:val="003A15AA"/>
    <w:rsid w:val="003A22C8"/>
    <w:rsid w:val="003A4069"/>
    <w:rsid w:val="003A5E39"/>
    <w:rsid w:val="003A7CF5"/>
    <w:rsid w:val="003B10FD"/>
    <w:rsid w:val="003B136C"/>
    <w:rsid w:val="003B264C"/>
    <w:rsid w:val="003B38C0"/>
    <w:rsid w:val="003B4027"/>
    <w:rsid w:val="003B40BD"/>
    <w:rsid w:val="003B61AD"/>
    <w:rsid w:val="003B63C7"/>
    <w:rsid w:val="003C07F2"/>
    <w:rsid w:val="003C0B8C"/>
    <w:rsid w:val="003C12F4"/>
    <w:rsid w:val="003C1CEA"/>
    <w:rsid w:val="003C305F"/>
    <w:rsid w:val="003C4DBC"/>
    <w:rsid w:val="003C4E3F"/>
    <w:rsid w:val="003C4E55"/>
    <w:rsid w:val="003C553F"/>
    <w:rsid w:val="003C6B57"/>
    <w:rsid w:val="003D20D9"/>
    <w:rsid w:val="003D3012"/>
    <w:rsid w:val="003D6F53"/>
    <w:rsid w:val="003D7FD9"/>
    <w:rsid w:val="003E0172"/>
    <w:rsid w:val="003E098E"/>
    <w:rsid w:val="003E10C7"/>
    <w:rsid w:val="003E15A3"/>
    <w:rsid w:val="003E2378"/>
    <w:rsid w:val="003E40BE"/>
    <w:rsid w:val="003E44FB"/>
    <w:rsid w:val="003E5A22"/>
    <w:rsid w:val="003E6137"/>
    <w:rsid w:val="003F1DDA"/>
    <w:rsid w:val="003F4CBA"/>
    <w:rsid w:val="003F5B8C"/>
    <w:rsid w:val="003F7E35"/>
    <w:rsid w:val="0040083B"/>
    <w:rsid w:val="00401469"/>
    <w:rsid w:val="00401D89"/>
    <w:rsid w:val="004024FB"/>
    <w:rsid w:val="004029FC"/>
    <w:rsid w:val="00403076"/>
    <w:rsid w:val="00403F8F"/>
    <w:rsid w:val="0040412E"/>
    <w:rsid w:val="004050A3"/>
    <w:rsid w:val="004064F3"/>
    <w:rsid w:val="00410C51"/>
    <w:rsid w:val="00412876"/>
    <w:rsid w:val="004129BA"/>
    <w:rsid w:val="00417888"/>
    <w:rsid w:val="004212B0"/>
    <w:rsid w:val="00422D1B"/>
    <w:rsid w:val="00424605"/>
    <w:rsid w:val="004301D6"/>
    <w:rsid w:val="00431F59"/>
    <w:rsid w:val="004323AC"/>
    <w:rsid w:val="00435501"/>
    <w:rsid w:val="00441D8E"/>
    <w:rsid w:val="00443139"/>
    <w:rsid w:val="00443848"/>
    <w:rsid w:val="004446A2"/>
    <w:rsid w:val="00445C39"/>
    <w:rsid w:val="004474A0"/>
    <w:rsid w:val="00452A5C"/>
    <w:rsid w:val="00453A3B"/>
    <w:rsid w:val="00453D6A"/>
    <w:rsid w:val="0045402C"/>
    <w:rsid w:val="0045419D"/>
    <w:rsid w:val="00454A43"/>
    <w:rsid w:val="00454BB4"/>
    <w:rsid w:val="00454EB2"/>
    <w:rsid w:val="00455425"/>
    <w:rsid w:val="00456FE4"/>
    <w:rsid w:val="004573E2"/>
    <w:rsid w:val="004610A1"/>
    <w:rsid w:val="00461BED"/>
    <w:rsid w:val="004622A7"/>
    <w:rsid w:val="00463020"/>
    <w:rsid w:val="0046396B"/>
    <w:rsid w:val="00470646"/>
    <w:rsid w:val="004706EF"/>
    <w:rsid w:val="00470AC2"/>
    <w:rsid w:val="00470EAE"/>
    <w:rsid w:val="004712F7"/>
    <w:rsid w:val="004720C6"/>
    <w:rsid w:val="0047267D"/>
    <w:rsid w:val="00474EB9"/>
    <w:rsid w:val="004758E9"/>
    <w:rsid w:val="00476FC2"/>
    <w:rsid w:val="00480494"/>
    <w:rsid w:val="00482115"/>
    <w:rsid w:val="004844F8"/>
    <w:rsid w:val="00486957"/>
    <w:rsid w:val="004902BE"/>
    <w:rsid w:val="004903C6"/>
    <w:rsid w:val="00491951"/>
    <w:rsid w:val="004943EB"/>
    <w:rsid w:val="00495AC8"/>
    <w:rsid w:val="00496812"/>
    <w:rsid w:val="004975B4"/>
    <w:rsid w:val="00497B93"/>
    <w:rsid w:val="004A0FF5"/>
    <w:rsid w:val="004A338B"/>
    <w:rsid w:val="004A7B60"/>
    <w:rsid w:val="004A7B76"/>
    <w:rsid w:val="004B1C95"/>
    <w:rsid w:val="004B3B9E"/>
    <w:rsid w:val="004B53DC"/>
    <w:rsid w:val="004B7C2E"/>
    <w:rsid w:val="004C08FE"/>
    <w:rsid w:val="004C0E5B"/>
    <w:rsid w:val="004C23C6"/>
    <w:rsid w:val="004C24EE"/>
    <w:rsid w:val="004C2AA9"/>
    <w:rsid w:val="004D0319"/>
    <w:rsid w:val="004D0D2F"/>
    <w:rsid w:val="004D1E3A"/>
    <w:rsid w:val="004D3C1E"/>
    <w:rsid w:val="004D5E37"/>
    <w:rsid w:val="004D699A"/>
    <w:rsid w:val="004D6E46"/>
    <w:rsid w:val="004E2C70"/>
    <w:rsid w:val="004E3328"/>
    <w:rsid w:val="004E4F1D"/>
    <w:rsid w:val="004E6556"/>
    <w:rsid w:val="004E6C92"/>
    <w:rsid w:val="004E7818"/>
    <w:rsid w:val="004F0627"/>
    <w:rsid w:val="004F0685"/>
    <w:rsid w:val="004F2612"/>
    <w:rsid w:val="004F34E6"/>
    <w:rsid w:val="004F3531"/>
    <w:rsid w:val="004F39F5"/>
    <w:rsid w:val="004F454E"/>
    <w:rsid w:val="004F5A62"/>
    <w:rsid w:val="004F5EF4"/>
    <w:rsid w:val="00500718"/>
    <w:rsid w:val="00504EBB"/>
    <w:rsid w:val="005054F2"/>
    <w:rsid w:val="00506BE1"/>
    <w:rsid w:val="00507813"/>
    <w:rsid w:val="00510FBD"/>
    <w:rsid w:val="005140B6"/>
    <w:rsid w:val="00515362"/>
    <w:rsid w:val="005155C5"/>
    <w:rsid w:val="00515782"/>
    <w:rsid w:val="0051611F"/>
    <w:rsid w:val="00516465"/>
    <w:rsid w:val="00517554"/>
    <w:rsid w:val="005211E0"/>
    <w:rsid w:val="00522297"/>
    <w:rsid w:val="00531443"/>
    <w:rsid w:val="00531980"/>
    <w:rsid w:val="0053217B"/>
    <w:rsid w:val="0053364B"/>
    <w:rsid w:val="005371C3"/>
    <w:rsid w:val="0054044B"/>
    <w:rsid w:val="005404B7"/>
    <w:rsid w:val="00541404"/>
    <w:rsid w:val="0054295E"/>
    <w:rsid w:val="00543088"/>
    <w:rsid w:val="00543606"/>
    <w:rsid w:val="00544F07"/>
    <w:rsid w:val="00554363"/>
    <w:rsid w:val="00554A37"/>
    <w:rsid w:val="005572BE"/>
    <w:rsid w:val="005613AB"/>
    <w:rsid w:val="005617E0"/>
    <w:rsid w:val="00565698"/>
    <w:rsid w:val="0056758C"/>
    <w:rsid w:val="00567636"/>
    <w:rsid w:val="00572BAA"/>
    <w:rsid w:val="00577384"/>
    <w:rsid w:val="0057789B"/>
    <w:rsid w:val="0058098D"/>
    <w:rsid w:val="00580A6B"/>
    <w:rsid w:val="00580BF5"/>
    <w:rsid w:val="005819AF"/>
    <w:rsid w:val="00581C48"/>
    <w:rsid w:val="005841F7"/>
    <w:rsid w:val="005851BC"/>
    <w:rsid w:val="00585C17"/>
    <w:rsid w:val="00587B33"/>
    <w:rsid w:val="00590173"/>
    <w:rsid w:val="00590A59"/>
    <w:rsid w:val="00590B8F"/>
    <w:rsid w:val="00592DDF"/>
    <w:rsid w:val="005949FA"/>
    <w:rsid w:val="00594B59"/>
    <w:rsid w:val="005968AA"/>
    <w:rsid w:val="005A2844"/>
    <w:rsid w:val="005A4700"/>
    <w:rsid w:val="005A640D"/>
    <w:rsid w:val="005A6689"/>
    <w:rsid w:val="005A6D2E"/>
    <w:rsid w:val="005A741E"/>
    <w:rsid w:val="005A7A71"/>
    <w:rsid w:val="005C05C3"/>
    <w:rsid w:val="005C0905"/>
    <w:rsid w:val="005C10E6"/>
    <w:rsid w:val="005C3898"/>
    <w:rsid w:val="005C43E6"/>
    <w:rsid w:val="005C4C9D"/>
    <w:rsid w:val="005C69A0"/>
    <w:rsid w:val="005D0426"/>
    <w:rsid w:val="005D4FB0"/>
    <w:rsid w:val="005D5A27"/>
    <w:rsid w:val="005D76F0"/>
    <w:rsid w:val="005E3F5A"/>
    <w:rsid w:val="005E781F"/>
    <w:rsid w:val="005F06CB"/>
    <w:rsid w:val="005F0908"/>
    <w:rsid w:val="005F15BD"/>
    <w:rsid w:val="005F2E36"/>
    <w:rsid w:val="005F4312"/>
    <w:rsid w:val="006007D9"/>
    <w:rsid w:val="0060082D"/>
    <w:rsid w:val="00605578"/>
    <w:rsid w:val="006076B5"/>
    <w:rsid w:val="00610019"/>
    <w:rsid w:val="006119CB"/>
    <w:rsid w:val="006124DF"/>
    <w:rsid w:val="00613D09"/>
    <w:rsid w:val="00616304"/>
    <w:rsid w:val="006207A2"/>
    <w:rsid w:val="0062080D"/>
    <w:rsid w:val="006215D0"/>
    <w:rsid w:val="0062305F"/>
    <w:rsid w:val="00623D19"/>
    <w:rsid w:val="006250A5"/>
    <w:rsid w:val="00627840"/>
    <w:rsid w:val="00630340"/>
    <w:rsid w:val="00630765"/>
    <w:rsid w:val="0063104C"/>
    <w:rsid w:val="00633A2E"/>
    <w:rsid w:val="006352CC"/>
    <w:rsid w:val="00635CAB"/>
    <w:rsid w:val="0064029A"/>
    <w:rsid w:val="00642FFC"/>
    <w:rsid w:val="00643349"/>
    <w:rsid w:val="006459F9"/>
    <w:rsid w:val="00645C04"/>
    <w:rsid w:val="00645C82"/>
    <w:rsid w:val="00651BE4"/>
    <w:rsid w:val="00652E40"/>
    <w:rsid w:val="00654912"/>
    <w:rsid w:val="006576D3"/>
    <w:rsid w:val="00661BF9"/>
    <w:rsid w:val="006629C7"/>
    <w:rsid w:val="0066466F"/>
    <w:rsid w:val="00664B5B"/>
    <w:rsid w:val="006663B5"/>
    <w:rsid w:val="006668C0"/>
    <w:rsid w:val="00666E8C"/>
    <w:rsid w:val="00667A4B"/>
    <w:rsid w:val="006722CE"/>
    <w:rsid w:val="00672E80"/>
    <w:rsid w:val="00672EB1"/>
    <w:rsid w:val="00673174"/>
    <w:rsid w:val="00673456"/>
    <w:rsid w:val="006750E8"/>
    <w:rsid w:val="006810C1"/>
    <w:rsid w:val="006813E2"/>
    <w:rsid w:val="006821D7"/>
    <w:rsid w:val="0068621A"/>
    <w:rsid w:val="006873D4"/>
    <w:rsid w:val="00687523"/>
    <w:rsid w:val="00687561"/>
    <w:rsid w:val="006908A0"/>
    <w:rsid w:val="006915F2"/>
    <w:rsid w:val="006916A7"/>
    <w:rsid w:val="00692B85"/>
    <w:rsid w:val="00693D9A"/>
    <w:rsid w:val="00694EEE"/>
    <w:rsid w:val="00695A30"/>
    <w:rsid w:val="00697698"/>
    <w:rsid w:val="006A0654"/>
    <w:rsid w:val="006A0F9E"/>
    <w:rsid w:val="006A129F"/>
    <w:rsid w:val="006A2722"/>
    <w:rsid w:val="006A30A4"/>
    <w:rsid w:val="006A38CB"/>
    <w:rsid w:val="006A3D78"/>
    <w:rsid w:val="006A481B"/>
    <w:rsid w:val="006A55A8"/>
    <w:rsid w:val="006A6369"/>
    <w:rsid w:val="006A6EA4"/>
    <w:rsid w:val="006B1B2E"/>
    <w:rsid w:val="006B2F18"/>
    <w:rsid w:val="006B6EDF"/>
    <w:rsid w:val="006C0005"/>
    <w:rsid w:val="006C1DD7"/>
    <w:rsid w:val="006C203F"/>
    <w:rsid w:val="006D0A9F"/>
    <w:rsid w:val="006D29B9"/>
    <w:rsid w:val="006D40E5"/>
    <w:rsid w:val="006D4F8E"/>
    <w:rsid w:val="006E10F3"/>
    <w:rsid w:val="006E183C"/>
    <w:rsid w:val="006E1AB5"/>
    <w:rsid w:val="006E275E"/>
    <w:rsid w:val="006E372A"/>
    <w:rsid w:val="006F0788"/>
    <w:rsid w:val="006F1711"/>
    <w:rsid w:val="006F2E50"/>
    <w:rsid w:val="006F2F0A"/>
    <w:rsid w:val="006F4DE4"/>
    <w:rsid w:val="006F578F"/>
    <w:rsid w:val="006F5A4F"/>
    <w:rsid w:val="006F6F4D"/>
    <w:rsid w:val="007014B3"/>
    <w:rsid w:val="00701E7E"/>
    <w:rsid w:val="00704715"/>
    <w:rsid w:val="00705593"/>
    <w:rsid w:val="00710919"/>
    <w:rsid w:val="0071098D"/>
    <w:rsid w:val="007114E6"/>
    <w:rsid w:val="007144A0"/>
    <w:rsid w:val="00714DCA"/>
    <w:rsid w:val="00715E0F"/>
    <w:rsid w:val="00716D24"/>
    <w:rsid w:val="007230C7"/>
    <w:rsid w:val="007239D1"/>
    <w:rsid w:val="007239D2"/>
    <w:rsid w:val="007247AB"/>
    <w:rsid w:val="00725530"/>
    <w:rsid w:val="00725BD8"/>
    <w:rsid w:val="00726E9B"/>
    <w:rsid w:val="007300EB"/>
    <w:rsid w:val="00730C9F"/>
    <w:rsid w:val="00731B2A"/>
    <w:rsid w:val="0073425E"/>
    <w:rsid w:val="00734763"/>
    <w:rsid w:val="00737325"/>
    <w:rsid w:val="007403EA"/>
    <w:rsid w:val="00742CB1"/>
    <w:rsid w:val="00746CFC"/>
    <w:rsid w:val="0074723E"/>
    <w:rsid w:val="00747972"/>
    <w:rsid w:val="007509D4"/>
    <w:rsid w:val="00754126"/>
    <w:rsid w:val="0075419C"/>
    <w:rsid w:val="00757F6A"/>
    <w:rsid w:val="0076060B"/>
    <w:rsid w:val="00760C18"/>
    <w:rsid w:val="00761339"/>
    <w:rsid w:val="00770418"/>
    <w:rsid w:val="0077060A"/>
    <w:rsid w:val="007717B2"/>
    <w:rsid w:val="00775562"/>
    <w:rsid w:val="007758A1"/>
    <w:rsid w:val="00782DE6"/>
    <w:rsid w:val="00785E1E"/>
    <w:rsid w:val="0078682B"/>
    <w:rsid w:val="00792DB5"/>
    <w:rsid w:val="00793685"/>
    <w:rsid w:val="00794DB0"/>
    <w:rsid w:val="00795867"/>
    <w:rsid w:val="0079636A"/>
    <w:rsid w:val="007A0D17"/>
    <w:rsid w:val="007A0E4A"/>
    <w:rsid w:val="007A30EA"/>
    <w:rsid w:val="007A466E"/>
    <w:rsid w:val="007A4F2F"/>
    <w:rsid w:val="007B3778"/>
    <w:rsid w:val="007B3F54"/>
    <w:rsid w:val="007B4714"/>
    <w:rsid w:val="007B4F12"/>
    <w:rsid w:val="007B5E1A"/>
    <w:rsid w:val="007B735A"/>
    <w:rsid w:val="007B73E9"/>
    <w:rsid w:val="007B7C51"/>
    <w:rsid w:val="007C0F35"/>
    <w:rsid w:val="007C1943"/>
    <w:rsid w:val="007C22A6"/>
    <w:rsid w:val="007C696E"/>
    <w:rsid w:val="007C78C7"/>
    <w:rsid w:val="007D0084"/>
    <w:rsid w:val="007D01A8"/>
    <w:rsid w:val="007D1742"/>
    <w:rsid w:val="007D2FE0"/>
    <w:rsid w:val="007D7C78"/>
    <w:rsid w:val="007E1B57"/>
    <w:rsid w:val="007E20EF"/>
    <w:rsid w:val="007E4C8A"/>
    <w:rsid w:val="007E4D17"/>
    <w:rsid w:val="007F2443"/>
    <w:rsid w:val="00801434"/>
    <w:rsid w:val="00802CDF"/>
    <w:rsid w:val="008036A6"/>
    <w:rsid w:val="00803E1E"/>
    <w:rsid w:val="008057DB"/>
    <w:rsid w:val="00806EBC"/>
    <w:rsid w:val="008070D3"/>
    <w:rsid w:val="008129FD"/>
    <w:rsid w:val="00813247"/>
    <w:rsid w:val="00813F25"/>
    <w:rsid w:val="00817828"/>
    <w:rsid w:val="0082062D"/>
    <w:rsid w:val="0082170F"/>
    <w:rsid w:val="0082392B"/>
    <w:rsid w:val="00826B5D"/>
    <w:rsid w:val="008272B2"/>
    <w:rsid w:val="00832769"/>
    <w:rsid w:val="00837B74"/>
    <w:rsid w:val="00841BDC"/>
    <w:rsid w:val="008466F1"/>
    <w:rsid w:val="00847938"/>
    <w:rsid w:val="00847C04"/>
    <w:rsid w:val="00852863"/>
    <w:rsid w:val="00853978"/>
    <w:rsid w:val="00860597"/>
    <w:rsid w:val="0086154C"/>
    <w:rsid w:val="00865F05"/>
    <w:rsid w:val="00872210"/>
    <w:rsid w:val="00875549"/>
    <w:rsid w:val="008775B5"/>
    <w:rsid w:val="00877D15"/>
    <w:rsid w:val="00883564"/>
    <w:rsid w:val="0088533E"/>
    <w:rsid w:val="008868CB"/>
    <w:rsid w:val="00891EFC"/>
    <w:rsid w:val="00893381"/>
    <w:rsid w:val="00893618"/>
    <w:rsid w:val="00895172"/>
    <w:rsid w:val="00895C3D"/>
    <w:rsid w:val="00896113"/>
    <w:rsid w:val="0089634D"/>
    <w:rsid w:val="008A09CD"/>
    <w:rsid w:val="008A0B91"/>
    <w:rsid w:val="008A377E"/>
    <w:rsid w:val="008A57E4"/>
    <w:rsid w:val="008A6175"/>
    <w:rsid w:val="008A6A4D"/>
    <w:rsid w:val="008B02A4"/>
    <w:rsid w:val="008B060A"/>
    <w:rsid w:val="008B4AA5"/>
    <w:rsid w:val="008B5A41"/>
    <w:rsid w:val="008B5EB2"/>
    <w:rsid w:val="008C37D8"/>
    <w:rsid w:val="008C3C1C"/>
    <w:rsid w:val="008C748C"/>
    <w:rsid w:val="008C7EB5"/>
    <w:rsid w:val="008D419A"/>
    <w:rsid w:val="008D621F"/>
    <w:rsid w:val="008D6408"/>
    <w:rsid w:val="008D6DE2"/>
    <w:rsid w:val="008E1416"/>
    <w:rsid w:val="008E1F7B"/>
    <w:rsid w:val="008E29BC"/>
    <w:rsid w:val="008E2B3F"/>
    <w:rsid w:val="008E4285"/>
    <w:rsid w:val="008E5F14"/>
    <w:rsid w:val="008E609C"/>
    <w:rsid w:val="008E630C"/>
    <w:rsid w:val="008E651C"/>
    <w:rsid w:val="008F023E"/>
    <w:rsid w:val="008F029C"/>
    <w:rsid w:val="008F080B"/>
    <w:rsid w:val="008F2945"/>
    <w:rsid w:val="008F4383"/>
    <w:rsid w:val="008F62C0"/>
    <w:rsid w:val="009001E2"/>
    <w:rsid w:val="00900D09"/>
    <w:rsid w:val="009017B3"/>
    <w:rsid w:val="00903851"/>
    <w:rsid w:val="00905E63"/>
    <w:rsid w:val="009114BA"/>
    <w:rsid w:val="00911822"/>
    <w:rsid w:val="009121EE"/>
    <w:rsid w:val="009135CC"/>
    <w:rsid w:val="00914BE9"/>
    <w:rsid w:val="00914F5F"/>
    <w:rsid w:val="00915681"/>
    <w:rsid w:val="00915A87"/>
    <w:rsid w:val="00916ED8"/>
    <w:rsid w:val="00917D11"/>
    <w:rsid w:val="0092192D"/>
    <w:rsid w:val="00921B7B"/>
    <w:rsid w:val="00922453"/>
    <w:rsid w:val="00923049"/>
    <w:rsid w:val="009257EF"/>
    <w:rsid w:val="00926FC2"/>
    <w:rsid w:val="00930D46"/>
    <w:rsid w:val="00934BBF"/>
    <w:rsid w:val="00935C0E"/>
    <w:rsid w:val="00935D44"/>
    <w:rsid w:val="00941134"/>
    <w:rsid w:val="009421BA"/>
    <w:rsid w:val="0094235F"/>
    <w:rsid w:val="00943219"/>
    <w:rsid w:val="0094607B"/>
    <w:rsid w:val="00946AFA"/>
    <w:rsid w:val="009476CC"/>
    <w:rsid w:val="0095140A"/>
    <w:rsid w:val="009539BA"/>
    <w:rsid w:val="00954E3D"/>
    <w:rsid w:val="0096560C"/>
    <w:rsid w:val="009672AC"/>
    <w:rsid w:val="00970D7B"/>
    <w:rsid w:val="00971E6C"/>
    <w:rsid w:val="00972983"/>
    <w:rsid w:val="00972AC0"/>
    <w:rsid w:val="00974310"/>
    <w:rsid w:val="00975344"/>
    <w:rsid w:val="00975B46"/>
    <w:rsid w:val="00976947"/>
    <w:rsid w:val="00976E23"/>
    <w:rsid w:val="009807BD"/>
    <w:rsid w:val="0098301A"/>
    <w:rsid w:val="00983C73"/>
    <w:rsid w:val="00984113"/>
    <w:rsid w:val="0098509F"/>
    <w:rsid w:val="009911E3"/>
    <w:rsid w:val="00991F9C"/>
    <w:rsid w:val="00992019"/>
    <w:rsid w:val="00992A6F"/>
    <w:rsid w:val="009939A6"/>
    <w:rsid w:val="00994E42"/>
    <w:rsid w:val="009958C8"/>
    <w:rsid w:val="0099649B"/>
    <w:rsid w:val="009966E1"/>
    <w:rsid w:val="00996DE6"/>
    <w:rsid w:val="009A20E0"/>
    <w:rsid w:val="009A34B3"/>
    <w:rsid w:val="009A5174"/>
    <w:rsid w:val="009A556D"/>
    <w:rsid w:val="009A7220"/>
    <w:rsid w:val="009A7EB6"/>
    <w:rsid w:val="009B1E1B"/>
    <w:rsid w:val="009B257F"/>
    <w:rsid w:val="009B2EF8"/>
    <w:rsid w:val="009B4400"/>
    <w:rsid w:val="009B477A"/>
    <w:rsid w:val="009B6F57"/>
    <w:rsid w:val="009C0594"/>
    <w:rsid w:val="009C0BF2"/>
    <w:rsid w:val="009C1A0A"/>
    <w:rsid w:val="009C211C"/>
    <w:rsid w:val="009C3623"/>
    <w:rsid w:val="009C647D"/>
    <w:rsid w:val="009C7250"/>
    <w:rsid w:val="009C74C6"/>
    <w:rsid w:val="009D0B11"/>
    <w:rsid w:val="009D19F3"/>
    <w:rsid w:val="009D1A3A"/>
    <w:rsid w:val="009D1AF7"/>
    <w:rsid w:val="009D29F2"/>
    <w:rsid w:val="009D368E"/>
    <w:rsid w:val="009D4CB7"/>
    <w:rsid w:val="009D4F6A"/>
    <w:rsid w:val="009D62B6"/>
    <w:rsid w:val="009E564A"/>
    <w:rsid w:val="009F1088"/>
    <w:rsid w:val="009F27C1"/>
    <w:rsid w:val="009F2DF3"/>
    <w:rsid w:val="009F5A62"/>
    <w:rsid w:val="009F7713"/>
    <w:rsid w:val="009F796A"/>
    <w:rsid w:val="00A01311"/>
    <w:rsid w:val="00A0206F"/>
    <w:rsid w:val="00A02BDA"/>
    <w:rsid w:val="00A04C7E"/>
    <w:rsid w:val="00A04D5F"/>
    <w:rsid w:val="00A06525"/>
    <w:rsid w:val="00A07103"/>
    <w:rsid w:val="00A07A38"/>
    <w:rsid w:val="00A102CC"/>
    <w:rsid w:val="00A11EB1"/>
    <w:rsid w:val="00A128CE"/>
    <w:rsid w:val="00A131FB"/>
    <w:rsid w:val="00A134B0"/>
    <w:rsid w:val="00A17699"/>
    <w:rsid w:val="00A20E4B"/>
    <w:rsid w:val="00A21567"/>
    <w:rsid w:val="00A24FAA"/>
    <w:rsid w:val="00A26E6E"/>
    <w:rsid w:val="00A300F3"/>
    <w:rsid w:val="00A369F3"/>
    <w:rsid w:val="00A36AEA"/>
    <w:rsid w:val="00A36C38"/>
    <w:rsid w:val="00A40FCB"/>
    <w:rsid w:val="00A414E1"/>
    <w:rsid w:val="00A44FF0"/>
    <w:rsid w:val="00A4542C"/>
    <w:rsid w:val="00A45522"/>
    <w:rsid w:val="00A50396"/>
    <w:rsid w:val="00A51C24"/>
    <w:rsid w:val="00A51F39"/>
    <w:rsid w:val="00A52379"/>
    <w:rsid w:val="00A547BD"/>
    <w:rsid w:val="00A54F00"/>
    <w:rsid w:val="00A550F3"/>
    <w:rsid w:val="00A638F5"/>
    <w:rsid w:val="00A64AE3"/>
    <w:rsid w:val="00A67D34"/>
    <w:rsid w:val="00A71F3D"/>
    <w:rsid w:val="00A7207A"/>
    <w:rsid w:val="00A7229A"/>
    <w:rsid w:val="00A726B8"/>
    <w:rsid w:val="00A728C7"/>
    <w:rsid w:val="00A7338C"/>
    <w:rsid w:val="00A82427"/>
    <w:rsid w:val="00A83424"/>
    <w:rsid w:val="00A84F59"/>
    <w:rsid w:val="00A85C7F"/>
    <w:rsid w:val="00A86582"/>
    <w:rsid w:val="00A87972"/>
    <w:rsid w:val="00A87AFB"/>
    <w:rsid w:val="00A87E58"/>
    <w:rsid w:val="00A90C3B"/>
    <w:rsid w:val="00A915BA"/>
    <w:rsid w:val="00A921EA"/>
    <w:rsid w:val="00A9409A"/>
    <w:rsid w:val="00A962BF"/>
    <w:rsid w:val="00AA066B"/>
    <w:rsid w:val="00AA0CF9"/>
    <w:rsid w:val="00AA0D48"/>
    <w:rsid w:val="00AA24F7"/>
    <w:rsid w:val="00AA31C2"/>
    <w:rsid w:val="00AA3ADB"/>
    <w:rsid w:val="00AA5317"/>
    <w:rsid w:val="00AA6620"/>
    <w:rsid w:val="00AA79C0"/>
    <w:rsid w:val="00AB051B"/>
    <w:rsid w:val="00AB30FA"/>
    <w:rsid w:val="00AB39EE"/>
    <w:rsid w:val="00AB4847"/>
    <w:rsid w:val="00AB5C22"/>
    <w:rsid w:val="00AC098D"/>
    <w:rsid w:val="00AC2224"/>
    <w:rsid w:val="00AC22C5"/>
    <w:rsid w:val="00AC28DB"/>
    <w:rsid w:val="00AD0BB0"/>
    <w:rsid w:val="00AD1742"/>
    <w:rsid w:val="00AD2032"/>
    <w:rsid w:val="00AD2DEC"/>
    <w:rsid w:val="00AD5857"/>
    <w:rsid w:val="00AD65FF"/>
    <w:rsid w:val="00AD6CEA"/>
    <w:rsid w:val="00AE0451"/>
    <w:rsid w:val="00AE2082"/>
    <w:rsid w:val="00AE2FB1"/>
    <w:rsid w:val="00AE33EE"/>
    <w:rsid w:val="00AE51EE"/>
    <w:rsid w:val="00AF1CCA"/>
    <w:rsid w:val="00AF5B06"/>
    <w:rsid w:val="00AF629D"/>
    <w:rsid w:val="00AF7B85"/>
    <w:rsid w:val="00B025AA"/>
    <w:rsid w:val="00B0308D"/>
    <w:rsid w:val="00B037B5"/>
    <w:rsid w:val="00B155F9"/>
    <w:rsid w:val="00B16E94"/>
    <w:rsid w:val="00B21F50"/>
    <w:rsid w:val="00B26591"/>
    <w:rsid w:val="00B325A6"/>
    <w:rsid w:val="00B334C5"/>
    <w:rsid w:val="00B338C0"/>
    <w:rsid w:val="00B3490C"/>
    <w:rsid w:val="00B35119"/>
    <w:rsid w:val="00B352D7"/>
    <w:rsid w:val="00B37136"/>
    <w:rsid w:val="00B411D0"/>
    <w:rsid w:val="00B438BD"/>
    <w:rsid w:val="00B477A7"/>
    <w:rsid w:val="00B505BA"/>
    <w:rsid w:val="00B50AC7"/>
    <w:rsid w:val="00B53058"/>
    <w:rsid w:val="00B54110"/>
    <w:rsid w:val="00B556DC"/>
    <w:rsid w:val="00B6204B"/>
    <w:rsid w:val="00B63666"/>
    <w:rsid w:val="00B643BB"/>
    <w:rsid w:val="00B64D66"/>
    <w:rsid w:val="00B66A6E"/>
    <w:rsid w:val="00B67877"/>
    <w:rsid w:val="00B70F94"/>
    <w:rsid w:val="00B7408B"/>
    <w:rsid w:val="00B75705"/>
    <w:rsid w:val="00B811BD"/>
    <w:rsid w:val="00B828FD"/>
    <w:rsid w:val="00B84AF9"/>
    <w:rsid w:val="00B85A3C"/>
    <w:rsid w:val="00B868CF"/>
    <w:rsid w:val="00B8786D"/>
    <w:rsid w:val="00B93AC8"/>
    <w:rsid w:val="00B97C10"/>
    <w:rsid w:val="00BA11F5"/>
    <w:rsid w:val="00BA1B8F"/>
    <w:rsid w:val="00BA2EA3"/>
    <w:rsid w:val="00BA44E4"/>
    <w:rsid w:val="00BA5A75"/>
    <w:rsid w:val="00BA60A1"/>
    <w:rsid w:val="00BA6283"/>
    <w:rsid w:val="00BB2BB0"/>
    <w:rsid w:val="00BB6B4F"/>
    <w:rsid w:val="00BC2979"/>
    <w:rsid w:val="00BC7080"/>
    <w:rsid w:val="00BC79EF"/>
    <w:rsid w:val="00BC7F3F"/>
    <w:rsid w:val="00BD0F98"/>
    <w:rsid w:val="00BD1EA7"/>
    <w:rsid w:val="00BD397B"/>
    <w:rsid w:val="00BD3FAD"/>
    <w:rsid w:val="00BE1721"/>
    <w:rsid w:val="00BE2ECE"/>
    <w:rsid w:val="00BE418E"/>
    <w:rsid w:val="00BE686A"/>
    <w:rsid w:val="00BF04EF"/>
    <w:rsid w:val="00BF1701"/>
    <w:rsid w:val="00BF5928"/>
    <w:rsid w:val="00BF65A2"/>
    <w:rsid w:val="00BF6629"/>
    <w:rsid w:val="00BF7409"/>
    <w:rsid w:val="00C02516"/>
    <w:rsid w:val="00C03C1E"/>
    <w:rsid w:val="00C04122"/>
    <w:rsid w:val="00C117B6"/>
    <w:rsid w:val="00C126AA"/>
    <w:rsid w:val="00C170DC"/>
    <w:rsid w:val="00C1758A"/>
    <w:rsid w:val="00C205A3"/>
    <w:rsid w:val="00C21514"/>
    <w:rsid w:val="00C2255C"/>
    <w:rsid w:val="00C22CC9"/>
    <w:rsid w:val="00C22E66"/>
    <w:rsid w:val="00C24609"/>
    <w:rsid w:val="00C24C87"/>
    <w:rsid w:val="00C24F73"/>
    <w:rsid w:val="00C2704D"/>
    <w:rsid w:val="00C319BC"/>
    <w:rsid w:val="00C32CF7"/>
    <w:rsid w:val="00C3310E"/>
    <w:rsid w:val="00C33290"/>
    <w:rsid w:val="00C3436F"/>
    <w:rsid w:val="00C35A6D"/>
    <w:rsid w:val="00C417E1"/>
    <w:rsid w:val="00C429BA"/>
    <w:rsid w:val="00C437A7"/>
    <w:rsid w:val="00C45A32"/>
    <w:rsid w:val="00C45E44"/>
    <w:rsid w:val="00C46709"/>
    <w:rsid w:val="00C51531"/>
    <w:rsid w:val="00C53DD3"/>
    <w:rsid w:val="00C545F2"/>
    <w:rsid w:val="00C63295"/>
    <w:rsid w:val="00C6370E"/>
    <w:rsid w:val="00C66890"/>
    <w:rsid w:val="00C71717"/>
    <w:rsid w:val="00C73ADE"/>
    <w:rsid w:val="00C75835"/>
    <w:rsid w:val="00C76F47"/>
    <w:rsid w:val="00C7748C"/>
    <w:rsid w:val="00C77F2B"/>
    <w:rsid w:val="00C80E57"/>
    <w:rsid w:val="00C81809"/>
    <w:rsid w:val="00C83A3A"/>
    <w:rsid w:val="00C869D0"/>
    <w:rsid w:val="00C9172B"/>
    <w:rsid w:val="00C92E54"/>
    <w:rsid w:val="00C958DF"/>
    <w:rsid w:val="00C95C21"/>
    <w:rsid w:val="00C96630"/>
    <w:rsid w:val="00C9670F"/>
    <w:rsid w:val="00C96E90"/>
    <w:rsid w:val="00C977A3"/>
    <w:rsid w:val="00CA10DE"/>
    <w:rsid w:val="00CA2FF2"/>
    <w:rsid w:val="00CA3582"/>
    <w:rsid w:val="00CA39ED"/>
    <w:rsid w:val="00CA4253"/>
    <w:rsid w:val="00CA469A"/>
    <w:rsid w:val="00CB3F05"/>
    <w:rsid w:val="00CB4583"/>
    <w:rsid w:val="00CB4F26"/>
    <w:rsid w:val="00CB5018"/>
    <w:rsid w:val="00CB5145"/>
    <w:rsid w:val="00CB5439"/>
    <w:rsid w:val="00CB593D"/>
    <w:rsid w:val="00CB6E90"/>
    <w:rsid w:val="00CB70D9"/>
    <w:rsid w:val="00CB7950"/>
    <w:rsid w:val="00CB7F2C"/>
    <w:rsid w:val="00CC02C2"/>
    <w:rsid w:val="00CC2816"/>
    <w:rsid w:val="00CC520A"/>
    <w:rsid w:val="00CC5624"/>
    <w:rsid w:val="00CC6916"/>
    <w:rsid w:val="00CC7D57"/>
    <w:rsid w:val="00CD3702"/>
    <w:rsid w:val="00CD38E2"/>
    <w:rsid w:val="00CD3D81"/>
    <w:rsid w:val="00CD4C1F"/>
    <w:rsid w:val="00CD4EB8"/>
    <w:rsid w:val="00CD6571"/>
    <w:rsid w:val="00CE1426"/>
    <w:rsid w:val="00CE1D48"/>
    <w:rsid w:val="00CE2271"/>
    <w:rsid w:val="00CE581B"/>
    <w:rsid w:val="00CF080C"/>
    <w:rsid w:val="00CF1AD7"/>
    <w:rsid w:val="00CF1AF4"/>
    <w:rsid w:val="00CF30D2"/>
    <w:rsid w:val="00CF50E0"/>
    <w:rsid w:val="00D01922"/>
    <w:rsid w:val="00D02017"/>
    <w:rsid w:val="00D02AF5"/>
    <w:rsid w:val="00D03A48"/>
    <w:rsid w:val="00D04C13"/>
    <w:rsid w:val="00D056D3"/>
    <w:rsid w:val="00D06CE5"/>
    <w:rsid w:val="00D10341"/>
    <w:rsid w:val="00D10E1D"/>
    <w:rsid w:val="00D13B50"/>
    <w:rsid w:val="00D1457E"/>
    <w:rsid w:val="00D156F0"/>
    <w:rsid w:val="00D1657A"/>
    <w:rsid w:val="00D17183"/>
    <w:rsid w:val="00D21EBB"/>
    <w:rsid w:val="00D222AF"/>
    <w:rsid w:val="00D223F8"/>
    <w:rsid w:val="00D22AB2"/>
    <w:rsid w:val="00D22D41"/>
    <w:rsid w:val="00D262FA"/>
    <w:rsid w:val="00D26689"/>
    <w:rsid w:val="00D268BE"/>
    <w:rsid w:val="00D3001F"/>
    <w:rsid w:val="00D32227"/>
    <w:rsid w:val="00D409C2"/>
    <w:rsid w:val="00D42CE6"/>
    <w:rsid w:val="00D44961"/>
    <w:rsid w:val="00D47308"/>
    <w:rsid w:val="00D52165"/>
    <w:rsid w:val="00D5371A"/>
    <w:rsid w:val="00D53F24"/>
    <w:rsid w:val="00D56A20"/>
    <w:rsid w:val="00D61A76"/>
    <w:rsid w:val="00D65AA5"/>
    <w:rsid w:val="00D6632A"/>
    <w:rsid w:val="00D66B08"/>
    <w:rsid w:val="00D676C6"/>
    <w:rsid w:val="00D71C42"/>
    <w:rsid w:val="00D7249A"/>
    <w:rsid w:val="00D77904"/>
    <w:rsid w:val="00D80098"/>
    <w:rsid w:val="00D80DAD"/>
    <w:rsid w:val="00D81120"/>
    <w:rsid w:val="00D828E7"/>
    <w:rsid w:val="00D845B7"/>
    <w:rsid w:val="00D8582C"/>
    <w:rsid w:val="00D85B25"/>
    <w:rsid w:val="00D85D8D"/>
    <w:rsid w:val="00D8620B"/>
    <w:rsid w:val="00D865B5"/>
    <w:rsid w:val="00D92A88"/>
    <w:rsid w:val="00D92AE0"/>
    <w:rsid w:val="00D94A16"/>
    <w:rsid w:val="00D961A6"/>
    <w:rsid w:val="00D97EB1"/>
    <w:rsid w:val="00DA0D5A"/>
    <w:rsid w:val="00DA0F71"/>
    <w:rsid w:val="00DA193E"/>
    <w:rsid w:val="00DA1F13"/>
    <w:rsid w:val="00DA6967"/>
    <w:rsid w:val="00DA79C6"/>
    <w:rsid w:val="00DB03AC"/>
    <w:rsid w:val="00DB139E"/>
    <w:rsid w:val="00DB333E"/>
    <w:rsid w:val="00DB482B"/>
    <w:rsid w:val="00DB6B30"/>
    <w:rsid w:val="00DC193C"/>
    <w:rsid w:val="00DC2721"/>
    <w:rsid w:val="00DC3E77"/>
    <w:rsid w:val="00DC6D97"/>
    <w:rsid w:val="00DD00D6"/>
    <w:rsid w:val="00DD2CBE"/>
    <w:rsid w:val="00DD43AF"/>
    <w:rsid w:val="00DD550F"/>
    <w:rsid w:val="00DD6106"/>
    <w:rsid w:val="00DE017E"/>
    <w:rsid w:val="00DE1456"/>
    <w:rsid w:val="00DE24D1"/>
    <w:rsid w:val="00DE33A5"/>
    <w:rsid w:val="00DF38A2"/>
    <w:rsid w:val="00DF46E4"/>
    <w:rsid w:val="00DF51D2"/>
    <w:rsid w:val="00DF545C"/>
    <w:rsid w:val="00DF742D"/>
    <w:rsid w:val="00E01C8B"/>
    <w:rsid w:val="00E01D95"/>
    <w:rsid w:val="00E0263F"/>
    <w:rsid w:val="00E06EB1"/>
    <w:rsid w:val="00E107EA"/>
    <w:rsid w:val="00E135A2"/>
    <w:rsid w:val="00E14C63"/>
    <w:rsid w:val="00E1503E"/>
    <w:rsid w:val="00E1562D"/>
    <w:rsid w:val="00E16861"/>
    <w:rsid w:val="00E20F0A"/>
    <w:rsid w:val="00E22F70"/>
    <w:rsid w:val="00E23922"/>
    <w:rsid w:val="00E24099"/>
    <w:rsid w:val="00E27135"/>
    <w:rsid w:val="00E32386"/>
    <w:rsid w:val="00E400AD"/>
    <w:rsid w:val="00E406C6"/>
    <w:rsid w:val="00E4098B"/>
    <w:rsid w:val="00E40BC0"/>
    <w:rsid w:val="00E4146E"/>
    <w:rsid w:val="00E425F6"/>
    <w:rsid w:val="00E44210"/>
    <w:rsid w:val="00E47A55"/>
    <w:rsid w:val="00E50D4C"/>
    <w:rsid w:val="00E5115B"/>
    <w:rsid w:val="00E51F6D"/>
    <w:rsid w:val="00E526F5"/>
    <w:rsid w:val="00E52F5F"/>
    <w:rsid w:val="00E53E99"/>
    <w:rsid w:val="00E54A15"/>
    <w:rsid w:val="00E55DD6"/>
    <w:rsid w:val="00E60617"/>
    <w:rsid w:val="00E61058"/>
    <w:rsid w:val="00E633BA"/>
    <w:rsid w:val="00E635E1"/>
    <w:rsid w:val="00E7021C"/>
    <w:rsid w:val="00E70E6D"/>
    <w:rsid w:val="00E70FA9"/>
    <w:rsid w:val="00E81E36"/>
    <w:rsid w:val="00E82833"/>
    <w:rsid w:val="00E836B5"/>
    <w:rsid w:val="00E849C1"/>
    <w:rsid w:val="00E84CA4"/>
    <w:rsid w:val="00E854E8"/>
    <w:rsid w:val="00E85B78"/>
    <w:rsid w:val="00E8654B"/>
    <w:rsid w:val="00E90389"/>
    <w:rsid w:val="00E90916"/>
    <w:rsid w:val="00E92BCD"/>
    <w:rsid w:val="00E94061"/>
    <w:rsid w:val="00E95C2A"/>
    <w:rsid w:val="00E973CC"/>
    <w:rsid w:val="00E9749C"/>
    <w:rsid w:val="00EA00B6"/>
    <w:rsid w:val="00EA1411"/>
    <w:rsid w:val="00EA158B"/>
    <w:rsid w:val="00EA3431"/>
    <w:rsid w:val="00EA57E4"/>
    <w:rsid w:val="00EA625F"/>
    <w:rsid w:val="00EA7304"/>
    <w:rsid w:val="00EB21FE"/>
    <w:rsid w:val="00EB3B03"/>
    <w:rsid w:val="00EB5074"/>
    <w:rsid w:val="00EB6F46"/>
    <w:rsid w:val="00EB7261"/>
    <w:rsid w:val="00EB7A95"/>
    <w:rsid w:val="00EC0C35"/>
    <w:rsid w:val="00EC1928"/>
    <w:rsid w:val="00EC1CCC"/>
    <w:rsid w:val="00EC2CFF"/>
    <w:rsid w:val="00EC3884"/>
    <w:rsid w:val="00EC6405"/>
    <w:rsid w:val="00EC7806"/>
    <w:rsid w:val="00ED0674"/>
    <w:rsid w:val="00ED15F8"/>
    <w:rsid w:val="00ED6A65"/>
    <w:rsid w:val="00ED6F28"/>
    <w:rsid w:val="00EE23CD"/>
    <w:rsid w:val="00EE381E"/>
    <w:rsid w:val="00EE48F0"/>
    <w:rsid w:val="00EE6AC2"/>
    <w:rsid w:val="00EE6C06"/>
    <w:rsid w:val="00EE7E4A"/>
    <w:rsid w:val="00EF05C5"/>
    <w:rsid w:val="00EF06F6"/>
    <w:rsid w:val="00EF0D53"/>
    <w:rsid w:val="00EF1259"/>
    <w:rsid w:val="00EF2D0B"/>
    <w:rsid w:val="00EF3454"/>
    <w:rsid w:val="00EF66DA"/>
    <w:rsid w:val="00EF7DF7"/>
    <w:rsid w:val="00F00718"/>
    <w:rsid w:val="00F0168D"/>
    <w:rsid w:val="00F0186A"/>
    <w:rsid w:val="00F03E41"/>
    <w:rsid w:val="00F056BE"/>
    <w:rsid w:val="00F066DB"/>
    <w:rsid w:val="00F067E4"/>
    <w:rsid w:val="00F06932"/>
    <w:rsid w:val="00F06DBF"/>
    <w:rsid w:val="00F06E2E"/>
    <w:rsid w:val="00F10051"/>
    <w:rsid w:val="00F1028D"/>
    <w:rsid w:val="00F11580"/>
    <w:rsid w:val="00F12596"/>
    <w:rsid w:val="00F13C84"/>
    <w:rsid w:val="00F20452"/>
    <w:rsid w:val="00F20664"/>
    <w:rsid w:val="00F24B6C"/>
    <w:rsid w:val="00F267E9"/>
    <w:rsid w:val="00F269E5"/>
    <w:rsid w:val="00F3277B"/>
    <w:rsid w:val="00F34C48"/>
    <w:rsid w:val="00F35725"/>
    <w:rsid w:val="00F362A8"/>
    <w:rsid w:val="00F40086"/>
    <w:rsid w:val="00F42829"/>
    <w:rsid w:val="00F441E5"/>
    <w:rsid w:val="00F450D7"/>
    <w:rsid w:val="00F46799"/>
    <w:rsid w:val="00F543E8"/>
    <w:rsid w:val="00F55DE4"/>
    <w:rsid w:val="00F61BDD"/>
    <w:rsid w:val="00F65FD4"/>
    <w:rsid w:val="00F6751F"/>
    <w:rsid w:val="00F7118D"/>
    <w:rsid w:val="00F71CF6"/>
    <w:rsid w:val="00F76686"/>
    <w:rsid w:val="00F837DF"/>
    <w:rsid w:val="00F83E22"/>
    <w:rsid w:val="00F842E4"/>
    <w:rsid w:val="00F84702"/>
    <w:rsid w:val="00F854BF"/>
    <w:rsid w:val="00F85667"/>
    <w:rsid w:val="00F90BC3"/>
    <w:rsid w:val="00FA0C74"/>
    <w:rsid w:val="00FA174C"/>
    <w:rsid w:val="00FA299B"/>
    <w:rsid w:val="00FA3E4B"/>
    <w:rsid w:val="00FA62DB"/>
    <w:rsid w:val="00FA7A9B"/>
    <w:rsid w:val="00FB3226"/>
    <w:rsid w:val="00FB3572"/>
    <w:rsid w:val="00FB5EC8"/>
    <w:rsid w:val="00FB6459"/>
    <w:rsid w:val="00FB6C71"/>
    <w:rsid w:val="00FC13D0"/>
    <w:rsid w:val="00FC31CA"/>
    <w:rsid w:val="00FC3485"/>
    <w:rsid w:val="00FC4B9A"/>
    <w:rsid w:val="00FC579C"/>
    <w:rsid w:val="00FD6BB9"/>
    <w:rsid w:val="00FD7600"/>
    <w:rsid w:val="00FE0B0C"/>
    <w:rsid w:val="00FE22EA"/>
    <w:rsid w:val="00FE2D06"/>
    <w:rsid w:val="00FE36C8"/>
    <w:rsid w:val="00FE417C"/>
    <w:rsid w:val="00FE45C7"/>
    <w:rsid w:val="00FE5C47"/>
    <w:rsid w:val="00FE7880"/>
    <w:rsid w:val="00FE791E"/>
    <w:rsid w:val="00FF3FB7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E019"/>
  <w15:chartTrackingRefBased/>
  <w15:docId w15:val="{E5211ED3-BC4B-4960-A303-BECBAD71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F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EA3"/>
  </w:style>
  <w:style w:type="paragraph" w:styleId="Stopka">
    <w:name w:val="footer"/>
    <w:basedOn w:val="Normalny"/>
    <w:link w:val="StopkaZnak"/>
    <w:uiPriority w:val="99"/>
    <w:unhideWhenUsed/>
    <w:rsid w:val="00BA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EA3"/>
  </w:style>
  <w:style w:type="table" w:styleId="Tabela-Siatka">
    <w:name w:val="Table Grid"/>
    <w:basedOn w:val="Standardowy"/>
    <w:uiPriority w:val="59"/>
    <w:rsid w:val="006D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5EF4"/>
    <w:pPr>
      <w:spacing w:after="0" w:line="240" w:lineRule="auto"/>
    </w:pPr>
  </w:style>
  <w:style w:type="paragraph" w:styleId="Akapitzlist">
    <w:name w:val="List Paragraph"/>
    <w:aliases w:val="CW_Lista,L1,Numerowanie,2 heading,A_wyliczenie,K-P_odwolanie,Akapit z listą5,maz_wyliczenie,opis dzialania,List Paragraph,Kolorowa lista — akcent 11,Obiekt,normalny tekst,Akapit z listą1,ORE MYŚLNIKI,N w prog,Heding 2,Podsis rysunku,lp1"/>
    <w:basedOn w:val="Normalny"/>
    <w:link w:val="AkapitzlistZnak"/>
    <w:uiPriority w:val="99"/>
    <w:qFormat/>
    <w:rsid w:val="00E82833"/>
    <w:pPr>
      <w:spacing w:after="0" w:line="360" w:lineRule="auto"/>
      <w:ind w:left="720"/>
      <w:contextualSpacing/>
      <w:jc w:val="both"/>
    </w:pPr>
    <w:rPr>
      <w:rFonts w:ascii="Calibri" w:eastAsia="Times New Roman" w:hAnsi="Calibri" w:cs="Calibri"/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 Paragraph Znak,Kolorowa lista — akcent 11 Znak,Obiekt Znak,ORE MYŚLNIKI Znak"/>
    <w:link w:val="Akapitzlist"/>
    <w:uiPriority w:val="99"/>
    <w:qFormat/>
    <w:locked/>
    <w:rsid w:val="00E82833"/>
    <w:rPr>
      <w:rFonts w:ascii="Calibri" w:eastAsia="Times New Roman" w:hAnsi="Calibri" w:cs="Calibri"/>
      <w:kern w:val="0"/>
      <w14:ligatures w14:val="none"/>
    </w:rPr>
  </w:style>
  <w:style w:type="character" w:customStyle="1" w:styleId="contentpasted6">
    <w:name w:val="contentpasted6"/>
    <w:basedOn w:val="Domylnaczcionkaakapitu"/>
    <w:rsid w:val="00E82833"/>
  </w:style>
  <w:style w:type="character" w:customStyle="1" w:styleId="contentpasted8">
    <w:name w:val="contentpasted8"/>
    <w:basedOn w:val="Domylnaczcionkaakapitu"/>
    <w:rsid w:val="00E82833"/>
  </w:style>
  <w:style w:type="paragraph" w:customStyle="1" w:styleId="Standard">
    <w:name w:val="Standard"/>
    <w:rsid w:val="009F7713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/>
      <w14:ligatures w14:val="none"/>
    </w:rPr>
  </w:style>
  <w:style w:type="numbering" w:customStyle="1" w:styleId="WWNum5">
    <w:name w:val="WWNum5"/>
    <w:basedOn w:val="Bezlisty"/>
    <w:rsid w:val="009F7713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38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8A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4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1D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D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EA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F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22">
    <w:name w:val="Font Style22"/>
    <w:uiPriority w:val="99"/>
    <w:rsid w:val="00974310"/>
    <w:rPr>
      <w:rFonts w:ascii="Calibri" w:hAnsi="Calibri" w:cs="Calibri" w:hint="default"/>
      <w:color w:val="000000"/>
      <w:sz w:val="18"/>
      <w:szCs w:val="18"/>
    </w:rPr>
  </w:style>
  <w:style w:type="paragraph" w:customStyle="1" w:styleId="Bezodstpw1">
    <w:name w:val="Bez odstępów1"/>
    <w:qFormat/>
    <w:rsid w:val="004D0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7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ystyka.gov.pl/cwo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.gov.pl/obszary-tematyczne/ludnosc/ludnosc/powierzchnia-i-ludnosc-w-przekroju-terytorialnym-w-2024-roku,7,21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d8197-7e91-42f3-84b0-82f8fcbcdc73">
      <Terms xmlns="http://schemas.microsoft.com/office/infopath/2007/PartnerControls"/>
    </lcf76f155ced4ddcb4097134ff3c332f>
    <TaxCatchAll xmlns="068231ac-f283-41fe-83e5-8bbb1c7fe2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E8CE213ADDD439544B4ABEFCA4D21" ma:contentTypeVersion="13" ma:contentTypeDescription="Utwórz nowy dokument." ma:contentTypeScope="" ma:versionID="1f2b8252d8016318bf5e0c60bc218931">
  <xsd:schema xmlns:xsd="http://www.w3.org/2001/XMLSchema" xmlns:xs="http://www.w3.org/2001/XMLSchema" xmlns:p="http://schemas.microsoft.com/office/2006/metadata/properties" xmlns:ns2="b2ed8197-7e91-42f3-84b0-82f8fcbcdc73" xmlns:ns3="068231ac-f283-41fe-83e5-8bbb1c7fe2ab" targetNamespace="http://schemas.microsoft.com/office/2006/metadata/properties" ma:root="true" ma:fieldsID="104e5a17b8b2dd6905404ba378b5ffc3" ns2:_="" ns3:_="">
    <xsd:import namespace="b2ed8197-7e91-42f3-84b0-82f8fcbcdc73"/>
    <xsd:import namespace="068231ac-f283-41fe-83e5-8bbb1c7fe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8197-7e91-42f3-84b0-82f8fcbcd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d738854-02da-4eb7-a0a6-24aca296a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31ac-f283-41fe-83e5-8bbb1c7fe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d21f25-d64e-41ef-8a78-754fd5169abd}" ma:internalName="TaxCatchAll" ma:showField="CatchAllData" ma:web="068231ac-f283-41fe-83e5-8bbb1c7fe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57072-455A-4200-ABE8-C51E5BD5A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1926E-A2C6-4F2A-AA36-92BA8F8E931A}">
  <ds:schemaRefs>
    <ds:schemaRef ds:uri="http://schemas.microsoft.com/office/2006/metadata/properties"/>
    <ds:schemaRef ds:uri="http://schemas.microsoft.com/office/infopath/2007/PartnerControls"/>
    <ds:schemaRef ds:uri="b2ed8197-7e91-42f3-84b0-82f8fcbcdc73"/>
    <ds:schemaRef ds:uri="068231ac-f283-41fe-83e5-8bbb1c7fe2ab"/>
  </ds:schemaRefs>
</ds:datastoreItem>
</file>

<file path=customXml/itemProps3.xml><?xml version="1.0" encoding="utf-8"?>
<ds:datastoreItem xmlns:ds="http://schemas.openxmlformats.org/officeDocument/2006/customXml" ds:itemID="{768F27A7-39A8-4EE5-B60B-DD3F5EB3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d8197-7e91-42f3-84b0-82f8fcbcdc73"/>
    <ds:schemaRef ds:uri="068231ac-f283-41fe-83e5-8bbb1c7fe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A2850-F3B6-4F5C-9F0D-3DA0C09B4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3259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Gajda</dc:creator>
  <cp:keywords/>
  <dc:description/>
  <cp:lastModifiedBy>Marta Kulon</cp:lastModifiedBy>
  <cp:revision>126</cp:revision>
  <cp:lastPrinted>2024-11-14T12:18:00Z</cp:lastPrinted>
  <dcterms:created xsi:type="dcterms:W3CDTF">2024-11-18T13:23:00Z</dcterms:created>
  <dcterms:modified xsi:type="dcterms:W3CDTF">2024-11-22T09:53:00Z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0x010100384E8CE213ADDD439544B4ABEFCA4D21</vt:lpwstr>
  </property>
</Properties>
</file>