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485"/>
        <w:gridCol w:w="3485"/>
        <w:gridCol w:w="3500"/>
      </w:tblGrid>
      <w:tr w:rsidR="003C1913" w:rsidRPr="00CE2C65" w:rsidTr="00617A4F">
        <w:tc>
          <w:tcPr>
            <w:tcW w:w="3534" w:type="dxa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485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3C1913" w:rsidRPr="00CE2C65" w:rsidTr="00617A4F">
        <w:tc>
          <w:tcPr>
            <w:tcW w:w="14004" w:type="dxa"/>
            <w:gridSpan w:val="4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</w:t>
            </w:r>
            <w:r w:rsidR="007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ASORTYMENTOWO - </w:t>
            </w: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CENOWY</w:t>
            </w:r>
          </w:p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13" w:rsidRPr="00CE2C65" w:rsidTr="00617A4F">
        <w:tc>
          <w:tcPr>
            <w:tcW w:w="14004" w:type="dxa"/>
            <w:gridSpan w:val="4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 w:type="textWrapping" w:clear="all"/>
              <w:t>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518"/>
        <w:gridCol w:w="6"/>
        <w:gridCol w:w="454"/>
        <w:gridCol w:w="90"/>
        <w:gridCol w:w="3823"/>
        <w:gridCol w:w="202"/>
        <w:gridCol w:w="515"/>
        <w:gridCol w:w="496"/>
        <w:gridCol w:w="560"/>
        <w:gridCol w:w="552"/>
        <w:gridCol w:w="92"/>
        <w:gridCol w:w="465"/>
        <w:gridCol w:w="165"/>
        <w:gridCol w:w="815"/>
        <w:gridCol w:w="8"/>
        <w:gridCol w:w="997"/>
        <w:gridCol w:w="20"/>
        <w:gridCol w:w="1316"/>
        <w:gridCol w:w="112"/>
        <w:gridCol w:w="1134"/>
      </w:tblGrid>
      <w:tr w:rsidR="007C091D" w:rsidRPr="007C091D" w:rsidTr="008A175E">
        <w:trPr>
          <w:gridAfter w:val="1"/>
          <w:wAfter w:w="405" w:type="pct"/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45B" w:rsidRPr="0013345B" w:rsidTr="008A175E">
        <w:tblPrEx>
          <w:jc w:val="center"/>
        </w:tblPrEx>
        <w:trPr>
          <w:trHeight w:val="960"/>
          <w:jc w:val="center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13345B" w:rsidRPr="0013345B" w:rsidTr="008A175E">
        <w:tblPrEx>
          <w:jc w:val="center"/>
        </w:tblPrEx>
        <w:trPr>
          <w:trHeight w:val="422"/>
          <w:jc w:val="center"/>
        </w:trPr>
        <w:tc>
          <w:tcPr>
            <w:tcW w:w="7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PAKIET NR 1 PŁYTKI REKONSTRUKCYJNE CHIRURGIA SZCZĘKOWO- TWARZOWA</w:t>
            </w: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  <w:t>CPV 33141770-8</w:t>
            </w: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  <w:t>Wyroby używane w przypadku złamań,</w:t>
            </w: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  <w:t>śruby i płyty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Płytka 1,5 do dna oczodołu, mała, r. 0,5mm, sterylna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286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Płytka 1,5 do dna oczodołu, średnia, gr.0,5mm, sterylna, opakowanie jednostkowe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19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Płytka 1,5 do dna oczodołu, duża, grubość 0,5mm, sterylna, opakowanie jednostkowe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3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Polietylenowa gąbka oczodołowa wzmocniona płytką tytanową. Dostępna w dwóch grubościach 0,8 i1,5 mm, sterylna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72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Polietylenowy implant oczodołowy w kształcie trójkąta, dostępny w dwóch grubościach 0,8 i 1,5 mm oraz trzech średnicach 24 mm,30 mm,35 mm, sterylna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0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Płytka do osteosyntezy, kłykciowa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lambdoidalna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prawa,7 otworowa, grubość 1.0mm, czysty tytan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5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Płytka do osteosyntezy, kłykciowa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lambdoidalna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lewa, 7 otworowa, grubość 1.0 mm, czysty tytan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06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Płytka do osteosyntezy, DCP półksiężycowata, o grubości 2.0 mm, 3+3 otworowa, czysty tytan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5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Płytka do osteosyntezy, DCP wygięta kątowo, o grubości 2.0 mm, 3+3 otworowa, czysty tytan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48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Śruba korowa, samogwintująca, średnica 2.0 mm, długości 5 mm,6 mm,8 mm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28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Śruba korowa blokowana w płycie, samogwintująca, średnica 2.0 mm, długości 5 mm,6 mm,8 mm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6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Śruba korowa samowiercąca o średnicy 1,5 mm, długości 3-6 mm, TAN.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pakiet nr 1 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13345B" w:rsidRPr="0013345B" w:rsidTr="008A175E">
        <w:tblPrEx>
          <w:jc w:val="center"/>
        </w:tblPrEx>
        <w:trPr>
          <w:trHeight w:val="750"/>
          <w:jc w:val="center"/>
        </w:trPr>
        <w:tc>
          <w:tcPr>
            <w:tcW w:w="7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PAKIET 2 Płytki do minimalnie inwazyjnej rekonstrukcji stawu barkowo – obojczykowego CPV 33141700-7 Wyroby ortopedyczne  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do rekonstrukcji stawu barkowo - obojczykowego. System z płytką i guzikiem tytanowym, połączone pętlą.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pakiet nr 2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13345B" w:rsidRPr="0013345B" w:rsidTr="008A175E">
        <w:tblPrEx>
          <w:jc w:val="center"/>
        </w:tblPrEx>
        <w:trPr>
          <w:trHeight w:val="605"/>
          <w:jc w:val="center"/>
        </w:trPr>
        <w:tc>
          <w:tcPr>
            <w:tcW w:w="7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PAKIET NR 3: Ostrza kompatybilne z urządzeniem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Shavera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będącym własnością 4WSK</w:t>
            </w: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  <w:t>CPV 33141700-7 Wyroby ortopedyczne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Ostrza do tkanek miękkich agresywny z dwiema krawędziami ząbkowanymi  4,0 mm, 3,5 mm, 5,0 mm lub równoważny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2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Ostrza do tkanek miękkich łagodny z dwiema krawędziami gładkimi 3,5 mm, 4,0 mm lub równoważny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96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Ostrza do tkanek miękkich z jedną krawędzią gładką i drugą krawędzią z jednym większym ząbkiem  4,0 mm lub równoważny 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6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Ostrza do tkanek miękkich z dwiema ząbkowanymi krawędziami z mniejszym wlotem kanału ssącego 4 mm lub równoważny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4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Ostrza do tkanek kostnych 6 krawędzi skrawających  4,0 mm; 12 krawędzi skrawających 4,0mm lub równoważny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6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Ostrza do tkanek miękkich z jedną krawędzią gładką i jedną ząbkowaną 3,5 mm, 4,0 mm lub równoważny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330,00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66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Ostrza do małych stawów: z jedną krawędzią gładką i jedną krawędzią ząbkowaną  2,5 mm lub równoważny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802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Ostrza do nasadki piły oscylacyjnej, jednorazowe, sterylne, do napędu pistoletowego będącego własnością szpitala 4WSK; grubość: 0,38 mm krawędź tnąca 16,5 mm głębokość cięcia 34,5 mm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2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Ostrza do nasadki piły oscylacyjnej, jednorazowe, sterylne, do napędu pistoletowego będącego własnością szpitala 4WSK; grubość: 0,38 mm krawędź tnąca 9,0 mm głębokość cięcia 25,0 mm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pakiet nr 3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8A175E" w:rsidRPr="0013345B" w:rsidTr="008A175E">
        <w:tblPrEx>
          <w:jc w:val="center"/>
        </w:tblPrEx>
        <w:trPr>
          <w:trHeight w:val="1643"/>
          <w:jc w:val="center"/>
        </w:trPr>
        <w:tc>
          <w:tcPr>
            <w:tcW w:w="7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8A175E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PAKIET NR 4 Endoproteza anatomiczna pierwotna kolana CPV 33183200-8 Protezy ortopedyczne PA01-7 Wynajem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75E" w:rsidRPr="0013345B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2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5E" w:rsidRPr="0013345B" w:rsidRDefault="008A175E" w:rsidP="008A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udowa wykonana z chromu i kobaltu, anatomiczna w min. 11 rozmiarach lewych i min. 11 rozmiarach prawych. Rozmiary elementów udowych stopniowane co 2 mm w płaszczyźnie A/P.</w:t>
            </w: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Część piszczelowa wykonana z tytanu, o kształcie anatomicznym w min. 9 rozmiarach lewych i min. 9 rozmiarach prawych, zapewniających maksymalne pokrycie przekroju piszczeli i ustawienie właściwego położenia implantu.</w:t>
            </w: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Wkładki typu CR i PS wykonane z wysoko usieciowanego polietylenu stabilizowanego</w:t>
            </w: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antyoksydacyjnie witaminą E oraz mocowane zatrzaskowo na całym obwodzie w min. 7 wysokościach dla CR i min. 8 wysokościach dla PS. Wysokość wkładek CR i PS w zakresie od min. 10 mm do 14 mm ze skokiem co 1 mm.</w:t>
            </w: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Opcjonalnie przedłużka do piszczeli</w:t>
            </w:r>
          </w:p>
          <w:p w:rsidR="008A175E" w:rsidRPr="0013345B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4F0CE6">
        <w:tblPrEx>
          <w:jc w:val="center"/>
        </w:tblPrEx>
        <w:trPr>
          <w:trHeight w:val="33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udo cementowane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4F0CE6">
        <w:tblPrEx>
          <w:jc w:val="center"/>
        </w:tblPrEx>
        <w:trPr>
          <w:trHeight w:val="41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piszczel cementowana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4F0CE6">
        <w:tblPrEx>
          <w:jc w:val="center"/>
        </w:tblPrEx>
        <w:trPr>
          <w:trHeight w:val="38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wkładka z przeciwutleniaczem 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4F0CE6">
        <w:tblPrEx>
          <w:jc w:val="center"/>
        </w:tblPrEx>
        <w:trPr>
          <w:trHeight w:val="298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przedłużka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4F0CE6">
        <w:tblPrEx>
          <w:jc w:val="center"/>
        </w:tblPrEx>
        <w:trPr>
          <w:trHeight w:val="43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Ostrze do piły oscylacyjnej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28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instrumentarium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pakiet nr 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Nazwa pakietu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13345B" w:rsidRPr="0013345B" w:rsidTr="008A175E">
        <w:tblPrEx>
          <w:jc w:val="center"/>
        </w:tblPrEx>
        <w:trPr>
          <w:trHeight w:val="680"/>
          <w:jc w:val="center"/>
        </w:trPr>
        <w:tc>
          <w:tcPr>
            <w:tcW w:w="7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PAKIET NR 5: ELEMENTY ORTOPEDYCZNE </w:t>
            </w: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  <w:t>CPV  33183100-7 Implanty ortopedyczne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Kaniula do artroskopowej plastyki obrąbka stawu ramiennego o średnicy 8,0 mm w 2 opcjach: gwintowanej i gładkiej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1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pakiet nr 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8A175E" w:rsidRPr="0013345B" w:rsidTr="008A175E">
        <w:tblPrEx>
          <w:jc w:val="center"/>
        </w:tblPrEx>
        <w:trPr>
          <w:trHeight w:val="2354"/>
          <w:jc w:val="center"/>
        </w:trPr>
        <w:tc>
          <w:tcPr>
            <w:tcW w:w="7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13345B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6 Endoproteza całkowita pierwotna stawu kolanowego cementowana i antyalergiczna CPV 33183200-8 Protezy ortopedyczne PA01-7 Wynajem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13345B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2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13345B" w:rsidRDefault="008A175E" w:rsidP="008A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Endoproteza całkowita pierwotna stawu kolanowego </w:t>
            </w: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Endoproteza kłykciowa tylnie związana (opcjonalnie wersja zachowująca tylne więzadło krzyżowe), modularna-trzyczęściowa (część udowa, część piszczelowa, wkładka stawowa).</w:t>
            </w: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Komponent udowy anatomiczny (prawy i lewy) ze stopu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CoCr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minimum 9 rozmiarach. Opcjonalnie możliwość użycia wersji bezcementowej oraz wersji ze stopu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TiNbN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(antyalergicznej).</w:t>
            </w: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Komponent piszczelowy ze stopu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CoCr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minimum 7 rozmiarach. Opcjonalnie możliwość użycia komponentu piszczelowego z ruchomą wkładką stawową (typu „mobile-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bearing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”), komponentu piszczelowego metalowego zintegrowanego na stałe z wkładką polietylenową (typu monoblok) i możliwość użycia wersji bezcementowej oraz wersji ze stopu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TiNbN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(antyalergicznej).</w:t>
            </w: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Wkładka stawowa z polietylenu stabilizowanego przeciwutleniaczem w minimum 6 grubościach blokowana w tacy piszczelowej specjalną zawleczką, opcjonalnie możliwość użycia wkładki polietylenowej. Możliwość śródoperacyjnego wyboru wkładki: wkładki zachowującej PCL, wkładki z tylną stabilizacją, wkładki z dodatkową stabilizacją więzadeł pobocznych, wkładki ruchomej (typu „mobile-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bearing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”). Ostrze do piły oscylacyjnej. </w:t>
            </w:r>
          </w:p>
          <w:p w:rsidR="008A175E" w:rsidRPr="0013345B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1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Endoproteza cementowana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1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Endoproteza antyalergiczna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2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Ostrze do piły oscylacyjnej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31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instrumentarium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9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Wiertarka i piła akumulatorowa wraz z ładowarką i osprzętem pozwalającym na wykonanie w/w zabiegu - najem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pakiet nr 6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Nazwa pakietu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8A175E" w:rsidRPr="0013345B" w:rsidTr="008A175E">
        <w:tblPrEx>
          <w:jc w:val="center"/>
        </w:tblPrEx>
        <w:trPr>
          <w:trHeight w:val="677"/>
          <w:jc w:val="center"/>
        </w:trPr>
        <w:tc>
          <w:tcPr>
            <w:tcW w:w="7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8A175E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PAKIET NR 7 - SYSTEMY DO OPERACJI REKONSTRUKCYJNYCH RĘKI I PRZEDRAMIENIA ( zestawy modularne: 1,2/1,5; 2,0/2,3; 2,5- zestaw do złamań nasady dalszej kości promieniowej i łokciowej)  CPV 33141770-8 Wyroby używane w przypadku złamań, śruby i płyty, PA01-7-Wynajem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13345B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Implanty do zaopatrywania złamań w obrębie kości paliczków, śródręcza i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przodostopia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, pod śruby 1.2/1.5 oraz 2.0/2.3 nieblokowane i blokowane. Blokowane - pozwalające na wprowadzenie śruby w zakresie kąta +/- 15 stopni, blokowanie w systemie trójpunktowego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bezgwintowego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blokowania na docisk.</w:t>
            </w: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A175E" w:rsidRPr="008A175E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97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1.2 mm, 1.5 mm, profil 0.6 mm, prosta 4, 6 otworowe oraz pod śruby 2.0 mm, 2.3 mm, profil 1.0 mm, prosta 4,6 otworowa.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98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Płyty tytanowe, pod śruby 1.2 mm, 1.5 mm, profil 0.6 mm, w kształcie litery L 5 otworowe oraz pod śruby 2.0 mm, 2.3 mm, profil 1.0 mm, w kształcie litery L 6 otworowe  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398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1.2 mm, 1.5 mm, profil 0.6 mm, w kształcie litery T,Y, prostokątne, 4,6,7,8,10 otworowe oraz pod śruby 2.0 mm, 2.3 mm, profil 1.0 mm, w kształcie litery T,Y, prostokątne, trapezoidalne 4,6,7 otworowe oraz profil 1.3 mm, kompresyjne, proste 4,5,6 otworowe.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09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pod śruby 2.0 mm, 2.3 mm, profil 1.3 mm, kompresyjne, w kształcie litery T, L 6 otworowe.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202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1.2 mm, 1.5 mm, profil 0.6 mm, proste 16 otworowe,  otworowe, prostokątne, trapezoidalne, skośne 6 otworowe oraz pod śruby 2.0 mm, 2.3 mm, profil 1.0 mm, proste 16 otworowe, prostokątne, trapezoidalne, skośne 6 otworowe oraz profil 1.3 mm, kompresyjne, proste 8 otworowe, w kształcie litery T,L 10 otworowe.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20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1.2 mm, 1.5 mm, profil 0.6 mm, trapezoidalne, skośne 8 otworowe oraz pod śruby 2.0 mm, 2.3 mm, profil 1.0 mm, trapezoidalne, skośne 8 otworowe.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726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1.2 mm, 1.5 mm, profil 0.6 mm, trapezoidalne 10,12 otworowe oraz pod śruby 2.0 mm, 2.3 mm, profil 1.0 mm, trapezoidalne 10,12 otworowe.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5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Płytka tytanowa, kompresyjna, pod śruby 1.2 mm, 1.5 mm, profil 0.6 mm, z 2 haczykami do złamań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awulsyjnych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paliczka, jednootworowa.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94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1.2 mm, 1.5 mm, kompresyjne, profil 0.6 mm, z pinem do kłykcia oraz w kształcie litery T 5,11,12 otworowe oraz profil 1.0 mm z pinem do kłykcia oraz w kształcie litery T 6,11,12 otworowe.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91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2.0 mm, 2.3 mm, profil 1.0 mm, proste, 6 otworowe, w kształcie litery T,L-6 otworowe oraz profil 1.3 mm, proste 4,5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14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2.0 mm, 2.3 mm, profil 1.0 mm,  w kształcie litery T,Y - 7 otworowe, prostokątne 4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24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tytanowe, pod śruby 2.0 mm, 2.3 mm, profil 1.0 mm,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trapezopidalne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skośne 6 otworowe oraz profil 1.3 mm, proste 6,8 otworowe, prostokątne 4 otworowe, rotacyjne 6 otworowe, w kształcie litery T,L 6,7,8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3345B" w:rsidRPr="0013345B" w:rsidTr="008A175E">
        <w:tblPrEx>
          <w:jc w:val="center"/>
        </w:tblPrEx>
        <w:trPr>
          <w:trHeight w:val="88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2.0 mm, 2.3 mm, profil 1.3 mm, trapezoidalne 6 otworowe, w kształcie litery T,L 9 i 10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3345B" w:rsidRPr="0013345B" w:rsidTr="008A175E">
        <w:tblPrEx>
          <w:jc w:val="center"/>
        </w:tblPrEx>
        <w:trPr>
          <w:trHeight w:val="811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tytanowe, pod śruby 2.0 mm, 2.3 mm, profil 1.0 mm,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trapezopidalne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 otworowe oraz profil 1.3 mm, segmentowe 6 otworowe oraz trapezoidalne 8 otworowe, blokowane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3345B" w:rsidRPr="0013345B" w:rsidTr="008A175E">
        <w:tblPrEx>
          <w:jc w:val="center"/>
        </w:tblPrEx>
        <w:trPr>
          <w:trHeight w:val="58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tytanowe, pod śruby 2.0 mm, 2.3 mm, profil 1.0 mm,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trapezopidalne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12 otworowe oraz profil 1.3 mm,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trapoezoidalne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3345B" w:rsidRPr="0013345B" w:rsidTr="008A175E">
        <w:tblPrEx>
          <w:jc w:val="center"/>
        </w:tblPrEx>
        <w:trPr>
          <w:trHeight w:val="79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Płyty tytanowe, pod śruby 2.0 mm, profil 1.4 mm, anatomicznie ukształtowane, do częściowej artrodezy nadgarstka, 12 otworowe, blokowane. 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3345B" w:rsidRPr="0013345B" w:rsidTr="008A175E">
        <w:tblPrEx>
          <w:jc w:val="center"/>
        </w:tblPrEx>
        <w:trPr>
          <w:trHeight w:val="851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Płyty tytanowe, pod śruby 2.0 mm, profil 1.4 mm, anatomicznie ukształtowane, do złamań głowy kości promieniowej, obejmujące i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podpierajace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 i 11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3345B" w:rsidRPr="0013345B" w:rsidTr="008A175E">
        <w:tblPrEx>
          <w:jc w:val="center"/>
        </w:tblPrEx>
        <w:trPr>
          <w:trHeight w:val="482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Śruba tytanowa, korowa, średnica 1.2 mm, dł. 4-20 mm. Otwór heksagonalny w głowie śruby.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3345B" w:rsidRPr="0013345B" w:rsidTr="008A175E">
        <w:tblPrEx>
          <w:jc w:val="center"/>
        </w:tblPrEx>
        <w:trPr>
          <w:trHeight w:val="139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Śruby tytanowe, korowe, średnica 1.5 mm dł. 4-24 mm; ratunkowe, średnica 1.8 mm, dł. 6 i 10 mm; średnica 2.0 mm dł. 4-30 mm; średnica 2.3 mm dł. 5-34 mm; ratunkowe, średnica 2.5 mm, dł. 6 i 10 mm. Otwór heksagonalny w głowie śruby.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5D4CBD">
        <w:tblPrEx>
          <w:jc w:val="center"/>
        </w:tblPrEx>
        <w:trPr>
          <w:trHeight w:val="118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Śruby tytanowe, blokowane, średnica 1.5 mm dł. 4-20 mm, średnica 2.0 mm dł. 6-30 mm.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Bezgwintowa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głowa śruby. Otwór heksagonalny w głowie śruby.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5D4CBD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 w:colFirst="2" w:colLast="9"/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instrumentarium do poz. 1 - 20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0"/>
      <w:tr w:rsidR="008A175E" w:rsidRPr="0013345B" w:rsidTr="008A175E">
        <w:tblPrEx>
          <w:jc w:val="center"/>
        </w:tblPrEx>
        <w:trPr>
          <w:trHeight w:val="67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75E" w:rsidRPr="0013345B" w:rsidRDefault="008A175E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8A175E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A175E" w:rsidRPr="008A175E" w:rsidRDefault="008A175E" w:rsidP="008A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Implanty pod śruby 2.5 mm, dalszej nasady kości promieniowej i łokciowej. Blokowane - pozwalające na wprowadzenie śruby w zakresie kąta +/- 15 stopni, blokowanie w systemie trójpunktowego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bezgwintowego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blokowania na docisk.</w:t>
            </w: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59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 pod śruby 2.5 mm, profil 1.6 mm, typu ramka, 10 i 12 otworowe, blokowane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709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2.5 mm, profil 1.6 mm, anatomicznie ukształtowane, do małych fragmentów, 5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03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2.5 mm, profil 1.6 mm, anatomicznie ukształtowane, do małych fragmentów, proste 6 otworowa; w kształcie litery T 7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778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2.5 mm, profil 1.6 mm, anatomicznie ukształtowane, do małych fragmentów, w kształcie litery L 8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0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dłoniowe, pod śruby 2.5 mm, profil 2.0 mm, w kształcie litery T 9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81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dłoniowe, pod śruby 2.5 mm, profil 2.0 mm, w kształcie litery T 11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0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dłoniowe, pod śruby 2.5 mm, profil 1.6 mm, krótkie 10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66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dłoniowe, pod śruby 2.5 mm, profil 1.6 mm, 11 otworowe, długie; wąski i szerokie, krótkie 12 i 14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708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dłoniowe, pod śruby 2.5 mm, profil 1.6 mm, wąskie i szerokie, długie 13 i 15 otworowe,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98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2.5 mm, profil 1.6 mm, anatomicznie ukształtowane, 12 otworowe, w kształcie litery H, grzbietowe,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14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dłoniowe, do złamań obejmujących trzon kości, pod śruby 2.5 mm, zmienny profil 1.8-3.2 mm, z 1 otworem do wykonywania kompresji, 20 otworowe.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79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2.5 mm, profil 1.6 mm, anatomicznie ukształtowane, w kształcie litery Y 7 otworowe, do dalszej nasady kości łokciowej,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75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Płyty tytanowe, pod śruby 2.5 mm, profil 1.6 mm, anatomicznie ukształtowane, w kształcie litery Y 10 otworowe, do dalszej nasady kości łokciowej,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2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Śruby tytanowe, korowe, średnica 2.5 mm dł. 8-34 mm. Otwór heksagonalny w głowie śruby.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68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Śruby tytanowe, blokowane, średnica 2.5 mm dł. 8-34 mm. </w:t>
            </w:r>
            <w:proofErr w:type="spellStart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Bezgwintowa</w:t>
            </w:r>
            <w:proofErr w:type="spellEnd"/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głowa śruby. Otwór heksagonalny w głowie śruby.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29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Podkładka pod śruby o średnicy 2.5 mm.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12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instrumentarium do poz. 22 - 37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A175E" w:rsidRPr="0013345B" w:rsidTr="008A175E">
        <w:tblPrEx>
          <w:jc w:val="center"/>
        </w:tblPrEx>
        <w:trPr>
          <w:trHeight w:val="417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75E" w:rsidRPr="0013345B" w:rsidRDefault="008A175E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13345B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5E" w:rsidRPr="0013345B" w:rsidRDefault="008A175E" w:rsidP="008A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Implanty pod śruby 2.8 mm, do trzonu kości promieniowej i łokciowej</w:t>
            </w: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8A175E" w:rsidRPr="0013345B" w:rsidRDefault="008A175E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10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Płyty tytanowe, do trzonu kości promieniowej, anatomicznie ukształtowane, pod śruby 2.8 mm, profil 3.4 mm, w tym 2 otwory do wykonywania kompresji przy użyciu śrub blokowanych, 10 i 14 otworowe, w tym śruby w systemie offset,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85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Płyty tytanowe, do trzonu kości łokciowej, proste, pod śruby 2.8 mm, profil 3.4 mm, w tym 2 otwory do wykonywania kompresji przy użyciu śrub blokowanych, 10 i 14 otworowe, w tym śruby w systemie offset, blokowane.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2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Śruba tytanowa, korowa, średnica 2.8 mm, długość 8-45 mm. Otwór heksagonalny w głowie śruby.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9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Śruba tytanowa, blokowana, średnica 2.8 mm, długość 8-45 mm.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Bezgwintowa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głowa śruby. Otwór heksagonalny w głowie śruby.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22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Druty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Kirschnera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średnica 1.6 mm, długość 150 mm, 10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 opakowaniu, 10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opakowaniu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pakiet nr 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13345B" w:rsidRPr="0013345B" w:rsidTr="008A175E">
        <w:tblPrEx>
          <w:jc w:val="center"/>
        </w:tblPrEx>
        <w:trPr>
          <w:trHeight w:val="2160"/>
          <w:jc w:val="center"/>
        </w:trPr>
        <w:tc>
          <w:tcPr>
            <w:tcW w:w="7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lastRenderedPageBreak/>
              <w:t>PAKIET NR 8 Endoproteza stawu biodrowego; CPV 33183200-8 Protezy ortopedyczne PA01-7 Wynajem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Trzpień krótki w kształcie potrójnego klina,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przynasadowy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bezcementowy, wykonany ze stopu tytanu, występujący w dwóch opcjach standardowej i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lateralizowanej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oraz min 12 rozmiarach dla każdej z opcji. W celu uzyskania pierwotnej stabilności mechanicznej pokryty porowatym materiałem w postaci sprayu plazmy tytanowej oraz cienką warstwą fosforanu wapnia dla przyspieszenia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osteointegracji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uzyskania trwałej fiksacji wtórnej. Koniec trzpienia polerowany w celu uniknięcia efektu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tigh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pain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Stożek 12/14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92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Panewka bezcementowa, typu monoblok - bez konieczności użycia wkładki, wykonana w całości z usieciowanego tzw. cross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linked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polietylenu, z dodatkiem witaminy E rozmieszczonej równomiernie w całej objętości polietylenu. Powierzchnia panewki pokryta porowatym tytanem. Średnica zewnętrzna w rozmiarach od 44 mm do 70 mm. Możliwość stosowania rosnących głów 28 mm, 32 mm, 36 mm wraz ze wzrostem rozmiaru panewki.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708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Głowa ceramiczna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alumina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plus cyrkonia o średnicy 28 mm, 32 mm, 36 mm występująca w min. 3 długościach szyjki.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2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Śruba gąbczasta (1 sztuka) o średnicy 4 mm i długościach od 22 mm do 52 mm.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271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instrumentarium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pakiet nr 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13345B" w:rsidRPr="0013345B" w:rsidTr="008A175E">
        <w:tblPrEx>
          <w:jc w:val="center"/>
        </w:tblPrEx>
        <w:trPr>
          <w:trHeight w:val="1440"/>
          <w:jc w:val="center"/>
        </w:trPr>
        <w:tc>
          <w:tcPr>
            <w:tcW w:w="7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8A175E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PAKIET NR 9 Implanty, kotwice, materiały ortopedyczne</w:t>
            </w:r>
            <w:r w:rsidRPr="008A1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  <w:t>CPV 33183100-7 Implanty ortopedyczne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Implant typu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endobutton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ostro zakończona 13mm płytka tytanowa połączona z samozaciskową, regulowaną i bezwęzłową pętlą polietylenową. Płytka z wystającym pierścieniem ograniczającym jej przemieszczanie względem kanału udowego. W zestawie nić prowadząca implant.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68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Implant typu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endobutton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ostro zakończona 13mm  płytka tytanowa połączona z samozaciskową, regulowaną i bezwęzłową pętlą polietylenową, dodatkowa bezwęzłowa pętla do bloczka kostnego. Płytka z wystającym pierścieniem ograniczającym jej przemieszczanie względem kanału udowego. Oparcie czoła przeszczepu o strop kanału udowego. W zestawie nić prowadząca implant.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44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Implant typu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endobutton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ostro zakończona, wydłużona - 20mm, płytka tytanowa połączona z samozaciskową, regulowaną i bezwęzłową pętlą polietylenową. Płytka z wystającym pierścieniem ograniczającym jej przemieszczanie względem kanału udowego. W zestawie nić prowadząca implant.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44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Implant typu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endobutton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ostro zakończona 13mm płytka tytanowa połączona z samozaciskowymi, regulowanymi, bezwęzłowymi, pętlami polietylenowymi. Płytka z wystającym pierścieniem ograniczającym jej przemieszczanie względem kanału udowego. Przeszczep przewieszony przez cztery pętle. W zestawie nić prowadząca implant.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168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Implant typu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endobutton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ostro zakończona, wydłużona - 20mm, płytka tytanowa połączona z samozaciskowymi, regulowanymi, bezwęzłowymi, pętlami polietylenowymi. Płytka z wystającym pierścieniem ograniczającym jej przemieszczanie względem kanału udowego. Przeszczep przewieszony przez cztery pętle. W zestawie nić prowadząca implant.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82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Zakrzywiona igła z  nitką o podwyższonej wytrzymałości, biało-niebieska. (12 sztuk w opakowaniu) 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9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Dwa miękkie, poliestrowe implanty do szycia łąkotki, połączone nicią z UHMWPE. System bezwęzłowy. Podajnik  z ogranicznikiem głębokości penetracji igły 10-18mm. Prowadnica metalowa  wygięta 14st, zakończona igłą.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496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Miękka uniwersalna kotwica z igłami, wykonana z plecionki poliestrowej,  na sterylnym podajniku. Średnica 1,4mm, krótki podajnik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76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Miękka uniwersalna kotwica z igłami, wykonana z plecionki poliestrowej,  na sterylnym podajniku. Średnica 1,4mm, krótki podajnik, prowadnica, wiertło 1,4mm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303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Wielorazowa prowadnica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short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1.4mm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294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Wiertło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short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1,4mm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90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Miękka uniwersalna kotwica z igłami, wykonana z plecionki poliestrowej,  na sterylnym podajniku. Średnica 2.9mm. Dwie różnokolorowe, wzmocnione nici. Krótki podajnik.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4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Wielorazowa prowadnica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short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2,9mm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40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Wiertło </w:t>
            </w:r>
            <w:proofErr w:type="spellStart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short</w:t>
            </w:r>
            <w:proofErr w:type="spellEnd"/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2.9mm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55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Szydło do prowadzenia przeszczepu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345B" w:rsidRPr="0013345B" w:rsidTr="008A175E">
        <w:tblPrEx>
          <w:jc w:val="center"/>
        </w:tblPrEx>
        <w:trPr>
          <w:trHeight w:val="675"/>
          <w:jc w:val="center"/>
        </w:trPr>
        <w:tc>
          <w:tcPr>
            <w:tcW w:w="7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pakiet nr 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B" w:rsidRPr="0013345B" w:rsidRDefault="0013345B" w:rsidP="001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3345B" w:rsidRPr="0013345B" w:rsidRDefault="0013345B" w:rsidP="0013345B"/>
    <w:p w:rsidR="007C091D" w:rsidRDefault="007C091D" w:rsidP="003A2FC7">
      <w:pPr>
        <w:jc w:val="right"/>
        <w:rPr>
          <w:b/>
          <w:i/>
        </w:rPr>
      </w:pPr>
    </w:p>
    <w:sectPr w:rsidR="007C091D" w:rsidSect="003A2F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5B" w:rsidRDefault="0013345B" w:rsidP="003A2FC7">
      <w:pPr>
        <w:spacing w:after="0" w:line="240" w:lineRule="auto"/>
      </w:pPr>
      <w:r>
        <w:separator/>
      </w:r>
    </w:p>
  </w:endnote>
  <w:endnote w:type="continuationSeparator" w:id="0">
    <w:p w:rsidR="0013345B" w:rsidRDefault="0013345B" w:rsidP="003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895585"/>
      <w:docPartObj>
        <w:docPartGallery w:val="Page Numbers (Bottom of Page)"/>
        <w:docPartUnique/>
      </w:docPartObj>
    </w:sdtPr>
    <w:sdtEndPr/>
    <w:sdtContent>
      <w:p w:rsidR="0013345B" w:rsidRDefault="001334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3345B" w:rsidRDefault="00133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5B" w:rsidRDefault="0013345B" w:rsidP="003A2FC7">
      <w:pPr>
        <w:spacing w:after="0" w:line="240" w:lineRule="auto"/>
      </w:pPr>
      <w:r>
        <w:separator/>
      </w:r>
    </w:p>
  </w:footnote>
  <w:footnote w:type="continuationSeparator" w:id="0">
    <w:p w:rsidR="0013345B" w:rsidRDefault="0013345B" w:rsidP="003A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5B" w:rsidRDefault="0013345B">
    <w:pPr>
      <w:pStyle w:val="Nagwek"/>
    </w:pPr>
    <w:r w:rsidRPr="0013345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dotyczy: przetargu nieograniczonego </w:t>
    </w:r>
    <w:bookmarkStart w:id="1" w:name="_Hlk140580754"/>
    <w:r w:rsidRPr="0013345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na </w:t>
    </w:r>
    <w:r w:rsidRPr="0013345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dostawę specjalistycznych materiałów medycznych dla Kliniki Ortopedii i Traumatologii Narządu Ruchu i Klinicznego Oddziału Chirurgii Szczękowo - Twarzowej</w:t>
    </w:r>
    <w:r w:rsidRPr="0013345B">
      <w:rPr>
        <w:rFonts w:ascii="Times New Roman" w:eastAsia="Calibri" w:hAnsi="Times New Roman" w:cs="Times New Roman"/>
        <w:sz w:val="18"/>
        <w:szCs w:val="18"/>
        <w:lang w:eastAsia="pl-PL" w:bidi="en-US"/>
      </w:rPr>
      <w:t xml:space="preserve">, </w:t>
    </w:r>
    <w:r w:rsidRPr="0013345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z</w:t>
    </w:r>
    <w:r w:rsidRPr="0013345B">
      <w:rPr>
        <w:rFonts w:ascii="Times New Roman" w:eastAsia="Times New Roman" w:hAnsi="Times New Roman" w:cs="Times New Roman"/>
        <w:sz w:val="18"/>
        <w:szCs w:val="18"/>
        <w:lang w:eastAsia="pl-PL"/>
      </w:rPr>
      <w:t>nak sprawy:4WSzKzP.SZP.2612.80.2023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A4E"/>
    <w:multiLevelType w:val="hybridMultilevel"/>
    <w:tmpl w:val="F450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EDA0117"/>
    <w:multiLevelType w:val="hybridMultilevel"/>
    <w:tmpl w:val="936C02A4"/>
    <w:lvl w:ilvl="0" w:tplc="20D4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36440D62"/>
    <w:multiLevelType w:val="hybridMultilevel"/>
    <w:tmpl w:val="2DEC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1316EE"/>
    <w:multiLevelType w:val="hybridMultilevel"/>
    <w:tmpl w:val="BB3C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0724E52"/>
    <w:multiLevelType w:val="hybridMultilevel"/>
    <w:tmpl w:val="1B9695F8"/>
    <w:lvl w:ilvl="0" w:tplc="93025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20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F58E0"/>
    <w:multiLevelType w:val="hybridMultilevel"/>
    <w:tmpl w:val="F8AE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6"/>
  </w:num>
  <w:num w:numId="19">
    <w:abstractNumId w:val="8"/>
  </w:num>
  <w:num w:numId="20">
    <w:abstractNumId w:val="21"/>
  </w:num>
  <w:num w:numId="21">
    <w:abstractNumId w:val="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E3"/>
    <w:rsid w:val="00056AAE"/>
    <w:rsid w:val="000C512C"/>
    <w:rsid w:val="0013345B"/>
    <w:rsid w:val="0018591E"/>
    <w:rsid w:val="002D44F6"/>
    <w:rsid w:val="003A2FC7"/>
    <w:rsid w:val="003C1913"/>
    <w:rsid w:val="00470239"/>
    <w:rsid w:val="004F0CE6"/>
    <w:rsid w:val="005076B8"/>
    <w:rsid w:val="00525EFE"/>
    <w:rsid w:val="00563975"/>
    <w:rsid w:val="00573CAB"/>
    <w:rsid w:val="0059455F"/>
    <w:rsid w:val="005D4CBD"/>
    <w:rsid w:val="00617A4F"/>
    <w:rsid w:val="007608E3"/>
    <w:rsid w:val="00770816"/>
    <w:rsid w:val="007C091D"/>
    <w:rsid w:val="008A175E"/>
    <w:rsid w:val="008C590F"/>
    <w:rsid w:val="008F314D"/>
    <w:rsid w:val="009B3E07"/>
    <w:rsid w:val="00A123ED"/>
    <w:rsid w:val="00A515E0"/>
    <w:rsid w:val="00B4598A"/>
    <w:rsid w:val="00B84E27"/>
    <w:rsid w:val="00BA3C3C"/>
    <w:rsid w:val="00D0200B"/>
    <w:rsid w:val="00DB0F2E"/>
    <w:rsid w:val="00DB7745"/>
    <w:rsid w:val="00EA10AC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780"/>
  <w15:chartTrackingRefBased/>
  <w15:docId w15:val="{E7913790-1095-4D29-B556-E97ADFD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C7"/>
  </w:style>
  <w:style w:type="paragraph" w:styleId="Stopka">
    <w:name w:val="footer"/>
    <w:basedOn w:val="Normalny"/>
    <w:link w:val="Stopka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C7"/>
  </w:style>
  <w:style w:type="paragraph" w:styleId="Akapitzlist">
    <w:name w:val="List Paragraph"/>
    <w:basedOn w:val="Normalny"/>
    <w:uiPriority w:val="34"/>
    <w:qFormat/>
    <w:rsid w:val="00470239"/>
    <w:pPr>
      <w:ind w:left="720"/>
      <w:contextualSpacing/>
    </w:pPr>
  </w:style>
  <w:style w:type="table" w:styleId="Tabela-Siatka">
    <w:name w:val="Table Grid"/>
    <w:basedOn w:val="Standardowy"/>
    <w:uiPriority w:val="39"/>
    <w:rsid w:val="003C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D44F6"/>
  </w:style>
  <w:style w:type="table" w:customStyle="1" w:styleId="Tabela-Siatka1">
    <w:name w:val="Tabela - Siatka1"/>
    <w:basedOn w:val="Standardowy"/>
    <w:next w:val="Tabela-Siatka"/>
    <w:uiPriority w:val="59"/>
    <w:rsid w:val="002D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44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2D44F6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2D44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44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F6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F6"/>
    <w:rPr>
      <w:rFonts w:ascii="Tahoma" w:hAnsi="Tahoma" w:cs="Tahoma"/>
      <w:sz w:val="16"/>
      <w:szCs w:val="16"/>
      <w:lang w:val="en-US" w:bidi="en-US"/>
    </w:rPr>
  </w:style>
  <w:style w:type="character" w:styleId="Pogrubienie">
    <w:name w:val="Strong"/>
    <w:basedOn w:val="Domylnaczcionkaakapitu"/>
    <w:uiPriority w:val="22"/>
    <w:qFormat/>
    <w:rsid w:val="002D44F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D4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44F6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2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44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44F6"/>
    <w:rPr>
      <w:color w:val="800080"/>
      <w:u w:val="single"/>
    </w:rPr>
  </w:style>
  <w:style w:type="paragraph" w:customStyle="1" w:styleId="xl737">
    <w:name w:val="xl737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2D44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1">
    <w:name w:val="xl77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2">
    <w:name w:val="xl77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3">
    <w:name w:val="xl77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4">
    <w:name w:val="xl77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5">
    <w:name w:val="xl77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0">
    <w:name w:val="font0"/>
    <w:basedOn w:val="Normalny"/>
    <w:rsid w:val="007C09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7C09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9D83-C4C6-4609-A57C-F8BA026F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Mrożek-Kruk</dc:creator>
  <cp:keywords/>
  <dc:description/>
  <cp:lastModifiedBy>Agnieszka Stanisławska</cp:lastModifiedBy>
  <cp:revision>20</cp:revision>
  <dcterms:created xsi:type="dcterms:W3CDTF">2023-03-15T07:41:00Z</dcterms:created>
  <dcterms:modified xsi:type="dcterms:W3CDTF">2023-07-31T07:56:00Z</dcterms:modified>
</cp:coreProperties>
</file>