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39523514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AS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232DD3">
        <w:rPr>
          <w:rFonts w:asciiTheme="minorHAnsi" w:hAnsiTheme="minorHAnsi" w:cstheme="minorHAnsi"/>
          <w:sz w:val="22"/>
          <w:szCs w:val="22"/>
        </w:rPr>
        <w:t>7</w:t>
      </w:r>
      <w:r w:rsidR="00730E35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Pr="00C72B97">
        <w:rPr>
          <w:rFonts w:asciiTheme="minorHAnsi" w:hAnsiTheme="minorHAnsi" w:cstheme="minorHAnsi"/>
          <w:sz w:val="22"/>
          <w:szCs w:val="22"/>
        </w:rPr>
        <w:t>/22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zamówień publicznych (Dz. U. z 2021 r., poz. 1129 z póź. zm.),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>art. 108 ust. 1 pzp.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r w:rsidR="007749F8" w:rsidRPr="00C72B97">
        <w:rPr>
          <w:rFonts w:cstheme="minorHAnsi"/>
          <w:b/>
        </w:rPr>
        <w:t xml:space="preserve">Pzp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r w:rsidR="00D531D5" w:rsidRPr="00C72B97">
        <w:rPr>
          <w:rFonts w:cstheme="minorHAnsi"/>
        </w:rPr>
        <w:t xml:space="preserve">ych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025B" w14:textId="77777777" w:rsidR="00620C11" w:rsidRDefault="00620C11" w:rsidP="0038231F">
      <w:pPr>
        <w:spacing w:after="0" w:line="240" w:lineRule="auto"/>
      </w:pPr>
      <w:r>
        <w:separator/>
      </w:r>
    </w:p>
  </w:endnote>
  <w:endnote w:type="continuationSeparator" w:id="0">
    <w:p w14:paraId="6C516A00" w14:textId="77777777" w:rsidR="00620C11" w:rsidRDefault="00620C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5029" w14:textId="77777777" w:rsidR="00620C11" w:rsidRDefault="00620C11" w:rsidP="0038231F">
      <w:pPr>
        <w:spacing w:after="0" w:line="240" w:lineRule="auto"/>
      </w:pPr>
      <w:r>
        <w:separator/>
      </w:r>
    </w:p>
  </w:footnote>
  <w:footnote w:type="continuationSeparator" w:id="0">
    <w:p w14:paraId="57AD7EA5" w14:textId="77777777" w:rsidR="00620C11" w:rsidRDefault="00620C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B6E4-8EFB-4BE4-8211-C6FB6D09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16</cp:revision>
  <cp:lastPrinted>2022-05-18T08:41:00Z</cp:lastPrinted>
  <dcterms:created xsi:type="dcterms:W3CDTF">2022-05-06T13:11:00Z</dcterms:created>
  <dcterms:modified xsi:type="dcterms:W3CDTF">2022-06-29T10:35:00Z</dcterms:modified>
</cp:coreProperties>
</file>