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EF6B" w14:textId="6F844DA7" w:rsidR="00C86914" w:rsidRPr="00200D86" w:rsidRDefault="00C11F41" w:rsidP="005906B2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5F6E4F6C" w:rsidR="00C86914" w:rsidRPr="0047719D" w:rsidRDefault="0047719D" w:rsidP="00C11F41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</w:rPr>
                            </w:pPr>
                            <w:r w:rsidRPr="0047719D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 xml:space="preserve">o </w:t>
                            </w:r>
                            <w:r w:rsidRPr="0047719D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aktualności informacji zawartych JEDZ oraz oświadczeniu o niepodleganiu wykluczeniu na podstawie art. 5k Rozporządzenia Parlamentu Europejskiego i Rady nr 833/2014, w zakresie podstaw wykluczenia z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5F6E4F6C" w:rsidR="00C86914" w:rsidRPr="0047719D" w:rsidRDefault="0047719D" w:rsidP="00C11F41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</w:rPr>
                      </w:pPr>
                      <w:r w:rsidRPr="0047719D">
                        <w:rPr>
                          <w:rFonts w:ascii="Verdana" w:hAnsi="Verdana" w:cs="Arial"/>
                          <w:b/>
                          <w:bCs/>
                        </w:rPr>
                        <w:t xml:space="preserve">o </w:t>
                      </w:r>
                      <w:r w:rsidRPr="0047719D">
                        <w:rPr>
                          <w:rFonts w:ascii="Verdana" w:hAnsi="Verdana" w:cs="Arial"/>
                          <w:b/>
                          <w:bCs/>
                        </w:rPr>
                        <w:t>aktualności informacji zawartych JEDZ oraz oświadczeniu o niepodleganiu wykluczeniu na podstawie art. 5k Rozporządzenia Parlamentu Europejskiego i Rady nr 833/2014, w zakresie podstaw wykluczenia z postępowania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C07B0B">
        <w:rPr>
          <w:rFonts w:ascii="Arial" w:hAnsi="Arial" w:cs="Arial"/>
          <w:b/>
          <w:sz w:val="22"/>
          <w:szCs w:val="22"/>
          <w:lang w:eastAsia="pl-PL"/>
        </w:rPr>
        <w:t>6</w: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200D86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BB2E" w14:textId="77777777" w:rsidR="00887BB4" w:rsidRPr="00D541C7" w:rsidRDefault="00C86914" w:rsidP="00887BB4">
      <w:pPr>
        <w:spacing w:line="276" w:lineRule="auto"/>
        <w:rPr>
          <w:b/>
          <w:bCs/>
        </w:rPr>
      </w:pPr>
      <w:r w:rsidRPr="00200D86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200D86">
        <w:rPr>
          <w:rFonts w:ascii="Arial" w:hAnsi="Arial" w:cs="Arial"/>
          <w:b/>
          <w:sz w:val="22"/>
          <w:szCs w:val="22"/>
        </w:rPr>
        <w:t xml:space="preserve"> </w:t>
      </w:r>
      <w:r w:rsidR="00594346" w:rsidRPr="00200D86">
        <w:rPr>
          <w:rFonts w:ascii="Arial" w:hAnsi="Arial" w:cs="Arial"/>
          <w:sz w:val="22"/>
          <w:szCs w:val="22"/>
        </w:rPr>
        <w:t xml:space="preserve">w trybie przetargu nieograniczonego,  zgodnie z ustawą z dnia 11 września 2019 r. Prawo zamówień publicznych </w:t>
      </w:r>
      <w:proofErr w:type="spellStart"/>
      <w:r w:rsidR="00594346" w:rsidRPr="00200D86">
        <w:rPr>
          <w:rFonts w:ascii="Arial" w:hAnsi="Arial" w:cs="Arial"/>
          <w:sz w:val="22"/>
          <w:szCs w:val="22"/>
        </w:rPr>
        <w:t>pn</w:t>
      </w:r>
      <w:proofErr w:type="spellEnd"/>
      <w:r w:rsidRPr="00200D86">
        <w:rPr>
          <w:rFonts w:ascii="Arial" w:hAnsi="Arial" w:cs="Arial"/>
          <w:b/>
          <w:sz w:val="22"/>
          <w:szCs w:val="22"/>
        </w:rPr>
        <w:t>:</w:t>
      </w:r>
      <w:r w:rsidR="004E7B24">
        <w:rPr>
          <w:rFonts w:ascii="Arial" w:hAnsi="Arial" w:cs="Arial"/>
          <w:b/>
          <w:sz w:val="22"/>
          <w:szCs w:val="22"/>
        </w:rPr>
        <w:t xml:space="preserve"> </w:t>
      </w:r>
      <w:r w:rsidR="00887BB4" w:rsidRPr="00887BB4">
        <w:rPr>
          <w:rFonts w:ascii="Arial" w:hAnsi="Arial" w:cs="Arial"/>
          <w14:ligatures w14:val="standardContextual"/>
        </w:rPr>
        <w:t xml:space="preserve">Dostawa łóżek polowych w ramach projektu „Development and </w:t>
      </w:r>
      <w:proofErr w:type="spellStart"/>
      <w:r w:rsidR="00887BB4" w:rsidRPr="00887BB4">
        <w:rPr>
          <w:rFonts w:ascii="Arial" w:hAnsi="Arial" w:cs="Arial"/>
          <w14:ligatures w14:val="standardContextual"/>
        </w:rPr>
        <w:t>maintenance</w:t>
      </w:r>
      <w:proofErr w:type="spellEnd"/>
      <w:r w:rsidR="00887BB4" w:rsidRPr="00887BB4">
        <w:rPr>
          <w:rFonts w:ascii="Arial" w:hAnsi="Arial" w:cs="Arial"/>
          <w14:ligatures w14:val="standardContextual"/>
        </w:rPr>
        <w:t xml:space="preserve"> of </w:t>
      </w:r>
      <w:proofErr w:type="spellStart"/>
      <w:r w:rsidR="00887BB4" w:rsidRPr="00887BB4">
        <w:rPr>
          <w:rFonts w:ascii="Arial" w:hAnsi="Arial" w:cs="Arial"/>
          <w14:ligatures w14:val="standardContextual"/>
        </w:rPr>
        <w:t>rescEU</w:t>
      </w:r>
      <w:proofErr w:type="spellEnd"/>
      <w:r w:rsidR="00887BB4" w:rsidRPr="00887BB4">
        <w:rPr>
          <w:rFonts w:ascii="Arial" w:hAnsi="Arial" w:cs="Arial"/>
          <w14:ligatures w14:val="standardContextual"/>
        </w:rPr>
        <w:t xml:space="preserve"> </w:t>
      </w:r>
      <w:proofErr w:type="spellStart"/>
      <w:r w:rsidR="00887BB4" w:rsidRPr="00887BB4">
        <w:rPr>
          <w:rFonts w:ascii="Arial" w:hAnsi="Arial" w:cs="Arial"/>
          <w14:ligatures w14:val="standardContextual"/>
        </w:rPr>
        <w:t>shelter</w:t>
      </w:r>
      <w:proofErr w:type="spellEnd"/>
      <w:r w:rsidR="00887BB4" w:rsidRPr="00887BB4">
        <w:rPr>
          <w:rFonts w:ascii="Arial" w:hAnsi="Arial" w:cs="Arial"/>
          <w14:ligatures w14:val="standardContextual"/>
        </w:rPr>
        <w:t xml:space="preserve"> </w:t>
      </w:r>
      <w:proofErr w:type="spellStart"/>
      <w:r w:rsidR="00887BB4" w:rsidRPr="00887BB4">
        <w:rPr>
          <w:rFonts w:ascii="Arial" w:hAnsi="Arial" w:cs="Arial"/>
          <w14:ligatures w14:val="standardContextual"/>
        </w:rPr>
        <w:t>capacities</w:t>
      </w:r>
      <w:proofErr w:type="spellEnd"/>
      <w:r w:rsidR="00887BB4" w:rsidRPr="00887BB4">
        <w:rPr>
          <w:rFonts w:ascii="Arial" w:hAnsi="Arial" w:cs="Arial"/>
          <w14:ligatures w14:val="standardContextual"/>
        </w:rPr>
        <w:t xml:space="preserve"> in Poland”</w:t>
      </w:r>
      <w:r w:rsidR="0099410B" w:rsidRPr="00200D86">
        <w:rPr>
          <w:rFonts w:ascii="Arial" w:hAnsi="Arial" w:cs="Arial"/>
          <w:b/>
          <w:sz w:val="22"/>
          <w:szCs w:val="22"/>
        </w:rPr>
        <w:t xml:space="preserve">, </w:t>
      </w:r>
      <w:r w:rsidR="0099410B" w:rsidRPr="00200D86">
        <w:rPr>
          <w:rFonts w:ascii="Arial" w:hAnsi="Arial" w:cs="Arial"/>
          <w:sz w:val="22"/>
          <w:szCs w:val="22"/>
        </w:rPr>
        <w:t xml:space="preserve">Nr referencyjny: </w:t>
      </w:r>
      <w:bookmarkStart w:id="0" w:name="_Hlk150255951"/>
      <w:r w:rsidR="00887BB4" w:rsidRPr="00D541C7">
        <w:rPr>
          <w:b/>
          <w:bCs/>
        </w:rPr>
        <w:t>BZzp.261.131.2023</w:t>
      </w:r>
      <w:bookmarkEnd w:id="0"/>
    </w:p>
    <w:p w14:paraId="2B792137" w14:textId="57A57C52" w:rsidR="0099410B" w:rsidRPr="00200D86" w:rsidRDefault="0099410B" w:rsidP="0099410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36DB417" w14:textId="60FC10C6" w:rsidR="00C86914" w:rsidRPr="00200D86" w:rsidRDefault="00C86914" w:rsidP="0099410B">
      <w:pPr>
        <w:spacing w:after="120" w:line="360" w:lineRule="auto"/>
        <w:ind w:right="56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200D86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06492460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686E8B26" w:rsidR="00C86914" w:rsidRPr="00200D86" w:rsidRDefault="00C86914" w:rsidP="005906B2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(wpisać nazwę </w:t>
      </w:r>
      <w:r w:rsidR="005906B2" w:rsidRPr="00200D86">
        <w:rPr>
          <w:rFonts w:ascii="Arial" w:hAnsi="Arial" w:cs="Arial"/>
          <w:bCs/>
          <w:sz w:val="22"/>
          <w:szCs w:val="22"/>
          <w:lang w:eastAsia="pl-PL"/>
        </w:rPr>
        <w:t>firmę</w:t>
      </w: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 Wykonawcy)</w:t>
      </w:r>
    </w:p>
    <w:p w14:paraId="6119D3BA" w14:textId="77777777" w:rsidR="00594346" w:rsidRPr="00200D86" w:rsidRDefault="00594346" w:rsidP="005906B2">
      <w:pPr>
        <w:spacing w:after="120" w:line="360" w:lineRule="auto"/>
        <w:ind w:left="-142" w:right="-2"/>
        <w:rPr>
          <w:rFonts w:ascii="Arial" w:hAnsi="Arial" w:cs="Arial"/>
          <w:i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OŚWIADCZAM / -MY,</w:t>
      </w:r>
      <w:r w:rsidRPr="00200D86">
        <w:rPr>
          <w:rFonts w:ascii="Arial" w:hAnsi="Arial" w:cs="Arial"/>
          <w:sz w:val="22"/>
          <w:szCs w:val="22"/>
        </w:rPr>
        <w:t xml:space="preserve"> że:</w:t>
      </w:r>
    </w:p>
    <w:p w14:paraId="51FBBFAB" w14:textId="3846E51D" w:rsidR="0047719D" w:rsidRPr="0047719D" w:rsidRDefault="0047719D" w:rsidP="0047719D">
      <w:pPr>
        <w:spacing w:line="276" w:lineRule="auto"/>
        <w:jc w:val="both"/>
        <w:rPr>
          <w:color w:val="000000"/>
        </w:rPr>
      </w:pPr>
      <w:r w:rsidRPr="0047719D">
        <w:rPr>
          <w:color w:val="000000"/>
          <w:u w:val="single"/>
        </w:rPr>
        <w:t>informacj</w:t>
      </w:r>
      <w:r>
        <w:rPr>
          <w:color w:val="000000"/>
          <w:u w:val="single"/>
        </w:rPr>
        <w:t>e</w:t>
      </w:r>
      <w:r w:rsidRPr="0047719D">
        <w:rPr>
          <w:color w:val="000000"/>
        </w:rPr>
        <w:t xml:space="preserve"> zawartych JEDZ oraz oświadczeniu o niepodleganiu wykluczeniu na podstawie art. 5k Rozporządzenia Parlamentu Europejskiego i Rady nr 833/2014, w zakresie podstaw wykluczenia z postępowania, o których mowa w:</w:t>
      </w:r>
    </w:p>
    <w:p w14:paraId="41F4F2D7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108 ust. 1 pkt. 3 oraz ust. 1 pkt. 6 </w:t>
      </w:r>
      <w:proofErr w:type="spellStart"/>
      <w:r w:rsidRPr="0047719D">
        <w:rPr>
          <w:color w:val="000000"/>
          <w:sz w:val="20"/>
          <w:szCs w:val="20"/>
        </w:rPr>
        <w:t>Pzp</w:t>
      </w:r>
      <w:proofErr w:type="spellEnd"/>
      <w:r w:rsidRPr="0047719D">
        <w:rPr>
          <w:color w:val="000000"/>
          <w:sz w:val="20"/>
          <w:szCs w:val="20"/>
        </w:rPr>
        <w:t xml:space="preserve">, </w:t>
      </w:r>
    </w:p>
    <w:p w14:paraId="6D14F546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108 ust. 1 pkt. 4 </w:t>
      </w:r>
      <w:proofErr w:type="spellStart"/>
      <w:r w:rsidRPr="0047719D">
        <w:rPr>
          <w:color w:val="000000"/>
          <w:sz w:val="20"/>
          <w:szCs w:val="20"/>
        </w:rPr>
        <w:t>Pzp</w:t>
      </w:r>
      <w:proofErr w:type="spellEnd"/>
      <w:r w:rsidRPr="0047719D">
        <w:rPr>
          <w:color w:val="000000"/>
          <w:sz w:val="20"/>
          <w:szCs w:val="20"/>
        </w:rPr>
        <w:t xml:space="preserve"> – dot. orzeczenia zakazu ubiegania się o zamówienie publiczne tytułem środka zapobiegawczego, </w:t>
      </w:r>
    </w:p>
    <w:p w14:paraId="58127018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art.108 ust. 1 pkt. 5 </w:t>
      </w:r>
      <w:proofErr w:type="spellStart"/>
      <w:r w:rsidRPr="0047719D">
        <w:rPr>
          <w:color w:val="000000"/>
          <w:sz w:val="20"/>
          <w:szCs w:val="20"/>
        </w:rPr>
        <w:t>Pzp</w:t>
      </w:r>
      <w:proofErr w:type="spellEnd"/>
      <w:r w:rsidRPr="0047719D">
        <w:rPr>
          <w:color w:val="000000"/>
          <w:sz w:val="20"/>
          <w:szCs w:val="20"/>
        </w:rPr>
        <w:t xml:space="preserve"> – dot. zawarcia z innymi Wykonawcami porozumienia mającego na celu zakłócenie konkurencji, </w:t>
      </w:r>
    </w:p>
    <w:p w14:paraId="566337B0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109 ust. 1 pkt. 1 </w:t>
      </w:r>
      <w:proofErr w:type="spellStart"/>
      <w:r w:rsidRPr="0047719D">
        <w:rPr>
          <w:color w:val="000000"/>
          <w:sz w:val="20"/>
          <w:szCs w:val="20"/>
        </w:rPr>
        <w:t>Pzp</w:t>
      </w:r>
      <w:proofErr w:type="spellEnd"/>
      <w:r w:rsidRPr="0047719D">
        <w:rPr>
          <w:color w:val="000000"/>
          <w:sz w:val="20"/>
          <w:szCs w:val="20"/>
        </w:rPr>
        <w:t xml:space="preserve"> – dot. naruszenia obowiązków dot. płatności podatków i płat lokalnych, o których mowa w ustawie z dnia 12 stycznia 1991 roku o podatkach i opłatach lokalnych, </w:t>
      </w:r>
    </w:p>
    <w:p w14:paraId="375C3527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109 ust. 1 pkt. 2 lit. b. </w:t>
      </w:r>
      <w:proofErr w:type="spellStart"/>
      <w:r w:rsidRPr="0047719D">
        <w:rPr>
          <w:color w:val="000000"/>
          <w:sz w:val="20"/>
          <w:szCs w:val="20"/>
        </w:rPr>
        <w:t>Pzp</w:t>
      </w:r>
      <w:proofErr w:type="spellEnd"/>
      <w:r w:rsidRPr="0047719D">
        <w:rPr>
          <w:color w:val="000000"/>
          <w:sz w:val="20"/>
          <w:szCs w:val="20"/>
        </w:rPr>
        <w:t xml:space="preserve"> – dot. ukarania za wykroczenie, za które wymierzono karę ograniczenia wolności lub karę grzywny, </w:t>
      </w:r>
    </w:p>
    <w:p w14:paraId="676FE751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109 ust. 1 pkt. 2 lit. c </w:t>
      </w:r>
      <w:proofErr w:type="spellStart"/>
      <w:r w:rsidRPr="0047719D">
        <w:rPr>
          <w:color w:val="000000"/>
          <w:sz w:val="20"/>
          <w:szCs w:val="20"/>
        </w:rPr>
        <w:t>Pzp</w:t>
      </w:r>
      <w:proofErr w:type="spellEnd"/>
      <w:r w:rsidRPr="0047719D">
        <w:rPr>
          <w:color w:val="000000"/>
          <w:sz w:val="20"/>
          <w:szCs w:val="20"/>
        </w:rPr>
        <w:t xml:space="preserve"> oraz ust. 1 pkt. 5 – 10 </w:t>
      </w:r>
      <w:proofErr w:type="spellStart"/>
      <w:r w:rsidRPr="0047719D">
        <w:rPr>
          <w:color w:val="000000"/>
          <w:sz w:val="20"/>
          <w:szCs w:val="20"/>
        </w:rPr>
        <w:t>Pzp</w:t>
      </w:r>
      <w:proofErr w:type="spellEnd"/>
      <w:r w:rsidRPr="0047719D">
        <w:rPr>
          <w:color w:val="000000"/>
          <w:sz w:val="20"/>
          <w:szCs w:val="20"/>
        </w:rPr>
        <w:t xml:space="preserve">,  </w:t>
      </w:r>
    </w:p>
    <w:p w14:paraId="4B09F993" w14:textId="77777777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 xml:space="preserve">art. 109 ust. 1 pkt. 3 </w:t>
      </w:r>
      <w:proofErr w:type="spellStart"/>
      <w:r w:rsidRPr="0047719D">
        <w:rPr>
          <w:color w:val="000000"/>
          <w:sz w:val="20"/>
          <w:szCs w:val="20"/>
        </w:rPr>
        <w:t>Pzp</w:t>
      </w:r>
      <w:proofErr w:type="spellEnd"/>
      <w:r w:rsidRPr="0047719D">
        <w:rPr>
          <w:color w:val="000000"/>
          <w:sz w:val="20"/>
          <w:szCs w:val="20"/>
        </w:rPr>
        <w:t xml:space="preserve"> – dot. ukarania za wykroczenie, za które wymierzono karę ograniczenia wolności lub karę grzywny, </w:t>
      </w:r>
    </w:p>
    <w:p w14:paraId="58B84C80" w14:textId="5F58ED5B" w:rsidR="0047719D" w:rsidRPr="0047719D" w:rsidRDefault="0047719D" w:rsidP="0047719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0"/>
          <w:szCs w:val="20"/>
        </w:rPr>
      </w:pPr>
      <w:r w:rsidRPr="0047719D">
        <w:rPr>
          <w:color w:val="000000"/>
          <w:sz w:val="20"/>
          <w:szCs w:val="20"/>
        </w:rPr>
        <w:t>art. 5k Rozporządzenia Parlamentu Europejskiego i Rady nr 833/2014</w:t>
      </w:r>
    </w:p>
    <w:p w14:paraId="3BD5C9A3" w14:textId="77777777" w:rsidR="0047719D" w:rsidRDefault="0047719D" w:rsidP="0047719D">
      <w:pPr>
        <w:spacing w:line="276" w:lineRule="auto"/>
        <w:jc w:val="both"/>
        <w:rPr>
          <w:color w:val="000000"/>
        </w:rPr>
      </w:pPr>
    </w:p>
    <w:p w14:paraId="0DC6AA19" w14:textId="19784678" w:rsidR="0047719D" w:rsidRPr="0047719D" w:rsidRDefault="0047719D" w:rsidP="0047719D">
      <w:pPr>
        <w:spacing w:line="276" w:lineRule="auto"/>
        <w:jc w:val="both"/>
        <w:rPr>
          <w:color w:val="000000"/>
        </w:rPr>
      </w:pPr>
      <w:r>
        <w:rPr>
          <w:color w:val="000000"/>
        </w:rPr>
        <w:t>pozostają aktualne na dzień złożenia niniejszego oświadczenia.</w:t>
      </w:r>
    </w:p>
    <w:p w14:paraId="271ED4DE" w14:textId="0D1859B3" w:rsidR="00C86914" w:rsidRPr="00200D86" w:rsidRDefault="00C64BD0" w:rsidP="00200D86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0D86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77777777" w:rsidR="00C86914" w:rsidRPr="00200D86" w:rsidRDefault="00C86914" w:rsidP="005906B2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200D86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0586043C" w:rsidR="00C86914" w:rsidRPr="00200D86" w:rsidRDefault="00C86914" w:rsidP="005906B2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5906B2"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20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4523" w14:textId="77777777" w:rsidR="00F951D3" w:rsidRDefault="00F951D3" w:rsidP="00594346">
      <w:r>
        <w:separator/>
      </w:r>
    </w:p>
  </w:endnote>
  <w:endnote w:type="continuationSeparator" w:id="0">
    <w:p w14:paraId="77A6D4C2" w14:textId="77777777" w:rsidR="00F951D3" w:rsidRDefault="00F951D3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2DAE" w14:textId="77777777" w:rsidR="00F951D3" w:rsidRDefault="00F951D3" w:rsidP="00594346">
      <w:r>
        <w:separator/>
      </w:r>
    </w:p>
  </w:footnote>
  <w:footnote w:type="continuationSeparator" w:id="0">
    <w:p w14:paraId="5BF15BE4" w14:textId="77777777" w:rsidR="00F951D3" w:rsidRDefault="00F951D3" w:rsidP="0059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5D62"/>
    <w:multiLevelType w:val="multilevel"/>
    <w:tmpl w:val="8EF4C7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63EA3"/>
    <w:multiLevelType w:val="hybridMultilevel"/>
    <w:tmpl w:val="86C0D5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9056104">
    <w:abstractNumId w:val="0"/>
  </w:num>
  <w:num w:numId="2" w16cid:durableId="110457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14"/>
    <w:rsid w:val="000A470F"/>
    <w:rsid w:val="0014032C"/>
    <w:rsid w:val="00200D86"/>
    <w:rsid w:val="002615FC"/>
    <w:rsid w:val="0029420E"/>
    <w:rsid w:val="00372966"/>
    <w:rsid w:val="00423910"/>
    <w:rsid w:val="00457206"/>
    <w:rsid w:val="0047719D"/>
    <w:rsid w:val="004E7B24"/>
    <w:rsid w:val="004F6DEA"/>
    <w:rsid w:val="00511A3C"/>
    <w:rsid w:val="005906B2"/>
    <w:rsid w:val="00594346"/>
    <w:rsid w:val="0061446F"/>
    <w:rsid w:val="006D1BBE"/>
    <w:rsid w:val="00723ED1"/>
    <w:rsid w:val="0084434B"/>
    <w:rsid w:val="00864440"/>
    <w:rsid w:val="00887BB4"/>
    <w:rsid w:val="008D7502"/>
    <w:rsid w:val="00902640"/>
    <w:rsid w:val="0099410B"/>
    <w:rsid w:val="00A64DE7"/>
    <w:rsid w:val="00BF2157"/>
    <w:rsid w:val="00C07B0B"/>
    <w:rsid w:val="00C11F41"/>
    <w:rsid w:val="00C56ED1"/>
    <w:rsid w:val="00C64BD0"/>
    <w:rsid w:val="00C86914"/>
    <w:rsid w:val="00C91492"/>
    <w:rsid w:val="00D4002A"/>
    <w:rsid w:val="00D9503E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B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47719D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477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3</cp:revision>
  <cp:lastPrinted>2023-02-27T11:38:00Z</cp:lastPrinted>
  <dcterms:created xsi:type="dcterms:W3CDTF">2023-11-09T15:57:00Z</dcterms:created>
  <dcterms:modified xsi:type="dcterms:W3CDTF">2023-11-09T15:57:00Z</dcterms:modified>
</cp:coreProperties>
</file>