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B292" w14:textId="77777777" w:rsidR="001C7894" w:rsidRPr="003F262E" w:rsidRDefault="001C7894" w:rsidP="00693D96">
      <w:pPr>
        <w:pStyle w:val="Nagwek1"/>
        <w:rPr>
          <w:b/>
          <w:sz w:val="22"/>
          <w:szCs w:val="22"/>
        </w:rPr>
      </w:pPr>
    </w:p>
    <w:tbl>
      <w:tblPr>
        <w:tblW w:w="9577" w:type="dxa"/>
        <w:tblLook w:val="00A0" w:firstRow="1" w:lastRow="0" w:firstColumn="1" w:lastColumn="0" w:noHBand="0" w:noVBand="0"/>
      </w:tblPr>
      <w:tblGrid>
        <w:gridCol w:w="5353"/>
        <w:gridCol w:w="4224"/>
      </w:tblGrid>
      <w:tr w:rsidR="002276D4" w:rsidRPr="003F262E" w14:paraId="1E7C0E17" w14:textId="77777777" w:rsidTr="002276D4">
        <w:trPr>
          <w:trHeight w:val="726"/>
        </w:trPr>
        <w:tc>
          <w:tcPr>
            <w:tcW w:w="9577" w:type="dxa"/>
            <w:gridSpan w:val="2"/>
            <w:vAlign w:val="center"/>
          </w:tcPr>
          <w:p w14:paraId="51EC91E9" w14:textId="47B3F95D" w:rsidR="00A533E2" w:rsidRPr="003F262E" w:rsidRDefault="00A533E2" w:rsidP="00693D96">
            <w:pPr>
              <w:pStyle w:val="Tekstpodstawowy"/>
              <w:jc w:val="center"/>
              <w:rPr>
                <w:color w:val="auto"/>
                <w:sz w:val="22"/>
                <w:szCs w:val="22"/>
              </w:rPr>
            </w:pPr>
            <w:r w:rsidRPr="003F262E">
              <w:rPr>
                <w:color w:val="auto"/>
                <w:sz w:val="22"/>
                <w:szCs w:val="22"/>
              </w:rPr>
              <w:t>SPECYFIKACJA ISTOTNYCH WARUNKÓW ZAMÓWIENIA PROWADZONEGO W TRYBIE PRZETARGU NIEOGRANICZONEGO O WARTOŚCI WIĘKSZEJ NIŻ WYRAŻONA W ZŁOTYCH RÓWNOWARTOŚĆ KWOTY 2</w:t>
            </w:r>
            <w:r w:rsidR="001D44D9" w:rsidRPr="003F262E">
              <w:rPr>
                <w:color w:val="auto"/>
                <w:sz w:val="22"/>
                <w:szCs w:val="22"/>
              </w:rPr>
              <w:t>14</w:t>
            </w:r>
            <w:r w:rsidRPr="003F262E">
              <w:rPr>
                <w:color w:val="auto"/>
                <w:sz w:val="22"/>
                <w:szCs w:val="22"/>
              </w:rPr>
              <w:t>.000 euro</w:t>
            </w:r>
          </w:p>
          <w:p w14:paraId="7BA66FAF" w14:textId="77777777" w:rsidR="00A533E2" w:rsidRPr="003F262E" w:rsidRDefault="00A533E2" w:rsidP="00693D96">
            <w:pPr>
              <w:pStyle w:val="Tekstpodstawowy"/>
              <w:rPr>
                <w:color w:val="auto"/>
                <w:sz w:val="22"/>
                <w:szCs w:val="22"/>
              </w:rPr>
            </w:pPr>
            <w:r w:rsidRPr="003F262E">
              <w:rPr>
                <w:color w:val="auto"/>
                <w:sz w:val="22"/>
                <w:szCs w:val="22"/>
              </w:rPr>
              <w:t>Zamawiający:</w:t>
            </w:r>
          </w:p>
          <w:p w14:paraId="3B1776D3" w14:textId="77777777" w:rsidR="00A533E2" w:rsidRPr="003F262E" w:rsidRDefault="00A533E2" w:rsidP="00693D96">
            <w:pPr>
              <w:pStyle w:val="Tekstpodstawowy"/>
              <w:rPr>
                <w:color w:val="auto"/>
                <w:sz w:val="22"/>
                <w:szCs w:val="22"/>
              </w:rPr>
            </w:pPr>
            <w:r w:rsidRPr="003F262E">
              <w:rPr>
                <w:color w:val="auto"/>
                <w:sz w:val="22"/>
                <w:szCs w:val="22"/>
              </w:rPr>
              <w:t>Szpital Wielospecjalistyczny im. dr Ludwika Błażka w Inowrocławiu</w:t>
            </w:r>
          </w:p>
          <w:p w14:paraId="0E364603" w14:textId="77777777" w:rsidR="00A533E2" w:rsidRPr="003F262E" w:rsidRDefault="00F95FC5" w:rsidP="00693D96">
            <w:pPr>
              <w:pStyle w:val="Tekstpodstawowy"/>
              <w:rPr>
                <w:color w:val="auto"/>
                <w:sz w:val="22"/>
                <w:szCs w:val="22"/>
              </w:rPr>
            </w:pPr>
            <w:r w:rsidRPr="003F262E">
              <w:rPr>
                <w:color w:val="auto"/>
                <w:sz w:val="22"/>
                <w:szCs w:val="22"/>
              </w:rPr>
              <w:t>u</w:t>
            </w:r>
            <w:r w:rsidR="00A533E2" w:rsidRPr="003F262E">
              <w:rPr>
                <w:color w:val="auto"/>
                <w:sz w:val="22"/>
                <w:szCs w:val="22"/>
              </w:rPr>
              <w:t>l. Poznańska 97</w:t>
            </w:r>
          </w:p>
          <w:p w14:paraId="53288DE5" w14:textId="77777777" w:rsidR="00A533E2" w:rsidRPr="003F262E" w:rsidRDefault="00A533E2" w:rsidP="00693D96">
            <w:pPr>
              <w:pStyle w:val="Tekstpodstawowy"/>
              <w:rPr>
                <w:color w:val="auto"/>
                <w:sz w:val="22"/>
                <w:szCs w:val="22"/>
              </w:rPr>
            </w:pPr>
            <w:r w:rsidRPr="003F262E">
              <w:rPr>
                <w:color w:val="auto"/>
                <w:sz w:val="22"/>
                <w:szCs w:val="22"/>
              </w:rPr>
              <w:t>88-100 Inowrocław</w:t>
            </w:r>
          </w:p>
          <w:p w14:paraId="55D87BDB" w14:textId="77777777" w:rsidR="00A533E2" w:rsidRPr="003F262E" w:rsidRDefault="00A533E2" w:rsidP="00693D96">
            <w:pPr>
              <w:pStyle w:val="Tekstpodstawowy"/>
              <w:rPr>
                <w:color w:val="auto"/>
                <w:sz w:val="22"/>
                <w:szCs w:val="22"/>
              </w:rPr>
            </w:pPr>
            <w:r w:rsidRPr="003F262E">
              <w:rPr>
                <w:color w:val="auto"/>
                <w:sz w:val="22"/>
                <w:szCs w:val="22"/>
              </w:rPr>
              <w:t>woj. kujawsko-pomorskie</w:t>
            </w:r>
          </w:p>
          <w:p w14:paraId="6D146F73" w14:textId="3C4012FA" w:rsidR="002276D4" w:rsidRDefault="002276D4" w:rsidP="00693D96">
            <w:pPr>
              <w:pStyle w:val="Tekstpodstawowy"/>
              <w:rPr>
                <w:b/>
                <w:color w:val="auto"/>
                <w:sz w:val="22"/>
                <w:szCs w:val="22"/>
              </w:rPr>
            </w:pPr>
          </w:p>
          <w:p w14:paraId="0124DB0A" w14:textId="466CBB0A" w:rsidR="004E37C8" w:rsidRDefault="004E37C8" w:rsidP="00693D96">
            <w:pPr>
              <w:pStyle w:val="Tekstpodstawowy"/>
              <w:rPr>
                <w:b/>
                <w:color w:val="auto"/>
                <w:sz w:val="22"/>
                <w:szCs w:val="22"/>
              </w:rPr>
            </w:pPr>
          </w:p>
          <w:p w14:paraId="545051FD" w14:textId="77777777" w:rsidR="004E37C8" w:rsidRDefault="004E37C8" w:rsidP="00693D96">
            <w:pPr>
              <w:pStyle w:val="Tekstpodstawowy"/>
              <w:rPr>
                <w:b/>
                <w:color w:val="auto"/>
                <w:sz w:val="22"/>
                <w:szCs w:val="22"/>
              </w:rPr>
            </w:pPr>
          </w:p>
          <w:p w14:paraId="09AA1206" w14:textId="77777777" w:rsidR="004E37C8" w:rsidRPr="003F262E" w:rsidRDefault="004E37C8" w:rsidP="00693D96">
            <w:pPr>
              <w:pStyle w:val="Tekstpodstawowy"/>
              <w:rPr>
                <w:b/>
                <w:color w:val="auto"/>
                <w:sz w:val="22"/>
                <w:szCs w:val="22"/>
              </w:rPr>
            </w:pPr>
          </w:p>
          <w:p w14:paraId="44048863" w14:textId="77777777" w:rsidR="002276D4" w:rsidRPr="003F262E" w:rsidRDefault="002276D4" w:rsidP="00693D96">
            <w:pPr>
              <w:pStyle w:val="Tekstpodstawowy"/>
              <w:jc w:val="center"/>
              <w:rPr>
                <w:b/>
                <w:color w:val="auto"/>
                <w:sz w:val="22"/>
                <w:szCs w:val="22"/>
              </w:rPr>
            </w:pPr>
            <w:r w:rsidRPr="003F262E">
              <w:rPr>
                <w:rFonts w:eastAsia="MS Mincho"/>
                <w:b/>
                <w:color w:val="auto"/>
                <w:sz w:val="22"/>
                <w:szCs w:val="22"/>
              </w:rPr>
              <w:object w:dxaOrig="2985" w:dyaOrig="1440" w14:anchorId="3212C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in" o:ole="">
                  <v:imagedata r:id="rId8" o:title=""/>
                </v:shape>
                <o:OLEObject Type="Embed" ProgID="PBrush" ShapeID="_x0000_i1025" DrawAspect="Content" ObjectID="_1670743972" r:id="rId9"/>
              </w:object>
            </w:r>
          </w:p>
          <w:p w14:paraId="7173B245" w14:textId="7E8AFB92" w:rsidR="00B56A22" w:rsidRPr="003F262E" w:rsidRDefault="00B56A22" w:rsidP="00693D96">
            <w:pPr>
              <w:pStyle w:val="Tekstpodstawowy"/>
              <w:rPr>
                <w:b/>
                <w:color w:val="auto"/>
                <w:sz w:val="22"/>
                <w:szCs w:val="22"/>
              </w:rPr>
            </w:pPr>
          </w:p>
          <w:p w14:paraId="34E20FA5" w14:textId="61BB075B" w:rsidR="00B56A22" w:rsidRDefault="00B56A22" w:rsidP="00693D96">
            <w:pPr>
              <w:pStyle w:val="Tekstpodstawowy"/>
              <w:jc w:val="center"/>
              <w:rPr>
                <w:b/>
                <w:color w:val="auto"/>
                <w:sz w:val="22"/>
                <w:szCs w:val="22"/>
              </w:rPr>
            </w:pPr>
          </w:p>
          <w:p w14:paraId="5F162857" w14:textId="70167C3A" w:rsidR="004E37C8" w:rsidRDefault="004E37C8" w:rsidP="00693D96">
            <w:pPr>
              <w:pStyle w:val="Tekstpodstawowy"/>
              <w:jc w:val="center"/>
              <w:rPr>
                <w:b/>
                <w:color w:val="auto"/>
                <w:sz w:val="22"/>
                <w:szCs w:val="22"/>
              </w:rPr>
            </w:pPr>
          </w:p>
          <w:p w14:paraId="29A8A91E" w14:textId="77777777" w:rsidR="004E37C8" w:rsidRPr="003F262E" w:rsidRDefault="004E37C8" w:rsidP="00693D96">
            <w:pPr>
              <w:pStyle w:val="Tekstpodstawowy"/>
              <w:jc w:val="center"/>
              <w:rPr>
                <w:b/>
                <w:color w:val="auto"/>
                <w:sz w:val="22"/>
                <w:szCs w:val="22"/>
              </w:rPr>
            </w:pPr>
          </w:p>
          <w:p w14:paraId="470B9871" w14:textId="77777777" w:rsidR="002276D4" w:rsidRPr="003F262E" w:rsidRDefault="002276D4" w:rsidP="00693D96">
            <w:pPr>
              <w:pStyle w:val="Tekstpodstawowy"/>
              <w:jc w:val="center"/>
              <w:rPr>
                <w:b/>
                <w:color w:val="auto"/>
                <w:sz w:val="22"/>
                <w:szCs w:val="22"/>
              </w:rPr>
            </w:pPr>
          </w:p>
          <w:p w14:paraId="22E3F6B4" w14:textId="074FF6C5" w:rsidR="002276D4" w:rsidRPr="003F262E" w:rsidRDefault="00F95FC5" w:rsidP="00693D96">
            <w:pPr>
              <w:pStyle w:val="Tekstpodstawowy"/>
              <w:jc w:val="center"/>
              <w:rPr>
                <w:color w:val="auto"/>
                <w:sz w:val="22"/>
                <w:szCs w:val="22"/>
              </w:rPr>
            </w:pPr>
            <w:r w:rsidRPr="003F262E">
              <w:rPr>
                <w:color w:val="auto"/>
                <w:sz w:val="22"/>
                <w:szCs w:val="22"/>
              </w:rPr>
              <w:t>Oznaczenie postępowania : Nr  D-</w:t>
            </w:r>
            <w:r w:rsidR="002415E3" w:rsidRPr="003F262E">
              <w:rPr>
                <w:color w:val="auto"/>
                <w:sz w:val="22"/>
                <w:szCs w:val="22"/>
              </w:rPr>
              <w:t>43</w:t>
            </w:r>
            <w:r w:rsidRPr="003F262E">
              <w:rPr>
                <w:color w:val="auto"/>
                <w:sz w:val="22"/>
                <w:szCs w:val="22"/>
              </w:rPr>
              <w:t>/20</w:t>
            </w:r>
            <w:r w:rsidR="002415E3" w:rsidRPr="003F262E">
              <w:rPr>
                <w:color w:val="auto"/>
                <w:sz w:val="22"/>
                <w:szCs w:val="22"/>
              </w:rPr>
              <w:t>20</w:t>
            </w:r>
          </w:p>
        </w:tc>
      </w:tr>
      <w:tr w:rsidR="002276D4" w:rsidRPr="003F262E" w14:paraId="50B4C47A" w14:textId="77777777" w:rsidTr="002276D4">
        <w:tc>
          <w:tcPr>
            <w:tcW w:w="9577" w:type="dxa"/>
            <w:gridSpan w:val="2"/>
            <w:hideMark/>
          </w:tcPr>
          <w:p w14:paraId="183552C3" w14:textId="77777777" w:rsidR="002276D4" w:rsidRPr="003F262E" w:rsidRDefault="002276D4" w:rsidP="00693D96">
            <w:pPr>
              <w:jc w:val="center"/>
              <w:rPr>
                <w:rFonts w:eastAsia="MS Mincho"/>
                <w:b/>
                <w:sz w:val="22"/>
                <w:szCs w:val="22"/>
              </w:rPr>
            </w:pPr>
          </w:p>
        </w:tc>
      </w:tr>
      <w:tr w:rsidR="002276D4" w:rsidRPr="003F262E" w14:paraId="23BCACCF" w14:textId="77777777" w:rsidTr="002276D4">
        <w:tc>
          <w:tcPr>
            <w:tcW w:w="9577" w:type="dxa"/>
            <w:gridSpan w:val="2"/>
            <w:hideMark/>
          </w:tcPr>
          <w:p w14:paraId="41E25AA8" w14:textId="77777777" w:rsidR="002276D4" w:rsidRPr="003F262E" w:rsidRDefault="002276D4" w:rsidP="00693D96">
            <w:pPr>
              <w:jc w:val="center"/>
              <w:rPr>
                <w:rFonts w:eastAsia="MS Mincho"/>
                <w:b/>
                <w:sz w:val="22"/>
                <w:szCs w:val="22"/>
              </w:rPr>
            </w:pPr>
          </w:p>
        </w:tc>
      </w:tr>
      <w:tr w:rsidR="002276D4" w:rsidRPr="003F262E" w14:paraId="2896BE92" w14:textId="77777777" w:rsidTr="002276D4">
        <w:tc>
          <w:tcPr>
            <w:tcW w:w="9577" w:type="dxa"/>
            <w:gridSpan w:val="2"/>
            <w:hideMark/>
          </w:tcPr>
          <w:p w14:paraId="183E4982" w14:textId="77777777" w:rsidR="002276D4" w:rsidRPr="003F262E" w:rsidRDefault="00F95FC5" w:rsidP="00693D96">
            <w:pPr>
              <w:pStyle w:val="Tekstpodstawowy"/>
              <w:jc w:val="center"/>
              <w:rPr>
                <w:color w:val="auto"/>
                <w:sz w:val="22"/>
                <w:szCs w:val="22"/>
              </w:rPr>
            </w:pPr>
            <w:r w:rsidRPr="003F262E">
              <w:rPr>
                <w:color w:val="auto"/>
                <w:sz w:val="22"/>
                <w:szCs w:val="22"/>
              </w:rPr>
              <w:t xml:space="preserve">ZAMÓWIENIE DOTYCZY: </w:t>
            </w:r>
          </w:p>
        </w:tc>
      </w:tr>
      <w:tr w:rsidR="002276D4" w:rsidRPr="003F262E" w14:paraId="0401835A" w14:textId="77777777" w:rsidTr="002276D4">
        <w:tc>
          <w:tcPr>
            <w:tcW w:w="9577" w:type="dxa"/>
            <w:gridSpan w:val="2"/>
          </w:tcPr>
          <w:p w14:paraId="3A199F50" w14:textId="7A65C124" w:rsidR="002276D4" w:rsidRPr="003F262E" w:rsidRDefault="001D44D9" w:rsidP="00693D96">
            <w:pPr>
              <w:pStyle w:val="Tekstpodstawowy"/>
              <w:jc w:val="center"/>
              <w:rPr>
                <w:b/>
                <w:color w:val="auto"/>
                <w:sz w:val="22"/>
                <w:szCs w:val="22"/>
              </w:rPr>
            </w:pPr>
            <w:r w:rsidRPr="003F262E">
              <w:rPr>
                <w:b/>
                <w:color w:val="auto"/>
                <w:sz w:val="22"/>
                <w:szCs w:val="22"/>
              </w:rPr>
              <w:t>Leasingu</w:t>
            </w:r>
            <w:r w:rsidR="00E175FD" w:rsidRPr="003F262E">
              <w:rPr>
                <w:b/>
                <w:color w:val="auto"/>
                <w:sz w:val="22"/>
                <w:szCs w:val="22"/>
              </w:rPr>
              <w:t xml:space="preserve"> 16</w:t>
            </w:r>
            <w:r w:rsidR="00E609F2" w:rsidRPr="003F262E">
              <w:rPr>
                <w:b/>
                <w:color w:val="auto"/>
                <w:sz w:val="22"/>
                <w:szCs w:val="22"/>
              </w:rPr>
              <w:t xml:space="preserve"> </w:t>
            </w:r>
            <w:r w:rsidR="00E175FD" w:rsidRPr="003F262E">
              <w:rPr>
                <w:b/>
                <w:color w:val="auto"/>
                <w:sz w:val="22"/>
                <w:szCs w:val="22"/>
              </w:rPr>
              <w:t>ambulansów</w:t>
            </w:r>
            <w:r w:rsidR="00E609F2" w:rsidRPr="003F262E">
              <w:rPr>
                <w:b/>
                <w:color w:val="auto"/>
                <w:sz w:val="22"/>
                <w:szCs w:val="22"/>
              </w:rPr>
              <w:t xml:space="preserve"> </w:t>
            </w:r>
          </w:p>
        </w:tc>
      </w:tr>
      <w:tr w:rsidR="002276D4" w:rsidRPr="003F262E" w14:paraId="57446D27" w14:textId="77777777" w:rsidTr="002276D4">
        <w:tc>
          <w:tcPr>
            <w:tcW w:w="9577" w:type="dxa"/>
            <w:gridSpan w:val="2"/>
            <w:hideMark/>
          </w:tcPr>
          <w:p w14:paraId="4918CB84" w14:textId="49CDDEAF" w:rsidR="002276D4" w:rsidRPr="003F262E" w:rsidRDefault="00E609F2" w:rsidP="00693D96">
            <w:pPr>
              <w:jc w:val="center"/>
              <w:rPr>
                <w:rFonts w:eastAsia="MS Mincho"/>
                <w:b/>
                <w:sz w:val="22"/>
                <w:szCs w:val="22"/>
              </w:rPr>
            </w:pPr>
            <w:r w:rsidRPr="003F262E">
              <w:rPr>
                <w:b/>
                <w:sz w:val="22"/>
                <w:szCs w:val="22"/>
              </w:rPr>
              <w:t>dla Szpitala Wielospecjalistycznego im. dr</w:t>
            </w:r>
            <w:r w:rsidR="00831158" w:rsidRPr="003F262E">
              <w:rPr>
                <w:b/>
                <w:sz w:val="22"/>
                <w:szCs w:val="22"/>
              </w:rPr>
              <w:t>.</w:t>
            </w:r>
            <w:r w:rsidRPr="003F262E">
              <w:rPr>
                <w:b/>
                <w:sz w:val="22"/>
                <w:szCs w:val="22"/>
              </w:rPr>
              <w:t xml:space="preserve"> L</w:t>
            </w:r>
            <w:r w:rsidR="00831158" w:rsidRPr="003F262E">
              <w:rPr>
                <w:b/>
                <w:sz w:val="22"/>
                <w:szCs w:val="22"/>
              </w:rPr>
              <w:t>udwika</w:t>
            </w:r>
            <w:r w:rsidRPr="003F262E">
              <w:rPr>
                <w:b/>
                <w:sz w:val="22"/>
                <w:szCs w:val="22"/>
              </w:rPr>
              <w:t xml:space="preserve"> Błażka w Inowrocławiu</w:t>
            </w:r>
          </w:p>
        </w:tc>
      </w:tr>
      <w:tr w:rsidR="002276D4" w:rsidRPr="003F262E" w14:paraId="17D1AB39" w14:textId="77777777" w:rsidTr="002276D4">
        <w:tc>
          <w:tcPr>
            <w:tcW w:w="9577" w:type="dxa"/>
            <w:gridSpan w:val="2"/>
            <w:hideMark/>
          </w:tcPr>
          <w:p w14:paraId="771C6813" w14:textId="77777777" w:rsidR="002276D4" w:rsidRPr="003F262E" w:rsidRDefault="002276D4" w:rsidP="00693D96">
            <w:pPr>
              <w:jc w:val="center"/>
              <w:rPr>
                <w:rFonts w:eastAsia="MS Mincho"/>
                <w:b/>
                <w:sz w:val="22"/>
                <w:szCs w:val="22"/>
              </w:rPr>
            </w:pPr>
          </w:p>
        </w:tc>
      </w:tr>
      <w:tr w:rsidR="002276D4" w:rsidRPr="003F262E" w14:paraId="3A2E9848" w14:textId="77777777" w:rsidTr="002276D4">
        <w:tc>
          <w:tcPr>
            <w:tcW w:w="9577" w:type="dxa"/>
            <w:gridSpan w:val="2"/>
          </w:tcPr>
          <w:p w14:paraId="61A2692B" w14:textId="77777777" w:rsidR="002276D4" w:rsidRPr="003F262E" w:rsidRDefault="002276D4" w:rsidP="00693D96">
            <w:pPr>
              <w:pStyle w:val="Tekstpodstawowy"/>
              <w:jc w:val="center"/>
              <w:rPr>
                <w:rFonts w:eastAsia="MS Mincho"/>
                <w:color w:val="auto"/>
                <w:sz w:val="22"/>
                <w:szCs w:val="22"/>
                <w:u w:val="single"/>
              </w:rPr>
            </w:pPr>
          </w:p>
          <w:p w14:paraId="2EA9910E" w14:textId="77777777" w:rsidR="002276D4" w:rsidRPr="003F262E" w:rsidRDefault="002276D4" w:rsidP="00693D96">
            <w:pPr>
              <w:pStyle w:val="Tekstpodstawowy"/>
              <w:rPr>
                <w:color w:val="auto"/>
                <w:sz w:val="22"/>
                <w:szCs w:val="22"/>
                <w:u w:val="single"/>
              </w:rPr>
            </w:pPr>
          </w:p>
        </w:tc>
      </w:tr>
      <w:tr w:rsidR="002276D4" w:rsidRPr="003F262E" w14:paraId="01F68E8D" w14:textId="77777777" w:rsidTr="002276D4">
        <w:tc>
          <w:tcPr>
            <w:tcW w:w="9577" w:type="dxa"/>
            <w:gridSpan w:val="2"/>
          </w:tcPr>
          <w:p w14:paraId="2894E5F6" w14:textId="6F5691FE" w:rsidR="00E609F2" w:rsidRPr="003F262E" w:rsidRDefault="00A533E2" w:rsidP="00693D96">
            <w:pPr>
              <w:pStyle w:val="Nagwek3"/>
              <w:spacing w:before="0"/>
              <w:rPr>
                <w:rFonts w:ascii="Times New Roman" w:hAnsi="Times New Roman" w:cs="Times New Roman"/>
                <w:sz w:val="22"/>
                <w:szCs w:val="22"/>
              </w:rPr>
            </w:pPr>
            <w:r w:rsidRPr="003F262E">
              <w:rPr>
                <w:rFonts w:ascii="Times New Roman" w:hAnsi="Times New Roman" w:cs="Times New Roman"/>
                <w:color w:val="auto"/>
                <w:sz w:val="22"/>
                <w:szCs w:val="22"/>
              </w:rPr>
              <w:t xml:space="preserve">Kod główny  CPV: </w:t>
            </w:r>
            <w:r w:rsidR="00DF43FD" w:rsidRPr="003F262E">
              <w:rPr>
                <w:rFonts w:ascii="Times New Roman" w:hAnsi="Times New Roman" w:cs="Times New Roman"/>
                <w:color w:val="auto"/>
                <w:sz w:val="22"/>
                <w:szCs w:val="22"/>
              </w:rPr>
              <w:t>66114000-2, 34114100-0, 34114110-3</w:t>
            </w:r>
          </w:p>
          <w:p w14:paraId="7346E61B" w14:textId="77777777" w:rsidR="002276D4" w:rsidRPr="003F262E" w:rsidRDefault="002276D4" w:rsidP="00693D96">
            <w:pPr>
              <w:pStyle w:val="Tekstpodstawowy"/>
              <w:rPr>
                <w:color w:val="auto"/>
                <w:sz w:val="22"/>
                <w:szCs w:val="22"/>
              </w:rPr>
            </w:pPr>
          </w:p>
        </w:tc>
      </w:tr>
      <w:tr w:rsidR="002276D4" w:rsidRPr="003F262E" w14:paraId="7F5526B3" w14:textId="77777777" w:rsidTr="002276D4">
        <w:tc>
          <w:tcPr>
            <w:tcW w:w="9577" w:type="dxa"/>
            <w:gridSpan w:val="2"/>
          </w:tcPr>
          <w:p w14:paraId="6AC76AB2" w14:textId="77777777" w:rsidR="002276D4" w:rsidRPr="003F262E" w:rsidRDefault="002276D4" w:rsidP="00693D96">
            <w:pPr>
              <w:pStyle w:val="Tekstpodstawowy"/>
              <w:jc w:val="center"/>
              <w:rPr>
                <w:color w:val="auto"/>
                <w:sz w:val="22"/>
                <w:szCs w:val="22"/>
                <w:u w:val="single"/>
              </w:rPr>
            </w:pPr>
          </w:p>
        </w:tc>
      </w:tr>
      <w:tr w:rsidR="002276D4" w:rsidRPr="003F262E" w14:paraId="106C8158" w14:textId="77777777" w:rsidTr="002276D4">
        <w:tc>
          <w:tcPr>
            <w:tcW w:w="9577" w:type="dxa"/>
            <w:gridSpan w:val="2"/>
            <w:hideMark/>
          </w:tcPr>
          <w:p w14:paraId="00BA9180" w14:textId="77777777" w:rsidR="002276D4" w:rsidRPr="003F262E" w:rsidRDefault="002276D4" w:rsidP="00693D96">
            <w:pPr>
              <w:pStyle w:val="Tekstpodstawowy"/>
              <w:rPr>
                <w:color w:val="auto"/>
                <w:sz w:val="22"/>
                <w:szCs w:val="22"/>
                <w:u w:val="single"/>
              </w:rPr>
            </w:pPr>
            <w:r w:rsidRPr="003F262E">
              <w:rPr>
                <w:color w:val="auto"/>
                <w:sz w:val="22"/>
                <w:szCs w:val="22"/>
              </w:rPr>
              <w:t>Integralną część niniejszej SIWZ stanowią:</w:t>
            </w:r>
          </w:p>
        </w:tc>
      </w:tr>
      <w:tr w:rsidR="002276D4" w:rsidRPr="003F262E" w14:paraId="31858DBB" w14:textId="77777777" w:rsidTr="009F5B17">
        <w:trPr>
          <w:trHeight w:val="193"/>
        </w:trPr>
        <w:tc>
          <w:tcPr>
            <w:tcW w:w="5353" w:type="dxa"/>
            <w:hideMark/>
          </w:tcPr>
          <w:p w14:paraId="2DAAB608" w14:textId="77777777" w:rsidR="002276D4" w:rsidRPr="003F262E" w:rsidRDefault="002276D4" w:rsidP="009135FE">
            <w:pPr>
              <w:pStyle w:val="Tekstpodstawowy"/>
              <w:numPr>
                <w:ilvl w:val="0"/>
                <w:numId w:val="14"/>
              </w:numPr>
              <w:ind w:left="284" w:hanging="284"/>
              <w:rPr>
                <w:color w:val="auto"/>
                <w:sz w:val="22"/>
                <w:szCs w:val="22"/>
                <w:u w:val="single"/>
              </w:rPr>
            </w:pPr>
            <w:r w:rsidRPr="003F262E">
              <w:rPr>
                <w:color w:val="auto"/>
                <w:sz w:val="22"/>
                <w:szCs w:val="22"/>
              </w:rPr>
              <w:t>Formularz ofertowy</w:t>
            </w:r>
          </w:p>
        </w:tc>
        <w:tc>
          <w:tcPr>
            <w:tcW w:w="4224" w:type="dxa"/>
            <w:vAlign w:val="center"/>
            <w:hideMark/>
          </w:tcPr>
          <w:p w14:paraId="09162491" w14:textId="77777777" w:rsidR="002276D4" w:rsidRPr="003F262E" w:rsidRDefault="002276D4" w:rsidP="009135FE">
            <w:pPr>
              <w:pStyle w:val="Tekstpodstawowy"/>
              <w:numPr>
                <w:ilvl w:val="0"/>
                <w:numId w:val="15"/>
              </w:numPr>
              <w:ind w:left="317" w:hanging="284"/>
              <w:rPr>
                <w:color w:val="auto"/>
                <w:sz w:val="22"/>
                <w:szCs w:val="22"/>
              </w:rPr>
            </w:pPr>
            <w:r w:rsidRPr="003F262E">
              <w:rPr>
                <w:color w:val="auto"/>
                <w:sz w:val="22"/>
                <w:szCs w:val="22"/>
              </w:rPr>
              <w:t>Załącznik nr 1</w:t>
            </w:r>
          </w:p>
        </w:tc>
      </w:tr>
      <w:tr w:rsidR="002276D4" w:rsidRPr="003F262E" w14:paraId="732AA5B9" w14:textId="77777777" w:rsidTr="009F5B17">
        <w:trPr>
          <w:trHeight w:val="193"/>
        </w:trPr>
        <w:tc>
          <w:tcPr>
            <w:tcW w:w="5353" w:type="dxa"/>
            <w:hideMark/>
          </w:tcPr>
          <w:p w14:paraId="6B9AFFDB" w14:textId="77777777" w:rsidR="002276D4" w:rsidRPr="003F262E" w:rsidRDefault="00E918F7" w:rsidP="009135FE">
            <w:pPr>
              <w:pStyle w:val="Tekstpodstawowy"/>
              <w:numPr>
                <w:ilvl w:val="0"/>
                <w:numId w:val="14"/>
              </w:numPr>
              <w:ind w:left="284" w:hanging="284"/>
              <w:rPr>
                <w:color w:val="auto"/>
                <w:sz w:val="22"/>
                <w:szCs w:val="22"/>
              </w:rPr>
            </w:pPr>
            <w:r w:rsidRPr="003F262E">
              <w:rPr>
                <w:color w:val="auto"/>
                <w:sz w:val="22"/>
                <w:szCs w:val="22"/>
              </w:rPr>
              <w:t>Formularz opłat leasingowych</w:t>
            </w:r>
          </w:p>
        </w:tc>
        <w:tc>
          <w:tcPr>
            <w:tcW w:w="4224" w:type="dxa"/>
            <w:vAlign w:val="center"/>
            <w:hideMark/>
          </w:tcPr>
          <w:p w14:paraId="3456709A" w14:textId="77777777" w:rsidR="002276D4" w:rsidRPr="003F262E" w:rsidRDefault="002276D4" w:rsidP="009135FE">
            <w:pPr>
              <w:pStyle w:val="Tekstpodstawowy"/>
              <w:numPr>
                <w:ilvl w:val="0"/>
                <w:numId w:val="15"/>
              </w:numPr>
              <w:ind w:left="317" w:hanging="284"/>
              <w:rPr>
                <w:color w:val="auto"/>
                <w:sz w:val="22"/>
                <w:szCs w:val="22"/>
              </w:rPr>
            </w:pPr>
            <w:r w:rsidRPr="003F262E">
              <w:rPr>
                <w:color w:val="auto"/>
                <w:sz w:val="22"/>
                <w:szCs w:val="22"/>
              </w:rPr>
              <w:t xml:space="preserve">Załącznik Nr </w:t>
            </w:r>
            <w:r w:rsidR="00E918F7" w:rsidRPr="003F262E">
              <w:rPr>
                <w:color w:val="auto"/>
                <w:sz w:val="22"/>
                <w:szCs w:val="22"/>
              </w:rPr>
              <w:t>1A</w:t>
            </w:r>
          </w:p>
        </w:tc>
      </w:tr>
      <w:tr w:rsidR="002276D4" w:rsidRPr="003F262E" w14:paraId="378B8E05" w14:textId="77777777" w:rsidTr="00207306">
        <w:trPr>
          <w:trHeight w:val="181"/>
        </w:trPr>
        <w:tc>
          <w:tcPr>
            <w:tcW w:w="5353" w:type="dxa"/>
            <w:hideMark/>
          </w:tcPr>
          <w:p w14:paraId="4624ABFC" w14:textId="77777777" w:rsidR="002276D4" w:rsidRPr="003F262E" w:rsidRDefault="00E918F7" w:rsidP="009135FE">
            <w:pPr>
              <w:pStyle w:val="Tekstpodstawowy"/>
              <w:numPr>
                <w:ilvl w:val="0"/>
                <w:numId w:val="14"/>
              </w:numPr>
              <w:ind w:left="284" w:hanging="284"/>
              <w:rPr>
                <w:color w:val="auto"/>
                <w:sz w:val="22"/>
                <w:szCs w:val="22"/>
              </w:rPr>
            </w:pPr>
            <w:r w:rsidRPr="003F262E">
              <w:rPr>
                <w:color w:val="auto"/>
                <w:sz w:val="22"/>
                <w:szCs w:val="22"/>
              </w:rPr>
              <w:t>Opis przedmiotu zamówienia</w:t>
            </w:r>
          </w:p>
        </w:tc>
        <w:tc>
          <w:tcPr>
            <w:tcW w:w="4224" w:type="dxa"/>
            <w:vAlign w:val="center"/>
            <w:hideMark/>
          </w:tcPr>
          <w:p w14:paraId="07E6AD1B" w14:textId="4C52695C" w:rsidR="002276D4" w:rsidRPr="003F262E" w:rsidRDefault="002276D4" w:rsidP="009135FE">
            <w:pPr>
              <w:pStyle w:val="Tekstpodstawowy"/>
              <w:numPr>
                <w:ilvl w:val="0"/>
                <w:numId w:val="15"/>
              </w:numPr>
              <w:ind w:left="317" w:hanging="284"/>
              <w:rPr>
                <w:color w:val="auto"/>
                <w:sz w:val="22"/>
                <w:szCs w:val="22"/>
              </w:rPr>
            </w:pPr>
            <w:r w:rsidRPr="003F262E">
              <w:rPr>
                <w:color w:val="auto"/>
                <w:sz w:val="22"/>
                <w:szCs w:val="22"/>
              </w:rPr>
              <w:t xml:space="preserve">Załącznik nr </w:t>
            </w:r>
            <w:r w:rsidR="005E6427" w:rsidRPr="003F262E">
              <w:rPr>
                <w:color w:val="auto"/>
                <w:sz w:val="22"/>
                <w:szCs w:val="22"/>
              </w:rPr>
              <w:t>2A</w:t>
            </w:r>
            <w:r w:rsidR="00E918F7" w:rsidRPr="003F262E">
              <w:rPr>
                <w:color w:val="auto"/>
                <w:sz w:val="22"/>
                <w:szCs w:val="22"/>
              </w:rPr>
              <w:t>,</w:t>
            </w:r>
            <w:r w:rsidR="00F676D3" w:rsidRPr="003F262E">
              <w:rPr>
                <w:color w:val="auto"/>
                <w:sz w:val="22"/>
                <w:szCs w:val="22"/>
              </w:rPr>
              <w:t xml:space="preserve"> </w:t>
            </w:r>
            <w:r w:rsidR="00E918F7" w:rsidRPr="003F262E">
              <w:rPr>
                <w:color w:val="auto"/>
                <w:sz w:val="22"/>
                <w:szCs w:val="22"/>
              </w:rPr>
              <w:t>2B,2C,2D,2E,2F</w:t>
            </w:r>
            <w:r w:rsidR="009F5B17" w:rsidRPr="003F262E">
              <w:rPr>
                <w:color w:val="auto"/>
                <w:sz w:val="22"/>
                <w:szCs w:val="22"/>
              </w:rPr>
              <w:t>,2G</w:t>
            </w:r>
          </w:p>
        </w:tc>
      </w:tr>
      <w:tr w:rsidR="002276D4" w:rsidRPr="003F262E" w14:paraId="267EA7EE" w14:textId="77777777" w:rsidTr="009F5B17">
        <w:tc>
          <w:tcPr>
            <w:tcW w:w="5353" w:type="dxa"/>
            <w:hideMark/>
          </w:tcPr>
          <w:p w14:paraId="7FD42BE8" w14:textId="77777777" w:rsidR="002276D4" w:rsidRPr="003F262E" w:rsidRDefault="005E6427" w:rsidP="009135FE">
            <w:pPr>
              <w:numPr>
                <w:ilvl w:val="0"/>
                <w:numId w:val="14"/>
              </w:numPr>
              <w:ind w:left="284" w:hanging="284"/>
              <w:rPr>
                <w:rFonts w:eastAsia="MS Mincho"/>
                <w:sz w:val="22"/>
                <w:szCs w:val="22"/>
              </w:rPr>
            </w:pPr>
            <w:r w:rsidRPr="003F262E">
              <w:rPr>
                <w:rFonts w:eastAsia="MS Mincho"/>
                <w:sz w:val="22"/>
                <w:szCs w:val="22"/>
              </w:rPr>
              <w:t>Oświadczenie JEDZ</w:t>
            </w:r>
          </w:p>
          <w:p w14:paraId="09A5582C" w14:textId="429A9EF4" w:rsidR="005E6427" w:rsidRPr="003F262E" w:rsidRDefault="001603B5" w:rsidP="009135FE">
            <w:pPr>
              <w:numPr>
                <w:ilvl w:val="0"/>
                <w:numId w:val="14"/>
              </w:numPr>
              <w:ind w:left="284" w:hanging="284"/>
              <w:rPr>
                <w:rFonts w:eastAsia="MS Mincho"/>
                <w:sz w:val="22"/>
                <w:szCs w:val="22"/>
              </w:rPr>
            </w:pPr>
            <w:r>
              <w:rPr>
                <w:rFonts w:eastAsia="MS Mincho"/>
                <w:sz w:val="22"/>
                <w:szCs w:val="22"/>
              </w:rPr>
              <w:t>Oświadczenie RODO</w:t>
            </w:r>
          </w:p>
          <w:p w14:paraId="2B10BD1B" w14:textId="77777777" w:rsidR="00A71C77" w:rsidRPr="003F262E" w:rsidRDefault="00A71C77" w:rsidP="009135FE">
            <w:pPr>
              <w:numPr>
                <w:ilvl w:val="0"/>
                <w:numId w:val="14"/>
              </w:numPr>
              <w:ind w:left="284" w:hanging="284"/>
              <w:rPr>
                <w:rFonts w:eastAsia="MS Mincho"/>
                <w:sz w:val="22"/>
                <w:szCs w:val="22"/>
              </w:rPr>
            </w:pPr>
            <w:r w:rsidRPr="003F262E">
              <w:rPr>
                <w:rFonts w:eastAsia="MS Mincho"/>
                <w:sz w:val="22"/>
                <w:szCs w:val="22"/>
              </w:rPr>
              <w:t>Wzór umowy</w:t>
            </w:r>
          </w:p>
          <w:p w14:paraId="27345140" w14:textId="1BAFD2AB" w:rsidR="00B56A22" w:rsidRPr="003F262E" w:rsidRDefault="00B56A22" w:rsidP="001603B5">
            <w:pPr>
              <w:ind w:left="284"/>
              <w:rPr>
                <w:rFonts w:eastAsia="MS Mincho"/>
                <w:sz w:val="22"/>
                <w:szCs w:val="22"/>
              </w:rPr>
            </w:pPr>
          </w:p>
        </w:tc>
        <w:tc>
          <w:tcPr>
            <w:tcW w:w="4224" w:type="dxa"/>
            <w:vAlign w:val="center"/>
            <w:hideMark/>
          </w:tcPr>
          <w:p w14:paraId="1D1DBFBF" w14:textId="77777777" w:rsidR="002276D4" w:rsidRPr="003F262E" w:rsidRDefault="002276D4" w:rsidP="009135FE">
            <w:pPr>
              <w:numPr>
                <w:ilvl w:val="0"/>
                <w:numId w:val="15"/>
              </w:numPr>
              <w:ind w:left="317" w:hanging="284"/>
              <w:rPr>
                <w:rFonts w:eastAsia="MS Mincho"/>
                <w:sz w:val="22"/>
                <w:szCs w:val="22"/>
              </w:rPr>
            </w:pPr>
            <w:r w:rsidRPr="003F262E">
              <w:rPr>
                <w:sz w:val="22"/>
                <w:szCs w:val="22"/>
              </w:rPr>
              <w:t xml:space="preserve">Załącznik nr </w:t>
            </w:r>
            <w:r w:rsidR="005E6427" w:rsidRPr="003F262E">
              <w:rPr>
                <w:sz w:val="22"/>
                <w:szCs w:val="22"/>
              </w:rPr>
              <w:t>3</w:t>
            </w:r>
          </w:p>
          <w:p w14:paraId="1951BE68" w14:textId="77777777" w:rsidR="005E6427" w:rsidRPr="003F262E" w:rsidRDefault="005E6427" w:rsidP="009135FE">
            <w:pPr>
              <w:numPr>
                <w:ilvl w:val="0"/>
                <w:numId w:val="15"/>
              </w:numPr>
              <w:ind w:left="317" w:hanging="284"/>
              <w:rPr>
                <w:rFonts w:eastAsia="MS Mincho"/>
                <w:sz w:val="22"/>
                <w:szCs w:val="22"/>
              </w:rPr>
            </w:pPr>
            <w:r w:rsidRPr="003F262E">
              <w:rPr>
                <w:sz w:val="22"/>
                <w:szCs w:val="22"/>
              </w:rPr>
              <w:t xml:space="preserve">Załącznik nr </w:t>
            </w:r>
            <w:r w:rsidR="00E918F7" w:rsidRPr="003F262E">
              <w:rPr>
                <w:sz w:val="22"/>
                <w:szCs w:val="22"/>
              </w:rPr>
              <w:t>4</w:t>
            </w:r>
          </w:p>
          <w:p w14:paraId="7B84C499" w14:textId="34C60228" w:rsidR="005E6427" w:rsidRPr="003F262E" w:rsidRDefault="00A71C77" w:rsidP="00693D96">
            <w:pPr>
              <w:ind w:left="33"/>
              <w:rPr>
                <w:rFonts w:eastAsia="MS Mincho"/>
                <w:sz w:val="22"/>
                <w:szCs w:val="22"/>
              </w:rPr>
            </w:pPr>
            <w:r w:rsidRPr="003F262E">
              <w:rPr>
                <w:rFonts w:eastAsia="MS Mincho"/>
                <w:sz w:val="22"/>
                <w:szCs w:val="22"/>
              </w:rPr>
              <w:t xml:space="preserve">-   Załącznik nr 5 </w:t>
            </w:r>
          </w:p>
          <w:p w14:paraId="70026236" w14:textId="0AE440EE" w:rsidR="00B56A22" w:rsidRPr="003F262E" w:rsidRDefault="00B56A22" w:rsidP="001603B5">
            <w:pPr>
              <w:rPr>
                <w:rFonts w:eastAsia="MS Mincho"/>
                <w:sz w:val="22"/>
                <w:szCs w:val="22"/>
              </w:rPr>
            </w:pPr>
          </w:p>
        </w:tc>
      </w:tr>
      <w:tr w:rsidR="002276D4" w:rsidRPr="003F262E" w14:paraId="3495D3D4" w14:textId="77777777" w:rsidTr="009F5B17">
        <w:tc>
          <w:tcPr>
            <w:tcW w:w="5353" w:type="dxa"/>
          </w:tcPr>
          <w:p w14:paraId="63FD281B" w14:textId="77777777" w:rsidR="002276D4" w:rsidRPr="003F262E" w:rsidRDefault="002276D4" w:rsidP="00693D96">
            <w:pPr>
              <w:rPr>
                <w:rFonts w:eastAsia="MS Mincho"/>
                <w:sz w:val="22"/>
                <w:szCs w:val="22"/>
              </w:rPr>
            </w:pPr>
          </w:p>
        </w:tc>
        <w:tc>
          <w:tcPr>
            <w:tcW w:w="4224" w:type="dxa"/>
            <w:vAlign w:val="center"/>
          </w:tcPr>
          <w:p w14:paraId="01F87B10" w14:textId="77777777" w:rsidR="002276D4" w:rsidRPr="003F262E" w:rsidRDefault="002276D4" w:rsidP="00693D96">
            <w:pPr>
              <w:ind w:left="33"/>
              <w:rPr>
                <w:rFonts w:eastAsia="MS Mincho"/>
                <w:sz w:val="22"/>
                <w:szCs w:val="22"/>
              </w:rPr>
            </w:pPr>
          </w:p>
        </w:tc>
      </w:tr>
      <w:tr w:rsidR="002276D4" w:rsidRPr="003F262E" w14:paraId="6DECACB7" w14:textId="77777777" w:rsidTr="009F5B17">
        <w:tc>
          <w:tcPr>
            <w:tcW w:w="5353" w:type="dxa"/>
          </w:tcPr>
          <w:p w14:paraId="72EC3CA3" w14:textId="77777777" w:rsidR="002276D4" w:rsidRPr="003F262E" w:rsidRDefault="002276D4" w:rsidP="00693D96">
            <w:pPr>
              <w:pStyle w:val="Tekstpodstawowy"/>
              <w:rPr>
                <w:color w:val="auto"/>
                <w:sz w:val="22"/>
                <w:szCs w:val="22"/>
                <w:u w:val="single"/>
              </w:rPr>
            </w:pPr>
          </w:p>
        </w:tc>
        <w:tc>
          <w:tcPr>
            <w:tcW w:w="4224" w:type="dxa"/>
            <w:vAlign w:val="center"/>
          </w:tcPr>
          <w:p w14:paraId="6BDF3B23" w14:textId="77777777" w:rsidR="002276D4" w:rsidRPr="003F262E" w:rsidRDefault="002276D4" w:rsidP="00693D96">
            <w:pPr>
              <w:pStyle w:val="Tekstpodstawowy"/>
              <w:ind w:left="33"/>
              <w:rPr>
                <w:color w:val="auto"/>
                <w:sz w:val="22"/>
                <w:szCs w:val="22"/>
              </w:rPr>
            </w:pPr>
          </w:p>
        </w:tc>
      </w:tr>
      <w:tr w:rsidR="00A533E2" w:rsidRPr="003F262E" w14:paraId="5AED1CBE" w14:textId="77777777" w:rsidTr="00A533E2">
        <w:trPr>
          <w:trHeight w:val="3327"/>
        </w:trPr>
        <w:tc>
          <w:tcPr>
            <w:tcW w:w="9577" w:type="dxa"/>
            <w:gridSpan w:val="2"/>
            <w:tcBorders>
              <w:bottom w:val="nil"/>
            </w:tcBorders>
          </w:tcPr>
          <w:p w14:paraId="07E3B29A" w14:textId="77777777" w:rsidR="004E37C8" w:rsidRDefault="004E37C8" w:rsidP="00693D96">
            <w:pPr>
              <w:pStyle w:val="Tytu"/>
              <w:rPr>
                <w:rFonts w:ascii="Times New Roman" w:hAnsi="Times New Roman"/>
                <w:b w:val="0"/>
                <w:szCs w:val="22"/>
              </w:rPr>
            </w:pPr>
          </w:p>
          <w:p w14:paraId="6332B2BF" w14:textId="77777777" w:rsidR="004E37C8" w:rsidRDefault="004E37C8" w:rsidP="00693D96">
            <w:pPr>
              <w:pStyle w:val="Tytu"/>
              <w:rPr>
                <w:rFonts w:ascii="Times New Roman" w:hAnsi="Times New Roman"/>
                <w:b w:val="0"/>
                <w:szCs w:val="22"/>
              </w:rPr>
            </w:pPr>
          </w:p>
          <w:p w14:paraId="41CC9D4A" w14:textId="77777777" w:rsidR="004E37C8" w:rsidRDefault="004E37C8" w:rsidP="00693D96">
            <w:pPr>
              <w:pStyle w:val="Tytu"/>
              <w:rPr>
                <w:rFonts w:ascii="Times New Roman" w:hAnsi="Times New Roman"/>
                <w:b w:val="0"/>
                <w:szCs w:val="22"/>
              </w:rPr>
            </w:pPr>
          </w:p>
          <w:p w14:paraId="729450FD" w14:textId="77777777" w:rsidR="004E37C8" w:rsidRDefault="004E37C8" w:rsidP="00693D96">
            <w:pPr>
              <w:pStyle w:val="Tytu"/>
              <w:rPr>
                <w:rFonts w:ascii="Times New Roman" w:hAnsi="Times New Roman"/>
                <w:b w:val="0"/>
                <w:szCs w:val="22"/>
              </w:rPr>
            </w:pPr>
          </w:p>
          <w:p w14:paraId="3073006C" w14:textId="77777777" w:rsidR="004E37C8" w:rsidRDefault="004E37C8" w:rsidP="00693D96">
            <w:pPr>
              <w:pStyle w:val="Tytu"/>
              <w:rPr>
                <w:rFonts w:ascii="Times New Roman" w:hAnsi="Times New Roman"/>
                <w:b w:val="0"/>
                <w:szCs w:val="22"/>
              </w:rPr>
            </w:pPr>
          </w:p>
          <w:p w14:paraId="32FB2992" w14:textId="77777777" w:rsidR="004E37C8" w:rsidRDefault="004E37C8" w:rsidP="00693D96">
            <w:pPr>
              <w:pStyle w:val="Tytu"/>
              <w:rPr>
                <w:rFonts w:ascii="Times New Roman" w:hAnsi="Times New Roman"/>
                <w:b w:val="0"/>
                <w:szCs w:val="22"/>
              </w:rPr>
            </w:pPr>
          </w:p>
          <w:p w14:paraId="2BAAE430" w14:textId="46E3FA03" w:rsidR="007D6D92" w:rsidRPr="003F262E" w:rsidRDefault="00A533E2" w:rsidP="00693D96">
            <w:pPr>
              <w:pStyle w:val="Tytu"/>
              <w:rPr>
                <w:rFonts w:ascii="Times New Roman" w:hAnsi="Times New Roman"/>
                <w:szCs w:val="22"/>
                <w:u w:val="single"/>
              </w:rPr>
            </w:pPr>
            <w:r w:rsidRPr="003F262E">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600DB14" w14:textId="77777777" w:rsidR="007D6D92" w:rsidRPr="003F262E" w:rsidRDefault="007D6D92" w:rsidP="00693D96">
            <w:pPr>
              <w:rPr>
                <w:sz w:val="22"/>
                <w:szCs w:val="22"/>
              </w:rPr>
            </w:pPr>
          </w:p>
          <w:p w14:paraId="09BC0904" w14:textId="77777777" w:rsidR="00A533E2" w:rsidRDefault="00A533E2" w:rsidP="00693D96">
            <w:pPr>
              <w:jc w:val="center"/>
              <w:rPr>
                <w:sz w:val="22"/>
                <w:szCs w:val="22"/>
              </w:rPr>
            </w:pPr>
          </w:p>
          <w:p w14:paraId="18279708" w14:textId="77777777" w:rsidR="006E3CE2" w:rsidRDefault="006E3CE2" w:rsidP="00693D96">
            <w:pPr>
              <w:jc w:val="center"/>
              <w:rPr>
                <w:sz w:val="22"/>
                <w:szCs w:val="22"/>
              </w:rPr>
            </w:pPr>
          </w:p>
          <w:p w14:paraId="5991E1A2" w14:textId="77777777" w:rsidR="006E3CE2" w:rsidRDefault="006E3CE2" w:rsidP="00693D96">
            <w:pPr>
              <w:jc w:val="center"/>
              <w:rPr>
                <w:sz w:val="22"/>
                <w:szCs w:val="22"/>
              </w:rPr>
            </w:pPr>
          </w:p>
          <w:p w14:paraId="64886D3E" w14:textId="77777777" w:rsidR="006E3CE2" w:rsidRDefault="006E3CE2" w:rsidP="00693D96">
            <w:pPr>
              <w:jc w:val="center"/>
              <w:rPr>
                <w:sz w:val="22"/>
                <w:szCs w:val="22"/>
              </w:rPr>
            </w:pPr>
          </w:p>
          <w:p w14:paraId="79E17FB4" w14:textId="4C89FBA9" w:rsidR="006E3CE2" w:rsidRPr="003F262E" w:rsidRDefault="006E3CE2" w:rsidP="00693D96">
            <w:pPr>
              <w:jc w:val="center"/>
              <w:rPr>
                <w:sz w:val="22"/>
                <w:szCs w:val="22"/>
              </w:rPr>
            </w:pPr>
          </w:p>
        </w:tc>
      </w:tr>
    </w:tbl>
    <w:p w14:paraId="557484B5" w14:textId="77777777" w:rsidR="00F95FC5" w:rsidRPr="003F262E" w:rsidRDefault="00F95FC5" w:rsidP="00693D96">
      <w:pPr>
        <w:pStyle w:val="NormalnyWeb"/>
        <w:spacing w:before="0" w:beforeAutospacing="0" w:after="0" w:afterAutospacing="0"/>
        <w:rPr>
          <w:b/>
          <w:bCs/>
          <w:sz w:val="22"/>
          <w:szCs w:val="22"/>
        </w:rPr>
      </w:pPr>
    </w:p>
    <w:p w14:paraId="7213EBDE" w14:textId="1D46A9B7" w:rsidR="001C7894" w:rsidRPr="003F262E" w:rsidRDefault="001C7894" w:rsidP="009135FE">
      <w:pPr>
        <w:pStyle w:val="NormalnyWeb"/>
        <w:numPr>
          <w:ilvl w:val="0"/>
          <w:numId w:val="26"/>
        </w:numPr>
        <w:spacing w:before="0" w:beforeAutospacing="0" w:after="0" w:afterAutospacing="0"/>
        <w:ind w:left="426" w:hanging="426"/>
        <w:rPr>
          <w:b/>
          <w:bCs/>
          <w:sz w:val="22"/>
          <w:szCs w:val="22"/>
        </w:rPr>
      </w:pPr>
      <w:r w:rsidRPr="003F262E">
        <w:rPr>
          <w:b/>
          <w:bCs/>
          <w:sz w:val="22"/>
          <w:szCs w:val="22"/>
        </w:rPr>
        <w:lastRenderedPageBreak/>
        <w:t>Nazwa oraz adres Zamawiającego</w:t>
      </w:r>
    </w:p>
    <w:p w14:paraId="1FEB346B" w14:textId="77777777" w:rsidR="00516494" w:rsidRPr="003F262E" w:rsidRDefault="00516494" w:rsidP="00516494">
      <w:pPr>
        <w:pStyle w:val="NormalnyWeb"/>
        <w:spacing w:before="0" w:beforeAutospacing="0" w:after="0" w:afterAutospacing="0"/>
        <w:ind w:left="1080"/>
        <w:rPr>
          <w:b/>
          <w:bCs/>
          <w:sz w:val="22"/>
          <w:szCs w:val="22"/>
        </w:rPr>
      </w:pPr>
    </w:p>
    <w:p w14:paraId="014C94DF" w14:textId="20695391" w:rsidR="001C7894" w:rsidRPr="003F262E" w:rsidRDefault="001C7894" w:rsidP="00693D96">
      <w:pPr>
        <w:pStyle w:val="western"/>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Szpital Wielospecjalistyczny im. dr. L</w:t>
      </w:r>
      <w:r w:rsidR="00831158" w:rsidRPr="003F262E">
        <w:rPr>
          <w:rFonts w:ascii="Times New Roman" w:hAnsi="Times New Roman" w:cs="Times New Roman"/>
          <w:b w:val="0"/>
          <w:bCs w:val="0"/>
        </w:rPr>
        <w:t xml:space="preserve">udwika </w:t>
      </w:r>
      <w:r w:rsidRPr="003F262E">
        <w:rPr>
          <w:rFonts w:ascii="Times New Roman" w:hAnsi="Times New Roman" w:cs="Times New Roman"/>
          <w:b w:val="0"/>
          <w:bCs w:val="0"/>
        </w:rPr>
        <w:t>Błażka w Inowrocławiu</w:t>
      </w:r>
    </w:p>
    <w:p w14:paraId="71F7CDCE" w14:textId="77777777" w:rsidR="001C7894" w:rsidRPr="003F262E" w:rsidRDefault="001C7894" w:rsidP="00693D96">
      <w:pPr>
        <w:pStyle w:val="western"/>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ul. Poznańska 97, 88-100 Inowrocław</w:t>
      </w:r>
    </w:p>
    <w:p w14:paraId="4A9F4AC7" w14:textId="77777777" w:rsidR="001C7894" w:rsidRPr="003F262E" w:rsidRDefault="001C7894" w:rsidP="00693D96">
      <w:pPr>
        <w:pStyle w:val="western"/>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tel. 52 35 45 587, fax 52 3574667</w:t>
      </w:r>
    </w:p>
    <w:p w14:paraId="5C048BBC" w14:textId="77777777" w:rsidR="001C7894" w:rsidRPr="003F262E" w:rsidRDefault="001C7894" w:rsidP="00693D96">
      <w:pPr>
        <w:pStyle w:val="western"/>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Godziny pracy: 7</w:t>
      </w:r>
      <w:r w:rsidRPr="003F262E">
        <w:rPr>
          <w:rFonts w:ascii="Times New Roman" w:hAnsi="Times New Roman" w:cs="Times New Roman"/>
          <w:b w:val="0"/>
          <w:bCs w:val="0"/>
          <w:vertAlign w:val="superscript"/>
        </w:rPr>
        <w:t>00</w:t>
      </w:r>
      <w:r w:rsidRPr="003F262E">
        <w:rPr>
          <w:rFonts w:ascii="Times New Roman" w:hAnsi="Times New Roman" w:cs="Times New Roman"/>
          <w:b w:val="0"/>
          <w:bCs w:val="0"/>
        </w:rPr>
        <w:t>-15</w:t>
      </w:r>
      <w:r w:rsidRPr="003F262E">
        <w:rPr>
          <w:rFonts w:ascii="Times New Roman" w:hAnsi="Times New Roman" w:cs="Times New Roman"/>
          <w:b w:val="0"/>
          <w:bCs w:val="0"/>
          <w:vertAlign w:val="superscript"/>
        </w:rPr>
        <w:t>00</w:t>
      </w:r>
      <w:r w:rsidRPr="003F262E">
        <w:rPr>
          <w:rFonts w:ascii="Times New Roman" w:hAnsi="Times New Roman" w:cs="Times New Roman"/>
          <w:b w:val="0"/>
          <w:bCs w:val="0"/>
        </w:rPr>
        <w:t xml:space="preserve"> od poniedziałku do piątku.</w:t>
      </w:r>
    </w:p>
    <w:p w14:paraId="3571842A" w14:textId="77777777" w:rsidR="001C7894" w:rsidRPr="003F262E" w:rsidRDefault="001C7894" w:rsidP="00693D96">
      <w:pPr>
        <w:pStyle w:val="western"/>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 xml:space="preserve">Adres strony internetowej: </w:t>
      </w:r>
      <w:hyperlink r:id="rId10" w:history="1">
        <w:r w:rsidRPr="003F262E">
          <w:rPr>
            <w:rStyle w:val="Hipercze"/>
            <w:rFonts w:ascii="Times New Roman" w:hAnsi="Times New Roman"/>
            <w:b w:val="0"/>
            <w:bCs w:val="0"/>
            <w:color w:val="auto"/>
          </w:rPr>
          <w:t>www.bip.pszozino.lo.pl</w:t>
        </w:r>
      </w:hyperlink>
      <w:r w:rsidRPr="003F262E">
        <w:rPr>
          <w:rFonts w:ascii="Times New Roman" w:hAnsi="Times New Roman" w:cs="Times New Roman"/>
          <w:b w:val="0"/>
          <w:bCs w:val="0"/>
        </w:rPr>
        <w:t xml:space="preserve"> </w:t>
      </w:r>
    </w:p>
    <w:p w14:paraId="5EE80311" w14:textId="77777777" w:rsidR="001C7894" w:rsidRPr="003F262E" w:rsidRDefault="001C7894" w:rsidP="00693D96">
      <w:pPr>
        <w:pStyle w:val="western"/>
        <w:spacing w:before="0" w:beforeAutospacing="0" w:after="0" w:afterAutospacing="0"/>
        <w:rPr>
          <w:rFonts w:ascii="Times New Roman" w:hAnsi="Times New Roman" w:cs="Times New Roman"/>
          <w:b w:val="0"/>
          <w:bCs w:val="0"/>
        </w:rPr>
      </w:pPr>
    </w:p>
    <w:p w14:paraId="05CA8BC8" w14:textId="04E01301" w:rsidR="001C7894" w:rsidRPr="003F262E" w:rsidRDefault="001C7894" w:rsidP="009135FE">
      <w:pPr>
        <w:pStyle w:val="NormalnyWeb"/>
        <w:numPr>
          <w:ilvl w:val="0"/>
          <w:numId w:val="26"/>
        </w:numPr>
        <w:spacing w:before="0" w:beforeAutospacing="0" w:after="0" w:afterAutospacing="0"/>
        <w:ind w:left="426" w:hanging="426"/>
        <w:rPr>
          <w:b/>
          <w:bCs/>
          <w:sz w:val="22"/>
          <w:szCs w:val="22"/>
        </w:rPr>
      </w:pPr>
      <w:r w:rsidRPr="003F262E">
        <w:rPr>
          <w:b/>
          <w:bCs/>
          <w:sz w:val="22"/>
          <w:szCs w:val="22"/>
        </w:rPr>
        <w:t>Tryb udzielenia zamówienia.</w:t>
      </w:r>
    </w:p>
    <w:p w14:paraId="190DC38D" w14:textId="77777777" w:rsidR="00693D96" w:rsidRPr="003F262E" w:rsidRDefault="00693D96" w:rsidP="00693D96">
      <w:pPr>
        <w:pStyle w:val="NormalnyWeb"/>
        <w:spacing w:before="0" w:beforeAutospacing="0" w:after="0" w:afterAutospacing="0"/>
        <w:rPr>
          <w:sz w:val="22"/>
          <w:szCs w:val="22"/>
        </w:rPr>
      </w:pPr>
    </w:p>
    <w:p w14:paraId="46611AA6" w14:textId="77777777" w:rsidR="001C7894" w:rsidRPr="003F262E" w:rsidRDefault="001C7894" w:rsidP="00693D96">
      <w:pPr>
        <w:pStyle w:val="NormalnyWeb"/>
        <w:numPr>
          <w:ilvl w:val="0"/>
          <w:numId w:val="1"/>
        </w:numPr>
        <w:tabs>
          <w:tab w:val="clear" w:pos="720"/>
          <w:tab w:val="num" w:pos="426"/>
        </w:tabs>
        <w:spacing w:before="0" w:beforeAutospacing="0" w:after="0" w:afterAutospacing="0"/>
        <w:ind w:left="426" w:hanging="426"/>
        <w:rPr>
          <w:sz w:val="22"/>
          <w:szCs w:val="22"/>
        </w:rPr>
      </w:pPr>
      <w:r w:rsidRPr="003F262E">
        <w:rPr>
          <w:sz w:val="22"/>
          <w:szCs w:val="22"/>
        </w:rPr>
        <w:t>Niniejsze postępowanie prowadzone jest w trybie przetargu nieograniczonego na podstawie art. 39 i nast. ustawy z dnia 29 stycznia 2004 r. Prawo Zamówień Publicznych zwanej dalej „ustawą PZP”.</w:t>
      </w:r>
    </w:p>
    <w:p w14:paraId="1648257A" w14:textId="77777777" w:rsidR="001C7894" w:rsidRPr="003F262E" w:rsidRDefault="001C7894" w:rsidP="00693D96">
      <w:pPr>
        <w:pStyle w:val="NormalnyWeb"/>
        <w:numPr>
          <w:ilvl w:val="0"/>
          <w:numId w:val="1"/>
        </w:numPr>
        <w:tabs>
          <w:tab w:val="clear" w:pos="720"/>
          <w:tab w:val="num" w:pos="426"/>
        </w:tabs>
        <w:spacing w:before="0" w:beforeAutospacing="0" w:after="0" w:afterAutospacing="0"/>
        <w:ind w:left="426" w:hanging="426"/>
        <w:rPr>
          <w:sz w:val="22"/>
          <w:szCs w:val="22"/>
        </w:rPr>
      </w:pPr>
      <w:r w:rsidRPr="003F262E">
        <w:rPr>
          <w:sz w:val="22"/>
          <w:szCs w:val="22"/>
        </w:rPr>
        <w:t xml:space="preserve">W zakresie nieuregulowanym niniejszą Specyfikacją Istotnych Warunków Zamówienia, zwaną dalej „SIWZ”, zastosowanie mają przepisy ustawy PZP. </w:t>
      </w:r>
    </w:p>
    <w:p w14:paraId="68D2849F" w14:textId="77777777" w:rsidR="001C7894" w:rsidRPr="003F262E" w:rsidRDefault="00767FF1" w:rsidP="00693D96">
      <w:pPr>
        <w:pStyle w:val="NormalnyWeb"/>
        <w:numPr>
          <w:ilvl w:val="0"/>
          <w:numId w:val="1"/>
        </w:numPr>
        <w:tabs>
          <w:tab w:val="clear" w:pos="720"/>
          <w:tab w:val="num" w:pos="426"/>
        </w:tabs>
        <w:spacing w:before="0" w:beforeAutospacing="0" w:after="0" w:afterAutospacing="0"/>
        <w:ind w:left="426" w:hanging="426"/>
        <w:rPr>
          <w:sz w:val="22"/>
          <w:szCs w:val="22"/>
        </w:rPr>
      </w:pPr>
      <w:r w:rsidRPr="003F262E">
        <w:rPr>
          <w:sz w:val="22"/>
          <w:szCs w:val="22"/>
        </w:rPr>
        <w:t>Wartość</w:t>
      </w:r>
      <w:r w:rsidR="001C7894" w:rsidRPr="003F262E">
        <w:rPr>
          <w:sz w:val="22"/>
          <w:szCs w:val="22"/>
        </w:rPr>
        <w:t xml:space="preserve"> zamówienia </w:t>
      </w:r>
      <w:r w:rsidR="001C7894" w:rsidRPr="003F262E">
        <w:rPr>
          <w:b/>
          <w:bCs/>
          <w:sz w:val="22"/>
          <w:szCs w:val="22"/>
        </w:rPr>
        <w:t xml:space="preserve">przekracza </w:t>
      </w:r>
      <w:r w:rsidR="001C7894" w:rsidRPr="003F262E">
        <w:rPr>
          <w:sz w:val="22"/>
          <w:szCs w:val="22"/>
        </w:rPr>
        <w:t xml:space="preserve">równowartość kwoty określonej w przepisach wykonawczych wydanych na podstawie art. 11 ust. 8 ustawy PZP. </w:t>
      </w:r>
    </w:p>
    <w:p w14:paraId="4013B9A3" w14:textId="77777777" w:rsidR="00693D96" w:rsidRPr="003F262E" w:rsidRDefault="00693D96" w:rsidP="00693D96">
      <w:pPr>
        <w:pStyle w:val="NormalnyWeb"/>
        <w:spacing w:before="0" w:beforeAutospacing="0" w:after="0" w:afterAutospacing="0"/>
        <w:ind w:left="426"/>
        <w:rPr>
          <w:sz w:val="22"/>
          <w:szCs w:val="22"/>
        </w:rPr>
      </w:pPr>
    </w:p>
    <w:p w14:paraId="6F36B6A7" w14:textId="67B01F8B" w:rsidR="001C7894" w:rsidRPr="003F262E" w:rsidRDefault="001C7894" w:rsidP="009135FE">
      <w:pPr>
        <w:pStyle w:val="NormalnyWeb"/>
        <w:numPr>
          <w:ilvl w:val="0"/>
          <w:numId w:val="26"/>
        </w:numPr>
        <w:spacing w:before="0" w:beforeAutospacing="0" w:after="0" w:afterAutospacing="0"/>
        <w:ind w:left="426" w:hanging="426"/>
        <w:rPr>
          <w:b/>
          <w:bCs/>
          <w:sz w:val="22"/>
          <w:szCs w:val="22"/>
        </w:rPr>
      </w:pPr>
      <w:r w:rsidRPr="003F262E">
        <w:rPr>
          <w:b/>
          <w:bCs/>
          <w:sz w:val="22"/>
          <w:szCs w:val="22"/>
        </w:rPr>
        <w:t>Opis przedmiotu zamówienia.</w:t>
      </w:r>
    </w:p>
    <w:p w14:paraId="4FC56BA5" w14:textId="77777777" w:rsidR="00693D96" w:rsidRPr="003F262E" w:rsidRDefault="00693D96" w:rsidP="00693D96">
      <w:pPr>
        <w:pStyle w:val="NormalnyWeb"/>
        <w:spacing w:before="0" w:beforeAutospacing="0" w:after="0" w:afterAutospacing="0"/>
        <w:rPr>
          <w:sz w:val="22"/>
          <w:szCs w:val="22"/>
        </w:rPr>
      </w:pPr>
    </w:p>
    <w:p w14:paraId="1C385C24" w14:textId="6A7E75D5" w:rsidR="00C065A0" w:rsidRPr="003C0C3D" w:rsidRDefault="00E918F7" w:rsidP="003C0C3D">
      <w:pPr>
        <w:pStyle w:val="Akapitzlist"/>
        <w:numPr>
          <w:ilvl w:val="1"/>
          <w:numId w:val="14"/>
        </w:numPr>
        <w:tabs>
          <w:tab w:val="clear" w:pos="1440"/>
          <w:tab w:val="num" w:pos="426"/>
          <w:tab w:val="left" w:pos="1980"/>
        </w:tabs>
        <w:ind w:left="426" w:hanging="426"/>
        <w:jc w:val="both"/>
        <w:rPr>
          <w:bCs/>
          <w:sz w:val="22"/>
          <w:szCs w:val="22"/>
        </w:rPr>
      </w:pPr>
      <w:r w:rsidRPr="003F262E">
        <w:rPr>
          <w:bCs/>
          <w:sz w:val="22"/>
          <w:szCs w:val="22"/>
        </w:rPr>
        <w:t xml:space="preserve">Przedmiotem </w:t>
      </w:r>
      <w:r w:rsidR="003C3C06" w:rsidRPr="00E271BA">
        <w:rPr>
          <w:bCs/>
          <w:sz w:val="22"/>
          <w:szCs w:val="22"/>
        </w:rPr>
        <w:t>zamówienia</w:t>
      </w:r>
      <w:r w:rsidRPr="003F262E">
        <w:rPr>
          <w:bCs/>
          <w:sz w:val="22"/>
          <w:szCs w:val="22"/>
        </w:rPr>
        <w:t xml:space="preserve"> jest </w:t>
      </w:r>
      <w:bookmarkStart w:id="0" w:name="_Hlk50620173"/>
      <w:r w:rsidR="00A6190C" w:rsidRPr="003F262E">
        <w:rPr>
          <w:bCs/>
          <w:sz w:val="22"/>
          <w:szCs w:val="22"/>
        </w:rPr>
        <w:t>l</w:t>
      </w:r>
      <w:r w:rsidR="00C065A0" w:rsidRPr="003F262E">
        <w:rPr>
          <w:bCs/>
          <w:sz w:val="22"/>
          <w:szCs w:val="22"/>
        </w:rPr>
        <w:t>easing</w:t>
      </w:r>
      <w:r w:rsidR="00F95FC5" w:rsidRPr="003F262E">
        <w:rPr>
          <w:bCs/>
          <w:sz w:val="22"/>
          <w:szCs w:val="22"/>
        </w:rPr>
        <w:t xml:space="preserve"> operacyjny</w:t>
      </w:r>
      <w:r w:rsidR="00C065A0" w:rsidRPr="003F262E">
        <w:rPr>
          <w:bCs/>
          <w:sz w:val="22"/>
          <w:szCs w:val="22"/>
        </w:rPr>
        <w:t xml:space="preserve"> </w:t>
      </w:r>
      <w:r w:rsidR="009F5B17" w:rsidRPr="003F262E">
        <w:rPr>
          <w:bCs/>
          <w:sz w:val="22"/>
          <w:szCs w:val="22"/>
        </w:rPr>
        <w:t>1</w:t>
      </w:r>
      <w:r w:rsidR="00F71438" w:rsidRPr="003F262E">
        <w:rPr>
          <w:bCs/>
          <w:sz w:val="22"/>
          <w:szCs w:val="22"/>
        </w:rPr>
        <w:t>6</w:t>
      </w:r>
      <w:r w:rsidR="00C065A0" w:rsidRPr="003F262E">
        <w:rPr>
          <w:bCs/>
          <w:sz w:val="22"/>
          <w:szCs w:val="22"/>
        </w:rPr>
        <w:t xml:space="preserve"> ambulansów</w:t>
      </w:r>
      <w:r w:rsidRPr="003F262E">
        <w:rPr>
          <w:bCs/>
          <w:sz w:val="22"/>
          <w:szCs w:val="22"/>
        </w:rPr>
        <w:t xml:space="preserve"> dla Szpitala </w:t>
      </w:r>
      <w:bookmarkEnd w:id="0"/>
      <w:r w:rsidRPr="003F262E">
        <w:rPr>
          <w:bCs/>
          <w:sz w:val="22"/>
          <w:szCs w:val="22"/>
        </w:rPr>
        <w:t>Wielospecjalistycznego im</w:t>
      </w:r>
      <w:r w:rsidR="00573F35" w:rsidRPr="003F262E">
        <w:rPr>
          <w:bCs/>
          <w:sz w:val="22"/>
          <w:szCs w:val="22"/>
        </w:rPr>
        <w:t>.</w:t>
      </w:r>
      <w:r w:rsidRPr="003F262E">
        <w:rPr>
          <w:bCs/>
          <w:sz w:val="22"/>
          <w:szCs w:val="22"/>
        </w:rPr>
        <w:t xml:space="preserve"> dr</w:t>
      </w:r>
      <w:r w:rsidR="00573F35" w:rsidRPr="003F262E">
        <w:rPr>
          <w:bCs/>
          <w:sz w:val="22"/>
          <w:szCs w:val="22"/>
        </w:rPr>
        <w:t>.</w:t>
      </w:r>
      <w:r w:rsidRPr="003F262E">
        <w:rPr>
          <w:bCs/>
          <w:sz w:val="22"/>
          <w:szCs w:val="22"/>
        </w:rPr>
        <w:t xml:space="preserve"> </w:t>
      </w:r>
      <w:r w:rsidR="00573F35" w:rsidRPr="003F262E">
        <w:rPr>
          <w:bCs/>
          <w:sz w:val="22"/>
          <w:szCs w:val="22"/>
        </w:rPr>
        <w:t>Ludwika</w:t>
      </w:r>
      <w:r w:rsidRPr="003F262E">
        <w:rPr>
          <w:bCs/>
          <w:sz w:val="22"/>
          <w:szCs w:val="22"/>
        </w:rPr>
        <w:t xml:space="preserve"> Błażka w Inowrocławiu</w:t>
      </w:r>
      <w:r w:rsidR="00C065A0" w:rsidRPr="003F262E">
        <w:rPr>
          <w:bCs/>
          <w:sz w:val="22"/>
          <w:szCs w:val="22"/>
        </w:rPr>
        <w:t xml:space="preserve"> na okres </w:t>
      </w:r>
      <w:r w:rsidR="00C00C7D">
        <w:rPr>
          <w:bCs/>
          <w:sz w:val="22"/>
          <w:szCs w:val="22"/>
        </w:rPr>
        <w:t>48</w:t>
      </w:r>
      <w:r w:rsidR="00C065A0" w:rsidRPr="003F262E">
        <w:rPr>
          <w:bCs/>
          <w:sz w:val="22"/>
          <w:szCs w:val="22"/>
        </w:rPr>
        <w:t xml:space="preserve"> miesięcy</w:t>
      </w:r>
      <w:r w:rsidR="002546CB" w:rsidRPr="003F262E">
        <w:rPr>
          <w:bCs/>
          <w:sz w:val="22"/>
          <w:szCs w:val="22"/>
        </w:rPr>
        <w:t>, tj. :</w:t>
      </w:r>
    </w:p>
    <w:p w14:paraId="0C060402" w14:textId="0675A594" w:rsidR="00C065A0" w:rsidRPr="003F262E" w:rsidRDefault="00C065A0" w:rsidP="009135FE">
      <w:pPr>
        <w:pStyle w:val="Akapitzlist"/>
        <w:numPr>
          <w:ilvl w:val="0"/>
          <w:numId w:val="18"/>
        </w:numPr>
        <w:tabs>
          <w:tab w:val="left" w:pos="1980"/>
          <w:tab w:val="left" w:pos="5954"/>
        </w:tabs>
        <w:jc w:val="both"/>
        <w:rPr>
          <w:b/>
          <w:bCs/>
          <w:sz w:val="22"/>
          <w:szCs w:val="22"/>
        </w:rPr>
      </w:pPr>
      <w:r w:rsidRPr="003F262E">
        <w:rPr>
          <w:b/>
          <w:bCs/>
          <w:sz w:val="22"/>
          <w:szCs w:val="22"/>
        </w:rPr>
        <w:t>karetka specjali</w:t>
      </w:r>
      <w:r w:rsidR="009F5B17" w:rsidRPr="003F262E">
        <w:rPr>
          <w:b/>
          <w:bCs/>
          <w:sz w:val="22"/>
          <w:szCs w:val="22"/>
        </w:rPr>
        <w:t>styczna typu „C” (S</w:t>
      </w:r>
      <w:r w:rsidR="00E918F7" w:rsidRPr="003F262E">
        <w:rPr>
          <w:b/>
          <w:bCs/>
          <w:sz w:val="22"/>
          <w:szCs w:val="22"/>
        </w:rPr>
        <w:t xml:space="preserve">)                  </w:t>
      </w:r>
      <w:r w:rsidR="0019106D" w:rsidRPr="003F262E">
        <w:rPr>
          <w:b/>
          <w:bCs/>
          <w:sz w:val="22"/>
          <w:szCs w:val="22"/>
        </w:rPr>
        <w:t xml:space="preserve"> </w:t>
      </w:r>
      <w:r w:rsidR="009F5B17" w:rsidRPr="003F262E">
        <w:rPr>
          <w:b/>
          <w:bCs/>
          <w:sz w:val="22"/>
          <w:szCs w:val="22"/>
        </w:rPr>
        <w:t>-  2</w:t>
      </w:r>
      <w:r w:rsidRPr="003F262E">
        <w:rPr>
          <w:b/>
          <w:bCs/>
          <w:sz w:val="22"/>
          <w:szCs w:val="22"/>
        </w:rPr>
        <w:t xml:space="preserve"> szt. </w:t>
      </w:r>
      <w:r w:rsidR="00D02BB3" w:rsidRPr="003F262E">
        <w:rPr>
          <w:b/>
          <w:bCs/>
          <w:sz w:val="22"/>
          <w:szCs w:val="22"/>
        </w:rPr>
        <w:t xml:space="preserve"> </w:t>
      </w:r>
      <w:r w:rsidRPr="003F262E">
        <w:rPr>
          <w:b/>
          <w:bCs/>
          <w:sz w:val="22"/>
          <w:szCs w:val="22"/>
        </w:rPr>
        <w:t xml:space="preserve">(Zał. </w:t>
      </w:r>
      <w:smartTag w:uri="urn:schemas-microsoft-com:office:smarttags" w:element="metricconverter">
        <w:smartTagPr>
          <w:attr w:name="ProductID" w:val="2 A"/>
        </w:smartTagPr>
        <w:r w:rsidRPr="003F262E">
          <w:rPr>
            <w:b/>
            <w:bCs/>
            <w:sz w:val="22"/>
            <w:szCs w:val="22"/>
          </w:rPr>
          <w:t>2 A</w:t>
        </w:r>
      </w:smartTag>
      <w:r w:rsidRPr="003F262E">
        <w:rPr>
          <w:b/>
          <w:bCs/>
          <w:sz w:val="22"/>
          <w:szCs w:val="22"/>
        </w:rPr>
        <w:t>)</w:t>
      </w:r>
      <w:r w:rsidR="003C3C06" w:rsidRPr="003F262E">
        <w:rPr>
          <w:b/>
          <w:bCs/>
          <w:sz w:val="22"/>
          <w:szCs w:val="22"/>
        </w:rPr>
        <w:t>,</w:t>
      </w:r>
    </w:p>
    <w:p w14:paraId="5DD4697C" w14:textId="37DBCDDF" w:rsidR="00C065A0" w:rsidRPr="003F262E" w:rsidRDefault="009F5B17" w:rsidP="009135FE">
      <w:pPr>
        <w:pStyle w:val="Tekstpodstawowy"/>
        <w:numPr>
          <w:ilvl w:val="0"/>
          <w:numId w:val="18"/>
        </w:numPr>
        <w:tabs>
          <w:tab w:val="left" w:pos="1980"/>
        </w:tabs>
        <w:rPr>
          <w:b/>
          <w:bCs/>
          <w:color w:val="auto"/>
          <w:sz w:val="22"/>
          <w:szCs w:val="22"/>
        </w:rPr>
      </w:pPr>
      <w:r w:rsidRPr="003F262E">
        <w:rPr>
          <w:b/>
          <w:bCs/>
          <w:color w:val="auto"/>
          <w:sz w:val="22"/>
          <w:szCs w:val="22"/>
        </w:rPr>
        <w:t>karetka specjalistyczna typu „</w:t>
      </w:r>
      <w:r w:rsidR="0019106D" w:rsidRPr="003F262E">
        <w:rPr>
          <w:b/>
          <w:bCs/>
          <w:color w:val="auto"/>
          <w:sz w:val="22"/>
          <w:szCs w:val="22"/>
        </w:rPr>
        <w:t>A</w:t>
      </w:r>
      <w:r w:rsidRPr="003F262E">
        <w:rPr>
          <w:b/>
          <w:bCs/>
          <w:color w:val="auto"/>
          <w:sz w:val="22"/>
          <w:szCs w:val="22"/>
        </w:rPr>
        <w:t>” (P)                         - 4</w:t>
      </w:r>
      <w:r w:rsidR="00C065A0" w:rsidRPr="003F262E">
        <w:rPr>
          <w:b/>
          <w:bCs/>
          <w:color w:val="auto"/>
          <w:sz w:val="22"/>
          <w:szCs w:val="22"/>
        </w:rPr>
        <w:t xml:space="preserve"> szt. </w:t>
      </w:r>
      <w:r w:rsidR="00D02BB3" w:rsidRPr="003F262E">
        <w:rPr>
          <w:b/>
          <w:bCs/>
          <w:color w:val="auto"/>
          <w:sz w:val="22"/>
          <w:szCs w:val="22"/>
        </w:rPr>
        <w:t xml:space="preserve">  </w:t>
      </w:r>
      <w:r w:rsidR="00C065A0" w:rsidRPr="003F262E">
        <w:rPr>
          <w:b/>
          <w:bCs/>
          <w:color w:val="auto"/>
          <w:sz w:val="22"/>
          <w:szCs w:val="22"/>
        </w:rPr>
        <w:t>(Zał. 2 B)</w:t>
      </w:r>
      <w:r w:rsidR="003C3C06" w:rsidRPr="003F262E">
        <w:rPr>
          <w:b/>
          <w:bCs/>
          <w:color w:val="auto"/>
          <w:sz w:val="22"/>
          <w:szCs w:val="22"/>
        </w:rPr>
        <w:t>,</w:t>
      </w:r>
    </w:p>
    <w:p w14:paraId="38DFB30F" w14:textId="45891AF4" w:rsidR="00C065A0" w:rsidRPr="003F262E" w:rsidRDefault="009F5B17" w:rsidP="009135FE">
      <w:pPr>
        <w:pStyle w:val="Tekstpodstawowy"/>
        <w:numPr>
          <w:ilvl w:val="0"/>
          <w:numId w:val="18"/>
        </w:numPr>
        <w:tabs>
          <w:tab w:val="left" w:pos="1980"/>
        </w:tabs>
        <w:rPr>
          <w:b/>
          <w:bCs/>
          <w:color w:val="auto"/>
          <w:sz w:val="22"/>
          <w:szCs w:val="22"/>
        </w:rPr>
      </w:pPr>
      <w:r w:rsidRPr="003F262E">
        <w:rPr>
          <w:b/>
          <w:bCs/>
          <w:color w:val="auto"/>
          <w:sz w:val="22"/>
          <w:szCs w:val="22"/>
        </w:rPr>
        <w:t>karetka transportowa typu „</w:t>
      </w:r>
      <w:r w:rsidR="0019106D" w:rsidRPr="003F262E">
        <w:rPr>
          <w:b/>
          <w:bCs/>
          <w:color w:val="auto"/>
          <w:sz w:val="22"/>
          <w:szCs w:val="22"/>
        </w:rPr>
        <w:t>T</w:t>
      </w:r>
      <w:r w:rsidRPr="003F262E">
        <w:rPr>
          <w:b/>
          <w:bCs/>
          <w:color w:val="auto"/>
          <w:sz w:val="22"/>
          <w:szCs w:val="22"/>
        </w:rPr>
        <w:t>”</w:t>
      </w:r>
      <w:r w:rsidR="0019106D" w:rsidRPr="003F262E">
        <w:rPr>
          <w:b/>
          <w:bCs/>
          <w:color w:val="auto"/>
          <w:sz w:val="22"/>
          <w:szCs w:val="22"/>
        </w:rPr>
        <w:t xml:space="preserve"> (A2)</w:t>
      </w:r>
      <w:r w:rsidRPr="003F262E">
        <w:rPr>
          <w:b/>
          <w:bCs/>
          <w:color w:val="auto"/>
          <w:sz w:val="22"/>
          <w:szCs w:val="22"/>
        </w:rPr>
        <w:t xml:space="preserve">                        </w:t>
      </w:r>
      <w:r w:rsidR="0019106D" w:rsidRPr="003F262E">
        <w:rPr>
          <w:b/>
          <w:bCs/>
          <w:color w:val="auto"/>
          <w:sz w:val="22"/>
          <w:szCs w:val="22"/>
        </w:rPr>
        <w:t xml:space="preserve"> </w:t>
      </w:r>
      <w:r w:rsidRPr="003F262E">
        <w:rPr>
          <w:b/>
          <w:bCs/>
          <w:color w:val="auto"/>
          <w:sz w:val="22"/>
          <w:szCs w:val="22"/>
        </w:rPr>
        <w:t xml:space="preserve">- </w:t>
      </w:r>
      <w:r w:rsidR="0019106D" w:rsidRPr="003F262E">
        <w:rPr>
          <w:b/>
          <w:bCs/>
          <w:color w:val="auto"/>
          <w:sz w:val="22"/>
          <w:szCs w:val="22"/>
        </w:rPr>
        <w:t>4</w:t>
      </w:r>
      <w:r w:rsidR="00C065A0" w:rsidRPr="003F262E">
        <w:rPr>
          <w:b/>
          <w:bCs/>
          <w:color w:val="auto"/>
          <w:sz w:val="22"/>
          <w:szCs w:val="22"/>
        </w:rPr>
        <w:t xml:space="preserve"> szt.   (Zał</w:t>
      </w:r>
      <w:r w:rsidRPr="003F262E">
        <w:rPr>
          <w:b/>
          <w:bCs/>
          <w:color w:val="auto"/>
          <w:sz w:val="22"/>
          <w:szCs w:val="22"/>
        </w:rPr>
        <w:t>.</w:t>
      </w:r>
      <w:r w:rsidR="00C065A0" w:rsidRPr="003F262E">
        <w:rPr>
          <w:b/>
          <w:bCs/>
          <w:color w:val="auto"/>
          <w:sz w:val="22"/>
          <w:szCs w:val="22"/>
        </w:rPr>
        <w:t xml:space="preserve"> </w:t>
      </w:r>
      <w:smartTag w:uri="urn:schemas-microsoft-com:office:smarttags" w:element="metricconverter">
        <w:smartTagPr>
          <w:attr w:name="ProductID" w:val="2 C"/>
        </w:smartTagPr>
        <w:r w:rsidR="00C065A0" w:rsidRPr="003F262E">
          <w:rPr>
            <w:b/>
            <w:bCs/>
            <w:color w:val="auto"/>
            <w:sz w:val="22"/>
            <w:szCs w:val="22"/>
          </w:rPr>
          <w:t>2 C</w:t>
        </w:r>
      </w:smartTag>
      <w:r w:rsidR="00C065A0" w:rsidRPr="003F262E">
        <w:rPr>
          <w:b/>
          <w:bCs/>
          <w:color w:val="auto"/>
          <w:sz w:val="22"/>
          <w:szCs w:val="22"/>
        </w:rPr>
        <w:t>)</w:t>
      </w:r>
      <w:r w:rsidR="003C3C06" w:rsidRPr="003F262E">
        <w:rPr>
          <w:b/>
          <w:bCs/>
          <w:color w:val="auto"/>
          <w:sz w:val="22"/>
          <w:szCs w:val="22"/>
        </w:rPr>
        <w:t>,</w:t>
      </w:r>
    </w:p>
    <w:p w14:paraId="78E50755" w14:textId="3E866979" w:rsidR="00C065A0" w:rsidRPr="003F262E" w:rsidRDefault="009F5B17" w:rsidP="009135FE">
      <w:pPr>
        <w:pStyle w:val="Tekstpodstawowy"/>
        <w:numPr>
          <w:ilvl w:val="0"/>
          <w:numId w:val="18"/>
        </w:numPr>
        <w:tabs>
          <w:tab w:val="left" w:pos="1980"/>
        </w:tabs>
        <w:rPr>
          <w:b/>
          <w:bCs/>
          <w:color w:val="auto"/>
          <w:sz w:val="22"/>
          <w:szCs w:val="22"/>
        </w:rPr>
      </w:pPr>
      <w:r w:rsidRPr="003F262E">
        <w:rPr>
          <w:b/>
          <w:bCs/>
          <w:color w:val="auto"/>
          <w:sz w:val="22"/>
          <w:szCs w:val="22"/>
        </w:rPr>
        <w:t>karetka transportowa typu „</w:t>
      </w:r>
      <w:r w:rsidR="0019106D" w:rsidRPr="003F262E">
        <w:rPr>
          <w:b/>
          <w:bCs/>
          <w:color w:val="auto"/>
          <w:sz w:val="22"/>
          <w:szCs w:val="22"/>
        </w:rPr>
        <w:t>T</w:t>
      </w:r>
      <w:r w:rsidRPr="003F262E">
        <w:rPr>
          <w:b/>
          <w:bCs/>
          <w:color w:val="auto"/>
          <w:sz w:val="22"/>
          <w:szCs w:val="22"/>
        </w:rPr>
        <w:t>”</w:t>
      </w:r>
      <w:r w:rsidR="0019106D" w:rsidRPr="003F262E">
        <w:rPr>
          <w:b/>
          <w:bCs/>
          <w:color w:val="auto"/>
          <w:sz w:val="22"/>
          <w:szCs w:val="22"/>
        </w:rPr>
        <w:t xml:space="preserve"> (A1)</w:t>
      </w:r>
      <w:r w:rsidR="00C065A0" w:rsidRPr="003F262E">
        <w:rPr>
          <w:b/>
          <w:bCs/>
          <w:color w:val="auto"/>
          <w:sz w:val="22"/>
          <w:szCs w:val="22"/>
        </w:rPr>
        <w:t xml:space="preserve">            </w:t>
      </w:r>
      <w:r w:rsidRPr="003F262E">
        <w:rPr>
          <w:b/>
          <w:bCs/>
          <w:color w:val="auto"/>
          <w:sz w:val="22"/>
          <w:szCs w:val="22"/>
        </w:rPr>
        <w:t xml:space="preserve">             </w:t>
      </w:r>
      <w:r w:rsidR="00C065A0" w:rsidRPr="003F262E">
        <w:rPr>
          <w:b/>
          <w:bCs/>
          <w:color w:val="auto"/>
          <w:sz w:val="22"/>
          <w:szCs w:val="22"/>
        </w:rPr>
        <w:t>- 2 szt.   (Zał</w:t>
      </w:r>
      <w:r w:rsidRPr="003F262E">
        <w:rPr>
          <w:b/>
          <w:bCs/>
          <w:color w:val="auto"/>
          <w:sz w:val="22"/>
          <w:szCs w:val="22"/>
        </w:rPr>
        <w:t>.</w:t>
      </w:r>
      <w:r w:rsidR="00C065A0" w:rsidRPr="003F262E">
        <w:rPr>
          <w:b/>
          <w:bCs/>
          <w:color w:val="auto"/>
          <w:sz w:val="22"/>
          <w:szCs w:val="22"/>
        </w:rPr>
        <w:t xml:space="preserve"> 2 D)</w:t>
      </w:r>
      <w:r w:rsidR="003C3C06" w:rsidRPr="003F262E">
        <w:rPr>
          <w:b/>
          <w:bCs/>
          <w:color w:val="auto"/>
          <w:sz w:val="22"/>
          <w:szCs w:val="22"/>
        </w:rPr>
        <w:t>,</w:t>
      </w:r>
    </w:p>
    <w:p w14:paraId="055753A0" w14:textId="69CB7CFA" w:rsidR="00C065A0" w:rsidRPr="003F262E" w:rsidRDefault="0019106D" w:rsidP="009135FE">
      <w:pPr>
        <w:pStyle w:val="Tekstpodstawowy"/>
        <w:numPr>
          <w:ilvl w:val="0"/>
          <w:numId w:val="18"/>
        </w:numPr>
        <w:tabs>
          <w:tab w:val="left" w:pos="1980"/>
        </w:tabs>
        <w:rPr>
          <w:b/>
          <w:bCs/>
          <w:color w:val="auto"/>
          <w:sz w:val="22"/>
          <w:szCs w:val="22"/>
        </w:rPr>
      </w:pPr>
      <w:r w:rsidRPr="003F262E">
        <w:rPr>
          <w:b/>
          <w:bCs/>
          <w:color w:val="auto"/>
          <w:sz w:val="22"/>
          <w:szCs w:val="22"/>
        </w:rPr>
        <w:t>karetka</w:t>
      </w:r>
      <w:r w:rsidR="009F5B17" w:rsidRPr="003F262E">
        <w:rPr>
          <w:b/>
          <w:bCs/>
          <w:color w:val="auto"/>
          <w:sz w:val="22"/>
          <w:szCs w:val="22"/>
        </w:rPr>
        <w:t xml:space="preserve"> transportow</w:t>
      </w:r>
      <w:r w:rsidRPr="003F262E">
        <w:rPr>
          <w:b/>
          <w:bCs/>
          <w:color w:val="auto"/>
          <w:sz w:val="22"/>
          <w:szCs w:val="22"/>
        </w:rPr>
        <w:t>a</w:t>
      </w:r>
      <w:r w:rsidR="009F5B17" w:rsidRPr="003F262E">
        <w:rPr>
          <w:b/>
          <w:bCs/>
          <w:color w:val="auto"/>
          <w:sz w:val="22"/>
          <w:szCs w:val="22"/>
        </w:rPr>
        <w:t xml:space="preserve"> do przewozu osób dializowanych</w:t>
      </w:r>
      <w:r w:rsidRPr="003F262E">
        <w:rPr>
          <w:b/>
          <w:bCs/>
          <w:color w:val="auto"/>
          <w:sz w:val="22"/>
          <w:szCs w:val="22"/>
        </w:rPr>
        <w:t xml:space="preserve"> typu „T”</w:t>
      </w:r>
      <w:r w:rsidR="00C065A0" w:rsidRPr="003F262E">
        <w:rPr>
          <w:b/>
          <w:bCs/>
          <w:color w:val="auto"/>
          <w:sz w:val="22"/>
          <w:szCs w:val="22"/>
        </w:rPr>
        <w:t xml:space="preserve"> </w:t>
      </w:r>
      <w:r w:rsidR="009F5B17" w:rsidRPr="003F262E">
        <w:rPr>
          <w:b/>
          <w:bCs/>
          <w:color w:val="auto"/>
          <w:sz w:val="22"/>
          <w:szCs w:val="22"/>
        </w:rPr>
        <w:t>- 1 szt. ( Zał. Nr 2E)</w:t>
      </w:r>
      <w:r w:rsidR="003C3C06" w:rsidRPr="003F262E">
        <w:rPr>
          <w:b/>
          <w:bCs/>
          <w:color w:val="auto"/>
          <w:sz w:val="22"/>
          <w:szCs w:val="22"/>
        </w:rPr>
        <w:t>,</w:t>
      </w:r>
      <w:r w:rsidR="00C065A0" w:rsidRPr="003F262E">
        <w:rPr>
          <w:b/>
          <w:bCs/>
          <w:color w:val="auto"/>
          <w:sz w:val="22"/>
          <w:szCs w:val="22"/>
        </w:rPr>
        <w:t xml:space="preserve">                                          </w:t>
      </w:r>
      <w:r w:rsidR="009F5B17" w:rsidRPr="003F262E">
        <w:rPr>
          <w:b/>
          <w:bCs/>
          <w:color w:val="auto"/>
          <w:sz w:val="22"/>
          <w:szCs w:val="22"/>
        </w:rPr>
        <w:t xml:space="preserve">   </w:t>
      </w:r>
    </w:p>
    <w:p w14:paraId="022FCB77" w14:textId="7A8F5566" w:rsidR="00C065A0" w:rsidRPr="003F262E" w:rsidRDefault="009F5B17" w:rsidP="009135FE">
      <w:pPr>
        <w:pStyle w:val="Tekstpodstawowy"/>
        <w:numPr>
          <w:ilvl w:val="0"/>
          <w:numId w:val="18"/>
        </w:numPr>
        <w:tabs>
          <w:tab w:val="left" w:pos="1980"/>
        </w:tabs>
        <w:rPr>
          <w:b/>
          <w:bCs/>
          <w:color w:val="auto"/>
          <w:sz w:val="22"/>
          <w:szCs w:val="22"/>
        </w:rPr>
      </w:pPr>
      <w:r w:rsidRPr="003F262E">
        <w:rPr>
          <w:b/>
          <w:bCs/>
          <w:color w:val="auto"/>
          <w:sz w:val="22"/>
          <w:szCs w:val="22"/>
        </w:rPr>
        <w:t xml:space="preserve">pojazd typu furgon  </w:t>
      </w:r>
      <w:r w:rsidR="0019106D" w:rsidRPr="003F262E">
        <w:rPr>
          <w:b/>
          <w:bCs/>
          <w:color w:val="auto"/>
          <w:sz w:val="22"/>
          <w:szCs w:val="22"/>
        </w:rPr>
        <w:t xml:space="preserve">                                                    </w:t>
      </w:r>
      <w:r w:rsidRPr="003F262E">
        <w:rPr>
          <w:b/>
          <w:bCs/>
          <w:color w:val="auto"/>
          <w:sz w:val="22"/>
          <w:szCs w:val="22"/>
        </w:rPr>
        <w:t xml:space="preserve"> - 2</w:t>
      </w:r>
      <w:r w:rsidR="00C065A0" w:rsidRPr="003F262E">
        <w:rPr>
          <w:b/>
          <w:bCs/>
          <w:color w:val="auto"/>
          <w:sz w:val="22"/>
          <w:szCs w:val="22"/>
        </w:rPr>
        <w:t xml:space="preserve"> szt. </w:t>
      </w:r>
      <w:r w:rsidR="00D02BB3" w:rsidRPr="003F262E">
        <w:rPr>
          <w:b/>
          <w:bCs/>
          <w:color w:val="auto"/>
          <w:sz w:val="22"/>
          <w:szCs w:val="22"/>
        </w:rPr>
        <w:t xml:space="preserve">  </w:t>
      </w:r>
      <w:r w:rsidR="00C065A0" w:rsidRPr="003F262E">
        <w:rPr>
          <w:b/>
          <w:bCs/>
          <w:color w:val="auto"/>
          <w:sz w:val="22"/>
          <w:szCs w:val="22"/>
        </w:rPr>
        <w:t>(Zał</w:t>
      </w:r>
      <w:r w:rsidRPr="003F262E">
        <w:rPr>
          <w:b/>
          <w:bCs/>
          <w:color w:val="auto"/>
          <w:sz w:val="22"/>
          <w:szCs w:val="22"/>
        </w:rPr>
        <w:t>.</w:t>
      </w:r>
      <w:r w:rsidR="00C065A0" w:rsidRPr="003F262E">
        <w:rPr>
          <w:b/>
          <w:bCs/>
          <w:color w:val="auto"/>
          <w:sz w:val="22"/>
          <w:szCs w:val="22"/>
        </w:rPr>
        <w:t xml:space="preserve"> </w:t>
      </w:r>
      <w:smartTag w:uri="urn:schemas-microsoft-com:office:smarttags" w:element="metricconverter">
        <w:smartTagPr>
          <w:attr w:name="ProductID" w:val="2 F"/>
        </w:smartTagPr>
        <w:r w:rsidR="00C065A0" w:rsidRPr="003F262E">
          <w:rPr>
            <w:b/>
            <w:bCs/>
            <w:color w:val="auto"/>
            <w:sz w:val="22"/>
            <w:szCs w:val="22"/>
          </w:rPr>
          <w:t>2 F</w:t>
        </w:r>
      </w:smartTag>
      <w:r w:rsidR="00C065A0" w:rsidRPr="003F262E">
        <w:rPr>
          <w:b/>
          <w:bCs/>
          <w:color w:val="auto"/>
          <w:sz w:val="22"/>
          <w:szCs w:val="22"/>
        </w:rPr>
        <w:t>)</w:t>
      </w:r>
    </w:p>
    <w:p w14:paraId="7E9D3964" w14:textId="194B8533" w:rsidR="009F5B17" w:rsidRPr="003F262E" w:rsidRDefault="009F5B17" w:rsidP="009135FE">
      <w:pPr>
        <w:pStyle w:val="Tekstpodstawowy"/>
        <w:numPr>
          <w:ilvl w:val="0"/>
          <w:numId w:val="18"/>
        </w:numPr>
        <w:tabs>
          <w:tab w:val="left" w:pos="1980"/>
        </w:tabs>
        <w:rPr>
          <w:b/>
          <w:bCs/>
          <w:color w:val="auto"/>
          <w:sz w:val="22"/>
          <w:szCs w:val="22"/>
        </w:rPr>
      </w:pPr>
      <w:r w:rsidRPr="003F262E">
        <w:rPr>
          <w:b/>
          <w:bCs/>
          <w:color w:val="auto"/>
          <w:sz w:val="22"/>
          <w:szCs w:val="22"/>
        </w:rPr>
        <w:t xml:space="preserve">pojazd typu furgon </w:t>
      </w:r>
      <w:r w:rsidR="0019106D" w:rsidRPr="003F262E">
        <w:rPr>
          <w:b/>
          <w:bCs/>
          <w:color w:val="auto"/>
          <w:sz w:val="22"/>
          <w:szCs w:val="22"/>
        </w:rPr>
        <w:t xml:space="preserve">                                                      -</w:t>
      </w:r>
      <w:r w:rsidRPr="003F262E">
        <w:rPr>
          <w:b/>
          <w:bCs/>
          <w:color w:val="auto"/>
          <w:sz w:val="22"/>
          <w:szCs w:val="22"/>
        </w:rPr>
        <w:t xml:space="preserve"> 1 szt. </w:t>
      </w:r>
      <w:r w:rsidR="0019106D" w:rsidRPr="003F262E">
        <w:rPr>
          <w:b/>
          <w:bCs/>
          <w:color w:val="auto"/>
          <w:sz w:val="22"/>
          <w:szCs w:val="22"/>
        </w:rPr>
        <w:t xml:space="preserve">  </w:t>
      </w:r>
      <w:r w:rsidRPr="003F262E">
        <w:rPr>
          <w:b/>
          <w:bCs/>
          <w:color w:val="auto"/>
          <w:sz w:val="22"/>
          <w:szCs w:val="22"/>
        </w:rPr>
        <w:t>(Zał. 2 G)</w:t>
      </w:r>
      <w:r w:rsidR="003C3C06" w:rsidRPr="003F262E">
        <w:rPr>
          <w:b/>
          <w:bCs/>
          <w:color w:val="auto"/>
          <w:sz w:val="22"/>
          <w:szCs w:val="22"/>
        </w:rPr>
        <w:t>,</w:t>
      </w:r>
    </w:p>
    <w:p w14:paraId="03742210" w14:textId="6150DC71" w:rsidR="003C3C06" w:rsidRPr="003F262E" w:rsidRDefault="003C3C06" w:rsidP="003C3C06">
      <w:pPr>
        <w:pStyle w:val="Tekstpodstawowy"/>
        <w:tabs>
          <w:tab w:val="left" w:pos="1980"/>
        </w:tabs>
        <w:ind w:left="360"/>
        <w:rPr>
          <w:b/>
          <w:bCs/>
          <w:color w:val="auto"/>
          <w:sz w:val="22"/>
          <w:szCs w:val="22"/>
        </w:rPr>
      </w:pPr>
      <w:r w:rsidRPr="003F262E">
        <w:rPr>
          <w:b/>
          <w:bCs/>
          <w:color w:val="auto"/>
          <w:sz w:val="22"/>
          <w:szCs w:val="22"/>
        </w:rPr>
        <w:t>zwanych dalej zamiennie przedmiotem leasingu.</w:t>
      </w:r>
    </w:p>
    <w:p w14:paraId="1FC490E0" w14:textId="7DD209DB" w:rsidR="00E918F7" w:rsidRPr="003F262E" w:rsidRDefault="00A05E1D"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E271BA">
        <w:rPr>
          <w:bCs/>
          <w:sz w:val="22"/>
          <w:szCs w:val="22"/>
        </w:rPr>
        <w:t xml:space="preserve">Ambulanse powinny </w:t>
      </w:r>
      <w:r w:rsidR="00C065A0" w:rsidRPr="003F262E">
        <w:rPr>
          <w:bCs/>
          <w:sz w:val="22"/>
          <w:szCs w:val="22"/>
        </w:rPr>
        <w:t xml:space="preserve"> być fabrycznie now</w:t>
      </w:r>
      <w:r w:rsidRPr="003F262E">
        <w:rPr>
          <w:bCs/>
          <w:sz w:val="22"/>
          <w:szCs w:val="22"/>
        </w:rPr>
        <w:t>e</w:t>
      </w:r>
      <w:r w:rsidR="002546CB" w:rsidRPr="003F262E">
        <w:rPr>
          <w:bCs/>
          <w:sz w:val="22"/>
          <w:szCs w:val="22"/>
        </w:rPr>
        <w:t>.</w:t>
      </w:r>
    </w:p>
    <w:p w14:paraId="52F6ABC7" w14:textId="7C4E02BB" w:rsidR="00C065A0" w:rsidRPr="003F262E" w:rsidRDefault="00C065A0"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3F262E">
        <w:rPr>
          <w:bCs/>
          <w:sz w:val="22"/>
          <w:szCs w:val="22"/>
        </w:rPr>
        <w:t xml:space="preserve">Szczegółowe wymagania i parametry ambulansów zawierają załączniki Nr </w:t>
      </w:r>
      <w:smartTag w:uri="urn:schemas-microsoft-com:office:smarttags" w:element="metricconverter">
        <w:smartTagPr>
          <w:attr w:name="ProductID" w:val="2 A"/>
        </w:smartTagPr>
        <w:r w:rsidRPr="003F262E">
          <w:rPr>
            <w:bCs/>
            <w:sz w:val="22"/>
            <w:szCs w:val="22"/>
          </w:rPr>
          <w:t>2 A</w:t>
        </w:r>
      </w:smartTag>
      <w:r w:rsidRPr="003F262E">
        <w:rPr>
          <w:bCs/>
          <w:sz w:val="22"/>
          <w:szCs w:val="22"/>
        </w:rPr>
        <w:t>, 2 B, 2 C, 2 D, 2 E</w:t>
      </w:r>
      <w:r w:rsidR="009F5B17" w:rsidRPr="003F262E">
        <w:rPr>
          <w:bCs/>
          <w:sz w:val="22"/>
          <w:szCs w:val="22"/>
        </w:rPr>
        <w:t>, 2</w:t>
      </w:r>
      <w:r w:rsidR="00693D96" w:rsidRPr="003F262E">
        <w:rPr>
          <w:bCs/>
          <w:sz w:val="22"/>
          <w:szCs w:val="22"/>
        </w:rPr>
        <w:t xml:space="preserve"> </w:t>
      </w:r>
      <w:r w:rsidR="009F5B17" w:rsidRPr="003F262E">
        <w:rPr>
          <w:bCs/>
          <w:sz w:val="22"/>
          <w:szCs w:val="22"/>
        </w:rPr>
        <w:t>F</w:t>
      </w:r>
      <w:r w:rsidRPr="003F262E">
        <w:rPr>
          <w:bCs/>
          <w:sz w:val="22"/>
          <w:szCs w:val="22"/>
        </w:rPr>
        <w:t xml:space="preserve"> oraz </w:t>
      </w:r>
      <w:r w:rsidR="009F5B17" w:rsidRPr="003F262E">
        <w:rPr>
          <w:bCs/>
          <w:sz w:val="22"/>
          <w:szCs w:val="22"/>
        </w:rPr>
        <w:t>2 G</w:t>
      </w:r>
      <w:r w:rsidRPr="003F262E">
        <w:rPr>
          <w:bCs/>
          <w:sz w:val="22"/>
          <w:szCs w:val="22"/>
        </w:rPr>
        <w:t xml:space="preserve"> do niniejszej SIWZ.</w:t>
      </w:r>
    </w:p>
    <w:p w14:paraId="5C28D94B" w14:textId="77777777" w:rsidR="00530BE2" w:rsidRPr="003F262E" w:rsidRDefault="00530BE2"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3F262E">
        <w:rPr>
          <w:sz w:val="22"/>
          <w:szCs w:val="22"/>
        </w:rPr>
        <w:t>Zamawiający nie dopuszcza możliwości składania ofert wariantowych.</w:t>
      </w:r>
    </w:p>
    <w:p w14:paraId="2624F095" w14:textId="77777777" w:rsidR="00D02BB3" w:rsidRPr="003F262E" w:rsidRDefault="00D02BB3"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3F262E">
        <w:rPr>
          <w:sz w:val="22"/>
          <w:szCs w:val="22"/>
        </w:rPr>
        <w:t>Zamawiający nie dopuszcza możliwości składania ofert częściowych.</w:t>
      </w:r>
    </w:p>
    <w:p w14:paraId="722E51E7" w14:textId="77777777" w:rsidR="00530BE2" w:rsidRPr="003F262E" w:rsidRDefault="00530BE2"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3F262E">
        <w:rPr>
          <w:sz w:val="22"/>
          <w:szCs w:val="22"/>
        </w:rPr>
        <w:t xml:space="preserve">Zamawiający nie </w:t>
      </w:r>
      <w:r w:rsidR="00767FF1" w:rsidRPr="003F262E">
        <w:rPr>
          <w:sz w:val="22"/>
          <w:szCs w:val="22"/>
        </w:rPr>
        <w:t>przewiduje możliwości udzielenia</w:t>
      </w:r>
      <w:r w:rsidRPr="003F262E">
        <w:rPr>
          <w:sz w:val="22"/>
          <w:szCs w:val="22"/>
        </w:rPr>
        <w:t xml:space="preserve"> zamówień, o których mowa w art. 67 ust. 1 pkt  7.</w:t>
      </w:r>
    </w:p>
    <w:p w14:paraId="7608F996" w14:textId="0DCCF915" w:rsidR="00530BE2" w:rsidRPr="003F262E" w:rsidRDefault="00530BE2"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3F262E">
        <w:rPr>
          <w:sz w:val="22"/>
          <w:szCs w:val="22"/>
        </w:rPr>
        <w:t xml:space="preserve">Zamawiający nie zastrzega obowiązku osobistego wykonania przez </w:t>
      </w:r>
      <w:r w:rsidR="0097311D" w:rsidRPr="003F262E">
        <w:rPr>
          <w:sz w:val="22"/>
          <w:szCs w:val="22"/>
        </w:rPr>
        <w:t>W</w:t>
      </w:r>
      <w:r w:rsidRPr="003F262E">
        <w:rPr>
          <w:sz w:val="22"/>
          <w:szCs w:val="22"/>
        </w:rPr>
        <w:t>ykonawcę prac związanych z przedmiotem zamówienia.</w:t>
      </w:r>
    </w:p>
    <w:p w14:paraId="515BD445" w14:textId="43ABC8D3" w:rsidR="00317B65" w:rsidRPr="003F262E" w:rsidRDefault="00D02BB3" w:rsidP="009135FE">
      <w:pPr>
        <w:pStyle w:val="Akapitzlist"/>
        <w:numPr>
          <w:ilvl w:val="1"/>
          <w:numId w:val="14"/>
        </w:numPr>
        <w:tabs>
          <w:tab w:val="clear" w:pos="1440"/>
          <w:tab w:val="left" w:pos="426"/>
          <w:tab w:val="num" w:pos="851"/>
          <w:tab w:val="left" w:pos="1980"/>
        </w:tabs>
        <w:ind w:left="426" w:hanging="426"/>
        <w:jc w:val="both"/>
        <w:rPr>
          <w:bCs/>
          <w:sz w:val="22"/>
          <w:szCs w:val="22"/>
        </w:rPr>
      </w:pPr>
      <w:r w:rsidRPr="003F262E">
        <w:rPr>
          <w:sz w:val="22"/>
          <w:szCs w:val="22"/>
        </w:rPr>
        <w:t>Zamawiający</w:t>
      </w:r>
      <w:r w:rsidR="00317B65" w:rsidRPr="003F262E">
        <w:rPr>
          <w:sz w:val="22"/>
          <w:szCs w:val="22"/>
        </w:rPr>
        <w:t xml:space="preserve"> informuje, że </w:t>
      </w:r>
      <w:r w:rsidRPr="003F262E">
        <w:rPr>
          <w:sz w:val="22"/>
          <w:szCs w:val="22"/>
        </w:rPr>
        <w:t xml:space="preserve">po zakończeniu </w:t>
      </w:r>
      <w:r w:rsidR="00A6190C" w:rsidRPr="003F262E">
        <w:rPr>
          <w:sz w:val="22"/>
          <w:szCs w:val="22"/>
        </w:rPr>
        <w:t>l</w:t>
      </w:r>
      <w:r w:rsidRPr="003F262E">
        <w:rPr>
          <w:sz w:val="22"/>
          <w:szCs w:val="22"/>
        </w:rPr>
        <w:t xml:space="preserve">easingu </w:t>
      </w:r>
      <w:r w:rsidR="00FF0D78" w:rsidRPr="003F262E">
        <w:rPr>
          <w:sz w:val="22"/>
          <w:szCs w:val="22"/>
        </w:rPr>
        <w:t xml:space="preserve">pojazdu typu Furgon opisanego w Załączniku nr 2 G </w:t>
      </w:r>
      <w:r w:rsidRPr="003F262E">
        <w:rPr>
          <w:sz w:val="22"/>
          <w:szCs w:val="22"/>
        </w:rPr>
        <w:t xml:space="preserve">dokona jego zakupu. </w:t>
      </w:r>
    </w:p>
    <w:p w14:paraId="4AEB40BE" w14:textId="0F19E716" w:rsidR="00D02BB3" w:rsidRPr="003F262E" w:rsidRDefault="00D02BB3" w:rsidP="009135FE">
      <w:pPr>
        <w:pStyle w:val="Akapitzlist"/>
        <w:numPr>
          <w:ilvl w:val="1"/>
          <w:numId w:val="14"/>
        </w:numPr>
        <w:tabs>
          <w:tab w:val="clear" w:pos="1440"/>
          <w:tab w:val="left" w:pos="426"/>
          <w:tab w:val="num" w:pos="709"/>
          <w:tab w:val="left" w:pos="851"/>
        </w:tabs>
        <w:ind w:left="426" w:hanging="426"/>
        <w:jc w:val="both"/>
        <w:rPr>
          <w:bCs/>
          <w:sz w:val="22"/>
          <w:szCs w:val="22"/>
        </w:rPr>
      </w:pPr>
      <w:r w:rsidRPr="003F262E">
        <w:rPr>
          <w:sz w:val="22"/>
          <w:szCs w:val="22"/>
        </w:rPr>
        <w:t>Zamawiający wymaga,</w:t>
      </w:r>
      <w:r w:rsidR="00A05E1D" w:rsidRPr="003F262E">
        <w:rPr>
          <w:sz w:val="22"/>
          <w:szCs w:val="22"/>
        </w:rPr>
        <w:t xml:space="preserve"> aby wszystkie </w:t>
      </w:r>
      <w:r w:rsidRPr="003F262E">
        <w:rPr>
          <w:sz w:val="22"/>
          <w:szCs w:val="22"/>
        </w:rPr>
        <w:t xml:space="preserve">oferowane samochody były serwisowane w serwisie przez okres gwarancji jak i poza nim. </w:t>
      </w:r>
    </w:p>
    <w:p w14:paraId="3E1FA585" w14:textId="245438B3" w:rsidR="00D02BB3" w:rsidRPr="00E271BA" w:rsidRDefault="00D02BB3" w:rsidP="009135FE">
      <w:pPr>
        <w:pStyle w:val="Akapitzlist"/>
        <w:numPr>
          <w:ilvl w:val="1"/>
          <w:numId w:val="14"/>
        </w:numPr>
        <w:tabs>
          <w:tab w:val="clear" w:pos="1440"/>
          <w:tab w:val="left" w:pos="426"/>
          <w:tab w:val="num" w:pos="709"/>
          <w:tab w:val="left" w:pos="851"/>
        </w:tabs>
        <w:ind w:left="426" w:hanging="426"/>
        <w:jc w:val="both"/>
        <w:rPr>
          <w:bCs/>
          <w:strike/>
          <w:sz w:val="22"/>
          <w:szCs w:val="22"/>
        </w:rPr>
      </w:pPr>
      <w:r w:rsidRPr="00E271BA">
        <w:rPr>
          <w:sz w:val="22"/>
          <w:szCs w:val="22"/>
        </w:rPr>
        <w:t xml:space="preserve">Finansowanie </w:t>
      </w:r>
      <w:r w:rsidR="00A05E1D" w:rsidRPr="00E271BA">
        <w:rPr>
          <w:sz w:val="22"/>
          <w:szCs w:val="22"/>
        </w:rPr>
        <w:t xml:space="preserve">ambulansów </w:t>
      </w:r>
      <w:r w:rsidRPr="00E271BA">
        <w:rPr>
          <w:sz w:val="22"/>
          <w:szCs w:val="22"/>
        </w:rPr>
        <w:t xml:space="preserve">odbywać się będzie w formie leasingu operacyjnego. </w:t>
      </w:r>
      <w:r w:rsidR="00A05E1D" w:rsidRPr="00E271BA">
        <w:rPr>
          <w:sz w:val="22"/>
          <w:szCs w:val="22"/>
        </w:rPr>
        <w:t xml:space="preserve">Warunki płatności określone są w Rozdziale XIV SIWZ . </w:t>
      </w:r>
      <w:r w:rsidRPr="00E271BA">
        <w:rPr>
          <w:strike/>
          <w:sz w:val="22"/>
          <w:szCs w:val="22"/>
        </w:rPr>
        <w:t xml:space="preserve"> </w:t>
      </w:r>
    </w:p>
    <w:p w14:paraId="3BB8B7A6" w14:textId="2A3B0CF6" w:rsidR="003F262E" w:rsidRPr="00E271BA" w:rsidRDefault="003F262E" w:rsidP="009135FE">
      <w:pPr>
        <w:pStyle w:val="Akapitzlist"/>
        <w:numPr>
          <w:ilvl w:val="1"/>
          <w:numId w:val="14"/>
        </w:numPr>
        <w:tabs>
          <w:tab w:val="clear" w:pos="1440"/>
          <w:tab w:val="left" w:pos="426"/>
          <w:tab w:val="num" w:pos="709"/>
          <w:tab w:val="left" w:pos="851"/>
        </w:tabs>
        <w:ind w:left="426" w:hanging="426"/>
        <w:jc w:val="both"/>
        <w:rPr>
          <w:bCs/>
          <w:sz w:val="22"/>
          <w:szCs w:val="22"/>
        </w:rPr>
      </w:pPr>
      <w:r w:rsidRPr="00E271BA">
        <w:rPr>
          <w:sz w:val="22"/>
          <w:szCs w:val="22"/>
        </w:rPr>
        <w:t>Gwarancja na każdy z ambulansów nie może być krótsza niż na okres 24 miesięcy, liczony od dnia odbioru każdego z nich.</w:t>
      </w:r>
    </w:p>
    <w:p w14:paraId="7DCFDC15" w14:textId="58891485" w:rsidR="003F262E" w:rsidRPr="00E271BA" w:rsidRDefault="003F262E" w:rsidP="009135FE">
      <w:pPr>
        <w:pStyle w:val="Akapitzlist"/>
        <w:numPr>
          <w:ilvl w:val="1"/>
          <w:numId w:val="14"/>
        </w:numPr>
        <w:tabs>
          <w:tab w:val="clear" w:pos="1440"/>
          <w:tab w:val="left" w:pos="426"/>
          <w:tab w:val="num" w:pos="709"/>
          <w:tab w:val="left" w:pos="851"/>
        </w:tabs>
        <w:ind w:left="426" w:hanging="426"/>
        <w:jc w:val="both"/>
        <w:rPr>
          <w:bCs/>
          <w:sz w:val="22"/>
          <w:szCs w:val="22"/>
        </w:rPr>
      </w:pPr>
      <w:r w:rsidRPr="00E271BA">
        <w:rPr>
          <w:sz w:val="22"/>
          <w:szCs w:val="22"/>
        </w:rPr>
        <w:t>Nie dopuszcza się wyłączenia lub ograniczenia odpowiedzialności z tytułu rękojmi za wady fizyczne i prawne ambulansów.</w:t>
      </w:r>
    </w:p>
    <w:p w14:paraId="126C042C" w14:textId="76FF228F" w:rsidR="001B47C1" w:rsidRPr="003F262E" w:rsidRDefault="000447CA" w:rsidP="009135FE">
      <w:pPr>
        <w:pStyle w:val="Akapitzlist"/>
        <w:numPr>
          <w:ilvl w:val="1"/>
          <w:numId w:val="14"/>
        </w:numPr>
        <w:tabs>
          <w:tab w:val="clear" w:pos="1440"/>
          <w:tab w:val="left" w:pos="426"/>
          <w:tab w:val="num" w:pos="709"/>
          <w:tab w:val="left" w:pos="851"/>
        </w:tabs>
        <w:ind w:left="426" w:hanging="426"/>
        <w:jc w:val="both"/>
        <w:rPr>
          <w:bCs/>
          <w:sz w:val="22"/>
          <w:szCs w:val="22"/>
        </w:rPr>
      </w:pPr>
      <w:r w:rsidRPr="003F262E">
        <w:rPr>
          <w:bCs/>
          <w:sz w:val="22"/>
          <w:szCs w:val="22"/>
        </w:rPr>
        <w:t>Bilans, rachunek zysków i strat za ubiegłe lata, aktualny odpis z KRS, zaświadc</w:t>
      </w:r>
      <w:r w:rsidR="00693D96" w:rsidRPr="003F262E">
        <w:rPr>
          <w:bCs/>
          <w:sz w:val="22"/>
          <w:szCs w:val="22"/>
        </w:rPr>
        <w:t xml:space="preserve">zenie o nadaniu nr NIP i REGON </w:t>
      </w:r>
      <w:r w:rsidRPr="003F262E">
        <w:rPr>
          <w:bCs/>
          <w:sz w:val="22"/>
          <w:szCs w:val="22"/>
        </w:rPr>
        <w:t xml:space="preserve">znajdują się na stronie internetowej Zamawiającego tj. www.bip.pszozino.lo.pl </w:t>
      </w:r>
    </w:p>
    <w:p w14:paraId="54E8C468" w14:textId="77777777" w:rsidR="00C065A0" w:rsidRPr="003F262E" w:rsidRDefault="00C065A0" w:rsidP="00693D96">
      <w:pPr>
        <w:pStyle w:val="Nagwek1"/>
        <w:ind w:left="720"/>
        <w:rPr>
          <w:b/>
          <w:sz w:val="22"/>
          <w:szCs w:val="22"/>
        </w:rPr>
      </w:pPr>
    </w:p>
    <w:p w14:paraId="00C39B02" w14:textId="5116088A" w:rsidR="001C7894" w:rsidRPr="003F262E" w:rsidRDefault="001C7894" w:rsidP="009135FE">
      <w:pPr>
        <w:pStyle w:val="Nagwek1"/>
        <w:numPr>
          <w:ilvl w:val="0"/>
          <w:numId w:val="26"/>
        </w:numPr>
        <w:ind w:left="426" w:hanging="426"/>
        <w:rPr>
          <w:b/>
          <w:sz w:val="22"/>
          <w:szCs w:val="22"/>
        </w:rPr>
      </w:pPr>
      <w:r w:rsidRPr="003F262E">
        <w:rPr>
          <w:b/>
          <w:sz w:val="22"/>
          <w:szCs w:val="22"/>
        </w:rPr>
        <w:t>Termin wykonania zamówienia.</w:t>
      </w:r>
    </w:p>
    <w:p w14:paraId="6B1E4B4E" w14:textId="77777777" w:rsidR="00C065A0" w:rsidRPr="003F262E" w:rsidRDefault="00C065A0" w:rsidP="00693D96">
      <w:pPr>
        <w:rPr>
          <w:sz w:val="22"/>
          <w:szCs w:val="22"/>
        </w:rPr>
      </w:pPr>
    </w:p>
    <w:p w14:paraId="043BD64B" w14:textId="77777777" w:rsidR="00C065A0" w:rsidRPr="003F262E" w:rsidRDefault="00C065A0" w:rsidP="009135FE">
      <w:pPr>
        <w:numPr>
          <w:ilvl w:val="0"/>
          <w:numId w:val="19"/>
        </w:numPr>
        <w:tabs>
          <w:tab w:val="left" w:pos="426"/>
        </w:tabs>
        <w:suppressAutoHyphens/>
        <w:ind w:left="426" w:hanging="426"/>
        <w:jc w:val="both"/>
        <w:rPr>
          <w:sz w:val="22"/>
          <w:szCs w:val="22"/>
        </w:rPr>
      </w:pPr>
      <w:r w:rsidRPr="003F262E">
        <w:rPr>
          <w:sz w:val="22"/>
          <w:szCs w:val="22"/>
        </w:rPr>
        <w:t>Termin realizacji zamówienia:</w:t>
      </w:r>
    </w:p>
    <w:p w14:paraId="29BBC928" w14:textId="3B754BE8" w:rsidR="005C22A3" w:rsidRPr="003F262E" w:rsidRDefault="005C22A3" w:rsidP="009135FE">
      <w:pPr>
        <w:pStyle w:val="Akapitzlist"/>
        <w:numPr>
          <w:ilvl w:val="0"/>
          <w:numId w:val="20"/>
        </w:numPr>
        <w:tabs>
          <w:tab w:val="left" w:pos="1980"/>
          <w:tab w:val="left" w:pos="5954"/>
        </w:tabs>
        <w:rPr>
          <w:b/>
          <w:bCs/>
          <w:sz w:val="22"/>
          <w:szCs w:val="22"/>
        </w:rPr>
      </w:pPr>
      <w:r w:rsidRPr="003F262E">
        <w:rPr>
          <w:b/>
          <w:bCs/>
          <w:sz w:val="22"/>
          <w:szCs w:val="22"/>
        </w:rPr>
        <w:t xml:space="preserve">karetki specjalistyczne typu „C” (S) opisane w Zał. Nr 2A - </w:t>
      </w:r>
      <w:r w:rsidRPr="003F262E">
        <w:rPr>
          <w:b/>
          <w:sz w:val="22"/>
          <w:szCs w:val="22"/>
        </w:rPr>
        <w:t xml:space="preserve">termin </w:t>
      </w:r>
      <w:r w:rsidR="005C6AF6" w:rsidRPr="003F262E">
        <w:rPr>
          <w:b/>
          <w:sz w:val="22"/>
          <w:szCs w:val="22"/>
        </w:rPr>
        <w:t xml:space="preserve">dostarczenia </w:t>
      </w:r>
      <w:r w:rsidR="001F25A3">
        <w:rPr>
          <w:b/>
          <w:sz w:val="22"/>
          <w:szCs w:val="22"/>
        </w:rPr>
        <w:t>30</w:t>
      </w:r>
      <w:r w:rsidR="005C6AF6" w:rsidRPr="003F262E">
        <w:rPr>
          <w:b/>
          <w:sz w:val="22"/>
          <w:szCs w:val="22"/>
        </w:rPr>
        <w:t>.0</w:t>
      </w:r>
      <w:r w:rsidR="001F25A3">
        <w:rPr>
          <w:b/>
          <w:sz w:val="22"/>
          <w:szCs w:val="22"/>
        </w:rPr>
        <w:t>4</w:t>
      </w:r>
      <w:r w:rsidR="005C6AF6" w:rsidRPr="003F262E">
        <w:rPr>
          <w:b/>
          <w:sz w:val="22"/>
          <w:szCs w:val="22"/>
        </w:rPr>
        <w:t>.20</w:t>
      </w:r>
      <w:r w:rsidR="00095EE1" w:rsidRPr="003F262E">
        <w:rPr>
          <w:b/>
          <w:sz w:val="22"/>
          <w:szCs w:val="22"/>
        </w:rPr>
        <w:t>2</w:t>
      </w:r>
      <w:r w:rsidR="00434FD9" w:rsidRPr="003F262E">
        <w:rPr>
          <w:b/>
          <w:sz w:val="22"/>
          <w:szCs w:val="22"/>
        </w:rPr>
        <w:t>1</w:t>
      </w:r>
      <w:r w:rsidR="00693D96" w:rsidRPr="003F262E">
        <w:rPr>
          <w:b/>
          <w:sz w:val="22"/>
          <w:szCs w:val="22"/>
        </w:rPr>
        <w:t xml:space="preserve"> </w:t>
      </w:r>
      <w:r w:rsidRPr="003F262E">
        <w:rPr>
          <w:b/>
          <w:sz w:val="22"/>
          <w:szCs w:val="22"/>
        </w:rPr>
        <w:t>r.</w:t>
      </w:r>
    </w:p>
    <w:p w14:paraId="2420D821" w14:textId="3180CC2D" w:rsidR="005C22A3" w:rsidRPr="003F262E" w:rsidRDefault="005C22A3" w:rsidP="009135FE">
      <w:pPr>
        <w:pStyle w:val="Tekstpodstawowy"/>
        <w:numPr>
          <w:ilvl w:val="0"/>
          <w:numId w:val="20"/>
        </w:numPr>
        <w:tabs>
          <w:tab w:val="left" w:pos="1980"/>
        </w:tabs>
        <w:rPr>
          <w:b/>
          <w:bCs/>
          <w:color w:val="auto"/>
          <w:sz w:val="22"/>
          <w:szCs w:val="22"/>
        </w:rPr>
      </w:pPr>
      <w:r w:rsidRPr="003F262E">
        <w:rPr>
          <w:b/>
          <w:bCs/>
          <w:color w:val="auto"/>
          <w:sz w:val="22"/>
          <w:szCs w:val="22"/>
        </w:rPr>
        <w:t>karetki specjalistyczne typu „</w:t>
      </w:r>
      <w:r w:rsidR="00573D4F" w:rsidRPr="003F262E">
        <w:rPr>
          <w:b/>
          <w:bCs/>
          <w:color w:val="auto"/>
          <w:sz w:val="22"/>
          <w:szCs w:val="22"/>
        </w:rPr>
        <w:t>A</w:t>
      </w:r>
      <w:r w:rsidRPr="003F262E">
        <w:rPr>
          <w:b/>
          <w:bCs/>
          <w:color w:val="auto"/>
          <w:sz w:val="22"/>
          <w:szCs w:val="22"/>
        </w:rPr>
        <w:t xml:space="preserve">” (P) opisane w Zał. Nr 2 B – termin dostarczenia </w:t>
      </w:r>
      <w:r w:rsidR="001F25A3">
        <w:rPr>
          <w:b/>
          <w:color w:val="auto"/>
          <w:sz w:val="22"/>
          <w:szCs w:val="22"/>
        </w:rPr>
        <w:t>30</w:t>
      </w:r>
      <w:r w:rsidR="005C6AF6" w:rsidRPr="003F262E">
        <w:rPr>
          <w:b/>
          <w:color w:val="auto"/>
          <w:sz w:val="22"/>
          <w:szCs w:val="22"/>
        </w:rPr>
        <w:t>.0</w:t>
      </w:r>
      <w:r w:rsidR="001F25A3">
        <w:rPr>
          <w:b/>
          <w:color w:val="auto"/>
          <w:sz w:val="22"/>
          <w:szCs w:val="22"/>
        </w:rPr>
        <w:t>4</w:t>
      </w:r>
      <w:r w:rsidR="005C6AF6" w:rsidRPr="003F262E">
        <w:rPr>
          <w:b/>
          <w:color w:val="auto"/>
          <w:sz w:val="22"/>
          <w:szCs w:val="22"/>
        </w:rPr>
        <w:t>.20</w:t>
      </w:r>
      <w:r w:rsidR="00D0158C" w:rsidRPr="003F262E">
        <w:rPr>
          <w:b/>
          <w:color w:val="auto"/>
          <w:sz w:val="22"/>
          <w:szCs w:val="22"/>
        </w:rPr>
        <w:t>2</w:t>
      </w:r>
      <w:r w:rsidR="00434FD9" w:rsidRPr="003F262E">
        <w:rPr>
          <w:b/>
          <w:color w:val="auto"/>
          <w:sz w:val="22"/>
          <w:szCs w:val="22"/>
        </w:rPr>
        <w:t>1</w:t>
      </w:r>
      <w:r w:rsidR="00693D96" w:rsidRPr="003F262E">
        <w:rPr>
          <w:b/>
          <w:color w:val="auto"/>
          <w:sz w:val="22"/>
          <w:szCs w:val="22"/>
        </w:rPr>
        <w:t xml:space="preserve"> </w:t>
      </w:r>
      <w:r w:rsidR="005C6AF6" w:rsidRPr="003F262E">
        <w:rPr>
          <w:b/>
          <w:color w:val="auto"/>
          <w:sz w:val="22"/>
          <w:szCs w:val="22"/>
        </w:rPr>
        <w:t>r.</w:t>
      </w:r>
    </w:p>
    <w:p w14:paraId="1B10203D" w14:textId="795F6824" w:rsidR="005C22A3" w:rsidRPr="003F262E" w:rsidRDefault="005C22A3" w:rsidP="009135FE">
      <w:pPr>
        <w:pStyle w:val="Tekstpodstawowy"/>
        <w:numPr>
          <w:ilvl w:val="0"/>
          <w:numId w:val="20"/>
        </w:numPr>
        <w:tabs>
          <w:tab w:val="left" w:pos="1980"/>
        </w:tabs>
        <w:rPr>
          <w:b/>
          <w:bCs/>
          <w:color w:val="auto"/>
          <w:sz w:val="22"/>
          <w:szCs w:val="22"/>
        </w:rPr>
      </w:pPr>
      <w:r w:rsidRPr="003F262E">
        <w:rPr>
          <w:b/>
          <w:bCs/>
          <w:color w:val="auto"/>
          <w:sz w:val="22"/>
          <w:szCs w:val="22"/>
        </w:rPr>
        <w:lastRenderedPageBreak/>
        <w:t>karetk</w:t>
      </w:r>
      <w:r w:rsidR="008C5433" w:rsidRPr="003F262E">
        <w:rPr>
          <w:b/>
          <w:bCs/>
          <w:color w:val="auto"/>
          <w:sz w:val="22"/>
          <w:szCs w:val="22"/>
        </w:rPr>
        <w:t>i</w:t>
      </w:r>
      <w:r w:rsidRPr="003F262E">
        <w:rPr>
          <w:b/>
          <w:bCs/>
          <w:color w:val="auto"/>
          <w:sz w:val="22"/>
          <w:szCs w:val="22"/>
        </w:rPr>
        <w:t xml:space="preserve"> transportow</w:t>
      </w:r>
      <w:r w:rsidR="008C5433" w:rsidRPr="003F262E">
        <w:rPr>
          <w:b/>
          <w:bCs/>
          <w:color w:val="auto"/>
          <w:sz w:val="22"/>
          <w:szCs w:val="22"/>
        </w:rPr>
        <w:t>e</w:t>
      </w:r>
      <w:r w:rsidRPr="003F262E">
        <w:rPr>
          <w:b/>
          <w:bCs/>
          <w:color w:val="auto"/>
          <w:sz w:val="22"/>
          <w:szCs w:val="22"/>
        </w:rPr>
        <w:t xml:space="preserve"> typu „</w:t>
      </w:r>
      <w:r w:rsidR="008C5433" w:rsidRPr="003F262E">
        <w:rPr>
          <w:b/>
          <w:bCs/>
          <w:color w:val="auto"/>
          <w:sz w:val="22"/>
          <w:szCs w:val="22"/>
        </w:rPr>
        <w:t>T</w:t>
      </w:r>
      <w:r w:rsidRPr="003F262E">
        <w:rPr>
          <w:b/>
          <w:bCs/>
          <w:color w:val="auto"/>
          <w:sz w:val="22"/>
          <w:szCs w:val="22"/>
        </w:rPr>
        <w:t>”</w:t>
      </w:r>
      <w:r w:rsidR="008C5433" w:rsidRPr="003F262E">
        <w:rPr>
          <w:b/>
          <w:bCs/>
          <w:color w:val="auto"/>
          <w:sz w:val="22"/>
          <w:szCs w:val="22"/>
        </w:rPr>
        <w:t xml:space="preserve"> (A2)</w:t>
      </w:r>
      <w:r w:rsidRPr="003F262E">
        <w:rPr>
          <w:b/>
          <w:bCs/>
          <w:color w:val="auto"/>
          <w:sz w:val="22"/>
          <w:szCs w:val="22"/>
        </w:rPr>
        <w:t xml:space="preserve"> opisane w Zał. Nr 2 C – termin dostarczenia  </w:t>
      </w:r>
      <w:r w:rsidR="001F25A3">
        <w:rPr>
          <w:b/>
          <w:color w:val="auto"/>
          <w:sz w:val="22"/>
          <w:szCs w:val="22"/>
        </w:rPr>
        <w:t>30</w:t>
      </w:r>
      <w:r w:rsidR="005C6AF6" w:rsidRPr="003F262E">
        <w:rPr>
          <w:b/>
          <w:color w:val="auto"/>
          <w:sz w:val="22"/>
          <w:szCs w:val="22"/>
        </w:rPr>
        <w:t>.0</w:t>
      </w:r>
      <w:r w:rsidR="001F25A3">
        <w:rPr>
          <w:b/>
          <w:color w:val="auto"/>
          <w:sz w:val="22"/>
          <w:szCs w:val="22"/>
        </w:rPr>
        <w:t>4</w:t>
      </w:r>
      <w:r w:rsidR="005C6AF6" w:rsidRPr="003F262E">
        <w:rPr>
          <w:b/>
          <w:color w:val="auto"/>
          <w:sz w:val="22"/>
          <w:szCs w:val="22"/>
        </w:rPr>
        <w:t>.20</w:t>
      </w:r>
      <w:r w:rsidR="00D0158C" w:rsidRPr="003F262E">
        <w:rPr>
          <w:b/>
          <w:color w:val="auto"/>
          <w:sz w:val="22"/>
          <w:szCs w:val="22"/>
        </w:rPr>
        <w:t>2</w:t>
      </w:r>
      <w:r w:rsidR="00434FD9" w:rsidRPr="003F262E">
        <w:rPr>
          <w:b/>
          <w:color w:val="auto"/>
          <w:sz w:val="22"/>
          <w:szCs w:val="22"/>
        </w:rPr>
        <w:t>1</w:t>
      </w:r>
      <w:r w:rsidR="00693D96" w:rsidRPr="003F262E">
        <w:rPr>
          <w:b/>
          <w:color w:val="auto"/>
          <w:sz w:val="22"/>
          <w:szCs w:val="22"/>
        </w:rPr>
        <w:t xml:space="preserve"> </w:t>
      </w:r>
      <w:r w:rsidR="005C6AF6" w:rsidRPr="003F262E">
        <w:rPr>
          <w:b/>
          <w:color w:val="auto"/>
          <w:sz w:val="22"/>
          <w:szCs w:val="22"/>
        </w:rPr>
        <w:t>r.</w:t>
      </w:r>
      <w:r w:rsidRPr="003F262E">
        <w:rPr>
          <w:b/>
          <w:bCs/>
          <w:color w:val="auto"/>
          <w:sz w:val="22"/>
          <w:szCs w:val="22"/>
        </w:rPr>
        <w:t xml:space="preserve">                              </w:t>
      </w:r>
    </w:p>
    <w:p w14:paraId="54B18B1E" w14:textId="371A6056" w:rsidR="005C22A3" w:rsidRPr="003F262E" w:rsidRDefault="005C22A3" w:rsidP="009135FE">
      <w:pPr>
        <w:pStyle w:val="Tekstpodstawowy"/>
        <w:numPr>
          <w:ilvl w:val="0"/>
          <w:numId w:val="20"/>
        </w:numPr>
        <w:tabs>
          <w:tab w:val="left" w:pos="1980"/>
        </w:tabs>
        <w:rPr>
          <w:b/>
          <w:bCs/>
          <w:color w:val="auto"/>
          <w:sz w:val="22"/>
          <w:szCs w:val="22"/>
        </w:rPr>
      </w:pPr>
      <w:r w:rsidRPr="003F262E">
        <w:rPr>
          <w:b/>
          <w:bCs/>
          <w:color w:val="auto"/>
          <w:sz w:val="22"/>
          <w:szCs w:val="22"/>
        </w:rPr>
        <w:t>karetk</w:t>
      </w:r>
      <w:r w:rsidR="008C5433" w:rsidRPr="003F262E">
        <w:rPr>
          <w:b/>
          <w:bCs/>
          <w:color w:val="auto"/>
          <w:sz w:val="22"/>
          <w:szCs w:val="22"/>
        </w:rPr>
        <w:t>i</w:t>
      </w:r>
      <w:r w:rsidRPr="003F262E">
        <w:rPr>
          <w:b/>
          <w:bCs/>
          <w:color w:val="auto"/>
          <w:sz w:val="22"/>
          <w:szCs w:val="22"/>
        </w:rPr>
        <w:t xml:space="preserve"> transportow</w:t>
      </w:r>
      <w:r w:rsidR="008C5433" w:rsidRPr="003F262E">
        <w:rPr>
          <w:b/>
          <w:bCs/>
          <w:color w:val="auto"/>
          <w:sz w:val="22"/>
          <w:szCs w:val="22"/>
        </w:rPr>
        <w:t>e</w:t>
      </w:r>
      <w:r w:rsidRPr="003F262E">
        <w:rPr>
          <w:b/>
          <w:bCs/>
          <w:color w:val="auto"/>
          <w:sz w:val="22"/>
          <w:szCs w:val="22"/>
        </w:rPr>
        <w:t xml:space="preserve"> </w:t>
      </w:r>
      <w:bookmarkStart w:id="1" w:name="_Hlk50363954"/>
      <w:r w:rsidRPr="003F262E">
        <w:rPr>
          <w:b/>
          <w:bCs/>
          <w:color w:val="auto"/>
          <w:sz w:val="22"/>
          <w:szCs w:val="22"/>
        </w:rPr>
        <w:t>typu „</w:t>
      </w:r>
      <w:r w:rsidR="008C5433" w:rsidRPr="003F262E">
        <w:rPr>
          <w:b/>
          <w:bCs/>
          <w:color w:val="auto"/>
          <w:sz w:val="22"/>
          <w:szCs w:val="22"/>
        </w:rPr>
        <w:t>T</w:t>
      </w:r>
      <w:r w:rsidRPr="003F262E">
        <w:rPr>
          <w:b/>
          <w:bCs/>
          <w:color w:val="auto"/>
          <w:sz w:val="22"/>
          <w:szCs w:val="22"/>
        </w:rPr>
        <w:t>”</w:t>
      </w:r>
      <w:r w:rsidR="008C5433" w:rsidRPr="003F262E">
        <w:rPr>
          <w:b/>
          <w:bCs/>
          <w:color w:val="auto"/>
          <w:sz w:val="22"/>
          <w:szCs w:val="22"/>
        </w:rPr>
        <w:t xml:space="preserve"> </w:t>
      </w:r>
      <w:bookmarkEnd w:id="1"/>
      <w:r w:rsidR="008C5433" w:rsidRPr="003F262E">
        <w:rPr>
          <w:b/>
          <w:bCs/>
          <w:color w:val="auto"/>
          <w:sz w:val="22"/>
          <w:szCs w:val="22"/>
        </w:rPr>
        <w:t>(A1)</w:t>
      </w:r>
      <w:r w:rsidRPr="003F262E">
        <w:rPr>
          <w:b/>
          <w:bCs/>
          <w:color w:val="auto"/>
          <w:sz w:val="22"/>
          <w:szCs w:val="22"/>
        </w:rPr>
        <w:t xml:space="preserve"> opisane w Zał. Nr 2 D – termin dostarczenia</w:t>
      </w:r>
      <w:r w:rsidR="005C6AF6" w:rsidRPr="003F262E">
        <w:rPr>
          <w:b/>
          <w:bCs/>
          <w:color w:val="auto"/>
          <w:sz w:val="22"/>
          <w:szCs w:val="22"/>
        </w:rPr>
        <w:t xml:space="preserve"> </w:t>
      </w:r>
      <w:r w:rsidR="001F25A3">
        <w:rPr>
          <w:b/>
          <w:color w:val="auto"/>
          <w:sz w:val="22"/>
          <w:szCs w:val="22"/>
        </w:rPr>
        <w:t>30</w:t>
      </w:r>
      <w:r w:rsidR="005C6AF6" w:rsidRPr="003F262E">
        <w:rPr>
          <w:b/>
          <w:color w:val="auto"/>
          <w:sz w:val="22"/>
          <w:szCs w:val="22"/>
        </w:rPr>
        <w:t>.0</w:t>
      </w:r>
      <w:r w:rsidR="001F25A3">
        <w:rPr>
          <w:b/>
          <w:color w:val="auto"/>
          <w:sz w:val="22"/>
          <w:szCs w:val="22"/>
        </w:rPr>
        <w:t>4</w:t>
      </w:r>
      <w:r w:rsidR="005C6AF6" w:rsidRPr="003F262E">
        <w:rPr>
          <w:b/>
          <w:color w:val="auto"/>
          <w:sz w:val="22"/>
          <w:szCs w:val="22"/>
        </w:rPr>
        <w:t>.20</w:t>
      </w:r>
      <w:r w:rsidR="00D0158C" w:rsidRPr="003F262E">
        <w:rPr>
          <w:b/>
          <w:color w:val="auto"/>
          <w:sz w:val="22"/>
          <w:szCs w:val="22"/>
        </w:rPr>
        <w:t>2</w:t>
      </w:r>
      <w:r w:rsidR="00434FD9" w:rsidRPr="003F262E">
        <w:rPr>
          <w:b/>
          <w:color w:val="auto"/>
          <w:sz w:val="22"/>
          <w:szCs w:val="22"/>
        </w:rPr>
        <w:t>1</w:t>
      </w:r>
      <w:r w:rsidR="005C6AF6" w:rsidRPr="003F262E">
        <w:rPr>
          <w:b/>
          <w:color w:val="auto"/>
          <w:sz w:val="22"/>
          <w:szCs w:val="22"/>
        </w:rPr>
        <w:t>r.</w:t>
      </w:r>
      <w:r w:rsidRPr="003F262E">
        <w:rPr>
          <w:b/>
          <w:bCs/>
          <w:color w:val="auto"/>
          <w:sz w:val="22"/>
          <w:szCs w:val="22"/>
        </w:rPr>
        <w:t xml:space="preserve">                                </w:t>
      </w:r>
    </w:p>
    <w:p w14:paraId="3A32D843" w14:textId="59F09666" w:rsidR="005C22A3" w:rsidRPr="003F262E" w:rsidRDefault="0006070C" w:rsidP="009135FE">
      <w:pPr>
        <w:pStyle w:val="Tekstpodstawowy"/>
        <w:numPr>
          <w:ilvl w:val="0"/>
          <w:numId w:val="20"/>
        </w:numPr>
        <w:tabs>
          <w:tab w:val="left" w:pos="1980"/>
        </w:tabs>
        <w:rPr>
          <w:b/>
          <w:bCs/>
          <w:color w:val="auto"/>
          <w:sz w:val="22"/>
          <w:szCs w:val="22"/>
        </w:rPr>
      </w:pPr>
      <w:r w:rsidRPr="003F262E">
        <w:rPr>
          <w:b/>
          <w:bCs/>
          <w:color w:val="auto"/>
          <w:sz w:val="22"/>
          <w:szCs w:val="22"/>
        </w:rPr>
        <w:t>karetka</w:t>
      </w:r>
      <w:r w:rsidR="005C22A3" w:rsidRPr="003F262E">
        <w:rPr>
          <w:b/>
          <w:bCs/>
          <w:color w:val="auto"/>
          <w:sz w:val="22"/>
          <w:szCs w:val="22"/>
        </w:rPr>
        <w:t xml:space="preserve"> transportow</w:t>
      </w:r>
      <w:r w:rsidRPr="003F262E">
        <w:rPr>
          <w:b/>
          <w:bCs/>
          <w:color w:val="auto"/>
          <w:sz w:val="22"/>
          <w:szCs w:val="22"/>
        </w:rPr>
        <w:t>a</w:t>
      </w:r>
      <w:r w:rsidR="005C22A3" w:rsidRPr="003F262E">
        <w:rPr>
          <w:b/>
          <w:bCs/>
          <w:color w:val="auto"/>
          <w:sz w:val="22"/>
          <w:szCs w:val="22"/>
        </w:rPr>
        <w:t xml:space="preserve"> do przewozu osób dializowanych</w:t>
      </w:r>
      <w:r w:rsidR="008C5433" w:rsidRPr="003F262E">
        <w:rPr>
          <w:sz w:val="22"/>
          <w:szCs w:val="22"/>
        </w:rPr>
        <w:t xml:space="preserve"> </w:t>
      </w:r>
      <w:r w:rsidR="008C5433" w:rsidRPr="003F262E">
        <w:rPr>
          <w:b/>
          <w:bCs/>
          <w:color w:val="auto"/>
          <w:sz w:val="22"/>
          <w:szCs w:val="22"/>
        </w:rPr>
        <w:t xml:space="preserve">typu „T” </w:t>
      </w:r>
      <w:r w:rsidR="005C22A3" w:rsidRPr="003F262E">
        <w:rPr>
          <w:b/>
          <w:bCs/>
          <w:color w:val="auto"/>
          <w:sz w:val="22"/>
          <w:szCs w:val="22"/>
        </w:rPr>
        <w:t>opisany w Zał. Nr 2 E – termin dostarczenia</w:t>
      </w:r>
      <w:r w:rsidR="005C6AF6" w:rsidRPr="003F262E">
        <w:rPr>
          <w:b/>
          <w:bCs/>
          <w:color w:val="auto"/>
          <w:sz w:val="22"/>
          <w:szCs w:val="22"/>
        </w:rPr>
        <w:t xml:space="preserve"> </w:t>
      </w:r>
      <w:r w:rsidR="001F25A3">
        <w:rPr>
          <w:b/>
          <w:color w:val="auto"/>
          <w:sz w:val="22"/>
          <w:szCs w:val="22"/>
        </w:rPr>
        <w:t>30</w:t>
      </w:r>
      <w:r w:rsidR="005C6AF6" w:rsidRPr="003F262E">
        <w:rPr>
          <w:b/>
          <w:color w:val="auto"/>
          <w:sz w:val="22"/>
          <w:szCs w:val="22"/>
        </w:rPr>
        <w:t>.0</w:t>
      </w:r>
      <w:r w:rsidR="001F25A3">
        <w:rPr>
          <w:b/>
          <w:color w:val="auto"/>
          <w:sz w:val="22"/>
          <w:szCs w:val="22"/>
        </w:rPr>
        <w:t>4</w:t>
      </w:r>
      <w:r w:rsidR="005C6AF6" w:rsidRPr="003F262E">
        <w:rPr>
          <w:b/>
          <w:color w:val="auto"/>
          <w:sz w:val="22"/>
          <w:szCs w:val="22"/>
        </w:rPr>
        <w:t>.20</w:t>
      </w:r>
      <w:r w:rsidR="00D0158C" w:rsidRPr="003F262E">
        <w:rPr>
          <w:b/>
          <w:color w:val="auto"/>
          <w:sz w:val="22"/>
          <w:szCs w:val="22"/>
        </w:rPr>
        <w:t>2</w:t>
      </w:r>
      <w:r w:rsidR="00434FD9" w:rsidRPr="003F262E">
        <w:rPr>
          <w:b/>
          <w:color w:val="auto"/>
          <w:sz w:val="22"/>
          <w:szCs w:val="22"/>
        </w:rPr>
        <w:t>1</w:t>
      </w:r>
      <w:r w:rsidR="00693D96" w:rsidRPr="003F262E">
        <w:rPr>
          <w:b/>
          <w:color w:val="auto"/>
          <w:sz w:val="22"/>
          <w:szCs w:val="22"/>
        </w:rPr>
        <w:t xml:space="preserve"> </w:t>
      </w:r>
      <w:r w:rsidR="005C6AF6" w:rsidRPr="003F262E">
        <w:rPr>
          <w:b/>
          <w:color w:val="auto"/>
          <w:sz w:val="22"/>
          <w:szCs w:val="22"/>
        </w:rPr>
        <w:t>r.</w:t>
      </w:r>
      <w:r w:rsidR="005C22A3" w:rsidRPr="003F262E">
        <w:rPr>
          <w:b/>
          <w:bCs/>
          <w:color w:val="auto"/>
          <w:sz w:val="22"/>
          <w:szCs w:val="22"/>
        </w:rPr>
        <w:t xml:space="preserve">  </w:t>
      </w:r>
    </w:p>
    <w:p w14:paraId="4B9F5E6D" w14:textId="7F23D69E" w:rsidR="005C22A3" w:rsidRPr="003F262E" w:rsidRDefault="005C22A3" w:rsidP="009135FE">
      <w:pPr>
        <w:pStyle w:val="Tekstpodstawowy"/>
        <w:numPr>
          <w:ilvl w:val="0"/>
          <w:numId w:val="20"/>
        </w:numPr>
        <w:tabs>
          <w:tab w:val="left" w:pos="1980"/>
        </w:tabs>
        <w:rPr>
          <w:b/>
          <w:bCs/>
          <w:color w:val="auto"/>
          <w:sz w:val="22"/>
          <w:szCs w:val="22"/>
        </w:rPr>
      </w:pPr>
      <w:r w:rsidRPr="003F262E">
        <w:rPr>
          <w:b/>
          <w:bCs/>
          <w:color w:val="auto"/>
          <w:sz w:val="22"/>
          <w:szCs w:val="22"/>
        </w:rPr>
        <w:t>pojazd</w:t>
      </w:r>
      <w:r w:rsidR="008C5433" w:rsidRPr="003F262E">
        <w:rPr>
          <w:b/>
          <w:bCs/>
          <w:color w:val="auto"/>
          <w:sz w:val="22"/>
          <w:szCs w:val="22"/>
        </w:rPr>
        <w:t>y</w:t>
      </w:r>
      <w:r w:rsidRPr="003F262E">
        <w:rPr>
          <w:b/>
          <w:bCs/>
          <w:color w:val="auto"/>
          <w:sz w:val="22"/>
          <w:szCs w:val="22"/>
        </w:rPr>
        <w:t xml:space="preserve"> typu furgon opisany w Zał. Nr 2 F – termin dostarczenia </w:t>
      </w:r>
      <w:r w:rsidR="001F25A3">
        <w:rPr>
          <w:b/>
          <w:color w:val="auto"/>
          <w:sz w:val="22"/>
          <w:szCs w:val="22"/>
        </w:rPr>
        <w:t>30</w:t>
      </w:r>
      <w:r w:rsidR="005C6AF6" w:rsidRPr="003F262E">
        <w:rPr>
          <w:b/>
          <w:color w:val="auto"/>
          <w:sz w:val="22"/>
          <w:szCs w:val="22"/>
        </w:rPr>
        <w:t>.0</w:t>
      </w:r>
      <w:r w:rsidR="001F25A3">
        <w:rPr>
          <w:b/>
          <w:color w:val="auto"/>
          <w:sz w:val="22"/>
          <w:szCs w:val="22"/>
        </w:rPr>
        <w:t>4</w:t>
      </w:r>
      <w:r w:rsidR="005C6AF6" w:rsidRPr="003F262E">
        <w:rPr>
          <w:b/>
          <w:color w:val="auto"/>
          <w:sz w:val="22"/>
          <w:szCs w:val="22"/>
        </w:rPr>
        <w:t>.20</w:t>
      </w:r>
      <w:r w:rsidR="00D0158C" w:rsidRPr="003F262E">
        <w:rPr>
          <w:b/>
          <w:color w:val="auto"/>
          <w:sz w:val="22"/>
          <w:szCs w:val="22"/>
        </w:rPr>
        <w:t>2</w:t>
      </w:r>
      <w:r w:rsidR="00434FD9" w:rsidRPr="003F262E">
        <w:rPr>
          <w:b/>
          <w:color w:val="auto"/>
          <w:sz w:val="22"/>
          <w:szCs w:val="22"/>
        </w:rPr>
        <w:t>1</w:t>
      </w:r>
      <w:r w:rsidR="005C6AF6" w:rsidRPr="003F262E">
        <w:rPr>
          <w:b/>
          <w:color w:val="auto"/>
          <w:sz w:val="22"/>
          <w:szCs w:val="22"/>
        </w:rPr>
        <w:t>r.</w:t>
      </w:r>
      <w:r w:rsidRPr="003F262E">
        <w:rPr>
          <w:b/>
          <w:bCs/>
          <w:color w:val="auto"/>
          <w:sz w:val="22"/>
          <w:szCs w:val="22"/>
        </w:rPr>
        <w:t xml:space="preserve"> </w:t>
      </w:r>
    </w:p>
    <w:p w14:paraId="3BF65E81" w14:textId="73800DAF" w:rsidR="00C065A0" w:rsidRPr="003F262E" w:rsidRDefault="005C22A3" w:rsidP="009135FE">
      <w:pPr>
        <w:pStyle w:val="Tekstpodstawowy"/>
        <w:numPr>
          <w:ilvl w:val="0"/>
          <w:numId w:val="20"/>
        </w:numPr>
        <w:tabs>
          <w:tab w:val="left" w:pos="1980"/>
        </w:tabs>
        <w:rPr>
          <w:b/>
          <w:color w:val="auto"/>
          <w:sz w:val="22"/>
          <w:szCs w:val="22"/>
        </w:rPr>
      </w:pPr>
      <w:r w:rsidRPr="003F262E">
        <w:rPr>
          <w:b/>
          <w:bCs/>
          <w:color w:val="auto"/>
          <w:sz w:val="22"/>
          <w:szCs w:val="22"/>
        </w:rPr>
        <w:t>pojazd typu furgon opisany w Zał. Nr 2 G</w:t>
      </w:r>
      <w:r w:rsidR="00693D96" w:rsidRPr="003F262E">
        <w:rPr>
          <w:b/>
          <w:bCs/>
          <w:color w:val="auto"/>
          <w:sz w:val="22"/>
          <w:szCs w:val="22"/>
        </w:rPr>
        <w:t xml:space="preserve"> </w:t>
      </w:r>
      <w:r w:rsidRPr="003F262E">
        <w:rPr>
          <w:b/>
          <w:bCs/>
          <w:color w:val="auto"/>
          <w:sz w:val="22"/>
          <w:szCs w:val="22"/>
        </w:rPr>
        <w:t xml:space="preserve">– termin dostarczenia </w:t>
      </w:r>
      <w:r w:rsidR="001F25A3">
        <w:rPr>
          <w:b/>
          <w:color w:val="auto"/>
          <w:sz w:val="22"/>
          <w:szCs w:val="22"/>
        </w:rPr>
        <w:t>30</w:t>
      </w:r>
      <w:r w:rsidR="005C6AF6" w:rsidRPr="003F262E">
        <w:rPr>
          <w:b/>
          <w:color w:val="auto"/>
          <w:sz w:val="22"/>
          <w:szCs w:val="22"/>
        </w:rPr>
        <w:t>.0</w:t>
      </w:r>
      <w:r w:rsidR="001F25A3">
        <w:rPr>
          <w:b/>
          <w:color w:val="auto"/>
          <w:sz w:val="22"/>
          <w:szCs w:val="22"/>
        </w:rPr>
        <w:t>4</w:t>
      </w:r>
      <w:r w:rsidR="005C6AF6" w:rsidRPr="003F262E">
        <w:rPr>
          <w:b/>
          <w:color w:val="auto"/>
          <w:sz w:val="22"/>
          <w:szCs w:val="22"/>
        </w:rPr>
        <w:t>.20</w:t>
      </w:r>
      <w:r w:rsidR="00D0158C" w:rsidRPr="003F262E">
        <w:rPr>
          <w:b/>
          <w:color w:val="auto"/>
          <w:sz w:val="22"/>
          <w:szCs w:val="22"/>
        </w:rPr>
        <w:t>2</w:t>
      </w:r>
      <w:r w:rsidR="00434FD9" w:rsidRPr="003F262E">
        <w:rPr>
          <w:b/>
          <w:color w:val="auto"/>
          <w:sz w:val="22"/>
          <w:szCs w:val="22"/>
        </w:rPr>
        <w:t>1</w:t>
      </w:r>
      <w:r w:rsidR="00693D96" w:rsidRPr="003F262E">
        <w:rPr>
          <w:b/>
          <w:color w:val="auto"/>
          <w:sz w:val="22"/>
          <w:szCs w:val="22"/>
        </w:rPr>
        <w:t xml:space="preserve"> </w:t>
      </w:r>
      <w:r w:rsidR="005C6AF6" w:rsidRPr="003F262E">
        <w:rPr>
          <w:b/>
          <w:color w:val="auto"/>
          <w:sz w:val="22"/>
          <w:szCs w:val="22"/>
        </w:rPr>
        <w:t>r.</w:t>
      </w:r>
    </w:p>
    <w:p w14:paraId="55295E95" w14:textId="5E5F60D9" w:rsidR="00C065A0" w:rsidRPr="003F262E" w:rsidRDefault="00C065A0" w:rsidP="009135FE">
      <w:pPr>
        <w:pStyle w:val="Akapitzlist"/>
        <w:numPr>
          <w:ilvl w:val="0"/>
          <w:numId w:val="19"/>
        </w:numPr>
        <w:tabs>
          <w:tab w:val="left" w:pos="426"/>
        </w:tabs>
        <w:ind w:left="426" w:hanging="426"/>
        <w:jc w:val="both"/>
        <w:rPr>
          <w:sz w:val="22"/>
          <w:szCs w:val="22"/>
        </w:rPr>
      </w:pPr>
      <w:r w:rsidRPr="003F262E">
        <w:rPr>
          <w:sz w:val="22"/>
          <w:szCs w:val="22"/>
        </w:rPr>
        <w:t xml:space="preserve">Czas trwania leasingu – </w:t>
      </w:r>
      <w:r w:rsidR="00FF5237">
        <w:rPr>
          <w:sz w:val="22"/>
          <w:szCs w:val="22"/>
          <w:u w:val="single"/>
        </w:rPr>
        <w:t>48</w:t>
      </w:r>
      <w:r w:rsidRPr="003F262E">
        <w:rPr>
          <w:sz w:val="22"/>
          <w:szCs w:val="22"/>
          <w:u w:val="single"/>
        </w:rPr>
        <w:t xml:space="preserve"> miesięcy</w:t>
      </w:r>
      <w:r w:rsidRPr="003F262E">
        <w:rPr>
          <w:sz w:val="22"/>
          <w:szCs w:val="22"/>
        </w:rPr>
        <w:t xml:space="preserve"> od dnia dostarczenia ambulansów. </w:t>
      </w:r>
    </w:p>
    <w:p w14:paraId="2F1E4F79" w14:textId="77777777" w:rsidR="009F5B17" w:rsidRPr="003F262E" w:rsidRDefault="009F5B17" w:rsidP="00693D96">
      <w:pPr>
        <w:tabs>
          <w:tab w:val="left" w:pos="426"/>
        </w:tabs>
        <w:ind w:left="426" w:hanging="426"/>
        <w:jc w:val="both"/>
        <w:rPr>
          <w:b/>
          <w:sz w:val="22"/>
          <w:szCs w:val="22"/>
        </w:rPr>
      </w:pPr>
    </w:p>
    <w:p w14:paraId="38DBAA87" w14:textId="77777777" w:rsidR="00B43485" w:rsidRPr="003F262E" w:rsidRDefault="00B43485" w:rsidP="00693D96">
      <w:pPr>
        <w:tabs>
          <w:tab w:val="left" w:pos="359"/>
        </w:tabs>
        <w:jc w:val="both"/>
        <w:rPr>
          <w:b/>
          <w:sz w:val="22"/>
          <w:szCs w:val="22"/>
        </w:rPr>
      </w:pPr>
      <w:r w:rsidRPr="003F262E">
        <w:rPr>
          <w:b/>
          <w:sz w:val="22"/>
          <w:szCs w:val="22"/>
        </w:rPr>
        <w:t xml:space="preserve">UWAGA! </w:t>
      </w:r>
    </w:p>
    <w:p w14:paraId="5E29C127" w14:textId="7A00CBB1" w:rsidR="00F544CB" w:rsidRPr="003F262E" w:rsidRDefault="00B43485" w:rsidP="00693D96">
      <w:pPr>
        <w:tabs>
          <w:tab w:val="left" w:pos="359"/>
        </w:tabs>
        <w:jc w:val="both"/>
        <w:rPr>
          <w:b/>
          <w:sz w:val="22"/>
          <w:szCs w:val="22"/>
        </w:rPr>
      </w:pPr>
      <w:r w:rsidRPr="003F262E">
        <w:rPr>
          <w:b/>
          <w:sz w:val="22"/>
          <w:szCs w:val="22"/>
        </w:rPr>
        <w:t xml:space="preserve">Umowa obowiązywać będzie od dnia </w:t>
      </w:r>
      <w:r w:rsidR="003377C2">
        <w:rPr>
          <w:b/>
          <w:sz w:val="22"/>
          <w:szCs w:val="22"/>
        </w:rPr>
        <w:t>30</w:t>
      </w:r>
      <w:r w:rsidR="005C6AF6" w:rsidRPr="003F262E">
        <w:rPr>
          <w:b/>
          <w:sz w:val="22"/>
          <w:szCs w:val="22"/>
        </w:rPr>
        <w:t>.0</w:t>
      </w:r>
      <w:r w:rsidR="003377C2">
        <w:rPr>
          <w:b/>
          <w:sz w:val="22"/>
          <w:szCs w:val="22"/>
        </w:rPr>
        <w:t>4</w:t>
      </w:r>
      <w:r w:rsidR="005C6AF6" w:rsidRPr="003F262E">
        <w:rPr>
          <w:b/>
          <w:sz w:val="22"/>
          <w:szCs w:val="22"/>
        </w:rPr>
        <w:t>.20</w:t>
      </w:r>
      <w:r w:rsidR="0074381F" w:rsidRPr="003F262E">
        <w:rPr>
          <w:b/>
          <w:sz w:val="22"/>
          <w:szCs w:val="22"/>
        </w:rPr>
        <w:t>2</w:t>
      </w:r>
      <w:r w:rsidR="00434FD9" w:rsidRPr="003F262E">
        <w:rPr>
          <w:b/>
          <w:sz w:val="22"/>
          <w:szCs w:val="22"/>
        </w:rPr>
        <w:t>1</w:t>
      </w:r>
      <w:r w:rsidR="005C6AF6" w:rsidRPr="003F262E">
        <w:rPr>
          <w:b/>
          <w:sz w:val="22"/>
          <w:szCs w:val="22"/>
        </w:rPr>
        <w:t>r.</w:t>
      </w:r>
    </w:p>
    <w:p w14:paraId="3F8212C2" w14:textId="77777777" w:rsidR="00693D96" w:rsidRPr="003F262E" w:rsidRDefault="00693D96" w:rsidP="00693D96">
      <w:pPr>
        <w:tabs>
          <w:tab w:val="left" w:pos="359"/>
        </w:tabs>
        <w:jc w:val="both"/>
        <w:rPr>
          <w:b/>
          <w:sz w:val="22"/>
          <w:szCs w:val="22"/>
        </w:rPr>
      </w:pPr>
    </w:p>
    <w:p w14:paraId="02E3D348" w14:textId="48C3B50B" w:rsidR="001C7894" w:rsidRPr="003F262E" w:rsidRDefault="001C7894" w:rsidP="009135FE">
      <w:pPr>
        <w:pStyle w:val="NormalnyWeb"/>
        <w:numPr>
          <w:ilvl w:val="0"/>
          <w:numId w:val="26"/>
        </w:numPr>
        <w:spacing w:before="0" w:beforeAutospacing="0" w:after="0" w:afterAutospacing="0"/>
        <w:ind w:left="426" w:hanging="426"/>
        <w:rPr>
          <w:b/>
          <w:bCs/>
          <w:sz w:val="22"/>
          <w:szCs w:val="22"/>
        </w:rPr>
      </w:pPr>
      <w:r w:rsidRPr="003F262E">
        <w:rPr>
          <w:b/>
          <w:bCs/>
          <w:sz w:val="22"/>
          <w:szCs w:val="22"/>
        </w:rPr>
        <w:t>Warunki udziału w postępowaniu.</w:t>
      </w:r>
    </w:p>
    <w:p w14:paraId="5E0F218C" w14:textId="77777777" w:rsidR="00516494" w:rsidRPr="003F262E" w:rsidRDefault="00516494" w:rsidP="00516494">
      <w:pPr>
        <w:pStyle w:val="NormalnyWeb"/>
        <w:spacing w:before="0" w:beforeAutospacing="0" w:after="0" w:afterAutospacing="0"/>
        <w:ind w:left="720"/>
        <w:rPr>
          <w:sz w:val="22"/>
          <w:szCs w:val="22"/>
        </w:rPr>
      </w:pPr>
    </w:p>
    <w:p w14:paraId="792D2A06" w14:textId="77777777" w:rsidR="001C7894" w:rsidRPr="003F262E" w:rsidRDefault="001C7894" w:rsidP="009135FE">
      <w:pPr>
        <w:pStyle w:val="western"/>
        <w:numPr>
          <w:ilvl w:val="0"/>
          <w:numId w:val="2"/>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O udzielenie zamówienia mogą ubiegać się Wykonawcy, którzy: </w:t>
      </w:r>
    </w:p>
    <w:p w14:paraId="54B22337" w14:textId="77777777" w:rsidR="001C7894" w:rsidRPr="003F262E" w:rsidRDefault="001C7894" w:rsidP="009135FE">
      <w:pPr>
        <w:pStyle w:val="western"/>
        <w:numPr>
          <w:ilvl w:val="0"/>
          <w:numId w:val="13"/>
        </w:numPr>
        <w:tabs>
          <w:tab w:val="clear" w:pos="180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nie podlegają wykluczeniu;</w:t>
      </w:r>
    </w:p>
    <w:p w14:paraId="50FDC946" w14:textId="77777777" w:rsidR="001C7894" w:rsidRPr="003F262E" w:rsidRDefault="001C7894" w:rsidP="009135FE">
      <w:pPr>
        <w:pStyle w:val="western"/>
        <w:numPr>
          <w:ilvl w:val="0"/>
          <w:numId w:val="13"/>
        </w:numPr>
        <w:tabs>
          <w:tab w:val="clear" w:pos="180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spełniają warunki udziału w postępowaniu dotyczące:</w:t>
      </w:r>
    </w:p>
    <w:p w14:paraId="331F6988" w14:textId="134AAA6E" w:rsidR="001C7894" w:rsidRPr="003F262E" w:rsidRDefault="001C7894" w:rsidP="009135FE">
      <w:pPr>
        <w:pStyle w:val="NormalnyWeb"/>
        <w:numPr>
          <w:ilvl w:val="2"/>
          <w:numId w:val="2"/>
        </w:numPr>
        <w:spacing w:before="0" w:beforeAutospacing="0" w:after="0" w:afterAutospacing="0"/>
        <w:ind w:left="993" w:hanging="284"/>
        <w:rPr>
          <w:sz w:val="22"/>
          <w:szCs w:val="22"/>
        </w:rPr>
      </w:pPr>
      <w:r w:rsidRPr="003F262E">
        <w:rPr>
          <w:sz w:val="22"/>
          <w:szCs w:val="22"/>
        </w:rPr>
        <w:t>zdolności technicznej lub zawodowej - Wykonawca spełni warunek jeżeli wykaże, że:</w:t>
      </w:r>
    </w:p>
    <w:p w14:paraId="57205DD9" w14:textId="7C167770" w:rsidR="001C7894" w:rsidRPr="003F262E" w:rsidRDefault="001C7894" w:rsidP="009135FE">
      <w:pPr>
        <w:pStyle w:val="NormalnyWeb"/>
        <w:numPr>
          <w:ilvl w:val="0"/>
          <w:numId w:val="3"/>
        </w:numPr>
        <w:tabs>
          <w:tab w:val="clear" w:pos="720"/>
        </w:tabs>
        <w:spacing w:before="0" w:beforeAutospacing="0" w:after="0" w:afterAutospacing="0"/>
        <w:ind w:left="1134" w:hanging="283"/>
        <w:rPr>
          <w:sz w:val="22"/>
          <w:szCs w:val="22"/>
        </w:rPr>
      </w:pPr>
      <w:r w:rsidRPr="003F262E">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w:t>
      </w:r>
      <w:r w:rsidR="00767FF1" w:rsidRPr="003F262E">
        <w:rPr>
          <w:sz w:val="22"/>
          <w:szCs w:val="22"/>
        </w:rPr>
        <w:t>zamówienia</w:t>
      </w:r>
      <w:r w:rsidR="00F95FC5" w:rsidRPr="003F262E">
        <w:rPr>
          <w:b/>
          <w:bCs/>
          <w:sz w:val="22"/>
          <w:szCs w:val="22"/>
        </w:rPr>
        <w:t xml:space="preserve"> </w:t>
      </w:r>
      <w:r w:rsidR="00F95FC5" w:rsidRPr="003F262E">
        <w:rPr>
          <w:bCs/>
          <w:sz w:val="22"/>
          <w:szCs w:val="22"/>
        </w:rPr>
        <w:t>o wartości min. 2</w:t>
      </w:r>
      <w:r w:rsidRPr="003F262E">
        <w:rPr>
          <w:bCs/>
          <w:sz w:val="22"/>
          <w:szCs w:val="22"/>
        </w:rPr>
        <w:t>00.000 zł netto</w:t>
      </w:r>
      <w:r w:rsidR="00F95FC5" w:rsidRPr="003F262E">
        <w:rPr>
          <w:bCs/>
          <w:sz w:val="22"/>
          <w:szCs w:val="22"/>
        </w:rPr>
        <w:t>.</w:t>
      </w:r>
    </w:p>
    <w:p w14:paraId="0FBD26B3" w14:textId="7F9C6348" w:rsidR="00F95FC5" w:rsidRPr="003F262E" w:rsidRDefault="00F95FC5" w:rsidP="009135FE">
      <w:pPr>
        <w:pStyle w:val="NormalnyWeb"/>
        <w:numPr>
          <w:ilvl w:val="2"/>
          <w:numId w:val="2"/>
        </w:numPr>
        <w:spacing w:before="0" w:beforeAutospacing="0" w:after="0" w:afterAutospacing="0"/>
        <w:ind w:left="993" w:hanging="284"/>
        <w:rPr>
          <w:sz w:val="22"/>
          <w:szCs w:val="22"/>
        </w:rPr>
      </w:pPr>
      <w:r w:rsidRPr="003F262E">
        <w:rPr>
          <w:sz w:val="22"/>
          <w:szCs w:val="22"/>
        </w:rPr>
        <w:t xml:space="preserve">sytuacji ekonomicznej i finansowej – Wykonawca spełni warunek, jeżeli wykaże, że:     </w:t>
      </w:r>
    </w:p>
    <w:p w14:paraId="2E48B687" w14:textId="60DF181B" w:rsidR="00693D96" w:rsidRPr="003F262E" w:rsidRDefault="00F95FC5" w:rsidP="009135FE">
      <w:pPr>
        <w:pStyle w:val="NormalnyWeb"/>
        <w:numPr>
          <w:ilvl w:val="0"/>
          <w:numId w:val="22"/>
        </w:numPr>
        <w:spacing w:before="0" w:beforeAutospacing="0" w:after="0" w:afterAutospacing="0"/>
        <w:ind w:left="1134" w:hanging="283"/>
        <w:rPr>
          <w:sz w:val="22"/>
          <w:szCs w:val="22"/>
        </w:rPr>
      </w:pPr>
      <w:r w:rsidRPr="003F262E">
        <w:rPr>
          <w:sz w:val="22"/>
          <w:szCs w:val="22"/>
        </w:rPr>
        <w:t xml:space="preserve">posiada dokument potwierdzający, że jest ubezpieczony od odpowiedzialności cywilnej w zakresie prowadzonej działalności związanej z przedmiotem zamówienia na sumę gwarancyjną minimum 1.000.000 zł (jeden milion złotych). </w:t>
      </w:r>
    </w:p>
    <w:p w14:paraId="668264D6" w14:textId="3C9EDE88" w:rsidR="00F95FC5" w:rsidRPr="003F262E" w:rsidRDefault="00F95FC5" w:rsidP="00693D96">
      <w:pPr>
        <w:pStyle w:val="NormalnyWeb"/>
        <w:tabs>
          <w:tab w:val="left" w:pos="993"/>
        </w:tabs>
        <w:spacing w:before="0" w:beforeAutospacing="0" w:after="0" w:afterAutospacing="0"/>
        <w:ind w:left="1134"/>
        <w:rPr>
          <w:sz w:val="22"/>
          <w:szCs w:val="22"/>
        </w:rPr>
      </w:pPr>
      <w:r w:rsidRPr="003F262E">
        <w:rPr>
          <w:sz w:val="22"/>
          <w:szCs w:val="22"/>
        </w:rPr>
        <w:t xml:space="preserve">Jeżeli z uzasadnionej przyczyny </w:t>
      </w:r>
      <w:r w:rsidR="0097311D" w:rsidRPr="003F262E">
        <w:rPr>
          <w:sz w:val="22"/>
          <w:szCs w:val="22"/>
        </w:rPr>
        <w:t>W</w:t>
      </w:r>
      <w:r w:rsidRPr="003F262E">
        <w:rPr>
          <w:sz w:val="22"/>
          <w:szCs w:val="22"/>
        </w:rPr>
        <w:t>ykonawca nie może złożyć dokumentów dotyczących sytuacji finansowej lub ekonomicznej wymaganych przez Zamawiającego, może złożyć inny dokument, który w wystarczający sposób potwier</w:t>
      </w:r>
      <w:r w:rsidR="0097311D" w:rsidRPr="003F262E">
        <w:rPr>
          <w:sz w:val="22"/>
          <w:szCs w:val="22"/>
        </w:rPr>
        <w:t>dza spełnianie opisanego przez Z</w:t>
      </w:r>
      <w:r w:rsidRPr="003F262E">
        <w:rPr>
          <w:sz w:val="22"/>
          <w:szCs w:val="22"/>
        </w:rPr>
        <w:t>amawiającego warunku udziału w postępowaniu.</w:t>
      </w:r>
    </w:p>
    <w:p w14:paraId="33634E58" w14:textId="3BB0E4E0" w:rsidR="001C7894" w:rsidRPr="003F262E" w:rsidRDefault="001C7894" w:rsidP="009135FE">
      <w:pPr>
        <w:pStyle w:val="NormalnyWeb"/>
        <w:numPr>
          <w:ilvl w:val="0"/>
          <w:numId w:val="4"/>
        </w:numPr>
        <w:tabs>
          <w:tab w:val="clear" w:pos="720"/>
          <w:tab w:val="num" w:pos="426"/>
        </w:tabs>
        <w:spacing w:before="0" w:beforeAutospacing="0" w:after="0" w:afterAutospacing="0"/>
        <w:ind w:left="426" w:hanging="426"/>
        <w:rPr>
          <w:sz w:val="22"/>
          <w:szCs w:val="22"/>
        </w:rPr>
      </w:pPr>
      <w:r w:rsidRPr="003F262E">
        <w:rPr>
          <w:sz w:val="22"/>
          <w:szCs w:val="22"/>
        </w:rPr>
        <w:t>Zamawiający może, na każdym etapie postępow</w:t>
      </w:r>
      <w:r w:rsidR="0097311D" w:rsidRPr="003F262E">
        <w:rPr>
          <w:sz w:val="22"/>
          <w:szCs w:val="22"/>
        </w:rPr>
        <w:t>ania, uznać, że W</w:t>
      </w:r>
      <w:r w:rsidRPr="003F262E">
        <w:rPr>
          <w:sz w:val="22"/>
          <w:szCs w:val="22"/>
        </w:rPr>
        <w:t xml:space="preserve">ykonawca nie posiada wymaganych zdolności, jeżeli zaangażowanie zasobów technicznych lub zawodowych </w:t>
      </w:r>
      <w:r w:rsidR="0097311D" w:rsidRPr="003F262E">
        <w:rPr>
          <w:sz w:val="22"/>
          <w:szCs w:val="22"/>
        </w:rPr>
        <w:t>W</w:t>
      </w:r>
      <w:r w:rsidRPr="003F262E">
        <w:rPr>
          <w:sz w:val="22"/>
          <w:szCs w:val="22"/>
        </w:rPr>
        <w:t>ykonawcy w in</w:t>
      </w:r>
      <w:r w:rsidR="0097311D" w:rsidRPr="003F262E">
        <w:rPr>
          <w:sz w:val="22"/>
          <w:szCs w:val="22"/>
        </w:rPr>
        <w:t>ne przedsięwzięcia gospodarcze W</w:t>
      </w:r>
      <w:r w:rsidRPr="003F262E">
        <w:rPr>
          <w:sz w:val="22"/>
          <w:szCs w:val="22"/>
        </w:rPr>
        <w:t>ykonawcy może mieć negatywny wpływ na realizację zamówienia.</w:t>
      </w:r>
    </w:p>
    <w:p w14:paraId="03C14F54" w14:textId="77777777" w:rsidR="001C7894" w:rsidRPr="003F262E" w:rsidRDefault="001C7894" w:rsidP="009135FE">
      <w:pPr>
        <w:pStyle w:val="NormalnyWeb"/>
        <w:numPr>
          <w:ilvl w:val="0"/>
          <w:numId w:val="4"/>
        </w:numPr>
        <w:tabs>
          <w:tab w:val="clear" w:pos="720"/>
          <w:tab w:val="num" w:pos="426"/>
        </w:tabs>
        <w:spacing w:before="0" w:beforeAutospacing="0" w:after="0" w:afterAutospacing="0"/>
        <w:ind w:left="426" w:hanging="426"/>
        <w:rPr>
          <w:sz w:val="22"/>
          <w:szCs w:val="22"/>
        </w:rPr>
      </w:pPr>
      <w:r w:rsidRPr="003F262E">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A0CF653" w14:textId="514B6618" w:rsidR="001C7894" w:rsidRPr="003F262E" w:rsidRDefault="001C7894" w:rsidP="009135FE">
      <w:pPr>
        <w:pStyle w:val="NormalnyWeb"/>
        <w:numPr>
          <w:ilvl w:val="0"/>
          <w:numId w:val="4"/>
        </w:numPr>
        <w:tabs>
          <w:tab w:val="clear" w:pos="720"/>
          <w:tab w:val="num" w:pos="426"/>
        </w:tabs>
        <w:spacing w:before="0" w:beforeAutospacing="0" w:after="0" w:afterAutospacing="0"/>
        <w:ind w:left="426" w:hanging="426"/>
        <w:rPr>
          <w:sz w:val="22"/>
          <w:szCs w:val="22"/>
        </w:rPr>
      </w:pPr>
      <w:r w:rsidRPr="003F262E">
        <w:rPr>
          <w:sz w:val="22"/>
          <w:szCs w:val="22"/>
        </w:rPr>
        <w:t>Zamawiający jednocześnie informuje, iż „stosowna sytuacja”</w:t>
      </w:r>
      <w:r w:rsidR="00693D96" w:rsidRPr="003F262E">
        <w:rPr>
          <w:sz w:val="22"/>
          <w:szCs w:val="22"/>
        </w:rPr>
        <w:t>,</w:t>
      </w:r>
      <w:r w:rsidRPr="003F262E">
        <w:rPr>
          <w:sz w:val="22"/>
          <w:szCs w:val="22"/>
        </w:rPr>
        <w:t xml:space="preserve"> o której mowa w rozdz. V. 3) niniejszej SIWZ wystąpi wyłącznie w przypadku kiedy: </w:t>
      </w:r>
    </w:p>
    <w:p w14:paraId="4E529974" w14:textId="64014B99" w:rsidR="001C7894" w:rsidRPr="003F262E" w:rsidRDefault="001C7894" w:rsidP="009135FE">
      <w:pPr>
        <w:pStyle w:val="NormalnyWeb"/>
        <w:numPr>
          <w:ilvl w:val="1"/>
          <w:numId w:val="25"/>
        </w:numPr>
        <w:spacing w:before="0" w:beforeAutospacing="0" w:after="0" w:afterAutospacing="0"/>
        <w:ind w:left="709" w:hanging="283"/>
        <w:rPr>
          <w:sz w:val="22"/>
          <w:szCs w:val="22"/>
        </w:rPr>
      </w:pPr>
      <w:r w:rsidRPr="003F262E">
        <w:rPr>
          <w:sz w:val="22"/>
          <w:szCs w:val="22"/>
        </w:rPr>
        <w:t>Wykonawca, który polega na zdolnościach lub sytu</w:t>
      </w:r>
      <w:r w:rsidR="0097311D" w:rsidRPr="003F262E">
        <w:rPr>
          <w:sz w:val="22"/>
          <w:szCs w:val="22"/>
        </w:rPr>
        <w:t>acji innych podmiotów udowodni Z</w:t>
      </w:r>
      <w:r w:rsidRPr="003F262E">
        <w:rPr>
          <w:sz w:val="22"/>
          <w:szCs w:val="22"/>
        </w:rPr>
        <w:t xml:space="preserve">amawiającemu, że realizując zamówienie, będzie dysponował niezbędnymi zasobami tych podmiotów, w szczególności przedstawiając </w:t>
      </w:r>
      <w:r w:rsidRPr="003F262E">
        <w:rPr>
          <w:b/>
          <w:bCs/>
          <w:sz w:val="22"/>
          <w:szCs w:val="22"/>
        </w:rPr>
        <w:t>zobowiązanie tych podmiotów do oddania mu do dyspozycji niezbędnych zasobów na potrzeby realizacji zamówienia.</w:t>
      </w:r>
    </w:p>
    <w:p w14:paraId="51D5E609" w14:textId="329699F6" w:rsidR="001C7894" w:rsidRPr="003F262E" w:rsidRDefault="001C7894" w:rsidP="009135FE">
      <w:pPr>
        <w:pStyle w:val="NormalnyWeb"/>
        <w:numPr>
          <w:ilvl w:val="1"/>
          <w:numId w:val="25"/>
        </w:numPr>
        <w:spacing w:before="0" w:beforeAutospacing="0" w:after="0" w:afterAutospacing="0"/>
        <w:ind w:left="709" w:hanging="283"/>
        <w:rPr>
          <w:sz w:val="22"/>
          <w:szCs w:val="22"/>
        </w:rPr>
      </w:pPr>
      <w:r w:rsidRPr="003F262E">
        <w:rPr>
          <w:sz w:val="22"/>
          <w:szCs w:val="22"/>
        </w:rPr>
        <w:t>Zamaw</w:t>
      </w:r>
      <w:r w:rsidR="0097311D" w:rsidRPr="003F262E">
        <w:rPr>
          <w:sz w:val="22"/>
          <w:szCs w:val="22"/>
        </w:rPr>
        <w:t>iający oceni, czy udostępniane W</w:t>
      </w:r>
      <w:r w:rsidRPr="003F262E">
        <w:rPr>
          <w:sz w:val="22"/>
          <w:szCs w:val="22"/>
        </w:rPr>
        <w:t>ykonawcy przez inne podmioty zdolności techniczne lub zawodowe lub ich sytuacja finansowa lub ekonomiczna</w:t>
      </w:r>
      <w:r w:rsidR="0097311D" w:rsidRPr="003F262E">
        <w:rPr>
          <w:sz w:val="22"/>
          <w:szCs w:val="22"/>
        </w:rPr>
        <w:t>, pozwalają na wykazanie przez W</w:t>
      </w:r>
      <w:r w:rsidRPr="003F262E">
        <w:rPr>
          <w:sz w:val="22"/>
          <w:szCs w:val="22"/>
        </w:rPr>
        <w:t xml:space="preserve">ykonawcę spełniania warunków udziału w postępowaniu oraz zbada, czy nie zachodzą wobec tego podmiotu podstawy wykluczenia, o których mowa w art. 24 ust. 1 pkt 13–22 i ust. 5. </w:t>
      </w:r>
    </w:p>
    <w:p w14:paraId="15E6BA85" w14:textId="6B0F5177" w:rsidR="001C7894" w:rsidRPr="003F262E" w:rsidRDefault="001C7894" w:rsidP="009135FE">
      <w:pPr>
        <w:pStyle w:val="NormalnyWeb"/>
        <w:numPr>
          <w:ilvl w:val="1"/>
          <w:numId w:val="25"/>
        </w:numPr>
        <w:spacing w:before="0" w:beforeAutospacing="0" w:after="0" w:afterAutospacing="0"/>
        <w:ind w:left="709" w:hanging="283"/>
        <w:rPr>
          <w:sz w:val="22"/>
          <w:szCs w:val="22"/>
        </w:rPr>
      </w:pPr>
      <w:r w:rsidRPr="003F262E">
        <w:rPr>
          <w:sz w:val="22"/>
          <w:szCs w:val="22"/>
        </w:rPr>
        <w:t>W odniesieniu do warunków dotyczących wykształcenia, kwalifikacji</w:t>
      </w:r>
      <w:r w:rsidR="0097311D" w:rsidRPr="003F262E">
        <w:rPr>
          <w:sz w:val="22"/>
          <w:szCs w:val="22"/>
        </w:rPr>
        <w:t xml:space="preserve"> zawodowych lub doświadczenia, W</w:t>
      </w:r>
      <w:r w:rsidRPr="003F262E">
        <w:rPr>
          <w:sz w:val="22"/>
          <w:szCs w:val="22"/>
        </w:rPr>
        <w:t>ykonawcy mogą polegać na zdolnościach innych podmiotów, jeśli podmioty te zrealizują roboty budowlane lub usługi, do realizacji których te zdolności są wymagane.</w:t>
      </w:r>
    </w:p>
    <w:p w14:paraId="4F327DEB" w14:textId="77777777" w:rsidR="00693D96" w:rsidRPr="003F262E" w:rsidRDefault="00693D96" w:rsidP="00693D96">
      <w:pPr>
        <w:pStyle w:val="NormalnyWeb"/>
        <w:spacing w:before="0" w:beforeAutospacing="0" w:after="0" w:afterAutospacing="0"/>
        <w:ind w:left="709"/>
        <w:rPr>
          <w:sz w:val="22"/>
          <w:szCs w:val="22"/>
        </w:rPr>
      </w:pPr>
    </w:p>
    <w:p w14:paraId="4F8E2C39" w14:textId="7C14760E" w:rsidR="001C7894" w:rsidRPr="003F262E" w:rsidRDefault="001C7894" w:rsidP="009135FE">
      <w:pPr>
        <w:pStyle w:val="western"/>
        <w:keepNext/>
        <w:numPr>
          <w:ilvl w:val="2"/>
          <w:numId w:val="25"/>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lastRenderedPageBreak/>
        <w:t>Wykaz oświadczeń lub dokumentów, potwierdzających spełnianie warunków udziału w postępowaniu oraz brak podstaw wykluczenia.</w:t>
      </w:r>
    </w:p>
    <w:p w14:paraId="5F158659" w14:textId="77777777" w:rsidR="00693D96" w:rsidRPr="003F262E" w:rsidRDefault="00693D96" w:rsidP="00516494">
      <w:pPr>
        <w:pStyle w:val="western"/>
        <w:keepNext/>
        <w:spacing w:before="0" w:beforeAutospacing="0" w:after="0" w:afterAutospacing="0"/>
        <w:ind w:left="720"/>
        <w:rPr>
          <w:rFonts w:ascii="Times New Roman" w:hAnsi="Times New Roman" w:cs="Times New Roman"/>
          <w:b w:val="0"/>
          <w:bCs w:val="0"/>
        </w:rPr>
      </w:pPr>
    </w:p>
    <w:p w14:paraId="1C43717B" w14:textId="32AFC992" w:rsidR="001C7894" w:rsidRPr="003F262E" w:rsidRDefault="001C7894" w:rsidP="009135FE">
      <w:pPr>
        <w:pStyle w:val="western"/>
        <w:numPr>
          <w:ilvl w:val="0"/>
          <w:numId w:val="5"/>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Do oferty każdy </w:t>
      </w:r>
      <w:r w:rsidR="0097311D" w:rsidRPr="003F262E">
        <w:rPr>
          <w:rFonts w:ascii="Times New Roman" w:hAnsi="Times New Roman" w:cs="Times New Roman"/>
          <w:b w:val="0"/>
          <w:bCs w:val="0"/>
        </w:rPr>
        <w:t>W</w:t>
      </w:r>
      <w:r w:rsidRPr="003F262E">
        <w:rPr>
          <w:rFonts w:ascii="Times New Roman" w:hAnsi="Times New Roman" w:cs="Times New Roman"/>
          <w:b w:val="0"/>
          <w:bCs w:val="0"/>
        </w:rPr>
        <w:t>ykonawca musi dołączyć aktualne na dzień składania ofert oświadczenie w zakresie wskazanym w załączniku nr 3 do SIWZ. Informacje zawarte w oświadczeniu będą stan</w:t>
      </w:r>
      <w:r w:rsidR="0097311D" w:rsidRPr="003F262E">
        <w:rPr>
          <w:rFonts w:ascii="Times New Roman" w:hAnsi="Times New Roman" w:cs="Times New Roman"/>
          <w:b w:val="0"/>
          <w:bCs w:val="0"/>
        </w:rPr>
        <w:t>owić wstępne potwierdzenie, że W</w:t>
      </w:r>
      <w:r w:rsidRPr="003F262E">
        <w:rPr>
          <w:rFonts w:ascii="Times New Roman" w:hAnsi="Times New Roman" w:cs="Times New Roman"/>
          <w:b w:val="0"/>
          <w:bCs w:val="0"/>
        </w:rPr>
        <w:t xml:space="preserve">ykonawca nie podlega wykluczeniu oraz spełnia warunki udziału w postępowaniu. Zamawiający informuje, że przy wypełnieniu oświadczenia  na formularzu JEDZ może wykorzystać również narzędzie dostępne na stronie </w:t>
      </w:r>
      <w:hyperlink r:id="rId11" w:history="1">
        <w:r w:rsidRPr="003F262E">
          <w:rPr>
            <w:rStyle w:val="Hipercze"/>
            <w:rFonts w:ascii="Times New Roman" w:hAnsi="Times New Roman"/>
            <w:color w:val="auto"/>
          </w:rPr>
          <w:t>ec.europa.eu/growth/tools-databases/espd</w:t>
        </w:r>
      </w:hyperlink>
      <w:r w:rsidRPr="003F262E">
        <w:rPr>
          <w:rFonts w:ascii="Times New Roman" w:hAnsi="Times New Roman" w:cs="Times New Roman"/>
          <w:b w:val="0"/>
          <w:bCs w:val="0"/>
        </w:rPr>
        <w:t xml:space="preserve">.   </w:t>
      </w:r>
    </w:p>
    <w:p w14:paraId="62654F4D" w14:textId="77777777" w:rsidR="008F4320" w:rsidRPr="003F262E" w:rsidRDefault="008F4320" w:rsidP="00693D96">
      <w:pPr>
        <w:rPr>
          <w:b/>
          <w:sz w:val="22"/>
          <w:szCs w:val="22"/>
        </w:rPr>
      </w:pPr>
      <w:r w:rsidRPr="003F262E">
        <w:rPr>
          <w:sz w:val="22"/>
          <w:szCs w:val="22"/>
        </w:rPr>
        <w:t xml:space="preserve">      </w:t>
      </w:r>
      <w:r w:rsidRPr="003F262E">
        <w:rPr>
          <w:b/>
          <w:sz w:val="22"/>
          <w:szCs w:val="22"/>
        </w:rPr>
        <w:t xml:space="preserve">Uwaga! </w:t>
      </w:r>
    </w:p>
    <w:p w14:paraId="63A03215" w14:textId="6D03D122" w:rsidR="008F4320" w:rsidRPr="003F262E" w:rsidRDefault="008F4320" w:rsidP="009135FE">
      <w:pPr>
        <w:numPr>
          <w:ilvl w:val="0"/>
          <w:numId w:val="16"/>
        </w:numPr>
        <w:tabs>
          <w:tab w:val="clear" w:pos="1065"/>
          <w:tab w:val="num" w:pos="851"/>
        </w:tabs>
        <w:ind w:left="851" w:hanging="284"/>
        <w:rPr>
          <w:b/>
          <w:sz w:val="22"/>
          <w:szCs w:val="22"/>
        </w:rPr>
      </w:pPr>
      <w:r w:rsidRPr="003F262E">
        <w:rPr>
          <w:b/>
          <w:sz w:val="22"/>
          <w:szCs w:val="22"/>
        </w:rPr>
        <w:t>Treść części I dokumentu JEDZ znajduje się w ogłoszeniu o zamówieniu</w:t>
      </w:r>
      <w:r w:rsidR="00516494" w:rsidRPr="003F262E">
        <w:rPr>
          <w:b/>
          <w:sz w:val="22"/>
          <w:szCs w:val="22"/>
        </w:rPr>
        <w:t>.</w:t>
      </w:r>
    </w:p>
    <w:p w14:paraId="13AE4C2A" w14:textId="751012AE" w:rsidR="008F4320" w:rsidRPr="003F262E" w:rsidRDefault="008F4320" w:rsidP="009135FE">
      <w:pPr>
        <w:numPr>
          <w:ilvl w:val="0"/>
          <w:numId w:val="16"/>
        </w:numPr>
        <w:tabs>
          <w:tab w:val="clear" w:pos="1065"/>
          <w:tab w:val="num" w:pos="851"/>
        </w:tabs>
        <w:ind w:left="851" w:hanging="284"/>
        <w:rPr>
          <w:b/>
          <w:sz w:val="22"/>
          <w:szCs w:val="22"/>
        </w:rPr>
      </w:pPr>
      <w:r w:rsidRPr="003F262E">
        <w:rPr>
          <w:b/>
          <w:sz w:val="22"/>
          <w:szCs w:val="22"/>
        </w:rPr>
        <w:t>Część drugą dokumentu JEDZ należy wypełnić w miejscach dotyczących Wykonawcy tj. określonych wprost w druku treścią</w:t>
      </w:r>
      <w:r w:rsidR="00516494" w:rsidRPr="003F262E">
        <w:rPr>
          <w:b/>
          <w:sz w:val="22"/>
          <w:szCs w:val="22"/>
        </w:rPr>
        <w:t>,</w:t>
      </w:r>
      <w:r w:rsidRPr="003F262E">
        <w:rPr>
          <w:b/>
          <w:sz w:val="22"/>
          <w:szCs w:val="22"/>
        </w:rPr>
        <w:t xml:space="preserve"> „jeżeli dotyczy”.</w:t>
      </w:r>
    </w:p>
    <w:p w14:paraId="20AC9664" w14:textId="706481F4" w:rsidR="008F4320" w:rsidRPr="003F262E" w:rsidRDefault="008F4320" w:rsidP="009135FE">
      <w:pPr>
        <w:numPr>
          <w:ilvl w:val="0"/>
          <w:numId w:val="16"/>
        </w:numPr>
        <w:tabs>
          <w:tab w:val="clear" w:pos="1065"/>
          <w:tab w:val="num" w:pos="851"/>
        </w:tabs>
        <w:ind w:left="851" w:hanging="284"/>
        <w:rPr>
          <w:b/>
          <w:sz w:val="22"/>
          <w:szCs w:val="22"/>
        </w:rPr>
      </w:pPr>
      <w:r w:rsidRPr="003F262E">
        <w:rPr>
          <w:b/>
          <w:sz w:val="22"/>
          <w:szCs w:val="22"/>
        </w:rPr>
        <w:t>Część III dokumentu JEDZ należy wypełnić w punktach A,</w:t>
      </w:r>
      <w:r w:rsidR="00516494" w:rsidRPr="003F262E">
        <w:rPr>
          <w:b/>
          <w:sz w:val="22"/>
          <w:szCs w:val="22"/>
        </w:rPr>
        <w:t xml:space="preserve"> </w:t>
      </w:r>
      <w:r w:rsidRPr="003F262E">
        <w:rPr>
          <w:b/>
          <w:sz w:val="22"/>
          <w:szCs w:val="22"/>
        </w:rPr>
        <w:t>B,</w:t>
      </w:r>
      <w:r w:rsidR="00516494" w:rsidRPr="003F262E">
        <w:rPr>
          <w:b/>
          <w:sz w:val="22"/>
          <w:szCs w:val="22"/>
        </w:rPr>
        <w:t xml:space="preserve"> </w:t>
      </w:r>
      <w:r w:rsidRPr="003F262E">
        <w:rPr>
          <w:b/>
          <w:sz w:val="22"/>
          <w:szCs w:val="22"/>
        </w:rPr>
        <w:t>C,</w:t>
      </w:r>
      <w:r w:rsidR="00516494" w:rsidRPr="003F262E">
        <w:rPr>
          <w:b/>
          <w:sz w:val="22"/>
          <w:szCs w:val="22"/>
        </w:rPr>
        <w:t xml:space="preserve"> </w:t>
      </w:r>
      <w:r w:rsidRPr="003F262E">
        <w:rPr>
          <w:b/>
          <w:sz w:val="22"/>
          <w:szCs w:val="22"/>
        </w:rPr>
        <w:t>D zgodnie z pkt V.1.1) SIWZ</w:t>
      </w:r>
      <w:r w:rsidR="00516494" w:rsidRPr="003F262E">
        <w:rPr>
          <w:b/>
          <w:sz w:val="22"/>
          <w:szCs w:val="22"/>
        </w:rPr>
        <w:t>.</w:t>
      </w:r>
    </w:p>
    <w:p w14:paraId="18123779" w14:textId="647A2EB3" w:rsidR="008F4320" w:rsidRPr="003F262E" w:rsidRDefault="008F4320" w:rsidP="009135FE">
      <w:pPr>
        <w:numPr>
          <w:ilvl w:val="0"/>
          <w:numId w:val="16"/>
        </w:numPr>
        <w:tabs>
          <w:tab w:val="clear" w:pos="1065"/>
          <w:tab w:val="num" w:pos="851"/>
        </w:tabs>
        <w:ind w:left="851" w:hanging="284"/>
        <w:rPr>
          <w:b/>
          <w:sz w:val="22"/>
          <w:szCs w:val="22"/>
        </w:rPr>
      </w:pPr>
      <w:r w:rsidRPr="003F262E">
        <w:rPr>
          <w:b/>
          <w:sz w:val="22"/>
          <w:szCs w:val="22"/>
        </w:rPr>
        <w:t xml:space="preserve">W części IV dokumentu JEDZ wystarczające jest udzielenie odpowiedzi </w:t>
      </w:r>
      <w:r w:rsidR="00516494" w:rsidRPr="003F262E">
        <w:rPr>
          <w:b/>
          <w:sz w:val="22"/>
          <w:szCs w:val="22"/>
        </w:rPr>
        <w:t>w punkcie oznaczonym symbolem α.</w:t>
      </w:r>
    </w:p>
    <w:p w14:paraId="0DE6D8D4" w14:textId="667C6B81" w:rsidR="008F4320" w:rsidRPr="003F262E" w:rsidRDefault="008F4320" w:rsidP="009135FE">
      <w:pPr>
        <w:numPr>
          <w:ilvl w:val="0"/>
          <w:numId w:val="16"/>
        </w:numPr>
        <w:tabs>
          <w:tab w:val="clear" w:pos="1065"/>
          <w:tab w:val="num" w:pos="851"/>
        </w:tabs>
        <w:ind w:left="851" w:hanging="284"/>
        <w:rPr>
          <w:b/>
          <w:sz w:val="22"/>
          <w:szCs w:val="22"/>
        </w:rPr>
      </w:pPr>
      <w:r w:rsidRPr="003F262E">
        <w:rPr>
          <w:b/>
          <w:sz w:val="22"/>
          <w:szCs w:val="22"/>
        </w:rPr>
        <w:t xml:space="preserve">Część V - nie </w:t>
      </w:r>
      <w:r w:rsidR="00516494" w:rsidRPr="003F262E">
        <w:rPr>
          <w:b/>
          <w:sz w:val="22"/>
          <w:szCs w:val="22"/>
        </w:rPr>
        <w:t>dotyczy niniejszego postępowania.</w:t>
      </w:r>
    </w:p>
    <w:p w14:paraId="6C18F582" w14:textId="77777777" w:rsidR="00C065A0" w:rsidRPr="003F262E" w:rsidRDefault="008F4320" w:rsidP="009135FE">
      <w:pPr>
        <w:numPr>
          <w:ilvl w:val="0"/>
          <w:numId w:val="16"/>
        </w:numPr>
        <w:tabs>
          <w:tab w:val="clear" w:pos="1065"/>
          <w:tab w:val="num" w:pos="851"/>
        </w:tabs>
        <w:ind w:left="851" w:hanging="284"/>
        <w:rPr>
          <w:b/>
          <w:sz w:val="22"/>
          <w:szCs w:val="22"/>
        </w:rPr>
      </w:pPr>
      <w:r w:rsidRPr="003F262E">
        <w:rPr>
          <w:b/>
          <w:sz w:val="22"/>
          <w:szCs w:val="22"/>
        </w:rPr>
        <w:t>W części VI należy potwierdzić wszystkie podane w dokumencie JEDZ informacje.</w:t>
      </w:r>
    </w:p>
    <w:p w14:paraId="148F7AC9" w14:textId="68EE791A" w:rsidR="001C7894" w:rsidRPr="003F262E" w:rsidRDefault="001C7894" w:rsidP="009135FE">
      <w:pPr>
        <w:pStyle w:val="western"/>
        <w:numPr>
          <w:ilvl w:val="0"/>
          <w:numId w:val="5"/>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przypadku wspólnego ub</w:t>
      </w:r>
      <w:r w:rsidR="0097311D" w:rsidRPr="003F262E">
        <w:rPr>
          <w:rFonts w:ascii="Times New Roman" w:hAnsi="Times New Roman" w:cs="Times New Roman"/>
          <w:b w:val="0"/>
          <w:bCs w:val="0"/>
        </w:rPr>
        <w:t>iegania się o zamówienie przez W</w:t>
      </w:r>
      <w:r w:rsidRPr="003F262E">
        <w:rPr>
          <w:rFonts w:ascii="Times New Roman" w:hAnsi="Times New Roman" w:cs="Times New Roman"/>
          <w:b w:val="0"/>
          <w:bCs w:val="0"/>
        </w:rPr>
        <w:t>ykonawców oświadczenie</w:t>
      </w:r>
      <w:r w:rsidR="00516494" w:rsidRPr="003F262E">
        <w:rPr>
          <w:rFonts w:ascii="Times New Roman" w:hAnsi="Times New Roman" w:cs="Times New Roman"/>
          <w:b w:val="0"/>
          <w:bCs w:val="0"/>
        </w:rPr>
        <w:t>,</w:t>
      </w:r>
      <w:r w:rsidRPr="003F262E">
        <w:rPr>
          <w:rFonts w:ascii="Times New Roman" w:hAnsi="Times New Roman" w:cs="Times New Roman"/>
          <w:b w:val="0"/>
          <w:bCs w:val="0"/>
        </w:rPr>
        <w:t xml:space="preserve"> o którym mowa w rozdz. VI. 1 </w:t>
      </w:r>
      <w:r w:rsidR="0097311D" w:rsidRPr="003F262E">
        <w:rPr>
          <w:rFonts w:ascii="Times New Roman" w:hAnsi="Times New Roman" w:cs="Times New Roman"/>
          <w:b w:val="0"/>
          <w:bCs w:val="0"/>
        </w:rPr>
        <w:t>niniejszej SIWZ składa każdy z W</w:t>
      </w:r>
      <w:r w:rsidRPr="003F262E">
        <w:rPr>
          <w:rFonts w:ascii="Times New Roman" w:hAnsi="Times New Roman" w:cs="Times New Roman"/>
          <w:b w:val="0"/>
          <w:bCs w:val="0"/>
        </w:rPr>
        <w:t>ykonawców wspólnie ubiegających się o zamówienie. Oświadczenie to ma potwierdzać spełnianie warunków udziału w postępowaniu, brak podstaw wykluczeni</w:t>
      </w:r>
      <w:r w:rsidR="0097311D" w:rsidRPr="003F262E">
        <w:rPr>
          <w:rFonts w:ascii="Times New Roman" w:hAnsi="Times New Roman" w:cs="Times New Roman"/>
          <w:b w:val="0"/>
          <w:bCs w:val="0"/>
        </w:rPr>
        <w:t>a w zakresie, w którym każdy z W</w:t>
      </w:r>
      <w:r w:rsidRPr="003F262E">
        <w:rPr>
          <w:rFonts w:ascii="Times New Roman" w:hAnsi="Times New Roman" w:cs="Times New Roman"/>
          <w:b w:val="0"/>
          <w:bCs w:val="0"/>
        </w:rPr>
        <w:t xml:space="preserve">ykonawców wykazuje spełnianie warunków udziału w postępowaniu, brak podstaw wykluczenia. </w:t>
      </w:r>
    </w:p>
    <w:p w14:paraId="5F661C8D" w14:textId="33AEC87D" w:rsidR="001C7894" w:rsidRPr="003F262E" w:rsidRDefault="0097311D" w:rsidP="009135FE">
      <w:pPr>
        <w:pStyle w:val="western"/>
        <w:numPr>
          <w:ilvl w:val="0"/>
          <w:numId w:val="5"/>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Zamawiający żąda, aby W</w:t>
      </w:r>
      <w:r w:rsidR="001C7894" w:rsidRPr="003F262E">
        <w:rPr>
          <w:rFonts w:ascii="Times New Roman" w:hAnsi="Times New Roman" w:cs="Times New Roman"/>
          <w:b w:val="0"/>
          <w:bCs w:val="0"/>
        </w:rPr>
        <w:t>ykonawca, który zamierza powierzyć wykonanie części zamówienia podwykonawcom, w celu wykazania braku istnienia wobec nich podstaw wykluczenia z udziału w postępowaniu złożył</w:t>
      </w:r>
      <w:r w:rsidR="001C7894" w:rsidRPr="003F262E">
        <w:rPr>
          <w:rFonts w:ascii="Times New Roman" w:hAnsi="Times New Roman" w:cs="Times New Roman"/>
        </w:rPr>
        <w:t xml:space="preserve"> oświadczenie, o którym mowa w rozdz. VI. 1 niniejszej SIWZ.</w:t>
      </w:r>
    </w:p>
    <w:p w14:paraId="6B623B84" w14:textId="77777777" w:rsidR="001C7894" w:rsidRPr="003F262E" w:rsidRDefault="001C7894" w:rsidP="009135FE">
      <w:pPr>
        <w:pStyle w:val="western"/>
        <w:numPr>
          <w:ilvl w:val="0"/>
          <w:numId w:val="5"/>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3F262E">
        <w:rPr>
          <w:rFonts w:ascii="Times New Roman" w:hAnsi="Times New Roman" w:cs="Times New Roman"/>
        </w:rPr>
        <w:t>, o którym mowa w rozdz. VI. 1 niniejszej SIWZ</w:t>
      </w:r>
      <w:r w:rsidR="00F95FC5" w:rsidRPr="003F262E">
        <w:rPr>
          <w:rFonts w:ascii="Times New Roman" w:hAnsi="Times New Roman" w:cs="Times New Roman"/>
          <w:b w:val="0"/>
          <w:bCs w:val="0"/>
        </w:rPr>
        <w:t xml:space="preserve"> </w:t>
      </w:r>
      <w:r w:rsidRPr="003F262E">
        <w:rPr>
          <w:rFonts w:ascii="Times New Roman" w:hAnsi="Times New Roman" w:cs="Times New Roman"/>
          <w:b w:val="0"/>
          <w:bCs w:val="0"/>
        </w:rPr>
        <w:t>dotyczące tych podmiotów.</w:t>
      </w:r>
    </w:p>
    <w:p w14:paraId="32921F2E" w14:textId="4CBBB590" w:rsidR="001C7894" w:rsidRPr="003F262E" w:rsidRDefault="001C7894" w:rsidP="009135FE">
      <w:pPr>
        <w:pStyle w:val="western"/>
        <w:numPr>
          <w:ilvl w:val="0"/>
          <w:numId w:val="5"/>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Zamawiający przed udzieleniem zamówienia, </w:t>
      </w:r>
      <w:r w:rsidRPr="003F262E">
        <w:rPr>
          <w:rFonts w:ascii="Times New Roman" w:hAnsi="Times New Roman" w:cs="Times New Roman"/>
        </w:rPr>
        <w:t>wezwie</w:t>
      </w:r>
      <w:r w:rsidR="0097311D" w:rsidRPr="003F262E">
        <w:rPr>
          <w:rFonts w:ascii="Times New Roman" w:hAnsi="Times New Roman" w:cs="Times New Roman"/>
          <w:b w:val="0"/>
          <w:bCs w:val="0"/>
        </w:rPr>
        <w:t xml:space="preserve"> W</w:t>
      </w:r>
      <w:r w:rsidRPr="003F262E">
        <w:rPr>
          <w:rFonts w:ascii="Times New Roman" w:hAnsi="Times New Roman" w:cs="Times New Roman"/>
          <w:b w:val="0"/>
          <w:bCs w:val="0"/>
        </w:rPr>
        <w:t>ykonawcę, którego oferta została najwyżej oceniona, do złożenia w wyznaczonym</w:t>
      </w:r>
      <w:r w:rsidRPr="003F262E">
        <w:rPr>
          <w:rFonts w:ascii="Times New Roman" w:hAnsi="Times New Roman" w:cs="Times New Roman"/>
        </w:rPr>
        <w:t xml:space="preserve">, </w:t>
      </w:r>
      <w:r w:rsidRPr="003F262E">
        <w:rPr>
          <w:rFonts w:ascii="Times New Roman" w:hAnsi="Times New Roman" w:cs="Times New Roman"/>
          <w:b w:val="0"/>
          <w:bCs w:val="0"/>
        </w:rPr>
        <w:t xml:space="preserve">nie krótszym niż </w:t>
      </w:r>
      <w:r w:rsidR="00C065A0" w:rsidRPr="003F262E">
        <w:rPr>
          <w:rFonts w:ascii="Times New Roman" w:hAnsi="Times New Roman" w:cs="Times New Roman"/>
        </w:rPr>
        <w:t>10</w:t>
      </w:r>
      <w:r w:rsidRPr="003F262E">
        <w:rPr>
          <w:rFonts w:ascii="Times New Roman" w:hAnsi="Times New Roman" w:cs="Times New Roman"/>
        </w:rPr>
        <w:t xml:space="preserve"> </w:t>
      </w:r>
      <w:r w:rsidRPr="003F262E">
        <w:rPr>
          <w:rFonts w:ascii="Times New Roman" w:hAnsi="Times New Roman" w:cs="Times New Roman"/>
          <w:b w:val="0"/>
          <w:bCs w:val="0"/>
        </w:rPr>
        <w:t>dni, terminie aktualnych na dzień złożenia następujących oświadczeń lub dokumentów:</w:t>
      </w:r>
    </w:p>
    <w:p w14:paraId="2AC2F4AA" w14:textId="609B4776" w:rsidR="00CC3D94" w:rsidRPr="003F262E" w:rsidRDefault="001C7894"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 xml:space="preserve">wykazu dostaw </w:t>
      </w:r>
      <w:r w:rsidRPr="00E271BA">
        <w:rPr>
          <w:rFonts w:ascii="Times New Roman" w:hAnsi="Times New Roman" w:cs="Times New Roman"/>
          <w:b w:val="0"/>
          <w:bCs w:val="0"/>
        </w:rPr>
        <w:t xml:space="preserve">przedmiotu </w:t>
      </w:r>
      <w:r w:rsidR="003C3C06" w:rsidRPr="00E271BA">
        <w:rPr>
          <w:rFonts w:ascii="Times New Roman" w:hAnsi="Times New Roman" w:cs="Times New Roman"/>
          <w:b w:val="0"/>
          <w:bCs w:val="0"/>
        </w:rPr>
        <w:t>zamówienia</w:t>
      </w:r>
      <w:r w:rsidRPr="003F262E">
        <w:rPr>
          <w:rFonts w:ascii="Times New Roman" w:hAnsi="Times New Roman" w:cs="Times New Roman"/>
          <w:b w:val="0"/>
          <w:bCs w:val="0"/>
        </w:rPr>
        <w:t>, a w przypadku świadczeń okresowych lub ciągłych również wy</w:t>
      </w:r>
      <w:r w:rsidR="00F95FC5" w:rsidRPr="003F262E">
        <w:rPr>
          <w:rFonts w:ascii="Times New Roman" w:hAnsi="Times New Roman" w:cs="Times New Roman"/>
          <w:b w:val="0"/>
          <w:bCs w:val="0"/>
        </w:rPr>
        <w:t>konywanych ( w tym minimum dwie dostawy o wartości min. 200.000 zł netto)</w:t>
      </w:r>
      <w:r w:rsidRPr="003F262E">
        <w:rPr>
          <w:rFonts w:ascii="Times New Roman" w:hAnsi="Times New Roman" w:cs="Times New Roman"/>
          <w:b w:val="0"/>
          <w:bCs w:val="0"/>
        </w:rPr>
        <w:t xml:space="preserve">,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97311D" w:rsidRPr="003F262E">
        <w:rPr>
          <w:rFonts w:ascii="Times New Roman" w:hAnsi="Times New Roman" w:cs="Times New Roman"/>
          <w:b w:val="0"/>
          <w:bCs w:val="0"/>
        </w:rPr>
        <w:t>W</w:t>
      </w:r>
      <w:r w:rsidRPr="003F262E">
        <w:rPr>
          <w:rFonts w:ascii="Times New Roman" w:hAnsi="Times New Roman" w:cs="Times New Roman"/>
          <w:b w:val="0"/>
          <w:bCs w:val="0"/>
        </w:rPr>
        <w:t xml:space="preserve">ykonawca nie jest w stanie uzyskać </w:t>
      </w:r>
      <w:r w:rsidR="0097311D" w:rsidRPr="003F262E">
        <w:rPr>
          <w:rFonts w:ascii="Times New Roman" w:hAnsi="Times New Roman" w:cs="Times New Roman"/>
          <w:b w:val="0"/>
          <w:bCs w:val="0"/>
        </w:rPr>
        <w:t>tych dokumentów – oświadczenie W</w:t>
      </w:r>
      <w:r w:rsidRPr="003F262E">
        <w:rPr>
          <w:rFonts w:ascii="Times New Roman" w:hAnsi="Times New Roman" w:cs="Times New Roman"/>
          <w:b w:val="0"/>
          <w:bCs w:val="0"/>
        </w:rPr>
        <w:t>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430E624" w14:textId="075539D0" w:rsidR="001C7894" w:rsidRPr="003F262E" w:rsidRDefault="001C7894" w:rsidP="009135FE">
      <w:pPr>
        <w:numPr>
          <w:ilvl w:val="1"/>
          <w:numId w:val="27"/>
        </w:numPr>
        <w:tabs>
          <w:tab w:val="clear" w:pos="1440"/>
          <w:tab w:val="num" w:pos="709"/>
        </w:tabs>
        <w:ind w:left="709" w:hanging="283"/>
        <w:jc w:val="both"/>
        <w:rPr>
          <w:sz w:val="22"/>
          <w:szCs w:val="22"/>
        </w:rPr>
      </w:pPr>
      <w:r w:rsidRPr="003F262E">
        <w:rPr>
          <w:b/>
          <w:bCs/>
          <w:sz w:val="22"/>
          <w:szCs w:val="22"/>
        </w:rPr>
        <w:t xml:space="preserve"> </w:t>
      </w:r>
      <w:r w:rsidR="00CC3D94" w:rsidRPr="003F262E">
        <w:rPr>
          <w:sz w:val="22"/>
          <w:szCs w:val="22"/>
        </w:rPr>
        <w:t>dokument potwierdzający, że jest ubezpieczony od odpowiedzialności cywilnej w zakresie prowadzonej działalności związanej z przedmiotem zamówienia na sumę gwarancyjną minimum 1.000.000 zł (jeden milion złotych)</w:t>
      </w:r>
      <w:r w:rsidR="00516494" w:rsidRPr="003F262E">
        <w:rPr>
          <w:sz w:val="22"/>
          <w:szCs w:val="22"/>
        </w:rPr>
        <w:t>.</w:t>
      </w:r>
      <w:r w:rsidR="00CC3D94" w:rsidRPr="003F262E">
        <w:rPr>
          <w:sz w:val="22"/>
          <w:szCs w:val="22"/>
        </w:rPr>
        <w:t xml:space="preserve"> Jeżeli z uzasadnionej przyczyny </w:t>
      </w:r>
      <w:r w:rsidR="0097311D" w:rsidRPr="003F262E">
        <w:rPr>
          <w:sz w:val="22"/>
          <w:szCs w:val="22"/>
        </w:rPr>
        <w:t>W</w:t>
      </w:r>
      <w:r w:rsidR="00CC3D94" w:rsidRPr="003F262E">
        <w:rPr>
          <w:sz w:val="22"/>
          <w:szCs w:val="22"/>
        </w:rPr>
        <w:t xml:space="preserve">ykonawca nie może złożyć dokumentów dotyczących sytuacji finansowej lub ekonomicznej wymaganych przez Zamawiającego, może złożyć inny dokument, który w wystarczający sposób potwierdza spełnianie opisanego przez </w:t>
      </w:r>
      <w:r w:rsidR="0097311D" w:rsidRPr="003F262E">
        <w:rPr>
          <w:sz w:val="22"/>
          <w:szCs w:val="22"/>
        </w:rPr>
        <w:t>Z</w:t>
      </w:r>
      <w:r w:rsidR="00CC3D94" w:rsidRPr="003F262E">
        <w:rPr>
          <w:sz w:val="22"/>
          <w:szCs w:val="22"/>
        </w:rPr>
        <w:t>amawiającego warunku udziału w postępowaniu.</w:t>
      </w:r>
    </w:p>
    <w:p w14:paraId="32F9B863" w14:textId="77777777" w:rsidR="001C7894" w:rsidRPr="003F262E" w:rsidRDefault="001613CA"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a</w:t>
      </w:r>
      <w:r w:rsidR="001C7894" w:rsidRPr="003F262E">
        <w:rPr>
          <w:rFonts w:ascii="Times New Roman" w:hAnsi="Times New Roman" w:cs="Times New Roman"/>
          <w:b w:val="0"/>
        </w:rPr>
        <w:t>ktualnego odpisu z właściwego rejestru , jeżeli odrębne przepis</w:t>
      </w:r>
      <w:r w:rsidR="00CC3D94" w:rsidRPr="003F262E">
        <w:rPr>
          <w:rFonts w:ascii="Times New Roman" w:hAnsi="Times New Roman" w:cs="Times New Roman"/>
          <w:b w:val="0"/>
        </w:rPr>
        <w:t>y wymagają wpisu do rejestru  (</w:t>
      </w:r>
      <w:r w:rsidR="001C7894" w:rsidRPr="003F262E">
        <w:rPr>
          <w:rFonts w:ascii="Times New Roman" w:hAnsi="Times New Roman" w:cs="Times New Roman"/>
          <w:b w:val="0"/>
        </w:rPr>
        <w:t>wystawionego nie wcześniej niż 6 miesięcy przed up</w:t>
      </w:r>
      <w:r w:rsidR="00CC3D94" w:rsidRPr="003F262E">
        <w:rPr>
          <w:rFonts w:ascii="Times New Roman" w:hAnsi="Times New Roman" w:cs="Times New Roman"/>
          <w:b w:val="0"/>
        </w:rPr>
        <w:t>ływem terminu    składania dokumentu</w:t>
      </w:r>
      <w:r w:rsidR="001C7894" w:rsidRPr="003F262E">
        <w:rPr>
          <w:rFonts w:ascii="Times New Roman" w:hAnsi="Times New Roman" w:cs="Times New Roman"/>
          <w:b w:val="0"/>
        </w:rPr>
        <w:t>);</w:t>
      </w:r>
    </w:p>
    <w:p w14:paraId="3123887B" w14:textId="5F5DA461" w:rsidR="00925055" w:rsidRPr="003F262E" w:rsidRDefault="00925055"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informacji z Krajowego Rejestru Karnego w zakresie określonym w art. 24 ust. 1 pkt 13, 14 i 21 ustawy oraz, odnośnie skazania za wykroczenie na karę aresztu,</w:t>
      </w:r>
      <w:r w:rsidR="0097311D" w:rsidRPr="003F262E">
        <w:rPr>
          <w:rFonts w:ascii="Times New Roman" w:hAnsi="Times New Roman" w:cs="Times New Roman"/>
          <w:b w:val="0"/>
        </w:rPr>
        <w:t xml:space="preserve"> w zakresie określonym przez </w:t>
      </w:r>
      <w:r w:rsidR="0097311D" w:rsidRPr="003F262E">
        <w:rPr>
          <w:rFonts w:ascii="Times New Roman" w:hAnsi="Times New Roman" w:cs="Times New Roman"/>
          <w:b w:val="0"/>
        </w:rPr>
        <w:lastRenderedPageBreak/>
        <w:t>Z</w:t>
      </w:r>
      <w:r w:rsidRPr="003F262E">
        <w:rPr>
          <w:rFonts w:ascii="Times New Roman" w:hAnsi="Times New Roman" w:cs="Times New Roman"/>
          <w:b w:val="0"/>
        </w:rPr>
        <w:t xml:space="preserve">amawiającego na podstawie art. 24 ust. 5 pkt 5 i 6 ustawy, wystawionej nie wcześniej niż 6 miesięcy przed upływem terminu składania </w:t>
      </w:r>
      <w:r w:rsidR="00CC3D94" w:rsidRPr="003F262E">
        <w:rPr>
          <w:rFonts w:ascii="Times New Roman" w:hAnsi="Times New Roman" w:cs="Times New Roman"/>
          <w:b w:val="0"/>
        </w:rPr>
        <w:t xml:space="preserve">dokumentu </w:t>
      </w:r>
      <w:r w:rsidRPr="003F262E">
        <w:rPr>
          <w:rFonts w:ascii="Times New Roman" w:hAnsi="Times New Roman" w:cs="Times New Roman"/>
          <w:b w:val="0"/>
        </w:rPr>
        <w:t>albo wniosków o dopuszczenie do udziału w postępowaniu;</w:t>
      </w:r>
    </w:p>
    <w:p w14:paraId="3B379A58" w14:textId="67495202" w:rsidR="00925055" w:rsidRPr="003F262E" w:rsidRDefault="00925055"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zaświadczenia właściwego naczelnika urzędu s</w:t>
      </w:r>
      <w:r w:rsidR="0097311D" w:rsidRPr="003F262E">
        <w:rPr>
          <w:rFonts w:ascii="Times New Roman" w:hAnsi="Times New Roman" w:cs="Times New Roman"/>
          <w:b w:val="0"/>
        </w:rPr>
        <w:t>karbowego potwierdzającego, że W</w:t>
      </w:r>
      <w:r w:rsidRPr="003F262E">
        <w:rPr>
          <w:rFonts w:ascii="Times New Roman" w:hAnsi="Times New Roman" w:cs="Times New Roman"/>
          <w:b w:val="0"/>
        </w:rPr>
        <w:t xml:space="preserve">ykonawca nie zalega z opłacaniem podatków, wystawionego nie wcześniej niż 3 miesiące przed upływem terminu składania </w:t>
      </w:r>
      <w:r w:rsidR="00CC3D94" w:rsidRPr="003F262E">
        <w:rPr>
          <w:rFonts w:ascii="Times New Roman" w:hAnsi="Times New Roman" w:cs="Times New Roman"/>
          <w:b w:val="0"/>
        </w:rPr>
        <w:t xml:space="preserve">dokumentu </w:t>
      </w:r>
      <w:r w:rsidRPr="003F262E">
        <w:rPr>
          <w:rFonts w:ascii="Times New Roman" w:hAnsi="Times New Roman" w:cs="Times New Roman"/>
          <w:b w:val="0"/>
        </w:rPr>
        <w:t>albo wniosków o dopuszczenie do udziału w postępowaniu, lub innego dokumentu potw</w:t>
      </w:r>
      <w:r w:rsidR="0097311D" w:rsidRPr="003F262E">
        <w:rPr>
          <w:rFonts w:ascii="Times New Roman" w:hAnsi="Times New Roman" w:cs="Times New Roman"/>
          <w:b w:val="0"/>
        </w:rPr>
        <w:t>ierdzającego, że W</w:t>
      </w:r>
      <w:r w:rsidRPr="003F262E">
        <w:rPr>
          <w:rFonts w:ascii="Times New Roman" w:hAnsi="Times New Roman" w:cs="Times New Roman"/>
          <w:b w:val="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F28FCA1" w14:textId="5F08E2AF" w:rsidR="00925055" w:rsidRPr="003F262E" w:rsidRDefault="00925055"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zaświadczenia</w:t>
      </w:r>
      <w:r w:rsidR="00516494" w:rsidRPr="003F262E">
        <w:rPr>
          <w:rFonts w:ascii="Times New Roman" w:hAnsi="Times New Roman" w:cs="Times New Roman"/>
          <w:b w:val="0"/>
        </w:rPr>
        <w:t xml:space="preserve"> </w:t>
      </w:r>
      <w:r w:rsidRPr="003F262E">
        <w:rPr>
          <w:rFonts w:ascii="Times New Roman" w:hAnsi="Times New Roman" w:cs="Times New Roman"/>
          <w:b w:val="0"/>
        </w:rPr>
        <w:t xml:space="preserve">właściwej terenowej jednostki organizacyjnej Zakładu Ubezpieczeń Społecznych lub Kasy Rolniczego Ubezpieczenia Społecznego albo innego </w:t>
      </w:r>
      <w:r w:rsidR="0097311D" w:rsidRPr="003F262E">
        <w:rPr>
          <w:rFonts w:ascii="Times New Roman" w:hAnsi="Times New Roman" w:cs="Times New Roman"/>
          <w:b w:val="0"/>
        </w:rPr>
        <w:t>dokumentu potwierdzającego, że W</w:t>
      </w:r>
      <w:r w:rsidRPr="003F262E">
        <w:rPr>
          <w:rFonts w:ascii="Times New Roman" w:hAnsi="Times New Roman" w:cs="Times New Roman"/>
          <w:b w:val="0"/>
        </w:rPr>
        <w:t>ykonawca nie zalega z opłacaniem składek na ubezpieczenia społeczne lub zdrowotne, wystawionego nie wcześniej niż 3 miesiące przed upływem terminu składania</w:t>
      </w:r>
      <w:r w:rsidR="00CC3D94" w:rsidRPr="003F262E">
        <w:rPr>
          <w:rFonts w:ascii="Times New Roman" w:hAnsi="Times New Roman" w:cs="Times New Roman"/>
          <w:b w:val="0"/>
        </w:rPr>
        <w:t xml:space="preserve"> dokumentu</w:t>
      </w:r>
      <w:r w:rsidRPr="003F262E">
        <w:rPr>
          <w:rFonts w:ascii="Times New Roman" w:hAnsi="Times New Roman" w:cs="Times New Roman"/>
          <w:b w:val="0"/>
        </w:rPr>
        <w:t xml:space="preserve"> albo wniosków o dopuszczenie do udziału w postępowaniu, lub innego dokumentu potwierdzająceg</w:t>
      </w:r>
      <w:r w:rsidR="0097311D" w:rsidRPr="003F262E">
        <w:rPr>
          <w:rFonts w:ascii="Times New Roman" w:hAnsi="Times New Roman" w:cs="Times New Roman"/>
          <w:b w:val="0"/>
        </w:rPr>
        <w:t>o, że W</w:t>
      </w:r>
      <w:r w:rsidRPr="003F262E">
        <w:rPr>
          <w:rFonts w:ascii="Times New Roman" w:hAnsi="Times New Roman" w:cs="Times New Roman"/>
          <w:b w:val="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270A473" w14:textId="77777777" w:rsidR="00925055" w:rsidRPr="003F262E" w:rsidRDefault="00925055"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661A232" w14:textId="12808FD3" w:rsidR="00925055" w:rsidRPr="003F262E" w:rsidRDefault="00925055"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 xml:space="preserve">oświadczenia </w:t>
      </w:r>
      <w:r w:rsidR="0097311D" w:rsidRPr="003F262E">
        <w:rPr>
          <w:rFonts w:ascii="Times New Roman" w:hAnsi="Times New Roman" w:cs="Times New Roman"/>
          <w:b w:val="0"/>
        </w:rPr>
        <w:t>W</w:t>
      </w:r>
      <w:r w:rsidRPr="003F262E">
        <w:rPr>
          <w:rFonts w:ascii="Times New Roman" w:hAnsi="Times New Roman" w:cs="Times New Roman"/>
          <w:b w:val="0"/>
        </w:rPr>
        <w:t>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w:t>
      </w:r>
      <w:r w:rsidR="00CC3D94" w:rsidRPr="003F262E">
        <w:rPr>
          <w:rFonts w:ascii="Times New Roman" w:hAnsi="Times New Roman" w:cs="Times New Roman"/>
          <w:b w:val="0"/>
        </w:rPr>
        <w:t xml:space="preserve"> </w:t>
      </w:r>
      <w:r w:rsidRPr="003F262E">
        <w:rPr>
          <w:rFonts w:ascii="Times New Roman" w:hAnsi="Times New Roman" w:cs="Times New Roman"/>
          <w:b w:val="0"/>
        </w:rPr>
        <w:t>wraz z ewentualnymi odsetkami lub grzywnami lub zawarcie wiążącego porozumienia w sprawie spłat tych należności</w:t>
      </w:r>
      <w:r w:rsidR="00AB60E1" w:rsidRPr="003F262E">
        <w:rPr>
          <w:rFonts w:ascii="Times New Roman" w:hAnsi="Times New Roman" w:cs="Times New Roman"/>
          <w:b w:val="0"/>
        </w:rPr>
        <w:t xml:space="preserve"> (zawarte w treści Formularza Załącznika nr 1)</w:t>
      </w:r>
      <w:r w:rsidRPr="003F262E">
        <w:rPr>
          <w:rFonts w:ascii="Times New Roman" w:hAnsi="Times New Roman" w:cs="Times New Roman"/>
          <w:b w:val="0"/>
        </w:rPr>
        <w:t>;</w:t>
      </w:r>
    </w:p>
    <w:p w14:paraId="1A9850E0" w14:textId="379B3FF8" w:rsidR="00925055" w:rsidRPr="003F262E" w:rsidRDefault="00925055"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oświadczenia wykonawcy o braku orzeczenia wobec niego tytułem środka zapobiegawczego zakazu ubiegania się o zamówienia publiczne</w:t>
      </w:r>
      <w:r w:rsidR="00AB60E1" w:rsidRPr="003F262E">
        <w:rPr>
          <w:rFonts w:ascii="Times New Roman" w:hAnsi="Times New Roman" w:cs="Times New Roman"/>
          <w:b w:val="0"/>
        </w:rPr>
        <w:t>(zawarte w treści Formularza Załącznika nr 1)</w:t>
      </w:r>
      <w:r w:rsidRPr="003F262E">
        <w:rPr>
          <w:rFonts w:ascii="Times New Roman" w:hAnsi="Times New Roman" w:cs="Times New Roman"/>
          <w:b w:val="0"/>
        </w:rPr>
        <w:t>;</w:t>
      </w:r>
    </w:p>
    <w:p w14:paraId="60636CD3" w14:textId="02616AE5" w:rsidR="00925055" w:rsidRPr="003F262E" w:rsidRDefault="0097311D"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oświadczenia W</w:t>
      </w:r>
      <w:r w:rsidR="00925055" w:rsidRPr="003F262E">
        <w:rPr>
          <w:rFonts w:ascii="Times New Roman" w:hAnsi="Times New Roman" w:cs="Times New Roman"/>
          <w:b w:val="0"/>
        </w:rPr>
        <w:t>ykonawcy o braku wydania prawomocnego wyroku sądu skazującego za wykroczenie na karę ograniczenia wolności lub grzyw</w:t>
      </w:r>
      <w:r w:rsidRPr="003F262E">
        <w:rPr>
          <w:rFonts w:ascii="Times New Roman" w:hAnsi="Times New Roman" w:cs="Times New Roman"/>
          <w:b w:val="0"/>
        </w:rPr>
        <w:t>ny w zakresie określonym przez Z</w:t>
      </w:r>
      <w:r w:rsidR="00925055" w:rsidRPr="003F262E">
        <w:rPr>
          <w:rFonts w:ascii="Times New Roman" w:hAnsi="Times New Roman" w:cs="Times New Roman"/>
          <w:b w:val="0"/>
        </w:rPr>
        <w:t>amawiającego na podstawie art. 24 ust. 5 pkt 5 i 6 ustawy</w:t>
      </w:r>
      <w:r w:rsidR="00AB60E1" w:rsidRPr="003F262E">
        <w:rPr>
          <w:rFonts w:ascii="Times New Roman" w:hAnsi="Times New Roman" w:cs="Times New Roman"/>
          <w:b w:val="0"/>
        </w:rPr>
        <w:t xml:space="preserve"> (zawarte w treści Formularza Załącznika nr 1)</w:t>
      </w:r>
    </w:p>
    <w:p w14:paraId="6152D77B" w14:textId="7EB54C8D" w:rsidR="00925055" w:rsidRPr="003F262E" w:rsidRDefault="0097311D"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oświadczenia W</w:t>
      </w:r>
      <w:r w:rsidR="00925055" w:rsidRPr="003F262E">
        <w:rPr>
          <w:rFonts w:ascii="Times New Roman" w:hAnsi="Times New Roman" w:cs="Times New Roman"/>
          <w:b w:val="0"/>
        </w:rPr>
        <w:t>ykonawcy o braku wydania wobec niego ostatecznej decyzji administracyjnej o naruszeniu obowiązków wynikających z przepisów prawa pracy, prawa ochrony środowiska lub przepisów o zabezpieczeniu społeczn</w:t>
      </w:r>
      <w:r w:rsidRPr="003F262E">
        <w:rPr>
          <w:rFonts w:ascii="Times New Roman" w:hAnsi="Times New Roman" w:cs="Times New Roman"/>
          <w:b w:val="0"/>
        </w:rPr>
        <w:t>ym w zakresie określonym przez Za</w:t>
      </w:r>
      <w:r w:rsidR="00925055" w:rsidRPr="003F262E">
        <w:rPr>
          <w:rFonts w:ascii="Times New Roman" w:hAnsi="Times New Roman" w:cs="Times New Roman"/>
          <w:b w:val="0"/>
        </w:rPr>
        <w:t>mawiającego na podstawie art. 24 ust. 5 pkt 7 ustawy</w:t>
      </w:r>
      <w:r w:rsidR="00AB60E1" w:rsidRPr="003F262E">
        <w:rPr>
          <w:rFonts w:ascii="Times New Roman" w:hAnsi="Times New Roman" w:cs="Times New Roman"/>
          <w:b w:val="0"/>
        </w:rPr>
        <w:t xml:space="preserve"> (zawarte w treści Formularza Załącznika nr 1)</w:t>
      </w:r>
      <w:r w:rsidR="00925055" w:rsidRPr="003F262E">
        <w:rPr>
          <w:rFonts w:ascii="Times New Roman" w:hAnsi="Times New Roman" w:cs="Times New Roman"/>
          <w:b w:val="0"/>
        </w:rPr>
        <w:t>;</w:t>
      </w:r>
    </w:p>
    <w:p w14:paraId="42217B0D" w14:textId="08866CF7" w:rsidR="00925055" w:rsidRPr="003F262E" w:rsidRDefault="0097311D" w:rsidP="009135FE">
      <w:pPr>
        <w:pStyle w:val="western"/>
        <w:numPr>
          <w:ilvl w:val="1"/>
          <w:numId w:val="27"/>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rPr>
        <w:t>oświadczenia W</w:t>
      </w:r>
      <w:r w:rsidR="00925055" w:rsidRPr="003F262E">
        <w:rPr>
          <w:rFonts w:ascii="Times New Roman" w:hAnsi="Times New Roman" w:cs="Times New Roman"/>
          <w:b w:val="0"/>
        </w:rPr>
        <w:t xml:space="preserve">ykonawcy o niezaleganiu z opłacaniem podatków i opłat lokalnych, o których mowa w ustawie z dnia 12 stycznia 1991 r. o podatkach i opłatach lokalnych </w:t>
      </w:r>
      <w:r w:rsidR="00AB60E1" w:rsidRPr="003F262E">
        <w:rPr>
          <w:rFonts w:ascii="Times New Roman" w:hAnsi="Times New Roman" w:cs="Times New Roman"/>
          <w:b w:val="0"/>
        </w:rPr>
        <w:t xml:space="preserve"> (zawarte w treści Formularza Załącznika nr 1)</w:t>
      </w:r>
      <w:r w:rsidR="00925055" w:rsidRPr="003F262E">
        <w:rPr>
          <w:rFonts w:ascii="Times New Roman" w:hAnsi="Times New Roman" w:cs="Times New Roman"/>
          <w:b w:val="0"/>
        </w:rPr>
        <w:t>;</w:t>
      </w:r>
    </w:p>
    <w:p w14:paraId="197A74BF" w14:textId="11FAD122" w:rsidR="001C7894" w:rsidRPr="003F262E" w:rsidRDefault="001C7894" w:rsidP="009135FE">
      <w:pPr>
        <w:pStyle w:val="western"/>
        <w:numPr>
          <w:ilvl w:val="0"/>
          <w:numId w:val="6"/>
        </w:numPr>
        <w:tabs>
          <w:tab w:val="clear" w:pos="720"/>
          <w:tab w:val="num" w:pos="426"/>
        </w:tabs>
        <w:spacing w:before="0" w:beforeAutospacing="0" w:after="0" w:afterAutospacing="0"/>
        <w:ind w:left="426" w:hanging="426"/>
        <w:rPr>
          <w:rFonts w:ascii="Times New Roman" w:hAnsi="Times New Roman" w:cs="Times New Roman"/>
          <w:bCs w:val="0"/>
        </w:rPr>
      </w:pPr>
      <w:r w:rsidRPr="003F262E">
        <w:rPr>
          <w:rFonts w:ascii="Times New Roman" w:hAnsi="Times New Roman" w:cs="Times New Roman"/>
          <w:bCs w:val="0"/>
        </w:rPr>
        <w:t xml:space="preserve">Wykonawca w terminie 3 dni od dnia zamieszczenia na stronie internetowej informacji, o której mowa w art. </w:t>
      </w:r>
      <w:r w:rsidR="0097311D" w:rsidRPr="003F262E">
        <w:rPr>
          <w:rFonts w:ascii="Times New Roman" w:hAnsi="Times New Roman" w:cs="Times New Roman"/>
          <w:bCs w:val="0"/>
        </w:rPr>
        <w:t>86 ust. 5 ustawy PZP, przekaże Z</w:t>
      </w:r>
      <w:r w:rsidRPr="003F262E">
        <w:rPr>
          <w:rFonts w:ascii="Times New Roman" w:hAnsi="Times New Roman" w:cs="Times New Roman"/>
          <w:bCs w:val="0"/>
        </w:rPr>
        <w:t>amawiającemu oświadczenie o przynależności lub braku przynależności do tej samej grupy kapitałowej, o której mowa w art. 24 ust. 1 pkt 23 ustawy PZP. W</w:t>
      </w:r>
      <w:r w:rsidR="0097311D" w:rsidRPr="003F262E">
        <w:rPr>
          <w:rFonts w:ascii="Times New Roman" w:hAnsi="Times New Roman" w:cs="Times New Roman"/>
          <w:bCs w:val="0"/>
        </w:rPr>
        <w:t>raz ze złożeniem oświadczenia, W</w:t>
      </w:r>
      <w:r w:rsidRPr="003F262E">
        <w:rPr>
          <w:rFonts w:ascii="Times New Roman" w:hAnsi="Times New Roman" w:cs="Times New Roman"/>
          <w:bCs w:val="0"/>
        </w:rPr>
        <w:t>ykonawca może przedstawić</w:t>
      </w:r>
      <w:r w:rsidR="0097311D" w:rsidRPr="003F262E">
        <w:rPr>
          <w:rFonts w:ascii="Times New Roman" w:hAnsi="Times New Roman" w:cs="Times New Roman"/>
          <w:bCs w:val="0"/>
        </w:rPr>
        <w:t xml:space="preserve"> dowody, że powiązania z innym W</w:t>
      </w:r>
      <w:r w:rsidRPr="003F262E">
        <w:rPr>
          <w:rFonts w:ascii="Times New Roman" w:hAnsi="Times New Roman" w:cs="Times New Roman"/>
          <w:bCs w:val="0"/>
        </w:rPr>
        <w:t xml:space="preserve">ykonawcą nie prowadzą do zakłócenia konkurencji w postępowaniu o udzielenie zamówienia. </w:t>
      </w:r>
    </w:p>
    <w:p w14:paraId="09DD80C2" w14:textId="63003F73" w:rsidR="001C7894" w:rsidRPr="00E271BA" w:rsidRDefault="001C7894" w:rsidP="009135FE">
      <w:pPr>
        <w:pStyle w:val="NormalnyWeb"/>
        <w:numPr>
          <w:ilvl w:val="0"/>
          <w:numId w:val="6"/>
        </w:numPr>
        <w:tabs>
          <w:tab w:val="clear" w:pos="720"/>
          <w:tab w:val="num" w:pos="426"/>
        </w:tabs>
        <w:spacing w:before="0" w:beforeAutospacing="0" w:after="0" w:afterAutospacing="0"/>
        <w:ind w:left="426" w:hanging="426"/>
        <w:rPr>
          <w:sz w:val="22"/>
          <w:szCs w:val="22"/>
        </w:rPr>
      </w:pPr>
      <w:r w:rsidRPr="00E271BA">
        <w:rPr>
          <w:sz w:val="22"/>
          <w:szCs w:val="22"/>
        </w:rPr>
        <w:t xml:space="preserve">W zakresie nie uregulowanym SIWZ, zastosowanie mają przepisy rozporządzenia Ministra Rozwoju z dnia 27 lipca 2016 r. w sprawie rodzajów dokumentów, jakich może żądać </w:t>
      </w:r>
      <w:r w:rsidR="00CB19F9" w:rsidRPr="00E271BA">
        <w:rPr>
          <w:sz w:val="22"/>
          <w:szCs w:val="22"/>
        </w:rPr>
        <w:t>z</w:t>
      </w:r>
      <w:r w:rsidRPr="00E271BA">
        <w:rPr>
          <w:sz w:val="22"/>
          <w:szCs w:val="22"/>
        </w:rPr>
        <w:t xml:space="preserve">amawiający od </w:t>
      </w:r>
      <w:r w:rsidR="00CB19F9" w:rsidRPr="00E271BA">
        <w:rPr>
          <w:sz w:val="22"/>
          <w:szCs w:val="22"/>
        </w:rPr>
        <w:t>w</w:t>
      </w:r>
      <w:r w:rsidRPr="00E271BA">
        <w:rPr>
          <w:sz w:val="22"/>
          <w:szCs w:val="22"/>
        </w:rPr>
        <w:t>ykonawcy, oraz form, w jakich</w:t>
      </w:r>
      <w:r w:rsidR="00245AFF" w:rsidRPr="00E271BA">
        <w:rPr>
          <w:sz w:val="22"/>
          <w:szCs w:val="22"/>
        </w:rPr>
        <w:t xml:space="preserve"> te dokumenty mogą być składane.</w:t>
      </w:r>
    </w:p>
    <w:p w14:paraId="11A13CE4" w14:textId="2523EC3F" w:rsidR="001C7894" w:rsidRPr="003F262E" w:rsidRDefault="00243911" w:rsidP="009135FE">
      <w:pPr>
        <w:pStyle w:val="NormalnyWeb"/>
        <w:numPr>
          <w:ilvl w:val="0"/>
          <w:numId w:val="6"/>
        </w:numPr>
        <w:tabs>
          <w:tab w:val="clear" w:pos="720"/>
          <w:tab w:val="num" w:pos="426"/>
        </w:tabs>
        <w:spacing w:before="0" w:beforeAutospacing="0" w:after="0" w:afterAutospacing="0"/>
        <w:ind w:left="426" w:hanging="426"/>
        <w:rPr>
          <w:sz w:val="22"/>
          <w:szCs w:val="22"/>
        </w:rPr>
      </w:pPr>
      <w:r w:rsidRPr="003F262E">
        <w:rPr>
          <w:sz w:val="22"/>
          <w:szCs w:val="22"/>
        </w:rPr>
        <w:t>Jeżeli W</w:t>
      </w:r>
      <w:r w:rsidR="001C7894" w:rsidRPr="003F262E">
        <w:rPr>
          <w:sz w:val="22"/>
          <w:szCs w:val="22"/>
        </w:rPr>
        <w:t xml:space="preserve">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w:t>
      </w:r>
      <w:r w:rsidR="0097311D" w:rsidRPr="003F262E">
        <w:rPr>
          <w:sz w:val="22"/>
          <w:szCs w:val="22"/>
        </w:rPr>
        <w:t>błędy lub budzą wskazane przez Zamawiającego wątpliwości, Z</w:t>
      </w:r>
      <w:r w:rsidR="001C7894" w:rsidRPr="003F262E">
        <w:rPr>
          <w:sz w:val="22"/>
          <w:szCs w:val="22"/>
        </w:rPr>
        <w:t xml:space="preserve">amawiający wezwie do ich złożenia, uzupełnienia, poprawienia w terminie przez siebie wskazanym, chyba że mimo ich złożenia oferta </w:t>
      </w:r>
      <w:r w:rsidRPr="003F262E">
        <w:rPr>
          <w:sz w:val="22"/>
          <w:szCs w:val="22"/>
        </w:rPr>
        <w:t>W</w:t>
      </w:r>
      <w:r w:rsidR="001C7894" w:rsidRPr="003F262E">
        <w:rPr>
          <w:sz w:val="22"/>
          <w:szCs w:val="22"/>
        </w:rPr>
        <w:t>ykonawcy podlegałaby odrzuceniu albo konieczne byłoby unieważnienie postępowania.</w:t>
      </w:r>
    </w:p>
    <w:p w14:paraId="59F1D613" w14:textId="77777777" w:rsidR="00516494" w:rsidRPr="003F262E" w:rsidRDefault="00516494" w:rsidP="00516494">
      <w:pPr>
        <w:pStyle w:val="NormalnyWeb"/>
        <w:spacing w:before="0" w:beforeAutospacing="0" w:after="0" w:afterAutospacing="0"/>
        <w:ind w:left="426"/>
        <w:rPr>
          <w:sz w:val="22"/>
          <w:szCs w:val="22"/>
        </w:rPr>
      </w:pPr>
    </w:p>
    <w:p w14:paraId="71A9A2F5" w14:textId="66F28F2F" w:rsidR="00767FF1" w:rsidRPr="003F262E" w:rsidRDefault="00516494" w:rsidP="00516494">
      <w:pPr>
        <w:pStyle w:val="NormalnyWeb"/>
        <w:spacing w:before="0" w:beforeAutospacing="0" w:after="0" w:afterAutospacing="0"/>
        <w:ind w:left="426" w:hanging="426"/>
        <w:rPr>
          <w:b/>
          <w:bCs/>
          <w:sz w:val="22"/>
          <w:szCs w:val="22"/>
        </w:rPr>
      </w:pPr>
      <w:r w:rsidRPr="003F262E">
        <w:rPr>
          <w:b/>
          <w:bCs/>
          <w:sz w:val="22"/>
          <w:szCs w:val="22"/>
        </w:rPr>
        <w:t xml:space="preserve">VIa. </w:t>
      </w:r>
      <w:r w:rsidR="001C7894" w:rsidRPr="003F262E">
        <w:rPr>
          <w:b/>
          <w:bCs/>
          <w:sz w:val="22"/>
          <w:szCs w:val="22"/>
        </w:rPr>
        <w:t>W ce</w:t>
      </w:r>
      <w:r w:rsidR="003C3C06" w:rsidRPr="003F262E">
        <w:rPr>
          <w:b/>
          <w:bCs/>
          <w:sz w:val="22"/>
          <w:szCs w:val="22"/>
        </w:rPr>
        <w:t>lu potwierdzenia, że przedmiot z</w:t>
      </w:r>
      <w:r w:rsidR="009417C9" w:rsidRPr="003F262E">
        <w:rPr>
          <w:b/>
          <w:bCs/>
          <w:sz w:val="22"/>
          <w:szCs w:val="22"/>
        </w:rPr>
        <w:t>amówienia odpowiada wymaganiom</w:t>
      </w:r>
      <w:r w:rsidR="001C7894" w:rsidRPr="003F262E">
        <w:rPr>
          <w:b/>
          <w:bCs/>
          <w:sz w:val="22"/>
          <w:szCs w:val="22"/>
        </w:rPr>
        <w:t xml:space="preserve"> określonym przez Zamawiającego, Wykonawca </w:t>
      </w:r>
      <w:r w:rsidR="001C7894" w:rsidRPr="003F262E">
        <w:rPr>
          <w:b/>
          <w:bCs/>
          <w:sz w:val="22"/>
          <w:szCs w:val="22"/>
          <w:u w:val="single"/>
        </w:rPr>
        <w:t xml:space="preserve">do oferty dołączy oświadczenie o posiadaniu i zobowiązanie do przedłożenia </w:t>
      </w:r>
      <w:r w:rsidR="00767FF1" w:rsidRPr="003F262E">
        <w:rPr>
          <w:b/>
          <w:bCs/>
          <w:sz w:val="22"/>
          <w:szCs w:val="22"/>
          <w:u w:val="single"/>
        </w:rPr>
        <w:t xml:space="preserve">poniższych </w:t>
      </w:r>
      <w:r w:rsidR="001C7894" w:rsidRPr="003F262E">
        <w:rPr>
          <w:b/>
          <w:bCs/>
          <w:sz w:val="22"/>
          <w:szCs w:val="22"/>
          <w:u w:val="single"/>
        </w:rPr>
        <w:t>dokumentów przed udzieleniem zamówienia</w:t>
      </w:r>
      <w:r w:rsidR="001C7894" w:rsidRPr="003F262E">
        <w:rPr>
          <w:b/>
          <w:bCs/>
          <w:sz w:val="22"/>
          <w:szCs w:val="22"/>
        </w:rPr>
        <w:t>,</w:t>
      </w:r>
    </w:p>
    <w:p w14:paraId="13DD90AF" w14:textId="7FCAFC8B" w:rsidR="00C065A0" w:rsidRPr="003F262E" w:rsidRDefault="00C065A0" w:rsidP="009135FE">
      <w:pPr>
        <w:pStyle w:val="Akapitzlist"/>
        <w:numPr>
          <w:ilvl w:val="1"/>
          <w:numId w:val="28"/>
        </w:numPr>
        <w:ind w:left="709" w:hanging="283"/>
        <w:jc w:val="both"/>
        <w:rPr>
          <w:sz w:val="22"/>
          <w:szCs w:val="22"/>
        </w:rPr>
      </w:pPr>
      <w:r w:rsidRPr="003F262E">
        <w:rPr>
          <w:sz w:val="22"/>
          <w:szCs w:val="22"/>
        </w:rPr>
        <w:t xml:space="preserve">zobowiązanie w formie oświadczenia do przedstawienia polisy ubezpieczeniowej   potwierdzającej, że Wykonawca jest ubezpieczony w zakresie prowadzonej działalności najpóźniej do dnia podpisania umowy, </w:t>
      </w:r>
    </w:p>
    <w:p w14:paraId="360450D5" w14:textId="669DB561" w:rsidR="00C065A0" w:rsidRPr="003F262E" w:rsidRDefault="00C065A0" w:rsidP="009135FE">
      <w:pPr>
        <w:pStyle w:val="Akapitzlist"/>
        <w:numPr>
          <w:ilvl w:val="1"/>
          <w:numId w:val="28"/>
        </w:numPr>
        <w:ind w:left="709" w:hanging="283"/>
        <w:jc w:val="both"/>
        <w:rPr>
          <w:bCs/>
          <w:sz w:val="22"/>
          <w:szCs w:val="22"/>
        </w:rPr>
      </w:pPr>
      <w:r w:rsidRPr="003F262E">
        <w:rPr>
          <w:bCs/>
          <w:sz w:val="22"/>
          <w:szCs w:val="22"/>
        </w:rPr>
        <w:t xml:space="preserve">oświadczenie o posiadaniu homologacji (przekazanych najpóźniej w dniu dostawy) na oferowane ambulanse (na samochód bazowy oraz skompletowany), </w:t>
      </w:r>
    </w:p>
    <w:p w14:paraId="5E9DCB40" w14:textId="4B4443C6" w:rsidR="00C065A0" w:rsidRPr="003F262E" w:rsidRDefault="005C6AF6" w:rsidP="009135FE">
      <w:pPr>
        <w:pStyle w:val="Akapitzlist"/>
        <w:numPr>
          <w:ilvl w:val="1"/>
          <w:numId w:val="28"/>
        </w:numPr>
        <w:ind w:left="709" w:hanging="283"/>
        <w:jc w:val="both"/>
        <w:rPr>
          <w:bCs/>
          <w:sz w:val="22"/>
          <w:szCs w:val="22"/>
        </w:rPr>
      </w:pPr>
      <w:r w:rsidRPr="003F262E">
        <w:rPr>
          <w:bCs/>
          <w:sz w:val="22"/>
          <w:szCs w:val="22"/>
        </w:rPr>
        <w:t xml:space="preserve">oświadczenie o posiadaniu </w:t>
      </w:r>
      <w:r w:rsidR="00A521A6" w:rsidRPr="003F262E">
        <w:rPr>
          <w:bCs/>
          <w:sz w:val="22"/>
          <w:szCs w:val="22"/>
        </w:rPr>
        <w:t>d</w:t>
      </w:r>
      <w:r w:rsidRPr="003F262E">
        <w:rPr>
          <w:bCs/>
          <w:sz w:val="22"/>
          <w:szCs w:val="22"/>
        </w:rPr>
        <w:t>eklaracji</w:t>
      </w:r>
      <w:r w:rsidR="00C065A0" w:rsidRPr="003F262E">
        <w:rPr>
          <w:bCs/>
          <w:sz w:val="22"/>
          <w:szCs w:val="22"/>
        </w:rPr>
        <w:t xml:space="preserve"> CE na pojazdy oraz na sprzęt medyczny stanowiący ich wyposażenie,</w:t>
      </w:r>
    </w:p>
    <w:p w14:paraId="668B4837" w14:textId="14E8CE3C" w:rsidR="00C065A0" w:rsidRPr="003F262E" w:rsidRDefault="005C6AF6" w:rsidP="009135FE">
      <w:pPr>
        <w:pStyle w:val="Akapitzlist"/>
        <w:numPr>
          <w:ilvl w:val="1"/>
          <w:numId w:val="28"/>
        </w:numPr>
        <w:ind w:left="709" w:hanging="283"/>
        <w:jc w:val="both"/>
        <w:rPr>
          <w:bCs/>
          <w:sz w:val="22"/>
          <w:szCs w:val="22"/>
        </w:rPr>
      </w:pPr>
      <w:r w:rsidRPr="003F262E">
        <w:rPr>
          <w:bCs/>
          <w:sz w:val="22"/>
          <w:szCs w:val="22"/>
        </w:rPr>
        <w:t xml:space="preserve">oświadczenie </w:t>
      </w:r>
      <w:r w:rsidR="00C065A0" w:rsidRPr="003F262E">
        <w:rPr>
          <w:sz w:val="22"/>
          <w:szCs w:val="22"/>
        </w:rPr>
        <w:t>poświadczające zgodność ambulansów z polską normą PN-EN 1789,</w:t>
      </w:r>
    </w:p>
    <w:p w14:paraId="085E4A63" w14:textId="2A4615C3" w:rsidR="00A521A6" w:rsidRPr="003F262E" w:rsidRDefault="005C6AF6" w:rsidP="009135FE">
      <w:pPr>
        <w:pStyle w:val="western"/>
        <w:numPr>
          <w:ilvl w:val="1"/>
          <w:numId w:val="28"/>
        </w:numPr>
        <w:spacing w:before="0" w:beforeAutospacing="0" w:after="0" w:afterAutospacing="0"/>
        <w:ind w:left="709" w:hanging="283"/>
        <w:rPr>
          <w:rFonts w:ascii="Times New Roman" w:hAnsi="Times New Roman" w:cs="Times New Roman"/>
        </w:rPr>
      </w:pPr>
      <w:r w:rsidRPr="003F262E">
        <w:rPr>
          <w:rFonts w:ascii="Times New Roman" w:hAnsi="Times New Roman" w:cs="Times New Roman"/>
          <w:b w:val="0"/>
          <w:bCs w:val="0"/>
        </w:rPr>
        <w:t>oświadczenie o posiadaniu</w:t>
      </w:r>
      <w:r w:rsidRPr="003F262E">
        <w:rPr>
          <w:rFonts w:ascii="Times New Roman" w:hAnsi="Times New Roman" w:cs="Times New Roman"/>
          <w:bCs w:val="0"/>
        </w:rPr>
        <w:t xml:space="preserve"> </w:t>
      </w:r>
      <w:r w:rsidRPr="003F262E">
        <w:rPr>
          <w:rFonts w:ascii="Times New Roman" w:hAnsi="Times New Roman" w:cs="Times New Roman"/>
          <w:b w:val="0"/>
        </w:rPr>
        <w:t>folderów</w:t>
      </w:r>
      <w:r w:rsidR="00C065A0" w:rsidRPr="003F262E">
        <w:rPr>
          <w:rFonts w:ascii="Times New Roman" w:hAnsi="Times New Roman" w:cs="Times New Roman"/>
          <w:b w:val="0"/>
        </w:rPr>
        <w:t xml:space="preserve"> dot. wszystkich rodzajów pojazdów</w:t>
      </w:r>
      <w:r w:rsidR="0049249A" w:rsidRPr="003F262E">
        <w:rPr>
          <w:rFonts w:ascii="Times New Roman" w:hAnsi="Times New Roman" w:cs="Times New Roman"/>
          <w:b w:val="0"/>
        </w:rPr>
        <w:t>,</w:t>
      </w:r>
    </w:p>
    <w:p w14:paraId="24587ABA" w14:textId="17764319" w:rsidR="004A5899" w:rsidRPr="003F262E" w:rsidRDefault="005C6AF6" w:rsidP="009135FE">
      <w:pPr>
        <w:pStyle w:val="western"/>
        <w:numPr>
          <w:ilvl w:val="1"/>
          <w:numId w:val="28"/>
        </w:numPr>
        <w:spacing w:before="0" w:beforeAutospacing="0" w:after="0" w:afterAutospacing="0"/>
        <w:ind w:left="709" w:hanging="283"/>
        <w:rPr>
          <w:rFonts w:ascii="Times New Roman" w:hAnsi="Times New Roman" w:cs="Times New Roman"/>
          <w:b w:val="0"/>
        </w:rPr>
      </w:pPr>
      <w:r w:rsidRPr="003F262E">
        <w:rPr>
          <w:rFonts w:ascii="Times New Roman" w:hAnsi="Times New Roman" w:cs="Times New Roman"/>
          <w:b w:val="0"/>
          <w:bCs w:val="0"/>
        </w:rPr>
        <w:t>oświadczenie o posiadaniu</w:t>
      </w:r>
      <w:r w:rsidRPr="003F262E">
        <w:rPr>
          <w:rFonts w:ascii="Times New Roman" w:hAnsi="Times New Roman" w:cs="Times New Roman"/>
          <w:bCs w:val="0"/>
        </w:rPr>
        <w:t xml:space="preserve"> </w:t>
      </w:r>
      <w:r w:rsidRPr="003F262E">
        <w:rPr>
          <w:rFonts w:ascii="Times New Roman" w:hAnsi="Times New Roman" w:cs="Times New Roman"/>
          <w:b w:val="0"/>
        </w:rPr>
        <w:t>deklaracji</w:t>
      </w:r>
      <w:r w:rsidR="004A5899" w:rsidRPr="003F262E">
        <w:rPr>
          <w:rFonts w:ascii="Times New Roman" w:hAnsi="Times New Roman" w:cs="Times New Roman"/>
          <w:b w:val="0"/>
        </w:rPr>
        <w:t xml:space="preserve"> zgodności z normą PN EN 1789:2007+A2 2014 i normą PN EN 1865-1 lub certyfikat zgodności z normą PN EN 1789:2007+A2 2014 i PN EN 1865-</w:t>
      </w:r>
      <w:r w:rsidR="0049249A" w:rsidRPr="003F262E">
        <w:rPr>
          <w:rFonts w:ascii="Times New Roman" w:hAnsi="Times New Roman" w:cs="Times New Roman"/>
          <w:b w:val="0"/>
        </w:rPr>
        <w:t>1</w:t>
      </w:r>
      <w:r w:rsidR="004A5899" w:rsidRPr="003F262E">
        <w:rPr>
          <w:rFonts w:ascii="Times New Roman" w:hAnsi="Times New Roman" w:cs="Times New Roman"/>
          <w:b w:val="0"/>
        </w:rPr>
        <w:t>wystawiony przez niezależną jednostkę notyfikowaną na oferowany system tra</w:t>
      </w:r>
      <w:r w:rsidR="0049249A" w:rsidRPr="003F262E">
        <w:rPr>
          <w:rFonts w:ascii="Times New Roman" w:hAnsi="Times New Roman" w:cs="Times New Roman"/>
          <w:b w:val="0"/>
        </w:rPr>
        <w:t>nsportowy (nosze i transporter),</w:t>
      </w:r>
    </w:p>
    <w:p w14:paraId="71690556" w14:textId="3C7DEE20" w:rsidR="00040829" w:rsidRPr="003F262E" w:rsidRDefault="00040829" w:rsidP="009135FE">
      <w:pPr>
        <w:pStyle w:val="western"/>
        <w:numPr>
          <w:ilvl w:val="1"/>
          <w:numId w:val="28"/>
        </w:numPr>
        <w:spacing w:before="0" w:beforeAutospacing="0" w:after="0" w:afterAutospacing="0"/>
        <w:ind w:left="709" w:hanging="283"/>
        <w:rPr>
          <w:rFonts w:ascii="Times New Roman" w:hAnsi="Times New Roman" w:cs="Times New Roman"/>
          <w:b w:val="0"/>
        </w:rPr>
      </w:pPr>
      <w:r w:rsidRPr="003F262E">
        <w:rPr>
          <w:rFonts w:ascii="Times New Roman" w:hAnsi="Times New Roman" w:cs="Times New Roman"/>
          <w:b w:val="0"/>
        </w:rPr>
        <w:t>zapewnienie w formie oświadczenia o przedłożeniu ww. dokumentów</w:t>
      </w:r>
      <w:r w:rsidR="00F74DFF" w:rsidRPr="003F262E">
        <w:rPr>
          <w:rFonts w:ascii="Times New Roman" w:hAnsi="Times New Roman" w:cs="Times New Roman"/>
          <w:b w:val="0"/>
        </w:rPr>
        <w:t xml:space="preserve"> tj. lit. a</w:t>
      </w:r>
      <w:r w:rsidR="0049249A" w:rsidRPr="003F262E">
        <w:rPr>
          <w:rFonts w:ascii="Times New Roman" w:hAnsi="Times New Roman" w:cs="Times New Roman"/>
          <w:b w:val="0"/>
        </w:rPr>
        <w:t xml:space="preserve">) – </w:t>
      </w:r>
      <w:r w:rsidR="00F74DFF" w:rsidRPr="003F262E">
        <w:rPr>
          <w:rFonts w:ascii="Times New Roman" w:hAnsi="Times New Roman" w:cs="Times New Roman"/>
          <w:b w:val="0"/>
        </w:rPr>
        <w:t>f</w:t>
      </w:r>
      <w:r w:rsidR="0049249A" w:rsidRPr="003F262E">
        <w:rPr>
          <w:rFonts w:ascii="Times New Roman" w:hAnsi="Times New Roman" w:cs="Times New Roman"/>
          <w:b w:val="0"/>
        </w:rPr>
        <w:t>)</w:t>
      </w:r>
      <w:r w:rsidRPr="003F262E">
        <w:rPr>
          <w:rFonts w:ascii="Times New Roman" w:hAnsi="Times New Roman" w:cs="Times New Roman"/>
          <w:b w:val="0"/>
        </w:rPr>
        <w:t xml:space="preserve"> na każde żądanie Zamawiającego podczas badania ofert, najpóźniej przed podpisaniem ewentualnej umowy</w:t>
      </w:r>
    </w:p>
    <w:p w14:paraId="2EF8C776" w14:textId="77777777" w:rsidR="0049249A" w:rsidRPr="003F262E" w:rsidRDefault="0049249A" w:rsidP="0049249A">
      <w:pPr>
        <w:pStyle w:val="western"/>
        <w:spacing w:before="0" w:beforeAutospacing="0" w:after="0" w:afterAutospacing="0"/>
        <w:ind w:left="709"/>
        <w:rPr>
          <w:rFonts w:ascii="Times New Roman" w:hAnsi="Times New Roman" w:cs="Times New Roman"/>
          <w:b w:val="0"/>
        </w:rPr>
      </w:pPr>
    </w:p>
    <w:p w14:paraId="64FEB74A" w14:textId="4A4BA9C5" w:rsidR="001C7894" w:rsidRPr="003F262E" w:rsidRDefault="001C7894" w:rsidP="009135FE">
      <w:pPr>
        <w:pStyle w:val="western"/>
        <w:numPr>
          <w:ilvl w:val="2"/>
          <w:numId w:val="25"/>
        </w:numPr>
        <w:spacing w:before="0" w:beforeAutospacing="0" w:after="0" w:afterAutospacing="0"/>
        <w:ind w:left="567" w:hanging="567"/>
        <w:rPr>
          <w:rFonts w:ascii="Times New Roman" w:hAnsi="Times New Roman" w:cs="Times New Roman"/>
        </w:rPr>
      </w:pPr>
      <w:r w:rsidRPr="003F262E">
        <w:rPr>
          <w:rFonts w:ascii="Times New Roman" w:hAnsi="Times New Roman" w:cs="Times New Roman"/>
        </w:rPr>
        <w:t>Informacje o sposobie porozumiewania się Zamawiającego z Wykonawcami oraz przekazywania oświadczeń i dokumentów, a także wskazanie osób uprawnionych  do porozumiewania się z Wykonawcami.</w:t>
      </w:r>
    </w:p>
    <w:p w14:paraId="53BCD364" w14:textId="77777777" w:rsidR="0049249A" w:rsidRPr="003F262E" w:rsidRDefault="0049249A" w:rsidP="0049249A">
      <w:pPr>
        <w:pStyle w:val="western"/>
        <w:spacing w:before="0" w:beforeAutospacing="0" w:after="0" w:afterAutospacing="0"/>
        <w:ind w:left="567"/>
        <w:rPr>
          <w:rFonts w:ascii="Times New Roman" w:hAnsi="Times New Roman" w:cs="Times New Roman"/>
        </w:rPr>
      </w:pPr>
    </w:p>
    <w:p w14:paraId="52753462" w14:textId="4C285A7F"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postępowaniu o udzielenie zamówienia komunikacja elektroniczna między Zamawiającym a Wykonawcami odbywa się przy użyciu (www.platformazakupowa.pl)</w:t>
      </w:r>
    </w:p>
    <w:p w14:paraId="75676E09" w14:textId="64442A73"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Zamawiający wyznacza następujące osoby do kontaktu z Wykonawcami:</w:t>
      </w:r>
    </w:p>
    <w:p w14:paraId="1BF558B1" w14:textId="77777777" w:rsidR="00421313" w:rsidRPr="003F262E" w:rsidRDefault="00421313" w:rsidP="009135FE">
      <w:pPr>
        <w:pStyle w:val="western"/>
        <w:numPr>
          <w:ilvl w:val="0"/>
          <w:numId w:val="30"/>
        </w:numPr>
        <w:spacing w:before="0" w:beforeAutospacing="0" w:after="0" w:afterAutospacing="0"/>
        <w:ind w:hanging="294"/>
        <w:rPr>
          <w:rFonts w:ascii="Times New Roman" w:hAnsi="Times New Roman" w:cs="Times New Roman"/>
          <w:b w:val="0"/>
          <w:bCs w:val="0"/>
        </w:rPr>
      </w:pPr>
      <w:r w:rsidRPr="003F262E">
        <w:rPr>
          <w:rFonts w:ascii="Times New Roman" w:hAnsi="Times New Roman" w:cs="Times New Roman"/>
          <w:b w:val="0"/>
          <w:bCs w:val="0"/>
        </w:rPr>
        <w:t xml:space="preserve">Pani Ewa Sempowicz- Kierownik Działu Zamówień Publicznych tel. 52 35-45-587 </w:t>
      </w:r>
    </w:p>
    <w:p w14:paraId="2E5836E0" w14:textId="2644C4D5" w:rsidR="00421313" w:rsidRPr="003F262E" w:rsidRDefault="00421313" w:rsidP="009135FE">
      <w:pPr>
        <w:pStyle w:val="western"/>
        <w:numPr>
          <w:ilvl w:val="0"/>
          <w:numId w:val="30"/>
        </w:numPr>
        <w:spacing w:before="0" w:beforeAutospacing="0" w:after="0" w:afterAutospacing="0"/>
        <w:ind w:hanging="294"/>
        <w:rPr>
          <w:rFonts w:ascii="Times New Roman" w:hAnsi="Times New Roman" w:cs="Times New Roman"/>
          <w:b w:val="0"/>
          <w:bCs w:val="0"/>
        </w:rPr>
      </w:pPr>
      <w:r w:rsidRPr="003F262E">
        <w:rPr>
          <w:rFonts w:ascii="Times New Roman" w:hAnsi="Times New Roman" w:cs="Times New Roman"/>
          <w:b w:val="0"/>
          <w:bCs w:val="0"/>
        </w:rPr>
        <w:t xml:space="preserve">Krzysztof Paluszak - Referent ds. zamówień publicznych t tel. 52 35-45-626    </w:t>
      </w:r>
    </w:p>
    <w:p w14:paraId="093DE82D" w14:textId="03F9C380"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Za datę przekazania oferty, wniosków, zawiadomień, dokumentów elektronicznych, oświadczeń lub elektronicznych kopii dokumentów lub oświadczeń oraz innych informacji przyjmuje się datę ich przekazania do platformyzakupowej.pl. </w:t>
      </w:r>
    </w:p>
    <w:p w14:paraId="2700ADB0" w14:textId="2D2CD4F9"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składa ofertę/wniosek o dopuszczenie do udziału w postępowaniu, dalej „wniosek” za pośrednictwem Formularza do złożenia, zmiany, wycofania oferty lub wniosku dostępnego na platformiezakupowej.pl. przycisk "wyślij wiadomość".</w:t>
      </w:r>
    </w:p>
    <w:p w14:paraId="6013FA46" w14:textId="642E2420"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formularzu oferty/wniosku Wykonawca zobowiązany jest podać adres skrzynki</w:t>
      </w:r>
      <w:r w:rsidR="0049249A" w:rsidRPr="003F262E">
        <w:rPr>
          <w:rFonts w:ascii="Times New Roman" w:hAnsi="Times New Roman" w:cs="Times New Roman"/>
          <w:b w:val="0"/>
          <w:bCs w:val="0"/>
        </w:rPr>
        <w:t xml:space="preserve"> e-mail</w:t>
      </w:r>
      <w:r w:rsidRPr="003F262E">
        <w:rPr>
          <w:rFonts w:ascii="Times New Roman" w:hAnsi="Times New Roman" w:cs="Times New Roman"/>
          <w:b w:val="0"/>
          <w:bCs w:val="0"/>
        </w:rPr>
        <w:t xml:space="preserve">, na którym prowadzona będzie korespondencja związana z postępowaniem. </w:t>
      </w:r>
    </w:p>
    <w:p w14:paraId="79753840" w14:textId="15C3A1BA"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Oferta/wniosek powinna/powinien być sporządzona/sporządzony w języku polskim, z zachowaniem postaci elektronicznej i podpisana kwalifikowanym podpisem elektronicznym. </w:t>
      </w:r>
    </w:p>
    <w:p w14:paraId="20FBF3E0" w14:textId="4D8D2137"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Sposób złożenia oferty/wniosku opisany został w Regulaminie korzystania z platformy zakupowej. </w:t>
      </w:r>
    </w:p>
    <w:p w14:paraId="7CC79F54" w14:textId="3A401D11"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Ofertę/wniosek należy złożyć w oryginale. Zamawiający nie dopuszcza możliwości złożenia skanu oferty/wniosku opatrzonej/opatrzonego kwalifikowanym podpisem elektronicznym. </w:t>
      </w:r>
    </w:p>
    <w:p w14:paraId="11385A3F" w14:textId="48A7D6BD"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39EAD8C3" w14:textId="69E5E806"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Do oferty/wniosku należy dołączyć Jednolity Europejski Dokument Zamówienia w postaci elektronicznej opatrzonej kwalifikowanym podpisem elektronicznym.</w:t>
      </w:r>
    </w:p>
    <w:p w14:paraId="018A7B53" w14:textId="34032671"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Wykonawca może przed upływem terminu do składania ofert zmienić lub wycofać ofertę za pośrednictwem Formularza do złożenia, zmiany, wycofania oferty lub wniosku dostępnego na </w:t>
      </w:r>
      <w:r w:rsidRPr="003F262E">
        <w:rPr>
          <w:rFonts w:ascii="Times New Roman" w:hAnsi="Times New Roman" w:cs="Times New Roman"/>
          <w:b w:val="0"/>
          <w:bCs w:val="0"/>
        </w:rPr>
        <w:lastRenderedPageBreak/>
        <w:t>platformie zakupowej. Sposób zmiany i wycofania oferty został opisany w Instrukcji użytkownika dostępnej na stronie platformazakupowa.pl/strona/45-instrukcje.</w:t>
      </w:r>
    </w:p>
    <w:p w14:paraId="38A9C165" w14:textId="77E684FB"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stronie danego postępowanie - przycisk "Wyślij wiadomość".</w:t>
      </w:r>
    </w:p>
    <w:p w14:paraId="6B87B2E5" w14:textId="61887968"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We wszelkiej korespondencji związanej z niniejszym postępowaniem Zamawiający i Wykonawcy posługują się numerem ogłoszenia (BZP, TED lub ID postępowania). </w:t>
      </w:r>
    </w:p>
    <w:p w14:paraId="4FE6DE52" w14:textId="7B913D68"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Dokumenty elektroniczne, oświadczenia lub elektroniczne kopie dokumentów lub oświadczeń składane są przez Wykonawcę za pośrednictwem,</w:t>
      </w:r>
      <w:r w:rsidR="0049249A" w:rsidRPr="003F262E">
        <w:rPr>
          <w:rFonts w:ascii="Times New Roman" w:hAnsi="Times New Roman" w:cs="Times New Roman"/>
          <w:b w:val="0"/>
          <w:bCs w:val="0"/>
        </w:rPr>
        <w:t xml:space="preserve"> </w:t>
      </w:r>
      <w:r w:rsidRPr="003F262E">
        <w:rPr>
          <w:rFonts w:ascii="Times New Roman" w:hAnsi="Times New Roman" w:cs="Times New Roman"/>
          <w:b w:val="0"/>
          <w:bCs w:val="0"/>
        </w:rPr>
        <w:t>znajdującego się na stronie danego postępowania jako załączniki.</w:t>
      </w:r>
    </w:p>
    <w:p w14:paraId="66EBD59D" w14:textId="4D404D76"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p>
    <w:p w14:paraId="006EE279" w14:textId="2F5AC981"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przypadkach</w:t>
      </w:r>
      <w:r w:rsidR="0049249A" w:rsidRPr="003F262E">
        <w:rPr>
          <w:rFonts w:ascii="Times New Roman" w:hAnsi="Times New Roman" w:cs="Times New Roman"/>
          <w:b w:val="0"/>
          <w:bCs w:val="0"/>
        </w:rPr>
        <w:t xml:space="preserve">, o </w:t>
      </w:r>
      <w:r w:rsidRPr="003F262E">
        <w:rPr>
          <w:rFonts w:ascii="Times New Roman" w:hAnsi="Times New Roman" w:cs="Times New Roman"/>
          <w:b w:val="0"/>
          <w:bCs w:val="0"/>
        </w:rPr>
        <w:t>których mowa w art. 10c ust.1 ustawy P</w:t>
      </w:r>
      <w:r w:rsidR="0049249A" w:rsidRPr="003F262E">
        <w:rPr>
          <w:rFonts w:ascii="Times New Roman" w:hAnsi="Times New Roman" w:cs="Times New Roman"/>
          <w:b w:val="0"/>
          <w:bCs w:val="0"/>
        </w:rPr>
        <w:t>ZP</w:t>
      </w:r>
      <w:r w:rsidRPr="003F262E">
        <w:rPr>
          <w:rFonts w:ascii="Times New Roman" w:hAnsi="Times New Roman" w:cs="Times New Roman"/>
          <w:b w:val="0"/>
          <w:bCs w:val="0"/>
        </w:rPr>
        <w:t>, dokumenty lub oświadczenia, o których mowa w rozporządzeniu mogą być składane za pośrednictwem operatora pocztowego w rozumieniu ustawy z dnia 23 listopada 2012</w:t>
      </w:r>
      <w:r w:rsidR="00F676D3" w:rsidRPr="003F262E">
        <w:rPr>
          <w:rFonts w:ascii="Times New Roman" w:hAnsi="Times New Roman" w:cs="Times New Roman"/>
          <w:b w:val="0"/>
          <w:bCs w:val="0"/>
        </w:rPr>
        <w:t xml:space="preserve"> </w:t>
      </w:r>
      <w:r w:rsidRPr="003F262E">
        <w:rPr>
          <w:rFonts w:ascii="Times New Roman" w:hAnsi="Times New Roman" w:cs="Times New Roman"/>
          <w:b w:val="0"/>
          <w:bCs w:val="0"/>
        </w:rPr>
        <w:t>r.</w:t>
      </w:r>
      <w:r w:rsidR="009C1689" w:rsidRPr="003F262E">
        <w:rPr>
          <w:rFonts w:ascii="Times New Roman" w:hAnsi="Times New Roman" w:cs="Times New Roman"/>
          <w:b w:val="0"/>
          <w:bCs w:val="0"/>
        </w:rPr>
        <w:t xml:space="preserve"> </w:t>
      </w:r>
      <w:r w:rsidRPr="003F262E">
        <w:rPr>
          <w:rFonts w:ascii="Times New Roman" w:hAnsi="Times New Roman" w:cs="Times New Roman"/>
          <w:b w:val="0"/>
          <w:bCs w:val="0"/>
        </w:rPr>
        <w:t>-</w:t>
      </w:r>
      <w:r w:rsidR="009C1689" w:rsidRPr="003F262E">
        <w:rPr>
          <w:rFonts w:ascii="Times New Roman" w:hAnsi="Times New Roman" w:cs="Times New Roman"/>
          <w:b w:val="0"/>
          <w:bCs w:val="0"/>
        </w:rPr>
        <w:t xml:space="preserve"> </w:t>
      </w:r>
      <w:r w:rsidRPr="003F262E">
        <w:rPr>
          <w:rFonts w:ascii="Times New Roman" w:hAnsi="Times New Roman" w:cs="Times New Roman"/>
          <w:b w:val="0"/>
          <w:bCs w:val="0"/>
        </w:rPr>
        <w:t>Prawo Pocztowe</w:t>
      </w:r>
      <w:r w:rsidR="00F676D3" w:rsidRPr="003F262E">
        <w:rPr>
          <w:rFonts w:ascii="Times New Roman" w:hAnsi="Times New Roman" w:cs="Times New Roman"/>
          <w:b w:val="0"/>
          <w:bCs w:val="0"/>
        </w:rPr>
        <w:t xml:space="preserve"> </w:t>
      </w:r>
      <w:r w:rsidRPr="003F262E">
        <w:rPr>
          <w:rFonts w:ascii="Times New Roman" w:hAnsi="Times New Roman" w:cs="Times New Roman"/>
          <w:b w:val="0"/>
          <w:bCs w:val="0"/>
        </w:rPr>
        <w:t>osobiście lub za pośrednictwem posłańca.</w:t>
      </w:r>
    </w:p>
    <w:p w14:paraId="38F2E7CA" w14:textId="1370EFA6"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Zamawiający nie przewiduje zwołania zebrania Wykonawców.</w:t>
      </w:r>
    </w:p>
    <w:p w14:paraId="461A58A4" w14:textId="58452D09" w:rsidR="00421313" w:rsidRPr="003F262E" w:rsidRDefault="00421313" w:rsidP="009135FE">
      <w:pPr>
        <w:pStyle w:val="western"/>
        <w:numPr>
          <w:ilvl w:val="0"/>
          <w:numId w:val="29"/>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Jeżeli wniosek o wyjaśnienie treści SIWZ wpłynie do Zamawiającego nie później niż do końca dnia, w którym upływa połowa terminu składania </w:t>
      </w:r>
      <w:r w:rsidRPr="008D090C">
        <w:rPr>
          <w:rFonts w:ascii="Times New Roman" w:hAnsi="Times New Roman" w:cs="Times New Roman"/>
          <w:b w:val="0"/>
          <w:bCs w:val="0"/>
        </w:rPr>
        <w:t>ofert</w:t>
      </w:r>
      <w:r w:rsidR="0049249A" w:rsidRPr="008D090C">
        <w:rPr>
          <w:rFonts w:ascii="Times New Roman" w:hAnsi="Times New Roman" w:cs="Times New Roman"/>
          <w:b w:val="0"/>
          <w:bCs w:val="0"/>
        </w:rPr>
        <w:t xml:space="preserve">, </w:t>
      </w:r>
      <w:r w:rsidR="00263742" w:rsidRPr="008D090C">
        <w:rPr>
          <w:rFonts w:ascii="Times New Roman" w:hAnsi="Times New Roman" w:cs="Times New Roman"/>
          <w:b w:val="0"/>
          <w:bCs w:val="0"/>
        </w:rPr>
        <w:t>(tj</w:t>
      </w:r>
      <w:r w:rsidR="008D090C" w:rsidRPr="008D090C">
        <w:rPr>
          <w:rFonts w:ascii="Times New Roman" w:hAnsi="Times New Roman" w:cs="Times New Roman"/>
          <w:b w:val="0"/>
          <w:bCs w:val="0"/>
        </w:rPr>
        <w:t>. 18.01.2021</w:t>
      </w:r>
      <w:r w:rsidRPr="008D090C">
        <w:rPr>
          <w:rFonts w:ascii="Times New Roman" w:hAnsi="Times New Roman" w:cs="Times New Roman"/>
          <w:b w:val="0"/>
          <w:bCs w:val="0"/>
        </w:rPr>
        <w:t xml:space="preserve">), </w:t>
      </w:r>
      <w:r w:rsidRPr="003F262E">
        <w:rPr>
          <w:rFonts w:ascii="Times New Roman" w:hAnsi="Times New Roman" w:cs="Times New Roman"/>
          <w:b w:val="0"/>
          <w:bCs w:val="0"/>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BC3F300" w14:textId="7BC7784C" w:rsidR="00421313" w:rsidRPr="003F262E" w:rsidRDefault="00421313" w:rsidP="0049249A">
      <w:pPr>
        <w:pStyle w:val="western"/>
        <w:spacing w:before="0" w:beforeAutospacing="0" w:after="0" w:afterAutospacing="0"/>
        <w:ind w:left="426"/>
        <w:rPr>
          <w:rFonts w:ascii="Times New Roman" w:hAnsi="Times New Roman" w:cs="Times New Roman"/>
          <w:b w:val="0"/>
          <w:bCs w:val="0"/>
        </w:rPr>
      </w:pPr>
      <w:r w:rsidRPr="003F262E">
        <w:rPr>
          <w:rFonts w:ascii="Times New Roman" w:hAnsi="Times New Roman" w:cs="Times New Roman"/>
          <w:b w:val="0"/>
          <w:bCs w:val="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3F262E">
        <w:rPr>
          <w:rFonts w:ascii="Times New Roman" w:hAnsi="Times New Roman" w:cs="Times New Roman"/>
          <w:b w:val="0"/>
          <w:bCs w:val="0"/>
        </w:rPr>
        <w:tab/>
      </w:r>
    </w:p>
    <w:p w14:paraId="592CBBDC" w14:textId="77777777" w:rsidR="0049249A" w:rsidRPr="003F262E" w:rsidRDefault="0049249A" w:rsidP="0049249A">
      <w:pPr>
        <w:pStyle w:val="western"/>
        <w:spacing w:before="0" w:beforeAutospacing="0" w:after="0" w:afterAutospacing="0"/>
        <w:ind w:left="426"/>
        <w:rPr>
          <w:rFonts w:ascii="Times New Roman" w:hAnsi="Times New Roman" w:cs="Times New Roman"/>
          <w:b w:val="0"/>
          <w:bCs w:val="0"/>
        </w:rPr>
      </w:pPr>
    </w:p>
    <w:p w14:paraId="6E43A729" w14:textId="5A7542CF" w:rsidR="001C7894" w:rsidRPr="003F262E" w:rsidRDefault="001C7894" w:rsidP="009135FE">
      <w:pPr>
        <w:pStyle w:val="NormalnyWeb"/>
        <w:numPr>
          <w:ilvl w:val="2"/>
          <w:numId w:val="25"/>
        </w:numPr>
        <w:spacing w:before="0" w:beforeAutospacing="0" w:after="0" w:afterAutospacing="0"/>
        <w:ind w:left="426" w:hanging="426"/>
        <w:rPr>
          <w:b/>
          <w:bCs/>
          <w:sz w:val="22"/>
          <w:szCs w:val="22"/>
        </w:rPr>
      </w:pPr>
      <w:r w:rsidRPr="003F262E">
        <w:rPr>
          <w:b/>
          <w:bCs/>
          <w:sz w:val="22"/>
          <w:szCs w:val="22"/>
        </w:rPr>
        <w:t>Wymagania dotyczące wadium.</w:t>
      </w:r>
    </w:p>
    <w:p w14:paraId="242FD7C4" w14:textId="77777777" w:rsidR="0049249A" w:rsidRPr="003F262E" w:rsidRDefault="0049249A" w:rsidP="0049249A">
      <w:pPr>
        <w:pStyle w:val="NormalnyWeb"/>
        <w:spacing w:before="0" w:beforeAutospacing="0" w:after="0" w:afterAutospacing="0"/>
        <w:ind w:left="2520"/>
        <w:rPr>
          <w:sz w:val="22"/>
          <w:szCs w:val="22"/>
        </w:rPr>
      </w:pPr>
    </w:p>
    <w:p w14:paraId="625FF547" w14:textId="33B53660" w:rsidR="001C7894" w:rsidRPr="003F262E" w:rsidRDefault="001C7894"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zobowiązany jest wnieść wadium w wysokości</w:t>
      </w:r>
      <w:r w:rsidRPr="00176815">
        <w:rPr>
          <w:rFonts w:ascii="Times New Roman" w:hAnsi="Times New Roman" w:cs="Times New Roman"/>
          <w:b w:val="0"/>
          <w:bCs w:val="0"/>
        </w:rPr>
        <w:t>:</w:t>
      </w:r>
      <w:r w:rsidR="00CC51C8" w:rsidRPr="00176815">
        <w:rPr>
          <w:rFonts w:ascii="Times New Roman" w:hAnsi="Times New Roman" w:cs="Times New Roman"/>
          <w:b w:val="0"/>
          <w:bCs w:val="0"/>
        </w:rPr>
        <w:t xml:space="preserve"> </w:t>
      </w:r>
      <w:r w:rsidR="008A30FF" w:rsidRPr="00176815">
        <w:rPr>
          <w:rFonts w:ascii="Times New Roman" w:hAnsi="Times New Roman" w:cs="Times New Roman"/>
          <w:b w:val="0"/>
          <w:bCs w:val="0"/>
        </w:rPr>
        <w:t>146</w:t>
      </w:r>
      <w:r w:rsidR="00CC51C8" w:rsidRPr="00176815">
        <w:rPr>
          <w:rFonts w:ascii="Times New Roman" w:hAnsi="Times New Roman" w:cs="Times New Roman"/>
          <w:b w:val="0"/>
          <w:bCs w:val="0"/>
        </w:rPr>
        <w:t>.000,00 zł</w:t>
      </w:r>
      <w:r w:rsidR="00AB4B44" w:rsidRPr="00176815">
        <w:rPr>
          <w:rFonts w:ascii="Times New Roman" w:hAnsi="Times New Roman" w:cs="Times New Roman"/>
          <w:b w:val="0"/>
          <w:bCs w:val="0"/>
        </w:rPr>
        <w:t xml:space="preserve"> </w:t>
      </w:r>
      <w:r w:rsidRPr="003F262E">
        <w:rPr>
          <w:rFonts w:ascii="Times New Roman" w:hAnsi="Times New Roman" w:cs="Times New Roman"/>
          <w:b w:val="0"/>
          <w:bCs w:val="0"/>
          <w:u w:val="single"/>
        </w:rPr>
        <w:t>przed upływem terminu składania ofert</w:t>
      </w:r>
      <w:r w:rsidRPr="003F262E">
        <w:rPr>
          <w:rFonts w:ascii="Times New Roman" w:hAnsi="Times New Roman" w:cs="Times New Roman"/>
          <w:b w:val="0"/>
          <w:bCs w:val="0"/>
        </w:rPr>
        <w:t>.</w:t>
      </w:r>
    </w:p>
    <w:p w14:paraId="67CF4DC9" w14:textId="2B680CA9" w:rsidR="00263742" w:rsidRPr="003F262E" w:rsidRDefault="001C7894"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Wadium może być wniesione w:</w:t>
      </w:r>
      <w:r w:rsidR="00CC51C8" w:rsidRPr="003F262E">
        <w:rPr>
          <w:rFonts w:ascii="Times New Roman" w:hAnsi="Times New Roman" w:cs="Times New Roman"/>
          <w:b w:val="0"/>
          <w:bCs w:val="0"/>
        </w:rPr>
        <w:t xml:space="preserve"> </w:t>
      </w:r>
    </w:p>
    <w:p w14:paraId="16E80E56" w14:textId="77777777" w:rsidR="00263742" w:rsidRPr="003F262E" w:rsidRDefault="00263742" w:rsidP="009135FE">
      <w:pPr>
        <w:pStyle w:val="western"/>
        <w:numPr>
          <w:ilvl w:val="1"/>
          <w:numId w:val="23"/>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pieniądzu;</w:t>
      </w:r>
    </w:p>
    <w:p w14:paraId="5F7AA573" w14:textId="77777777" w:rsidR="00263742" w:rsidRPr="003F262E" w:rsidRDefault="00263742" w:rsidP="009135FE">
      <w:pPr>
        <w:pStyle w:val="western"/>
        <w:numPr>
          <w:ilvl w:val="1"/>
          <w:numId w:val="23"/>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poręczeniach bankowych, lub poręczeniach spółdzielczej kasy oszczędnościowo-kredytowej, z tym, że poręczenie kasy jest zawsze poręczeniem pieniężnym;</w:t>
      </w:r>
    </w:p>
    <w:p w14:paraId="7F2A0D0F" w14:textId="77777777" w:rsidR="00263742" w:rsidRPr="003F262E" w:rsidRDefault="00263742" w:rsidP="009135FE">
      <w:pPr>
        <w:pStyle w:val="western"/>
        <w:numPr>
          <w:ilvl w:val="1"/>
          <w:numId w:val="23"/>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gwarancjach bankowych;</w:t>
      </w:r>
    </w:p>
    <w:p w14:paraId="46084A4F" w14:textId="77777777" w:rsidR="00245AFF" w:rsidRPr="003F262E" w:rsidRDefault="00263742" w:rsidP="009135FE">
      <w:pPr>
        <w:pStyle w:val="western"/>
        <w:numPr>
          <w:ilvl w:val="1"/>
          <w:numId w:val="23"/>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gwarancjach ubezpieczeniowych;</w:t>
      </w:r>
    </w:p>
    <w:p w14:paraId="463FF787" w14:textId="47179875" w:rsidR="00263742" w:rsidRPr="003F262E" w:rsidRDefault="00263742" w:rsidP="009135FE">
      <w:pPr>
        <w:pStyle w:val="western"/>
        <w:numPr>
          <w:ilvl w:val="1"/>
          <w:numId w:val="23"/>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poręczeniach udzielanych przez podmioty, o których mowa w art. 6b ust. 5 pkt 2 ustawy z dnia 9 listopada 2000 r. o utworzeniu Polskiej Age</w:t>
      </w:r>
      <w:r w:rsidR="00245AFF" w:rsidRPr="003F262E">
        <w:rPr>
          <w:rFonts w:ascii="Times New Roman" w:hAnsi="Times New Roman" w:cs="Times New Roman"/>
          <w:b w:val="0"/>
          <w:bCs w:val="0"/>
        </w:rPr>
        <w:t>ncji Rozwoju Przedsiębiorczości.</w:t>
      </w:r>
    </w:p>
    <w:p w14:paraId="1F07BE20" w14:textId="15E907D7" w:rsidR="00263742" w:rsidRPr="003F262E" w:rsidRDefault="00263742"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rPr>
      </w:pPr>
      <w:r w:rsidRPr="003F262E">
        <w:rPr>
          <w:rFonts w:ascii="Times New Roman" w:eastAsia="SimSun" w:hAnsi="Times New Roman" w:cs="Times New Roman"/>
          <w:b w:val="0"/>
          <w:bCs w:val="0"/>
          <w:kern w:val="3"/>
          <w:lang w:eastAsia="zh-CN" w:bidi="hi-IN"/>
        </w:rPr>
        <w:t xml:space="preserve">Wadium w formie pieniądza należy wnieść przelewem na konto w Banku Powszechna Kasa Oszczędności Bank Polski S.A. ul. Puławska 15, 02-515 Warszawa PKO Bank Polski Regionalne Centrum Korporacyjne w Bydgoszczy ul. Gdańska 23, 85-005 Bydgoszcz. </w:t>
      </w:r>
      <w:r w:rsidRPr="003F262E">
        <w:rPr>
          <w:rFonts w:ascii="Times New Roman" w:hAnsi="Times New Roman" w:cs="Times New Roman"/>
          <w:kern w:val="3"/>
          <w:lang w:eastAsia="zh-CN" w:bidi="hi-IN"/>
        </w:rPr>
        <w:t xml:space="preserve">Nr rachunku: 43 1020 1462 0000 7302 0358 9496 </w:t>
      </w:r>
      <w:r w:rsidRPr="003F262E">
        <w:rPr>
          <w:rFonts w:ascii="Times New Roman" w:eastAsia="SimSun" w:hAnsi="Times New Roman" w:cs="Times New Roman"/>
          <w:b w:val="0"/>
          <w:bCs w:val="0"/>
          <w:kern w:val="3"/>
          <w:lang w:eastAsia="zh-CN" w:bidi="hi-IN"/>
        </w:rPr>
        <w:t>z dopiskiem na przelewie:</w:t>
      </w:r>
      <w:r w:rsidRPr="003F262E">
        <w:rPr>
          <w:rFonts w:ascii="Times New Roman" w:hAnsi="Times New Roman" w:cs="Times New Roman"/>
          <w:b w:val="0"/>
        </w:rPr>
        <w:t xml:space="preserve"> „D-43/2020”.</w:t>
      </w:r>
    </w:p>
    <w:p w14:paraId="4CFCE213" w14:textId="5A9E42A4" w:rsidR="00AB4B44" w:rsidRPr="003F262E" w:rsidRDefault="00263742"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rPr>
      </w:pPr>
      <w:r w:rsidRPr="003F262E">
        <w:rPr>
          <w:rFonts w:ascii="Times New Roman" w:hAnsi="Times New Roman" w:cs="Times New Roman"/>
          <w:b w:val="0"/>
        </w:rPr>
        <w:t xml:space="preserve">Skuteczne wniesienie wadium w pieniądzu następuje z chwilą uznania środków pieniężnych na rachunku bankowym Zamawiającego, o którym mowa w rozdz. VIII. 3 niniejszej SIWZ, przed pływem terminu składania ofert (tj. przed upływem dnia i godziny wyznaczonej jako ostateczny </w:t>
      </w:r>
    </w:p>
    <w:p w14:paraId="0715A16D" w14:textId="1C79C002" w:rsidR="00263742" w:rsidRPr="003F262E" w:rsidRDefault="00263742" w:rsidP="00AB4B44">
      <w:pPr>
        <w:pStyle w:val="western"/>
        <w:spacing w:before="0" w:beforeAutospacing="0" w:after="0" w:afterAutospacing="0"/>
        <w:ind w:left="426"/>
        <w:rPr>
          <w:rFonts w:ascii="Times New Roman" w:hAnsi="Times New Roman" w:cs="Times New Roman"/>
          <w:b w:val="0"/>
        </w:rPr>
      </w:pPr>
      <w:r w:rsidRPr="003F262E">
        <w:rPr>
          <w:rFonts w:ascii="Times New Roman" w:hAnsi="Times New Roman" w:cs="Times New Roman"/>
          <w:b w:val="0"/>
        </w:rPr>
        <w:t>termin składania ofert).</w:t>
      </w:r>
    </w:p>
    <w:p w14:paraId="63DE973B" w14:textId="7FB59ACE" w:rsidR="00263742" w:rsidRPr="003F262E" w:rsidRDefault="00263742" w:rsidP="009135FE">
      <w:pPr>
        <w:pStyle w:val="Akapitzlist"/>
        <w:numPr>
          <w:ilvl w:val="3"/>
          <w:numId w:val="16"/>
        </w:numPr>
        <w:tabs>
          <w:tab w:val="clear" w:pos="2880"/>
          <w:tab w:val="num" w:pos="426"/>
        </w:tabs>
        <w:autoSpaceDE w:val="0"/>
        <w:ind w:left="426" w:hanging="426"/>
        <w:jc w:val="both"/>
        <w:rPr>
          <w:b/>
          <w:sz w:val="22"/>
          <w:szCs w:val="22"/>
        </w:rPr>
      </w:pPr>
      <w:r w:rsidRPr="003F262E">
        <w:rPr>
          <w:bCs/>
          <w:sz w:val="22"/>
          <w:szCs w:val="22"/>
        </w:rPr>
        <w:t>Zamawiający zaleca, aby w przypadku wniesienia wadium w formie:</w:t>
      </w:r>
    </w:p>
    <w:p w14:paraId="6D5C9AF5" w14:textId="77777777" w:rsidR="00263742" w:rsidRPr="003F262E" w:rsidRDefault="00263742" w:rsidP="009135FE">
      <w:pPr>
        <w:pStyle w:val="western"/>
        <w:numPr>
          <w:ilvl w:val="1"/>
          <w:numId w:val="24"/>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t>pieniężnej – należy wpłacić wyłącznie przelewem</w:t>
      </w:r>
    </w:p>
    <w:p w14:paraId="14B191C2" w14:textId="79624C72" w:rsidR="00263742" w:rsidRPr="003F262E" w:rsidRDefault="00263742" w:rsidP="009135FE">
      <w:pPr>
        <w:pStyle w:val="western"/>
        <w:numPr>
          <w:ilvl w:val="1"/>
          <w:numId w:val="24"/>
        </w:numPr>
        <w:tabs>
          <w:tab w:val="clear" w:pos="1440"/>
          <w:tab w:val="num" w:pos="709"/>
        </w:tabs>
        <w:spacing w:before="0" w:beforeAutospacing="0" w:after="0" w:afterAutospacing="0"/>
        <w:ind w:left="709" w:hanging="283"/>
        <w:rPr>
          <w:rFonts w:ascii="Times New Roman" w:hAnsi="Times New Roman" w:cs="Times New Roman"/>
          <w:b w:val="0"/>
          <w:bCs w:val="0"/>
        </w:rPr>
      </w:pPr>
      <w:r w:rsidRPr="003F262E">
        <w:rPr>
          <w:rFonts w:ascii="Times New Roman" w:hAnsi="Times New Roman" w:cs="Times New Roman"/>
          <w:b w:val="0"/>
          <w:bCs w:val="0"/>
        </w:rPr>
        <w:lastRenderedPageBreak/>
        <w:t>innej niż pieniądz – Wykonawca wnosi w postaci elektronicznej poprzez załączenie na Platformie oryginału dokumentu wadialnego tj. opatrzonego kwalifikowanym podpisem elektronicznym osób upoważnionych do jego wystawienia ( wystawców dokumentu)</w:t>
      </w:r>
      <w:r w:rsidR="00AB4B44" w:rsidRPr="003F262E">
        <w:rPr>
          <w:rFonts w:ascii="Times New Roman" w:hAnsi="Times New Roman" w:cs="Times New Roman"/>
          <w:b w:val="0"/>
          <w:bCs w:val="0"/>
        </w:rPr>
        <w:t>.</w:t>
      </w:r>
    </w:p>
    <w:p w14:paraId="50C4B61A" w14:textId="10A98A9D" w:rsidR="00263742" w:rsidRPr="003F262E" w:rsidRDefault="00263742"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Oryginał gwarancji/poręczenia winien być dołączony do oferty w sposób umożliwiający jego      zwrot zgodnie z ustawą.</w:t>
      </w:r>
    </w:p>
    <w:p w14:paraId="258AD39F" w14:textId="3C5B027B" w:rsidR="00263742" w:rsidRPr="003F262E" w:rsidRDefault="00263742"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Wadium winno być oznaczone w sposób umożliwiający identyfikacje postępowania, którego    dotyczy.</w:t>
      </w:r>
    </w:p>
    <w:p w14:paraId="59E53BE0" w14:textId="1B7C8B0F" w:rsidR="00263742" w:rsidRPr="003F262E" w:rsidRDefault="00263742"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w:t>
      </w:r>
      <w:r w:rsidR="00243911" w:rsidRPr="003F262E">
        <w:rPr>
          <w:rFonts w:ascii="Times New Roman" w:hAnsi="Times New Roman" w:cs="Times New Roman"/>
          <w:b w:val="0"/>
          <w:bCs w:val="0"/>
        </w:rPr>
        <w:t>a i 5 ustawy PZP ( w przypadku W</w:t>
      </w:r>
      <w:r w:rsidRPr="003F262E">
        <w:rPr>
          <w:rFonts w:ascii="Times New Roman" w:hAnsi="Times New Roman" w:cs="Times New Roman"/>
          <w:b w:val="0"/>
          <w:bCs w:val="0"/>
        </w:rPr>
        <w:t>ykonawców wspólnie ubiegających się o udzielenie zamówienia w gwarancji/poręczeniu winni być wpisani wszyscy Wykonawcy).</w:t>
      </w:r>
    </w:p>
    <w:p w14:paraId="4A36D44B" w14:textId="1D44D7E1" w:rsidR="00263742" w:rsidRPr="003F262E" w:rsidRDefault="00243911"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Oferta W</w:t>
      </w:r>
      <w:r w:rsidR="00263742" w:rsidRPr="003F262E">
        <w:rPr>
          <w:rFonts w:ascii="Times New Roman" w:hAnsi="Times New Roman" w:cs="Times New Roman"/>
          <w:b w:val="0"/>
          <w:bCs w:val="0"/>
        </w:rPr>
        <w:t>ykonawcy, który nie wniesie wadium lub wniesie w sposób nieprawidłowy zostanie      odrzucona.</w:t>
      </w:r>
    </w:p>
    <w:p w14:paraId="347B2BDF" w14:textId="4CAA6373" w:rsidR="00263742" w:rsidRPr="003F262E" w:rsidRDefault="00263742" w:rsidP="009135FE">
      <w:pPr>
        <w:pStyle w:val="western"/>
        <w:numPr>
          <w:ilvl w:val="3"/>
          <w:numId w:val="16"/>
        </w:numPr>
        <w:tabs>
          <w:tab w:val="clear" w:pos="2880"/>
          <w:tab w:val="num" w:pos="426"/>
        </w:tabs>
        <w:spacing w:before="0" w:beforeAutospacing="0" w:after="0" w:afterAutospacing="0"/>
        <w:ind w:left="426" w:hanging="426"/>
        <w:rPr>
          <w:rFonts w:ascii="Times New Roman" w:hAnsi="Times New Roman" w:cs="Times New Roman"/>
          <w:b w:val="0"/>
        </w:rPr>
      </w:pPr>
      <w:r w:rsidRPr="003F262E">
        <w:rPr>
          <w:rFonts w:ascii="Times New Roman" w:hAnsi="Times New Roman" w:cs="Times New Roman"/>
          <w:b w:val="0"/>
        </w:rPr>
        <w:t>Okoliczności i zasady zwrotu wadium, jego przepadku oraz zasady jego zaliczenia na poczet zabezpieczenia należytego wykonania umowy określa ustawa PZP</w:t>
      </w:r>
      <w:r w:rsidR="00AB4B44" w:rsidRPr="003F262E">
        <w:rPr>
          <w:rFonts w:ascii="Times New Roman" w:hAnsi="Times New Roman" w:cs="Times New Roman"/>
          <w:b w:val="0"/>
        </w:rPr>
        <w:t>.</w:t>
      </w:r>
    </w:p>
    <w:p w14:paraId="187F8511" w14:textId="77777777" w:rsidR="00263742" w:rsidRPr="003F262E" w:rsidRDefault="00263742" w:rsidP="00693D96">
      <w:pPr>
        <w:pStyle w:val="western"/>
        <w:spacing w:before="0" w:beforeAutospacing="0" w:after="0" w:afterAutospacing="0"/>
        <w:ind w:left="720"/>
        <w:rPr>
          <w:rFonts w:ascii="Times New Roman" w:hAnsi="Times New Roman" w:cs="Times New Roman"/>
          <w:b w:val="0"/>
          <w:bCs w:val="0"/>
        </w:rPr>
      </w:pPr>
    </w:p>
    <w:p w14:paraId="55B73FD5" w14:textId="46EF10FC" w:rsidR="001C7894" w:rsidRPr="003F262E" w:rsidRDefault="001C7894" w:rsidP="009135FE">
      <w:pPr>
        <w:pStyle w:val="western"/>
        <w:numPr>
          <w:ilvl w:val="2"/>
          <w:numId w:val="25"/>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t>Termin związania ofertą.</w:t>
      </w:r>
    </w:p>
    <w:p w14:paraId="3FB61276" w14:textId="77777777" w:rsidR="00AB4B44" w:rsidRPr="003F262E" w:rsidRDefault="00AB4B44" w:rsidP="00AB4B44">
      <w:pPr>
        <w:pStyle w:val="western"/>
        <w:spacing w:before="0" w:beforeAutospacing="0" w:after="0" w:afterAutospacing="0"/>
        <w:ind w:left="2520"/>
        <w:rPr>
          <w:rFonts w:ascii="Times New Roman" w:hAnsi="Times New Roman" w:cs="Times New Roman"/>
        </w:rPr>
      </w:pPr>
    </w:p>
    <w:p w14:paraId="7218A884" w14:textId="77777777" w:rsidR="001C7894" w:rsidRPr="003F262E" w:rsidRDefault="001C7894" w:rsidP="009135FE">
      <w:pPr>
        <w:pStyle w:val="western"/>
        <w:numPr>
          <w:ilvl w:val="0"/>
          <w:numId w:val="12"/>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Wykonawca będzie związany ofertą przez okres </w:t>
      </w:r>
      <w:r w:rsidRPr="003F262E">
        <w:rPr>
          <w:rFonts w:ascii="Times New Roman" w:hAnsi="Times New Roman" w:cs="Times New Roman"/>
        </w:rPr>
        <w:t>60 dni</w:t>
      </w:r>
      <w:r w:rsidRPr="003F262E">
        <w:rPr>
          <w:rFonts w:ascii="Times New Roman" w:hAnsi="Times New Roman" w:cs="Times New Roman"/>
          <w:b w:val="0"/>
          <w:bCs w:val="0"/>
        </w:rPr>
        <w:t>. Bieg terminu związania ofertą rozpoczyna się wraz z upływem terminu składania ofert. (art. 85 ust. 5 ustawy PZP).</w:t>
      </w:r>
    </w:p>
    <w:p w14:paraId="3705BD80" w14:textId="77777777" w:rsidR="001C7894" w:rsidRPr="003F262E" w:rsidRDefault="001C7894" w:rsidP="009135FE">
      <w:pPr>
        <w:pStyle w:val="western"/>
        <w:numPr>
          <w:ilvl w:val="0"/>
          <w:numId w:val="12"/>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243A08D" w14:textId="77777777" w:rsidR="001C7894" w:rsidRPr="003F262E" w:rsidRDefault="001C7894" w:rsidP="009135FE">
      <w:pPr>
        <w:pStyle w:val="western"/>
        <w:numPr>
          <w:ilvl w:val="0"/>
          <w:numId w:val="12"/>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Odmowa wyrażenia zgody na przedłużenie terminu związania ofertą nie powoduje utraty wadium.</w:t>
      </w:r>
    </w:p>
    <w:p w14:paraId="27734540" w14:textId="1E115A81" w:rsidR="001C7894" w:rsidRPr="003F262E" w:rsidRDefault="001C7894" w:rsidP="009135FE">
      <w:pPr>
        <w:pStyle w:val="western"/>
        <w:numPr>
          <w:ilvl w:val="0"/>
          <w:numId w:val="12"/>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AB4B44" w:rsidRPr="003F262E">
        <w:rPr>
          <w:rFonts w:ascii="Times New Roman" w:hAnsi="Times New Roman" w:cs="Times New Roman"/>
          <w:b w:val="0"/>
          <w:bCs w:val="0"/>
        </w:rPr>
        <w:t>.</w:t>
      </w:r>
    </w:p>
    <w:p w14:paraId="5C6B5E66" w14:textId="77777777" w:rsidR="00AB4B44" w:rsidRPr="003F262E" w:rsidRDefault="00AB4B44" w:rsidP="00AB4B44">
      <w:pPr>
        <w:pStyle w:val="western"/>
        <w:spacing w:before="0" w:beforeAutospacing="0" w:after="0" w:afterAutospacing="0"/>
        <w:ind w:left="426"/>
        <w:rPr>
          <w:rFonts w:ascii="Times New Roman" w:hAnsi="Times New Roman" w:cs="Times New Roman"/>
          <w:b w:val="0"/>
          <w:bCs w:val="0"/>
        </w:rPr>
      </w:pPr>
    </w:p>
    <w:p w14:paraId="0C345DD4" w14:textId="5C4EC702" w:rsidR="001C7894" w:rsidRPr="003F262E" w:rsidRDefault="001C7894" w:rsidP="009135FE">
      <w:pPr>
        <w:pStyle w:val="western"/>
        <w:numPr>
          <w:ilvl w:val="2"/>
          <w:numId w:val="25"/>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t>Opis sposobu przygotowywania ofert.</w:t>
      </w:r>
    </w:p>
    <w:p w14:paraId="55357815" w14:textId="77777777" w:rsidR="00AB4B44" w:rsidRPr="003F262E" w:rsidRDefault="00AB4B44" w:rsidP="00AB4B44">
      <w:pPr>
        <w:pStyle w:val="western"/>
        <w:spacing w:before="0" w:beforeAutospacing="0" w:after="0" w:afterAutospacing="0"/>
        <w:ind w:left="426"/>
        <w:rPr>
          <w:rFonts w:ascii="Times New Roman" w:hAnsi="Times New Roman" w:cs="Times New Roman"/>
        </w:rPr>
      </w:pPr>
    </w:p>
    <w:p w14:paraId="50003C9F" w14:textId="77777777" w:rsidR="001C7894" w:rsidRPr="003F262E" w:rsidRDefault="001C7894" w:rsidP="009135FE">
      <w:pPr>
        <w:pStyle w:val="western"/>
        <w:numPr>
          <w:ilvl w:val="1"/>
          <w:numId w:val="3"/>
        </w:numPr>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Oferta musi zawierać następujące oświadczenia i dokumenty: </w:t>
      </w:r>
    </w:p>
    <w:p w14:paraId="342278DA" w14:textId="0B629B3D" w:rsidR="00A521A6" w:rsidRPr="003F262E" w:rsidRDefault="001C7894" w:rsidP="009135FE">
      <w:pPr>
        <w:pStyle w:val="western"/>
        <w:numPr>
          <w:ilvl w:val="0"/>
          <w:numId w:val="31"/>
        </w:numPr>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 xml:space="preserve">wypełniony </w:t>
      </w:r>
      <w:r w:rsidRPr="003F262E">
        <w:rPr>
          <w:rFonts w:ascii="Times New Roman" w:hAnsi="Times New Roman" w:cs="Times New Roman"/>
        </w:rPr>
        <w:t>formularz ofertowy</w:t>
      </w:r>
      <w:r w:rsidRPr="003F262E">
        <w:rPr>
          <w:rFonts w:ascii="Times New Roman" w:hAnsi="Times New Roman" w:cs="Times New Roman"/>
          <w:b w:val="0"/>
          <w:bCs w:val="0"/>
        </w:rPr>
        <w:t xml:space="preserve"> sporządzony z wykorzystaniem wzoru stanowiącego</w:t>
      </w:r>
      <w:r w:rsidR="00C065A0" w:rsidRPr="003F262E">
        <w:rPr>
          <w:rFonts w:ascii="Times New Roman" w:hAnsi="Times New Roman" w:cs="Times New Roman"/>
        </w:rPr>
        <w:t xml:space="preserve"> Załączniki nr 1 i 1A</w:t>
      </w:r>
      <w:r w:rsidRPr="003F262E">
        <w:rPr>
          <w:rFonts w:ascii="Times New Roman" w:hAnsi="Times New Roman" w:cs="Times New Roman"/>
        </w:rPr>
        <w:t xml:space="preserve"> </w:t>
      </w:r>
      <w:r w:rsidRPr="003F262E">
        <w:rPr>
          <w:rFonts w:ascii="Times New Roman" w:hAnsi="Times New Roman" w:cs="Times New Roman"/>
          <w:b w:val="0"/>
          <w:bCs w:val="0"/>
        </w:rPr>
        <w:t>do SIWZ, zawierający</w:t>
      </w:r>
      <w:r w:rsidR="00A521A6" w:rsidRPr="003F262E">
        <w:rPr>
          <w:rFonts w:ascii="Times New Roman" w:hAnsi="Times New Roman" w:cs="Times New Roman"/>
          <w:b w:val="0"/>
          <w:bCs w:val="0"/>
        </w:rPr>
        <w:t xml:space="preserve">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w:t>
      </w:r>
      <w:r w:rsidR="00AB4B44" w:rsidRPr="003F262E">
        <w:rPr>
          <w:rFonts w:ascii="Times New Roman" w:hAnsi="Times New Roman" w:cs="Times New Roman"/>
          <w:b w:val="0"/>
          <w:bCs w:val="0"/>
        </w:rPr>
        <w:t>,</w:t>
      </w:r>
      <w:r w:rsidR="00A521A6" w:rsidRPr="003F262E">
        <w:rPr>
          <w:rFonts w:ascii="Times New Roman" w:hAnsi="Times New Roman" w:cs="Times New Roman"/>
          <w:b w:val="0"/>
          <w:bCs w:val="0"/>
        </w:rPr>
        <w:t xml:space="preserve"> którą część zamówienia Wykonawca </w:t>
      </w:r>
      <w:r w:rsidR="00363968" w:rsidRPr="003F262E">
        <w:rPr>
          <w:rFonts w:ascii="Times New Roman" w:hAnsi="Times New Roman" w:cs="Times New Roman"/>
          <w:b w:val="0"/>
          <w:bCs w:val="0"/>
        </w:rPr>
        <w:t>zamierza powierzyć podwykonawcy,</w:t>
      </w:r>
    </w:p>
    <w:p w14:paraId="29831BE9" w14:textId="77777777" w:rsidR="00A521A6" w:rsidRPr="003F262E" w:rsidRDefault="00A521A6" w:rsidP="009135FE">
      <w:pPr>
        <w:pStyle w:val="western"/>
        <w:numPr>
          <w:ilvl w:val="0"/>
          <w:numId w:val="31"/>
        </w:numPr>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szczegółowy opis oferowanych ambulansów, z podziałem na:</w:t>
      </w:r>
    </w:p>
    <w:p w14:paraId="25D295E2" w14:textId="1512F8AC" w:rsidR="00A521A6" w:rsidRPr="003F262E" w:rsidRDefault="00A521A6" w:rsidP="009135FE">
      <w:pPr>
        <w:pStyle w:val="western"/>
        <w:numPr>
          <w:ilvl w:val="0"/>
          <w:numId w:val="32"/>
        </w:numPr>
        <w:spacing w:before="0" w:beforeAutospacing="0" w:after="0" w:afterAutospacing="0"/>
        <w:ind w:hanging="11"/>
        <w:rPr>
          <w:rFonts w:ascii="Times New Roman" w:hAnsi="Times New Roman" w:cs="Times New Roman"/>
          <w:b w:val="0"/>
          <w:bCs w:val="0"/>
        </w:rPr>
      </w:pPr>
      <w:r w:rsidRPr="003F262E">
        <w:rPr>
          <w:rFonts w:ascii="Times New Roman" w:hAnsi="Times New Roman" w:cs="Times New Roman"/>
          <w:b w:val="0"/>
          <w:bCs w:val="0"/>
        </w:rPr>
        <w:t>samochód bazowy - dane techniczne</w:t>
      </w:r>
      <w:r w:rsidR="00AB4B44" w:rsidRPr="003F262E">
        <w:rPr>
          <w:rFonts w:ascii="Times New Roman" w:hAnsi="Times New Roman" w:cs="Times New Roman"/>
          <w:b w:val="0"/>
          <w:bCs w:val="0"/>
        </w:rPr>
        <w:t>,</w:t>
      </w:r>
    </w:p>
    <w:p w14:paraId="1ACCC995" w14:textId="7116DC6B" w:rsidR="00A521A6" w:rsidRPr="003F262E" w:rsidRDefault="00A521A6" w:rsidP="009135FE">
      <w:pPr>
        <w:pStyle w:val="western"/>
        <w:numPr>
          <w:ilvl w:val="0"/>
          <w:numId w:val="32"/>
        </w:numPr>
        <w:spacing w:before="0" w:beforeAutospacing="0" w:after="0" w:afterAutospacing="0"/>
        <w:ind w:hanging="11"/>
        <w:rPr>
          <w:rFonts w:ascii="Times New Roman" w:hAnsi="Times New Roman" w:cs="Times New Roman"/>
          <w:b w:val="0"/>
          <w:bCs w:val="0"/>
        </w:rPr>
      </w:pPr>
      <w:r w:rsidRPr="003F262E">
        <w:rPr>
          <w:rFonts w:ascii="Times New Roman" w:hAnsi="Times New Roman" w:cs="Times New Roman"/>
          <w:b w:val="0"/>
          <w:bCs w:val="0"/>
        </w:rPr>
        <w:t>przedział transportowy – dane techniczne, opis wyposażenia</w:t>
      </w:r>
      <w:r w:rsidR="00AB4B44" w:rsidRPr="003F262E">
        <w:rPr>
          <w:rFonts w:ascii="Times New Roman" w:hAnsi="Times New Roman" w:cs="Times New Roman"/>
          <w:b w:val="0"/>
          <w:bCs w:val="0"/>
        </w:rPr>
        <w:t>,</w:t>
      </w:r>
    </w:p>
    <w:p w14:paraId="3D5E21BC" w14:textId="124C07B7" w:rsidR="001D13A3" w:rsidRPr="003F262E" w:rsidRDefault="00A521A6" w:rsidP="009135FE">
      <w:pPr>
        <w:pStyle w:val="western"/>
        <w:numPr>
          <w:ilvl w:val="0"/>
          <w:numId w:val="32"/>
        </w:numPr>
        <w:spacing w:before="0" w:beforeAutospacing="0" w:after="0" w:afterAutospacing="0"/>
        <w:ind w:hanging="11"/>
        <w:rPr>
          <w:rFonts w:ascii="Times New Roman" w:hAnsi="Times New Roman" w:cs="Times New Roman"/>
          <w:b w:val="0"/>
          <w:bCs w:val="0"/>
        </w:rPr>
      </w:pPr>
      <w:r w:rsidRPr="003F262E">
        <w:rPr>
          <w:rFonts w:ascii="Times New Roman" w:hAnsi="Times New Roman" w:cs="Times New Roman"/>
          <w:b w:val="0"/>
          <w:bCs w:val="0"/>
        </w:rPr>
        <w:t>szczegółowe prospekty, zdjęcia</w:t>
      </w:r>
      <w:r w:rsidR="00363968" w:rsidRPr="003F262E">
        <w:rPr>
          <w:rFonts w:ascii="Times New Roman" w:hAnsi="Times New Roman" w:cs="Times New Roman"/>
          <w:b w:val="0"/>
          <w:bCs w:val="0"/>
        </w:rPr>
        <w:t>,</w:t>
      </w:r>
    </w:p>
    <w:p w14:paraId="5F410382" w14:textId="484544D8" w:rsidR="00A521A6" w:rsidRPr="003F262E" w:rsidRDefault="00A521A6" w:rsidP="009135FE">
      <w:pPr>
        <w:pStyle w:val="western"/>
        <w:numPr>
          <w:ilvl w:val="0"/>
          <w:numId w:val="31"/>
        </w:numPr>
        <w:spacing w:before="0" w:beforeAutospacing="0" w:after="0" w:afterAutospacing="0"/>
        <w:rPr>
          <w:rFonts w:ascii="Times New Roman" w:hAnsi="Times New Roman" w:cs="Times New Roman"/>
          <w:b w:val="0"/>
          <w:bCs w:val="0"/>
          <w:i/>
          <w:u w:val="single"/>
        </w:rPr>
      </w:pPr>
      <w:r w:rsidRPr="003F262E">
        <w:rPr>
          <w:rFonts w:ascii="Times New Roman" w:hAnsi="Times New Roman" w:cs="Times New Roman"/>
          <w:b w:val="0"/>
          <w:bCs w:val="0"/>
        </w:rPr>
        <w:t xml:space="preserve">nazwę adres firmy wykonującej adaptację pojazdów na ambulanse, </w:t>
      </w:r>
      <w:r w:rsidRPr="003F262E">
        <w:rPr>
          <w:rFonts w:ascii="Times New Roman" w:hAnsi="Times New Roman" w:cs="Times New Roman"/>
          <w:b w:val="0"/>
          <w:bCs w:val="0"/>
          <w:i/>
          <w:u w:val="single"/>
        </w:rPr>
        <w:t>będącej dostawcą  przedmio</w:t>
      </w:r>
      <w:r w:rsidR="00AB4B44" w:rsidRPr="003F262E">
        <w:rPr>
          <w:rFonts w:ascii="Times New Roman" w:hAnsi="Times New Roman" w:cs="Times New Roman"/>
          <w:b w:val="0"/>
          <w:bCs w:val="0"/>
          <w:i/>
          <w:u w:val="single"/>
        </w:rPr>
        <w:t xml:space="preserve">tu </w:t>
      </w:r>
      <w:r w:rsidR="00AB4B44" w:rsidRPr="00E271BA">
        <w:rPr>
          <w:rFonts w:ascii="Times New Roman" w:hAnsi="Times New Roman" w:cs="Times New Roman"/>
          <w:b w:val="0"/>
          <w:bCs w:val="0"/>
          <w:i/>
          <w:u w:val="single"/>
        </w:rPr>
        <w:t xml:space="preserve">zamówienia dla </w:t>
      </w:r>
      <w:r w:rsidR="0097311D" w:rsidRPr="00E271BA">
        <w:rPr>
          <w:rFonts w:ascii="Times New Roman" w:hAnsi="Times New Roman" w:cs="Times New Roman"/>
          <w:b w:val="0"/>
          <w:bCs w:val="0"/>
          <w:i/>
          <w:u w:val="single"/>
        </w:rPr>
        <w:t>Wykonawcy</w:t>
      </w:r>
      <w:r w:rsidR="00363968" w:rsidRPr="00E271BA">
        <w:rPr>
          <w:rFonts w:ascii="Times New Roman" w:hAnsi="Times New Roman" w:cs="Times New Roman"/>
          <w:b w:val="0"/>
          <w:bCs w:val="0"/>
          <w:i/>
          <w:u w:val="single"/>
        </w:rPr>
        <w:t>,</w:t>
      </w:r>
    </w:p>
    <w:p w14:paraId="4CADEBCF" w14:textId="1BA7FC2E" w:rsidR="001C7894" w:rsidRPr="003F262E" w:rsidRDefault="001C7894" w:rsidP="009135FE">
      <w:pPr>
        <w:pStyle w:val="western"/>
        <w:numPr>
          <w:ilvl w:val="0"/>
          <w:numId w:val="31"/>
        </w:numPr>
        <w:tabs>
          <w:tab w:val="left" w:pos="709"/>
        </w:tabs>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oświadczenia wymienione w roz</w:t>
      </w:r>
      <w:r w:rsidR="00363968" w:rsidRPr="003F262E">
        <w:rPr>
          <w:rFonts w:ascii="Times New Roman" w:hAnsi="Times New Roman" w:cs="Times New Roman"/>
          <w:b w:val="0"/>
          <w:bCs w:val="0"/>
        </w:rPr>
        <w:t>dziale VI. 1-4 niniejszej SIWZ,</w:t>
      </w:r>
    </w:p>
    <w:p w14:paraId="57BFDC07" w14:textId="1C558D70" w:rsidR="008D1604" w:rsidRPr="003F262E" w:rsidRDefault="00E45884" w:rsidP="009135FE">
      <w:pPr>
        <w:pStyle w:val="western"/>
        <w:numPr>
          <w:ilvl w:val="0"/>
          <w:numId w:val="31"/>
        </w:numPr>
        <w:tabs>
          <w:tab w:val="left" w:pos="709"/>
        </w:tabs>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oświadczenie RODO, zgodn</w:t>
      </w:r>
      <w:r w:rsidR="00363968" w:rsidRPr="003F262E">
        <w:rPr>
          <w:rFonts w:ascii="Times New Roman" w:hAnsi="Times New Roman" w:cs="Times New Roman"/>
          <w:b w:val="0"/>
          <w:bCs w:val="0"/>
        </w:rPr>
        <w:t xml:space="preserve">ie z załącznikiem nr </w:t>
      </w:r>
      <w:r w:rsidR="00201E56">
        <w:rPr>
          <w:rFonts w:ascii="Times New Roman" w:hAnsi="Times New Roman" w:cs="Times New Roman"/>
          <w:b w:val="0"/>
          <w:bCs w:val="0"/>
        </w:rPr>
        <w:t>4</w:t>
      </w:r>
      <w:r w:rsidR="00363968" w:rsidRPr="003F262E">
        <w:rPr>
          <w:rFonts w:ascii="Times New Roman" w:hAnsi="Times New Roman" w:cs="Times New Roman"/>
          <w:b w:val="0"/>
          <w:bCs w:val="0"/>
        </w:rPr>
        <w:t xml:space="preserve"> do SIWZ,</w:t>
      </w:r>
    </w:p>
    <w:p w14:paraId="473C344C" w14:textId="36B60B06" w:rsidR="001C7894" w:rsidRPr="003F262E" w:rsidRDefault="00AB4B44" w:rsidP="009135FE">
      <w:pPr>
        <w:pStyle w:val="western"/>
        <w:numPr>
          <w:ilvl w:val="0"/>
          <w:numId w:val="31"/>
        </w:numPr>
        <w:tabs>
          <w:tab w:val="left" w:pos="709"/>
        </w:tabs>
        <w:spacing w:before="0" w:beforeAutospacing="0" w:after="0" w:afterAutospacing="0"/>
        <w:rPr>
          <w:rFonts w:ascii="Times New Roman" w:hAnsi="Times New Roman" w:cs="Times New Roman"/>
          <w:b w:val="0"/>
          <w:bCs w:val="0"/>
        </w:rPr>
      </w:pPr>
      <w:r w:rsidRPr="003F262E">
        <w:rPr>
          <w:rFonts w:ascii="Times New Roman" w:hAnsi="Times New Roman" w:cs="Times New Roman"/>
          <w:b w:val="0"/>
          <w:bCs w:val="0"/>
        </w:rPr>
        <w:t>d</w:t>
      </w:r>
      <w:r w:rsidR="001C7894" w:rsidRPr="003F262E">
        <w:rPr>
          <w:rFonts w:ascii="Times New Roman" w:hAnsi="Times New Roman" w:cs="Times New Roman"/>
          <w:b w:val="0"/>
          <w:bCs w:val="0"/>
        </w:rPr>
        <w:t>okument</w:t>
      </w:r>
      <w:r w:rsidR="00363968" w:rsidRPr="003F262E">
        <w:rPr>
          <w:rFonts w:ascii="Times New Roman" w:hAnsi="Times New Roman" w:cs="Times New Roman"/>
          <w:b w:val="0"/>
          <w:bCs w:val="0"/>
        </w:rPr>
        <w:t>,</w:t>
      </w:r>
      <w:r w:rsidR="001C7894" w:rsidRPr="003F262E">
        <w:rPr>
          <w:rFonts w:ascii="Times New Roman" w:hAnsi="Times New Roman" w:cs="Times New Roman"/>
          <w:b w:val="0"/>
          <w:bCs w:val="0"/>
        </w:rPr>
        <w:t xml:space="preserve">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14:paraId="6BAF281D" w14:textId="0215FA80" w:rsidR="001A047C" w:rsidRPr="003F262E" w:rsidRDefault="001C7894" w:rsidP="009135FE">
      <w:pPr>
        <w:pStyle w:val="western"/>
        <w:numPr>
          <w:ilvl w:val="0"/>
          <w:numId w:val="31"/>
        </w:numPr>
        <w:tabs>
          <w:tab w:val="left" w:pos="709"/>
          <w:tab w:val="left" w:pos="993"/>
        </w:tabs>
        <w:spacing w:before="0" w:beforeAutospacing="0" w:after="0" w:afterAutospacing="0"/>
        <w:ind w:hanging="294"/>
        <w:rPr>
          <w:rFonts w:ascii="Times New Roman" w:hAnsi="Times New Roman" w:cs="Times New Roman"/>
          <w:b w:val="0"/>
          <w:bCs w:val="0"/>
          <w:u w:val="single"/>
        </w:rPr>
      </w:pPr>
      <w:r w:rsidRPr="003F262E">
        <w:rPr>
          <w:rFonts w:ascii="Times New Roman" w:hAnsi="Times New Roman" w:cs="Times New Roman"/>
          <w:b w:val="0"/>
          <w:bCs w:val="0"/>
        </w:rPr>
        <w:t xml:space="preserve">opis części zamówienia, która zostanie powierzona podwykonawcy (jeżeli dotyczy), w </w:t>
      </w:r>
      <w:r w:rsidR="001A047C" w:rsidRPr="003F262E">
        <w:rPr>
          <w:rFonts w:ascii="Times New Roman" w:hAnsi="Times New Roman" w:cs="Times New Roman"/>
          <w:b w:val="0"/>
          <w:bCs w:val="0"/>
        </w:rPr>
        <w:t xml:space="preserve"> </w:t>
      </w:r>
      <w:r w:rsidR="005B6D06" w:rsidRPr="003F262E">
        <w:rPr>
          <w:rFonts w:ascii="Times New Roman" w:hAnsi="Times New Roman" w:cs="Times New Roman"/>
          <w:b w:val="0"/>
          <w:bCs w:val="0"/>
        </w:rPr>
        <w:t xml:space="preserve"> </w:t>
      </w:r>
      <w:r w:rsidRPr="003F262E">
        <w:rPr>
          <w:rFonts w:ascii="Times New Roman" w:hAnsi="Times New Roman" w:cs="Times New Roman"/>
          <w:b w:val="0"/>
          <w:bCs w:val="0"/>
        </w:rPr>
        <w:t xml:space="preserve">przypadku gdy Wykonawca będzie polegać na wiedzy, doświadczeniu innych podmiotów </w:t>
      </w:r>
      <w:r w:rsidRPr="003F262E">
        <w:rPr>
          <w:rFonts w:ascii="Times New Roman" w:hAnsi="Times New Roman" w:cs="Times New Roman"/>
          <w:b w:val="0"/>
          <w:bCs w:val="0"/>
        </w:rPr>
        <w:lastRenderedPageBreak/>
        <w:t>przedstawi w tym celu pisemne zobowiązanie tych podmiotów do oddania mu do dyspozycji niezbędnych zasobów na</w:t>
      </w:r>
      <w:r w:rsidR="00363968" w:rsidRPr="003F262E">
        <w:rPr>
          <w:rFonts w:ascii="Times New Roman" w:hAnsi="Times New Roman" w:cs="Times New Roman"/>
          <w:b w:val="0"/>
          <w:bCs w:val="0"/>
        </w:rPr>
        <w:t xml:space="preserve"> potrzeby realizacji zamówienia,</w:t>
      </w:r>
    </w:p>
    <w:p w14:paraId="39A2DEF1" w14:textId="0E2B772D" w:rsidR="001C7894" w:rsidRPr="003F262E" w:rsidRDefault="001A047C" w:rsidP="009135FE">
      <w:pPr>
        <w:pStyle w:val="western"/>
        <w:numPr>
          <w:ilvl w:val="0"/>
          <w:numId w:val="31"/>
        </w:numPr>
        <w:tabs>
          <w:tab w:val="left" w:pos="709"/>
          <w:tab w:val="left" w:pos="993"/>
        </w:tabs>
        <w:spacing w:before="0" w:beforeAutospacing="0" w:after="0" w:afterAutospacing="0"/>
        <w:ind w:hanging="294"/>
        <w:rPr>
          <w:rFonts w:ascii="Times New Roman" w:hAnsi="Times New Roman" w:cs="Times New Roman"/>
          <w:b w:val="0"/>
          <w:bCs w:val="0"/>
          <w:u w:val="single"/>
        </w:rPr>
      </w:pPr>
      <w:r w:rsidRPr="003F262E">
        <w:rPr>
          <w:rFonts w:ascii="Times New Roman" w:hAnsi="Times New Roman" w:cs="Times New Roman"/>
          <w:b w:val="0"/>
          <w:bCs w:val="0"/>
        </w:rPr>
        <w:t>dowód wniesienia wadium</w:t>
      </w:r>
      <w:r w:rsidR="00363968" w:rsidRPr="003F262E">
        <w:rPr>
          <w:rFonts w:ascii="Times New Roman" w:hAnsi="Times New Roman" w:cs="Times New Roman"/>
          <w:b w:val="0"/>
          <w:bCs w:val="0"/>
        </w:rPr>
        <w:t>,</w:t>
      </w:r>
    </w:p>
    <w:p w14:paraId="0F3AE597" w14:textId="2037BD92" w:rsidR="008D1604" w:rsidRPr="003F262E" w:rsidRDefault="001D13A3" w:rsidP="009135FE">
      <w:pPr>
        <w:pStyle w:val="western"/>
        <w:numPr>
          <w:ilvl w:val="0"/>
          <w:numId w:val="31"/>
        </w:numPr>
        <w:tabs>
          <w:tab w:val="left" w:pos="709"/>
          <w:tab w:val="left" w:pos="993"/>
        </w:tabs>
        <w:spacing w:before="0" w:beforeAutospacing="0" w:after="0" w:afterAutospacing="0"/>
        <w:ind w:hanging="294"/>
        <w:rPr>
          <w:rFonts w:ascii="Times New Roman" w:hAnsi="Times New Roman" w:cs="Times New Roman"/>
          <w:b w:val="0"/>
          <w:bCs w:val="0"/>
          <w:i/>
          <w:u w:val="single"/>
        </w:rPr>
      </w:pPr>
      <w:r w:rsidRPr="003F262E">
        <w:rPr>
          <w:rFonts w:ascii="Times New Roman" w:hAnsi="Times New Roman" w:cs="Times New Roman"/>
          <w:b w:val="0"/>
          <w:bCs w:val="0"/>
        </w:rPr>
        <w:t>wypełnione i podpisane Załączniki od 2A do 2 G</w:t>
      </w:r>
      <w:r w:rsidR="00363968" w:rsidRPr="003F262E">
        <w:rPr>
          <w:rFonts w:ascii="Times New Roman" w:hAnsi="Times New Roman" w:cs="Times New Roman"/>
          <w:b w:val="0"/>
          <w:bCs w:val="0"/>
        </w:rPr>
        <w:t>,</w:t>
      </w:r>
      <w:r w:rsidR="008D1604" w:rsidRPr="003F262E">
        <w:rPr>
          <w:rFonts w:ascii="Times New Roman" w:hAnsi="Times New Roman" w:cs="Times New Roman"/>
          <w:b w:val="0"/>
          <w:bCs w:val="0"/>
        </w:rPr>
        <w:t xml:space="preserve"> </w:t>
      </w:r>
    </w:p>
    <w:p w14:paraId="03F51EF2"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6DB0E794"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36B1056A"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Dokumenty sporządzone w języku obcym są składane wraz z tłumaczeniem na język polski.</w:t>
      </w:r>
    </w:p>
    <w:p w14:paraId="402975AB"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14:paraId="119409E0"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Treść złożonej oferty musi odpowiadać treści SIWZ.</w:t>
      </w:r>
    </w:p>
    <w:p w14:paraId="774B874D"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Wykonawca </w:t>
      </w:r>
      <w:r w:rsidRPr="003F262E">
        <w:rPr>
          <w:rFonts w:ascii="Times New Roman" w:hAnsi="Times New Roman" w:cs="Times New Roman"/>
          <w:b w:val="0"/>
        </w:rPr>
        <w:t>poniesie wszelkie koszty związane</w:t>
      </w:r>
      <w:r w:rsidRPr="003F262E">
        <w:rPr>
          <w:rFonts w:ascii="Times New Roman" w:hAnsi="Times New Roman" w:cs="Times New Roman"/>
        </w:rPr>
        <w:t xml:space="preserve"> </w:t>
      </w:r>
      <w:r w:rsidRPr="003F262E">
        <w:rPr>
          <w:rFonts w:ascii="Times New Roman" w:hAnsi="Times New Roman" w:cs="Times New Roman"/>
          <w:b w:val="0"/>
          <w:bCs w:val="0"/>
        </w:rPr>
        <w:t xml:space="preserve">z przygotowaniem i złożeniem oferty. </w:t>
      </w:r>
    </w:p>
    <w:p w14:paraId="27928644" w14:textId="77777777"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color w:val="000000"/>
          <w:sz w:val="22"/>
          <w:szCs w:val="22"/>
        </w:rPr>
        <w:t xml:space="preserve">Zaleca się, aby każda zapisana strona oferty była ponumerowana kolejnymi numerami, </w:t>
      </w:r>
    </w:p>
    <w:p w14:paraId="3B35AAC2" w14:textId="2FC8A051"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sz w:val="22"/>
          <w:szCs w:val="22"/>
        </w:rPr>
        <w:t>Ofertę należy złożyć w zachowaniem postaci elektronicznej wraz z kwalifikowanym podpisem elektronicznym i oznakować w następujący sposób: „Przetarg nieograniczony D-</w:t>
      </w:r>
      <w:r w:rsidR="00F1088A" w:rsidRPr="003F262E">
        <w:rPr>
          <w:sz w:val="22"/>
          <w:szCs w:val="22"/>
        </w:rPr>
        <w:t>43</w:t>
      </w:r>
      <w:r w:rsidRPr="003F262E">
        <w:rPr>
          <w:sz w:val="22"/>
          <w:szCs w:val="22"/>
        </w:rPr>
        <w:t>/2020 na</w:t>
      </w:r>
      <w:r w:rsidR="00A6190C" w:rsidRPr="003F262E">
        <w:rPr>
          <w:sz w:val="22"/>
          <w:szCs w:val="22"/>
        </w:rPr>
        <w:t xml:space="preserve"> l</w:t>
      </w:r>
      <w:r w:rsidR="00105CE4" w:rsidRPr="003F262E">
        <w:rPr>
          <w:sz w:val="22"/>
          <w:szCs w:val="22"/>
        </w:rPr>
        <w:t>easing operacyjny 16 ambulansów dla Szpitala</w:t>
      </w:r>
      <w:r w:rsidRPr="003F262E">
        <w:rPr>
          <w:sz w:val="22"/>
          <w:szCs w:val="22"/>
        </w:rPr>
        <w:t xml:space="preserve"> Wielospecjalistycznego w Inowrocławiu”.</w:t>
      </w:r>
      <w:r w:rsidRPr="003F262E">
        <w:rPr>
          <w:rFonts w:eastAsia="Times"/>
          <w:color w:val="000000"/>
          <w:sz w:val="22"/>
          <w:szCs w:val="22"/>
        </w:rPr>
        <w:t xml:space="preserve"> </w:t>
      </w:r>
    </w:p>
    <w:p w14:paraId="14E495F8" w14:textId="386AED83"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color w:val="000000"/>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w:t>
      </w:r>
      <w:r w:rsidR="00245AFF" w:rsidRPr="003F262E">
        <w:rPr>
          <w:color w:val="000000"/>
          <w:sz w:val="22"/>
          <w:szCs w:val="22"/>
        </w:rPr>
        <w:t>lczaniu nieuczciwej konkurencji,</w:t>
      </w:r>
      <w:r w:rsidRPr="003F262E">
        <w:rPr>
          <w:color w:val="000000"/>
          <w:sz w:val="22"/>
          <w:szCs w:val="22"/>
        </w:rPr>
        <w:t xml:space="preserve"> jeśli Wykonawca w terminie składania ofert zastrzegł, że nie mogą one być udostępniane i jednocześnie wykazał, iż zastrzeżone informacje stanowią tajemnicę przedsiębiorstwa.</w:t>
      </w:r>
    </w:p>
    <w:p w14:paraId="2FB51949" w14:textId="7E5D612F"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197CAE7" w14:textId="5F628DD6"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color w:val="000000"/>
          <w:sz w:val="22"/>
          <w:szCs w:val="22"/>
        </w:rPr>
        <w:t>Zamawiający i</w:t>
      </w:r>
      <w:r w:rsidR="00243911" w:rsidRPr="003F262E">
        <w:rPr>
          <w:color w:val="000000"/>
          <w:sz w:val="22"/>
          <w:szCs w:val="22"/>
        </w:rPr>
        <w:t>nformuje, że w przypadku kiedy W</w:t>
      </w:r>
      <w:r w:rsidRPr="003F262E">
        <w:rPr>
          <w:color w:val="000000"/>
          <w:sz w:val="22"/>
          <w:szCs w:val="22"/>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w:t>
      </w:r>
      <w:r w:rsidR="0097311D" w:rsidRPr="003F262E">
        <w:rPr>
          <w:color w:val="000000"/>
          <w:sz w:val="22"/>
          <w:szCs w:val="22"/>
        </w:rPr>
        <w:t>twa. Przedmiotowe zastrzeżenie Z</w:t>
      </w:r>
      <w:r w:rsidRPr="003F262E">
        <w:rPr>
          <w:color w:val="000000"/>
          <w:sz w:val="22"/>
          <w:szCs w:val="22"/>
        </w:rPr>
        <w:t>amawiający uzna za skuteczne wyłącznie w sytuacji kiedy Wykonawca oprócz samego zastrzeżenia, jednocześnie wykaże, iż dane informacje stanowią tajemnicę przedsiębiorstwa.</w:t>
      </w:r>
    </w:p>
    <w:p w14:paraId="474FE166" w14:textId="77777777"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E86EBF5" w14:textId="0EAACDBA" w:rsidR="008D1604" w:rsidRPr="003F262E" w:rsidRDefault="008D1604" w:rsidP="009135FE">
      <w:pPr>
        <w:numPr>
          <w:ilvl w:val="0"/>
          <w:numId w:val="7"/>
        </w:numPr>
        <w:pBdr>
          <w:top w:val="nil"/>
          <w:left w:val="nil"/>
          <w:bottom w:val="nil"/>
          <w:right w:val="nil"/>
          <w:between w:val="nil"/>
        </w:pBdr>
        <w:tabs>
          <w:tab w:val="clear" w:pos="720"/>
          <w:tab w:val="num" w:pos="426"/>
        </w:tabs>
        <w:ind w:left="426" w:hanging="426"/>
        <w:jc w:val="both"/>
        <w:rPr>
          <w:sz w:val="22"/>
          <w:szCs w:val="22"/>
        </w:rPr>
      </w:pPr>
      <w:r w:rsidRPr="003F262E">
        <w:rPr>
          <w:color w:val="000000"/>
          <w:sz w:val="22"/>
          <w:szCs w:val="22"/>
        </w:rPr>
        <w:t>Oferta, której treść nie będzie odpowiadać treści SIWZ, z zastrzeżeniem art. 87 ust. 2 pkt 3 ustawy PZP zostanie odrzucona (art. 89 ust. 1 pkt 2 ustawy PZP). Wszelkie niejasności i obiekcje dotyczące treści zapisów w SIWZ należy</w:t>
      </w:r>
      <w:r w:rsidR="00363968" w:rsidRPr="003F262E">
        <w:rPr>
          <w:color w:val="000000"/>
          <w:sz w:val="22"/>
          <w:szCs w:val="22"/>
        </w:rPr>
        <w:t xml:space="preserve"> </w:t>
      </w:r>
      <w:r w:rsidRPr="003F262E">
        <w:rPr>
          <w:color w:val="000000"/>
          <w:sz w:val="22"/>
          <w:szCs w:val="22"/>
        </w:rPr>
        <w:t xml:space="preserve">zatem wyjaśnić z Zamawiającym przed terminem składania ofert </w:t>
      </w:r>
      <w:r w:rsidRPr="003F262E">
        <w:rPr>
          <w:sz w:val="22"/>
          <w:szCs w:val="22"/>
        </w:rPr>
        <w:t xml:space="preserve">w trybie przewidzianym w rozdziale VII niniejszej SIWZ. Przepisy ustawy PZP nie przewidują negocjacji warunków udzielenia </w:t>
      </w:r>
      <w:r w:rsidRPr="003F262E">
        <w:rPr>
          <w:color w:val="000000"/>
          <w:sz w:val="22"/>
          <w:szCs w:val="22"/>
        </w:rPr>
        <w:t>zamówienia, w tym zapisów projektu umowy, po terminie otwarcia ofert.</w:t>
      </w:r>
    </w:p>
    <w:p w14:paraId="7916F10A"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14:paraId="002A0113" w14:textId="77777777" w:rsidR="008D1604" w:rsidRPr="003F262E" w:rsidRDefault="008D1604" w:rsidP="009135FE">
      <w:pPr>
        <w:pStyle w:val="western"/>
        <w:numPr>
          <w:ilvl w:val="0"/>
          <w:numId w:val="7"/>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Wykonawca ma prawo do wycofania oferty do momentu zakończenia tegoż postępowania. </w:t>
      </w:r>
    </w:p>
    <w:p w14:paraId="3487A1BC" w14:textId="77777777" w:rsidR="00363968" w:rsidRPr="003F262E" w:rsidRDefault="00363968" w:rsidP="00363968">
      <w:pPr>
        <w:pStyle w:val="western"/>
        <w:spacing w:before="0" w:beforeAutospacing="0" w:after="0" w:afterAutospacing="0"/>
        <w:ind w:left="426"/>
        <w:rPr>
          <w:rFonts w:ascii="Times New Roman" w:hAnsi="Times New Roman" w:cs="Times New Roman"/>
          <w:b w:val="0"/>
          <w:bCs w:val="0"/>
        </w:rPr>
      </w:pPr>
    </w:p>
    <w:p w14:paraId="6677F3DE" w14:textId="5D9D28A0" w:rsidR="008D1604" w:rsidRPr="003F262E" w:rsidRDefault="008D1604" w:rsidP="00363968">
      <w:pPr>
        <w:pStyle w:val="western"/>
        <w:spacing w:before="0" w:beforeAutospacing="0" w:after="0" w:afterAutospacing="0"/>
        <w:ind w:left="567" w:hanging="567"/>
        <w:rPr>
          <w:rFonts w:ascii="Times New Roman" w:hAnsi="Times New Roman" w:cs="Times New Roman"/>
        </w:rPr>
      </w:pPr>
      <w:r w:rsidRPr="003F262E">
        <w:rPr>
          <w:rFonts w:ascii="Times New Roman" w:hAnsi="Times New Roman" w:cs="Times New Roman"/>
        </w:rPr>
        <w:t>X</w:t>
      </w:r>
      <w:r w:rsidR="00681470" w:rsidRPr="003F262E">
        <w:rPr>
          <w:rFonts w:ascii="Times New Roman" w:hAnsi="Times New Roman" w:cs="Times New Roman"/>
        </w:rPr>
        <w:t>a.</w:t>
      </w:r>
      <w:r w:rsidRPr="003F262E">
        <w:rPr>
          <w:rFonts w:ascii="Times New Roman" w:hAnsi="Times New Roman" w:cs="Times New Roman"/>
        </w:rPr>
        <w:t xml:space="preserve"> Wymagania techniczne i organizacyjne wysyłania i odbierania dokumentów elektronicznych.</w:t>
      </w:r>
    </w:p>
    <w:p w14:paraId="49A315B6" w14:textId="77777777" w:rsidR="00363968" w:rsidRPr="003F262E" w:rsidRDefault="00363968" w:rsidP="00363968">
      <w:pPr>
        <w:pStyle w:val="western"/>
        <w:spacing w:before="0" w:beforeAutospacing="0" w:after="0" w:afterAutospacing="0"/>
        <w:ind w:left="567" w:hanging="567"/>
        <w:rPr>
          <w:rFonts w:ascii="Times New Roman" w:hAnsi="Times New Roman" w:cs="Times New Roman"/>
        </w:rPr>
      </w:pPr>
    </w:p>
    <w:p w14:paraId="22D36DCF" w14:textId="2B18BAA8" w:rsidR="008D1604" w:rsidRPr="003F262E" w:rsidRDefault="008D1604" w:rsidP="009135FE">
      <w:pPr>
        <w:pStyle w:val="Akapitzlist"/>
        <w:numPr>
          <w:ilvl w:val="0"/>
          <w:numId w:val="33"/>
        </w:numPr>
        <w:pBdr>
          <w:top w:val="nil"/>
          <w:left w:val="nil"/>
          <w:bottom w:val="nil"/>
          <w:right w:val="nil"/>
          <w:between w:val="nil"/>
        </w:pBdr>
        <w:ind w:left="426" w:hanging="426"/>
        <w:jc w:val="both"/>
        <w:rPr>
          <w:rFonts w:eastAsia="Arial"/>
          <w:sz w:val="22"/>
          <w:szCs w:val="22"/>
        </w:rPr>
      </w:pPr>
      <w:r w:rsidRPr="003F262E">
        <w:rPr>
          <w:sz w:val="22"/>
          <w:szCs w:val="22"/>
        </w:rPr>
        <w:t>Wszystkie</w:t>
      </w:r>
      <w:r w:rsidR="00E271BA">
        <w:rPr>
          <w:sz w:val="22"/>
          <w:szCs w:val="22"/>
        </w:rPr>
        <w:t xml:space="preserve"> informacje dotyczące przekazywania</w:t>
      </w:r>
      <w:r w:rsidRPr="003F262E">
        <w:rPr>
          <w:sz w:val="22"/>
          <w:szCs w:val="22"/>
        </w:rPr>
        <w:t xml:space="preserve"> dokument</w:t>
      </w:r>
      <w:r w:rsidR="00E271BA">
        <w:rPr>
          <w:sz w:val="22"/>
          <w:szCs w:val="22"/>
        </w:rPr>
        <w:t>ów</w:t>
      </w:r>
      <w:r w:rsidRPr="003F262E">
        <w:rPr>
          <w:sz w:val="22"/>
          <w:szCs w:val="22"/>
        </w:rPr>
        <w:t xml:space="preserve"> i oświadcze</w:t>
      </w:r>
      <w:r w:rsidR="00E271BA">
        <w:rPr>
          <w:sz w:val="22"/>
          <w:szCs w:val="22"/>
        </w:rPr>
        <w:t xml:space="preserve">ń </w:t>
      </w:r>
      <w:r w:rsidRPr="003F262E">
        <w:rPr>
          <w:sz w:val="22"/>
          <w:szCs w:val="22"/>
        </w:rPr>
        <w:t xml:space="preserve">opisane zostały w Regulaminie korzystania z platformyzakupowej.pl </w:t>
      </w:r>
      <w:hyperlink r:id="rId12" w:history="1">
        <w:r w:rsidRPr="003F262E">
          <w:rPr>
            <w:rStyle w:val="Hipercze"/>
            <w:rFonts w:eastAsia="Arial"/>
            <w:sz w:val="22"/>
            <w:szCs w:val="22"/>
            <w:u w:val="none"/>
          </w:rPr>
          <w:t>https://platformazakupowa.pl/strona/1-regulamin</w:t>
        </w:r>
      </w:hyperlink>
      <w:r w:rsidRPr="003F262E">
        <w:rPr>
          <w:rFonts w:eastAsia="Arial"/>
          <w:sz w:val="22"/>
          <w:szCs w:val="22"/>
        </w:rPr>
        <w:t xml:space="preserve">. </w:t>
      </w:r>
    </w:p>
    <w:p w14:paraId="24285E1D" w14:textId="77777777" w:rsidR="008D1604" w:rsidRPr="003F262E" w:rsidRDefault="008D1604" w:rsidP="009135FE">
      <w:pPr>
        <w:pStyle w:val="Akapitzlist"/>
        <w:numPr>
          <w:ilvl w:val="0"/>
          <w:numId w:val="33"/>
        </w:numPr>
        <w:pBdr>
          <w:top w:val="nil"/>
          <w:left w:val="nil"/>
          <w:bottom w:val="nil"/>
          <w:right w:val="nil"/>
          <w:between w:val="nil"/>
        </w:pBdr>
        <w:ind w:left="426" w:hanging="426"/>
        <w:jc w:val="both"/>
        <w:rPr>
          <w:rFonts w:eastAsia="Arial"/>
          <w:sz w:val="22"/>
          <w:szCs w:val="22"/>
        </w:rPr>
      </w:pPr>
      <w:r w:rsidRPr="003F262E">
        <w:rPr>
          <w:sz w:val="22"/>
          <w:szCs w:val="22"/>
        </w:rPr>
        <w:t>Maksymalny rozmiar plików przesyłanych za pośrednictwem dedykowanych formularzy do: złożenia, zmiany, wycofania oferty lub wniosku oraz do komunikacji wynosi 1GB przy max ilości 20 plików lub spakowanych katalogów.</w:t>
      </w:r>
    </w:p>
    <w:p w14:paraId="3BAF560D" w14:textId="3C81C2EA" w:rsidR="008D1604" w:rsidRPr="003F262E" w:rsidRDefault="008D1604" w:rsidP="009135FE">
      <w:pPr>
        <w:pStyle w:val="Akapitzlist"/>
        <w:numPr>
          <w:ilvl w:val="0"/>
          <w:numId w:val="33"/>
        </w:numPr>
        <w:pBdr>
          <w:top w:val="nil"/>
          <w:left w:val="nil"/>
          <w:bottom w:val="nil"/>
          <w:right w:val="nil"/>
          <w:between w:val="nil"/>
        </w:pBdr>
        <w:ind w:left="426" w:hanging="426"/>
        <w:jc w:val="both"/>
        <w:rPr>
          <w:rFonts w:eastAsia="Arial"/>
          <w:sz w:val="22"/>
          <w:szCs w:val="22"/>
        </w:rPr>
      </w:pPr>
      <w:r w:rsidRPr="003F262E">
        <w:rPr>
          <w:rFonts w:eastAsia="Verdana"/>
          <w:sz w:val="22"/>
          <w:szCs w:val="22"/>
        </w:rPr>
        <w:lastRenderedPageBreak/>
        <w:t xml:space="preserve">Zamawiający, zgodnie z § 3 ust. 3 Rozporządzenia Prezesa Rady Ministrów </w:t>
      </w:r>
      <w:r w:rsidR="00245AFF" w:rsidRPr="003F262E">
        <w:rPr>
          <w:rFonts w:eastAsia="Verdana"/>
          <w:sz w:val="22"/>
          <w:szCs w:val="22"/>
        </w:rPr>
        <w:t xml:space="preserve">z dnia 27 czerwca 2017 r. </w:t>
      </w:r>
      <w:r w:rsidRPr="003F262E">
        <w:rPr>
          <w:rFonts w:eastAsia="Verdana"/>
          <w:sz w:val="22"/>
          <w:szCs w:val="22"/>
        </w:rPr>
        <w:t>w sprawie użycia środków komunikacji elektronicznej w postępowaniu o udzielenie zamówienia publicznego oraz udostępnienia i przechowywania dokumentów elektronicznych</w:t>
      </w:r>
      <w:r w:rsidR="00245AFF" w:rsidRPr="003F262E">
        <w:rPr>
          <w:rFonts w:eastAsia="Verdana"/>
          <w:sz w:val="22"/>
          <w:szCs w:val="22"/>
        </w:rPr>
        <w:t xml:space="preserve"> dalej</w:t>
      </w:r>
      <w:r w:rsidRPr="003F262E">
        <w:rPr>
          <w:rFonts w:eastAsia="Verdana"/>
          <w:sz w:val="22"/>
          <w:szCs w:val="22"/>
        </w:rPr>
        <w:t>: ,.Rozporządzenie w sprawie środków komunikacji"), określa niezbędne wymagania sprzętowo - aplikacyjne umożliwiające pracę na Platformie Zakupowej, tj.:</w:t>
      </w:r>
    </w:p>
    <w:p w14:paraId="5085108E" w14:textId="6686205E"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stały dostęp do sieci Internet o gwarantowanej przepustowości nie mniejszej niż 512 kb/s,</w:t>
      </w:r>
    </w:p>
    <w:p w14:paraId="1BD8FDA4" w14:textId="08A64112"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 xml:space="preserve">komputer klasy PC lub MAC, o następującej konfiguracji: pamięć min. 2 GB Ram, procesor Intel IV 2 GHZ lub jego nowsza wersja, jeden z systemów operacyjnych - MS Windows 7, Mac Os x 10 </w:t>
      </w:r>
      <w:r w:rsidR="00363968" w:rsidRPr="003F262E">
        <w:rPr>
          <w:rFonts w:eastAsia="Verdana"/>
          <w:sz w:val="22"/>
          <w:szCs w:val="22"/>
        </w:rPr>
        <w:t>4, Linux, lub ich nowsze wersje,</w:t>
      </w:r>
    </w:p>
    <w:p w14:paraId="559000A2" w14:textId="24A02A7A"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zainstalowana dowolna przeglądarka internetowa, w przypadku Internet Explorer minimalnie wersja 10 0.,</w:t>
      </w:r>
    </w:p>
    <w:p w14:paraId="10752BC8" w14:textId="2F8A5912"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włączona obsługa JavaScript,</w:t>
      </w:r>
    </w:p>
    <w:p w14:paraId="7A1D64D4" w14:textId="6987DDB4"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zainstalowany program Adobe Acrobat Reader, lub inny obsługujący format plików PDF.</w:t>
      </w:r>
    </w:p>
    <w:p w14:paraId="50028524" w14:textId="00023572" w:rsidR="008D1604" w:rsidRPr="003F262E" w:rsidRDefault="008D1604" w:rsidP="009135FE">
      <w:pPr>
        <w:pStyle w:val="Akapitzlist"/>
        <w:numPr>
          <w:ilvl w:val="0"/>
          <w:numId w:val="33"/>
        </w:numPr>
        <w:ind w:left="426" w:hanging="426"/>
        <w:jc w:val="both"/>
        <w:rPr>
          <w:rFonts w:eastAsia="Verdana"/>
          <w:sz w:val="22"/>
          <w:szCs w:val="22"/>
        </w:rPr>
      </w:pPr>
      <w:r w:rsidRPr="003F262E">
        <w:rPr>
          <w:rFonts w:eastAsia="Verdana"/>
          <w:sz w:val="22"/>
          <w:szCs w:val="22"/>
        </w:rPr>
        <w:t>Zalecane formaty przesyłanych danych, tj. plików o w</w:t>
      </w:r>
      <w:r w:rsidR="00363968" w:rsidRPr="003F262E">
        <w:rPr>
          <w:rFonts w:eastAsia="Verdana"/>
          <w:sz w:val="22"/>
          <w:szCs w:val="22"/>
        </w:rPr>
        <w:t xml:space="preserve">ielkości do 75 MB. -  Zalecany </w:t>
      </w:r>
      <w:r w:rsidRPr="003F262E">
        <w:rPr>
          <w:rFonts w:eastAsia="Verdana"/>
          <w:sz w:val="22"/>
          <w:szCs w:val="22"/>
        </w:rPr>
        <w:t>format: .pdf.</w:t>
      </w:r>
    </w:p>
    <w:p w14:paraId="0BBA98B0" w14:textId="1F8818A7" w:rsidR="008D1604" w:rsidRPr="003F262E" w:rsidRDefault="008D1604" w:rsidP="009135FE">
      <w:pPr>
        <w:pStyle w:val="Akapitzlist"/>
        <w:numPr>
          <w:ilvl w:val="0"/>
          <w:numId w:val="33"/>
        </w:numPr>
        <w:ind w:left="426" w:hanging="426"/>
        <w:jc w:val="both"/>
        <w:rPr>
          <w:rFonts w:eastAsia="Verdana"/>
          <w:sz w:val="22"/>
          <w:szCs w:val="22"/>
        </w:rPr>
      </w:pPr>
      <w:r w:rsidRPr="003F262E">
        <w:rPr>
          <w:rFonts w:eastAsia="Verdana"/>
          <w:sz w:val="22"/>
          <w:szCs w:val="22"/>
        </w:rPr>
        <w:t>Zalecany format kwalifikowanego podpisu elektronicznego:</w:t>
      </w:r>
    </w:p>
    <w:p w14:paraId="10804CEA" w14:textId="3501FADD"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dokumenty w formacie pdf zaleca się podpisywać formatem PAdES;</w:t>
      </w:r>
    </w:p>
    <w:p w14:paraId="25137098" w14:textId="2801B97E" w:rsidR="008D1604" w:rsidRPr="003F262E" w:rsidRDefault="008D1604" w:rsidP="009135FE">
      <w:pPr>
        <w:pStyle w:val="Akapitzlist"/>
        <w:numPr>
          <w:ilvl w:val="1"/>
          <w:numId w:val="33"/>
        </w:numPr>
        <w:ind w:left="709" w:hanging="283"/>
        <w:jc w:val="both"/>
        <w:rPr>
          <w:rFonts w:eastAsia="Verdana"/>
          <w:sz w:val="22"/>
          <w:szCs w:val="22"/>
        </w:rPr>
      </w:pPr>
      <w:r w:rsidRPr="003F262E">
        <w:rPr>
          <w:rFonts w:eastAsia="Verdana"/>
          <w:sz w:val="22"/>
          <w:szCs w:val="22"/>
        </w:rPr>
        <w:t>dopuszcza się podpisanie dokumentów w formacie innym niż .pdf, wtedy zaleca się użyć</w:t>
      </w:r>
    </w:p>
    <w:p w14:paraId="75D34AE9" w14:textId="77777777" w:rsidR="008D1604" w:rsidRPr="003F262E" w:rsidRDefault="008D1604" w:rsidP="00363968">
      <w:pPr>
        <w:pStyle w:val="Akapitzlist"/>
        <w:ind w:left="426"/>
        <w:jc w:val="both"/>
        <w:rPr>
          <w:rFonts w:eastAsia="Verdana"/>
          <w:sz w:val="22"/>
          <w:szCs w:val="22"/>
        </w:rPr>
      </w:pPr>
      <w:r w:rsidRPr="003F262E">
        <w:rPr>
          <w:rFonts w:eastAsia="Verdana"/>
          <w:sz w:val="22"/>
          <w:szCs w:val="22"/>
        </w:rPr>
        <w:t>formatu XAdES.</w:t>
      </w:r>
    </w:p>
    <w:p w14:paraId="45EDC8BA" w14:textId="5E460C45" w:rsidR="008D1604" w:rsidRPr="003F262E" w:rsidRDefault="008D1604" w:rsidP="009135FE">
      <w:pPr>
        <w:pStyle w:val="Akapitzlist"/>
        <w:numPr>
          <w:ilvl w:val="0"/>
          <w:numId w:val="33"/>
        </w:numPr>
        <w:ind w:left="426" w:hanging="426"/>
        <w:jc w:val="both"/>
        <w:rPr>
          <w:rFonts w:eastAsia="Verdana"/>
          <w:sz w:val="22"/>
          <w:szCs w:val="22"/>
        </w:rPr>
      </w:pPr>
      <w:r w:rsidRPr="003F262E">
        <w:rPr>
          <w:rFonts w:eastAsia="Verdana"/>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3"/>
      <w:hyperlink r:id="rId14">
        <w:r w:rsidRPr="003F262E">
          <w:rPr>
            <w:rFonts w:eastAsia="Verdana"/>
            <w:color w:val="1155CC"/>
            <w:sz w:val="22"/>
            <w:szCs w:val="22"/>
          </w:rPr>
          <w:t>https://platformazakupowa.pl/strona/1-regulamin</w:t>
        </w:r>
      </w:hyperlink>
      <w:r w:rsidRPr="003F262E">
        <w:rPr>
          <w:rFonts w:eastAsia="Verdana"/>
          <w:sz w:val="22"/>
          <w:szCs w:val="22"/>
        </w:rPr>
        <w:t xml:space="preserve"> w zakładce „Regulamin" oraz uznaje go za wiążący.</w:t>
      </w:r>
    </w:p>
    <w:p w14:paraId="4E3A599E" w14:textId="77777777" w:rsidR="008D1604" w:rsidRPr="003F262E" w:rsidRDefault="008D1604" w:rsidP="00693D96">
      <w:pPr>
        <w:jc w:val="both"/>
        <w:rPr>
          <w:rFonts w:eastAsia="Verdana"/>
          <w:b/>
          <w:sz w:val="22"/>
          <w:szCs w:val="22"/>
        </w:rPr>
      </w:pPr>
      <w:r w:rsidRPr="003F262E">
        <w:rPr>
          <w:rFonts w:eastAsia="Verdana"/>
          <w:b/>
          <w:sz w:val="22"/>
          <w:szCs w:val="22"/>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w:t>
      </w:r>
    </w:p>
    <w:p w14:paraId="2F8CD845" w14:textId="0005C11D" w:rsidR="008D1604" w:rsidRPr="003F262E" w:rsidRDefault="008D1604" w:rsidP="00693D96">
      <w:pPr>
        <w:jc w:val="both"/>
        <w:rPr>
          <w:rFonts w:eastAsia="Verdana"/>
          <w:b/>
          <w:sz w:val="22"/>
          <w:szCs w:val="22"/>
        </w:rPr>
      </w:pPr>
      <w:r w:rsidRPr="003F262E">
        <w:rPr>
          <w:rFonts w:eastAsia="Verdana"/>
          <w:b/>
          <w:sz w:val="22"/>
          <w:szCs w:val="22"/>
        </w:rPr>
        <w:t xml:space="preserve"> „Instrukcje dla Wykonawców" na stronie internetowej pod adresem </w:t>
      </w:r>
      <w:hyperlink r:id="rId15" w:history="1">
        <w:r w:rsidR="00363968" w:rsidRPr="003F262E">
          <w:rPr>
            <w:rStyle w:val="Hipercze"/>
            <w:rFonts w:eastAsia="Verdana"/>
            <w:b/>
            <w:sz w:val="22"/>
            <w:szCs w:val="22"/>
          </w:rPr>
          <w:t>https://platformazakupowa.pl/strona/45-instrukcje</w:t>
        </w:r>
      </w:hyperlink>
    </w:p>
    <w:p w14:paraId="6FC8F967" w14:textId="77777777" w:rsidR="00363968" w:rsidRPr="003F262E" w:rsidRDefault="00363968" w:rsidP="00693D96">
      <w:pPr>
        <w:jc w:val="both"/>
        <w:rPr>
          <w:rStyle w:val="Hipercze"/>
          <w:rFonts w:eastAsia="Verdana"/>
          <w:b/>
          <w:color w:val="1155CC"/>
          <w:sz w:val="22"/>
          <w:szCs w:val="22"/>
        </w:rPr>
      </w:pPr>
    </w:p>
    <w:p w14:paraId="495188B0" w14:textId="6B24B43A" w:rsidR="008D1604" w:rsidRPr="003F262E" w:rsidRDefault="008D1604" w:rsidP="00693D96">
      <w:pPr>
        <w:jc w:val="both"/>
        <w:rPr>
          <w:sz w:val="22"/>
          <w:szCs w:val="22"/>
        </w:rPr>
      </w:pPr>
      <w:r w:rsidRPr="003F262E">
        <w:rPr>
          <w:rFonts w:eastAsia="Verdana"/>
          <w:b/>
          <w:sz w:val="22"/>
          <w:szCs w:val="22"/>
        </w:rPr>
        <w:t xml:space="preserve">Uwaga: </w:t>
      </w:r>
      <w:r w:rsidRPr="003F262E">
        <w:rPr>
          <w:rFonts w:eastAsia="Verdana"/>
          <w:sz w:val="22"/>
          <w:szCs w:val="22"/>
        </w:rPr>
        <w:t>W</w:t>
      </w:r>
      <w:r w:rsidR="00243911" w:rsidRPr="003F262E">
        <w:rPr>
          <w:rFonts w:eastAsia="Verdana"/>
          <w:sz w:val="22"/>
          <w:szCs w:val="22"/>
        </w:rPr>
        <w:t xml:space="preserve"> przypadku przekazywania przez W</w:t>
      </w:r>
      <w:r w:rsidRPr="003F262E">
        <w:rPr>
          <w:rFonts w:eastAsia="Verdana"/>
          <w:sz w:val="22"/>
          <w:szCs w:val="22"/>
        </w:rPr>
        <w:t xml:space="preserve">ykonawcę dokumentu elektronicznego w formacie poddającym dane kompresji, opatrzenie pliku zawierającego skompresowane dane kwalifikowanym podpisem elektronicznym jest równoznaczne z poświadczeniem przez </w:t>
      </w:r>
      <w:r w:rsidR="00243911" w:rsidRPr="003F262E">
        <w:rPr>
          <w:rFonts w:eastAsia="Verdana"/>
          <w:sz w:val="22"/>
          <w:szCs w:val="22"/>
        </w:rPr>
        <w:t>W</w:t>
      </w:r>
      <w:r w:rsidRPr="003F262E">
        <w:rPr>
          <w:rFonts w:eastAsia="Verdana"/>
          <w:sz w:val="22"/>
          <w:szCs w:val="22"/>
        </w:rPr>
        <w:t>ykonawcę za zgodność z oryginałem wszystkich elektronicznych kopii dokumentów zawartych w tym pliku, z wyjątkiem kopii poświadcz</w:t>
      </w:r>
      <w:r w:rsidR="00243911" w:rsidRPr="003F262E">
        <w:rPr>
          <w:rFonts w:eastAsia="Verdana"/>
          <w:sz w:val="22"/>
          <w:szCs w:val="22"/>
        </w:rPr>
        <w:t>onych odpowiednio przez innego W</w:t>
      </w:r>
      <w:r w:rsidRPr="003F262E">
        <w:rPr>
          <w:rFonts w:eastAsia="Verdana"/>
          <w:sz w:val="22"/>
          <w:szCs w:val="22"/>
        </w:rPr>
        <w:t>ykonawcę ubiegającego się wspólnie z nim o udzielenie zamówienia, przez podmiot, na którego zd</w:t>
      </w:r>
      <w:r w:rsidR="00243911" w:rsidRPr="003F262E">
        <w:rPr>
          <w:rFonts w:eastAsia="Verdana"/>
          <w:sz w:val="22"/>
          <w:szCs w:val="22"/>
        </w:rPr>
        <w:t>olnościach lub sytuacji polega W</w:t>
      </w:r>
      <w:r w:rsidRPr="003F262E">
        <w:rPr>
          <w:rFonts w:eastAsia="Verdana"/>
          <w:sz w:val="22"/>
          <w:szCs w:val="22"/>
        </w:rPr>
        <w:t>ykonawca, albo przez podwykonawcę.</w:t>
      </w:r>
    </w:p>
    <w:p w14:paraId="5355444D" w14:textId="57F59590" w:rsidR="008D1604" w:rsidRPr="003F262E" w:rsidRDefault="008D1604" w:rsidP="00693D96">
      <w:pPr>
        <w:pStyle w:val="western"/>
        <w:tabs>
          <w:tab w:val="left" w:pos="567"/>
          <w:tab w:val="left" w:pos="993"/>
        </w:tabs>
        <w:spacing w:before="0" w:beforeAutospacing="0" w:after="0" w:afterAutospacing="0"/>
        <w:rPr>
          <w:rFonts w:ascii="Times New Roman" w:hAnsi="Times New Roman" w:cs="Times New Roman"/>
          <w:b w:val="0"/>
          <w:bCs w:val="0"/>
          <w:i/>
          <w:u w:val="single"/>
        </w:rPr>
      </w:pPr>
    </w:p>
    <w:p w14:paraId="41FA8382" w14:textId="37FA4CF1" w:rsidR="001C7894" w:rsidRPr="003F262E" w:rsidRDefault="001C7894" w:rsidP="009135FE">
      <w:pPr>
        <w:pStyle w:val="western"/>
        <w:numPr>
          <w:ilvl w:val="2"/>
          <w:numId w:val="25"/>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t>Miejsce i termin składania i otwarcia ofert.</w:t>
      </w:r>
    </w:p>
    <w:p w14:paraId="77CE14A1" w14:textId="77777777" w:rsidR="00363968" w:rsidRPr="003F262E" w:rsidRDefault="00363968" w:rsidP="00363968">
      <w:pPr>
        <w:pStyle w:val="western"/>
        <w:spacing w:before="0" w:beforeAutospacing="0" w:after="0" w:afterAutospacing="0"/>
        <w:ind w:left="2520"/>
        <w:rPr>
          <w:rFonts w:ascii="Times New Roman" w:hAnsi="Times New Roman" w:cs="Times New Roman"/>
        </w:rPr>
      </w:pPr>
    </w:p>
    <w:p w14:paraId="22A9EEC9" w14:textId="666E3898" w:rsidR="00E1746A" w:rsidRPr="003F262E" w:rsidRDefault="00E1746A" w:rsidP="009135FE">
      <w:pPr>
        <w:numPr>
          <w:ilvl w:val="0"/>
          <w:numId w:val="34"/>
        </w:numPr>
        <w:pBdr>
          <w:top w:val="nil"/>
          <w:left w:val="nil"/>
          <w:bottom w:val="nil"/>
          <w:right w:val="nil"/>
          <w:between w:val="nil"/>
        </w:pBdr>
        <w:ind w:left="425" w:hanging="425"/>
        <w:jc w:val="both"/>
        <w:rPr>
          <w:b/>
          <w:sz w:val="22"/>
          <w:szCs w:val="22"/>
          <w:u w:val="single"/>
        </w:rPr>
      </w:pPr>
      <w:bookmarkStart w:id="2" w:name="_Hlk38349366"/>
      <w:r w:rsidRPr="003F262E">
        <w:rPr>
          <w:b/>
          <w:sz w:val="22"/>
          <w:szCs w:val="22"/>
          <w:u w:val="single"/>
        </w:rPr>
        <w:t xml:space="preserve">Składanie ofert do dnia   </w:t>
      </w:r>
      <w:r w:rsidR="008D090C">
        <w:rPr>
          <w:b/>
          <w:sz w:val="22"/>
          <w:szCs w:val="22"/>
          <w:u w:val="single"/>
        </w:rPr>
        <w:t>05.02.2021r.</w:t>
      </w:r>
      <w:r w:rsidRPr="003F262E">
        <w:rPr>
          <w:b/>
          <w:sz w:val="22"/>
          <w:szCs w:val="22"/>
          <w:u w:val="single"/>
        </w:rPr>
        <w:t>, do godziny 10:00</w:t>
      </w:r>
    </w:p>
    <w:bookmarkEnd w:id="2"/>
    <w:p w14:paraId="6C3A571B" w14:textId="101EF5D5" w:rsidR="00E1746A" w:rsidRPr="003F262E" w:rsidRDefault="00E1746A" w:rsidP="009135FE">
      <w:pPr>
        <w:numPr>
          <w:ilvl w:val="0"/>
          <w:numId w:val="34"/>
        </w:numPr>
        <w:pBdr>
          <w:top w:val="nil"/>
          <w:left w:val="nil"/>
          <w:bottom w:val="nil"/>
          <w:right w:val="nil"/>
          <w:between w:val="nil"/>
        </w:pBdr>
        <w:ind w:left="425" w:hanging="425"/>
        <w:jc w:val="both"/>
        <w:rPr>
          <w:b/>
          <w:sz w:val="22"/>
          <w:szCs w:val="22"/>
          <w:u w:val="single"/>
        </w:rPr>
      </w:pPr>
      <w:r w:rsidRPr="003F262E">
        <w:rPr>
          <w:b/>
          <w:sz w:val="22"/>
          <w:szCs w:val="22"/>
          <w:u w:val="single"/>
        </w:rPr>
        <w:t xml:space="preserve">Otwarcie ofert nastąpi w dniu   </w:t>
      </w:r>
      <w:r w:rsidR="008D090C">
        <w:rPr>
          <w:b/>
          <w:sz w:val="22"/>
          <w:szCs w:val="22"/>
          <w:u w:val="single"/>
        </w:rPr>
        <w:t>05.02.2021r.</w:t>
      </w:r>
      <w:r w:rsidRPr="003F262E">
        <w:rPr>
          <w:b/>
          <w:sz w:val="22"/>
          <w:szCs w:val="22"/>
          <w:u w:val="single"/>
        </w:rPr>
        <w:t>, o godzinie 10:05</w:t>
      </w:r>
    </w:p>
    <w:p w14:paraId="6880E457" w14:textId="695046B7" w:rsidR="00E1746A" w:rsidRPr="003F262E" w:rsidRDefault="00E1746A" w:rsidP="009135FE">
      <w:pPr>
        <w:numPr>
          <w:ilvl w:val="0"/>
          <w:numId w:val="34"/>
        </w:numPr>
        <w:pBdr>
          <w:top w:val="nil"/>
          <w:left w:val="nil"/>
          <w:bottom w:val="nil"/>
          <w:right w:val="nil"/>
          <w:between w:val="nil"/>
        </w:pBdr>
        <w:ind w:left="425" w:hanging="425"/>
        <w:jc w:val="both"/>
        <w:rPr>
          <w:sz w:val="22"/>
          <w:szCs w:val="22"/>
        </w:rPr>
      </w:pPr>
      <w:r w:rsidRPr="003F262E">
        <w:rPr>
          <w:sz w:val="22"/>
          <w:szCs w:val="22"/>
        </w:rPr>
        <w:t xml:space="preserve">Otwarcie ofert następuje poprzez użycie aplikacji do szyfrowania ofert dostępnej na Platformie zakupowej.pl i dokonywane jest poprzez odszyfrowanie i otwarcie ofert za pomocą klucza prywatnego. </w:t>
      </w:r>
    </w:p>
    <w:p w14:paraId="33C4D57E" w14:textId="77777777" w:rsidR="00E1746A" w:rsidRPr="003F262E" w:rsidRDefault="00E1746A" w:rsidP="009135FE">
      <w:pPr>
        <w:numPr>
          <w:ilvl w:val="0"/>
          <w:numId w:val="34"/>
        </w:numPr>
        <w:pBdr>
          <w:top w:val="nil"/>
          <w:left w:val="nil"/>
          <w:bottom w:val="nil"/>
          <w:right w:val="nil"/>
          <w:between w:val="nil"/>
        </w:pBdr>
        <w:ind w:left="425" w:hanging="425"/>
        <w:jc w:val="both"/>
        <w:rPr>
          <w:sz w:val="22"/>
          <w:szCs w:val="22"/>
        </w:rPr>
      </w:pPr>
      <w:r w:rsidRPr="003F262E">
        <w:rPr>
          <w:sz w:val="22"/>
          <w:szCs w:val="22"/>
        </w:rPr>
        <w:t xml:space="preserve">Otwarcie ofert jest jawne, Wykonawcy mogą uczestniczyć w sesji otwarcia ofert. </w:t>
      </w:r>
    </w:p>
    <w:p w14:paraId="213F0E3A" w14:textId="77777777" w:rsidR="00E1746A" w:rsidRPr="003F262E" w:rsidRDefault="00E1746A" w:rsidP="009135FE">
      <w:pPr>
        <w:numPr>
          <w:ilvl w:val="0"/>
          <w:numId w:val="34"/>
        </w:numPr>
        <w:pBdr>
          <w:top w:val="nil"/>
          <w:left w:val="nil"/>
          <w:bottom w:val="nil"/>
          <w:right w:val="nil"/>
          <w:between w:val="nil"/>
        </w:pBdr>
        <w:ind w:left="425" w:hanging="425"/>
        <w:jc w:val="both"/>
        <w:rPr>
          <w:sz w:val="22"/>
          <w:szCs w:val="22"/>
        </w:rPr>
      </w:pPr>
      <w:r w:rsidRPr="003F262E">
        <w:rPr>
          <w:sz w:val="22"/>
          <w:szCs w:val="22"/>
        </w:rPr>
        <w:t xml:space="preserve">Niezwłocznie po otwarciu ofert Zamawiający zamieści na stronie internetowej informację z otwarcia ofert. </w:t>
      </w:r>
    </w:p>
    <w:p w14:paraId="0B119D8B" w14:textId="77777777" w:rsidR="00E1746A" w:rsidRPr="003F262E" w:rsidRDefault="00E1746A" w:rsidP="009135FE">
      <w:pPr>
        <w:numPr>
          <w:ilvl w:val="0"/>
          <w:numId w:val="34"/>
        </w:numPr>
        <w:pBdr>
          <w:top w:val="nil"/>
          <w:left w:val="nil"/>
          <w:bottom w:val="nil"/>
          <w:right w:val="nil"/>
          <w:between w:val="nil"/>
        </w:pBdr>
        <w:ind w:left="425" w:hanging="425"/>
        <w:jc w:val="both"/>
        <w:rPr>
          <w:color w:val="FF0000"/>
          <w:sz w:val="22"/>
          <w:szCs w:val="22"/>
        </w:rPr>
      </w:pPr>
      <w:r w:rsidRPr="003F262E">
        <w:rPr>
          <w:color w:val="000000"/>
          <w:sz w:val="22"/>
          <w:szCs w:val="22"/>
        </w:rPr>
        <w:t>Otwarcie ofert jest jawne.</w:t>
      </w:r>
    </w:p>
    <w:p w14:paraId="42EE4BBC" w14:textId="0618F689" w:rsidR="00E1746A" w:rsidRPr="003F262E" w:rsidRDefault="00E1746A" w:rsidP="009135FE">
      <w:pPr>
        <w:numPr>
          <w:ilvl w:val="0"/>
          <w:numId w:val="34"/>
        </w:numPr>
        <w:pBdr>
          <w:top w:val="nil"/>
          <w:left w:val="nil"/>
          <w:bottom w:val="nil"/>
          <w:right w:val="nil"/>
          <w:between w:val="nil"/>
        </w:pBdr>
        <w:ind w:left="425" w:hanging="425"/>
        <w:jc w:val="both"/>
        <w:rPr>
          <w:color w:val="FF0000"/>
          <w:sz w:val="22"/>
          <w:szCs w:val="22"/>
        </w:rPr>
      </w:pPr>
      <w:r w:rsidRPr="003F262E">
        <w:rPr>
          <w:color w:val="000000"/>
          <w:sz w:val="22"/>
          <w:szCs w:val="22"/>
        </w:rPr>
        <w:t>Informację z otwarcia ofert Zamawiający udostępni na Platformie Zakupowej w zakładce „Komunikaty”.</w:t>
      </w:r>
    </w:p>
    <w:p w14:paraId="4ADC4F07" w14:textId="2A303436" w:rsidR="00E1746A" w:rsidRPr="003F262E" w:rsidRDefault="0097311D" w:rsidP="009135FE">
      <w:pPr>
        <w:pStyle w:val="Akapitzlist"/>
        <w:numPr>
          <w:ilvl w:val="0"/>
          <w:numId w:val="34"/>
        </w:numPr>
        <w:pBdr>
          <w:top w:val="nil"/>
          <w:left w:val="nil"/>
          <w:bottom w:val="nil"/>
          <w:right w:val="nil"/>
          <w:between w:val="nil"/>
        </w:pBdr>
        <w:ind w:left="426" w:hanging="426"/>
        <w:jc w:val="both"/>
        <w:rPr>
          <w:color w:val="FF0000"/>
          <w:sz w:val="22"/>
          <w:szCs w:val="22"/>
        </w:rPr>
      </w:pPr>
      <w:r w:rsidRPr="003F262E">
        <w:rPr>
          <w:color w:val="000000"/>
          <w:sz w:val="22"/>
          <w:szCs w:val="22"/>
        </w:rPr>
        <w:t>Niezwłocznie po otwarciu ofert Z</w:t>
      </w:r>
      <w:r w:rsidR="00E1746A" w:rsidRPr="003F262E">
        <w:rPr>
          <w:color w:val="000000"/>
          <w:sz w:val="22"/>
          <w:szCs w:val="22"/>
        </w:rPr>
        <w:t>amawiający zamieści na platformie zakupowej  (</w:t>
      </w:r>
      <w:hyperlink r:id="rId16" w:history="1">
        <w:r w:rsidR="00E1746A" w:rsidRPr="003F262E">
          <w:rPr>
            <w:rStyle w:val="Hipercze"/>
            <w:sz w:val="22"/>
            <w:szCs w:val="22"/>
            <w:u w:val="none"/>
          </w:rPr>
          <w:t>www.platformazakupowa.pl</w:t>
        </w:r>
      </w:hyperlink>
      <w:r w:rsidR="00E1746A" w:rsidRPr="003F262E">
        <w:rPr>
          <w:sz w:val="22"/>
          <w:szCs w:val="22"/>
        </w:rPr>
        <w:t>)</w:t>
      </w:r>
      <w:r w:rsidR="00363968" w:rsidRPr="003F262E">
        <w:rPr>
          <w:sz w:val="22"/>
          <w:szCs w:val="22"/>
        </w:rPr>
        <w:t xml:space="preserve"> </w:t>
      </w:r>
      <w:r w:rsidR="00E1746A" w:rsidRPr="003F262E">
        <w:rPr>
          <w:color w:val="000000"/>
          <w:sz w:val="22"/>
          <w:szCs w:val="22"/>
        </w:rPr>
        <w:t>informacje dotyczące:</w:t>
      </w:r>
    </w:p>
    <w:p w14:paraId="00D09052" w14:textId="007F8450" w:rsidR="00E1746A" w:rsidRPr="003F262E" w:rsidRDefault="00E1746A" w:rsidP="009135FE">
      <w:pPr>
        <w:numPr>
          <w:ilvl w:val="1"/>
          <w:numId w:val="35"/>
        </w:numPr>
        <w:pBdr>
          <w:top w:val="nil"/>
          <w:left w:val="nil"/>
          <w:bottom w:val="nil"/>
          <w:right w:val="nil"/>
          <w:between w:val="nil"/>
        </w:pBdr>
        <w:ind w:left="709" w:hanging="283"/>
        <w:jc w:val="both"/>
        <w:rPr>
          <w:sz w:val="22"/>
          <w:szCs w:val="22"/>
        </w:rPr>
      </w:pPr>
      <w:r w:rsidRPr="003F262E">
        <w:rPr>
          <w:sz w:val="22"/>
          <w:szCs w:val="22"/>
        </w:rPr>
        <w:t>kwoty, jaką zamierza przeznac</w:t>
      </w:r>
      <w:r w:rsidR="00363968" w:rsidRPr="003F262E">
        <w:rPr>
          <w:sz w:val="22"/>
          <w:szCs w:val="22"/>
        </w:rPr>
        <w:t>zyć na sfinansowanie zamówienia,</w:t>
      </w:r>
    </w:p>
    <w:p w14:paraId="5C3D45EC" w14:textId="6950B786" w:rsidR="00E1746A" w:rsidRPr="003F262E" w:rsidRDefault="00243911" w:rsidP="009135FE">
      <w:pPr>
        <w:numPr>
          <w:ilvl w:val="1"/>
          <w:numId w:val="35"/>
        </w:numPr>
        <w:pBdr>
          <w:top w:val="nil"/>
          <w:left w:val="nil"/>
          <w:bottom w:val="nil"/>
          <w:right w:val="nil"/>
          <w:between w:val="nil"/>
        </w:pBdr>
        <w:ind w:left="709" w:hanging="283"/>
        <w:jc w:val="both"/>
        <w:rPr>
          <w:sz w:val="22"/>
          <w:szCs w:val="22"/>
        </w:rPr>
      </w:pPr>
      <w:r w:rsidRPr="003F262E">
        <w:rPr>
          <w:sz w:val="22"/>
          <w:szCs w:val="22"/>
        </w:rPr>
        <w:t>firm oraz adresów W</w:t>
      </w:r>
      <w:r w:rsidR="00E1746A" w:rsidRPr="003F262E">
        <w:rPr>
          <w:sz w:val="22"/>
          <w:szCs w:val="22"/>
        </w:rPr>
        <w:t>ykonawców, którzy złożyli oferty w terminie</w:t>
      </w:r>
      <w:r w:rsidR="00363968" w:rsidRPr="003F262E">
        <w:rPr>
          <w:sz w:val="22"/>
          <w:szCs w:val="22"/>
        </w:rPr>
        <w:t>,</w:t>
      </w:r>
    </w:p>
    <w:p w14:paraId="3106D094" w14:textId="68A9685E" w:rsidR="00E1746A" w:rsidRPr="003F262E" w:rsidRDefault="00E1746A" w:rsidP="009135FE">
      <w:pPr>
        <w:numPr>
          <w:ilvl w:val="1"/>
          <w:numId w:val="35"/>
        </w:numPr>
        <w:pBdr>
          <w:top w:val="nil"/>
          <w:left w:val="nil"/>
          <w:bottom w:val="nil"/>
          <w:right w:val="nil"/>
          <w:between w:val="nil"/>
        </w:pBdr>
        <w:ind w:left="709" w:hanging="283"/>
        <w:jc w:val="both"/>
        <w:rPr>
          <w:sz w:val="22"/>
          <w:szCs w:val="22"/>
        </w:rPr>
      </w:pPr>
      <w:r w:rsidRPr="003F262E">
        <w:rPr>
          <w:sz w:val="22"/>
          <w:szCs w:val="22"/>
        </w:rPr>
        <w:t>ceny, terminu wykonania zamówienia, okresu gwarancji i warunków płatności zawartych w ofertach</w:t>
      </w:r>
      <w:r w:rsidR="00363968" w:rsidRPr="003F262E">
        <w:rPr>
          <w:sz w:val="22"/>
          <w:szCs w:val="22"/>
        </w:rPr>
        <w:t>.</w:t>
      </w:r>
    </w:p>
    <w:p w14:paraId="29B039E2" w14:textId="03F300B7" w:rsidR="00363968" w:rsidRDefault="00363968" w:rsidP="00363968">
      <w:pPr>
        <w:pBdr>
          <w:top w:val="nil"/>
          <w:left w:val="nil"/>
          <w:bottom w:val="nil"/>
          <w:right w:val="nil"/>
          <w:between w:val="nil"/>
        </w:pBdr>
        <w:ind w:left="709"/>
        <w:jc w:val="both"/>
        <w:rPr>
          <w:sz w:val="22"/>
          <w:szCs w:val="22"/>
        </w:rPr>
      </w:pPr>
    </w:p>
    <w:p w14:paraId="1C6F30AB" w14:textId="77777777" w:rsidR="00176815" w:rsidRPr="003F262E" w:rsidRDefault="00176815" w:rsidP="00363968">
      <w:pPr>
        <w:pBdr>
          <w:top w:val="nil"/>
          <w:left w:val="nil"/>
          <w:bottom w:val="nil"/>
          <w:right w:val="nil"/>
          <w:between w:val="nil"/>
        </w:pBdr>
        <w:ind w:left="709"/>
        <w:jc w:val="both"/>
        <w:rPr>
          <w:sz w:val="22"/>
          <w:szCs w:val="22"/>
        </w:rPr>
      </w:pPr>
    </w:p>
    <w:p w14:paraId="4E278B6E" w14:textId="4E50C7C4" w:rsidR="001C7894" w:rsidRPr="003F262E" w:rsidRDefault="001C7894" w:rsidP="009135FE">
      <w:pPr>
        <w:pStyle w:val="NormalnyWeb"/>
        <w:numPr>
          <w:ilvl w:val="2"/>
          <w:numId w:val="25"/>
        </w:numPr>
        <w:spacing w:before="0" w:beforeAutospacing="0" w:after="0" w:afterAutospacing="0"/>
        <w:ind w:left="567" w:hanging="567"/>
        <w:rPr>
          <w:b/>
          <w:sz w:val="22"/>
          <w:szCs w:val="22"/>
        </w:rPr>
      </w:pPr>
      <w:r w:rsidRPr="003F262E">
        <w:rPr>
          <w:b/>
          <w:sz w:val="22"/>
          <w:szCs w:val="22"/>
        </w:rPr>
        <w:lastRenderedPageBreak/>
        <w:t>Opis sposobu obliczania ceny.</w:t>
      </w:r>
    </w:p>
    <w:p w14:paraId="4615D31D" w14:textId="77777777" w:rsidR="00363968" w:rsidRPr="003F262E" w:rsidRDefault="00363968" w:rsidP="00363968">
      <w:pPr>
        <w:pStyle w:val="NormalnyWeb"/>
        <w:spacing w:before="0" w:beforeAutospacing="0" w:after="0" w:afterAutospacing="0"/>
        <w:ind w:left="2520"/>
        <w:rPr>
          <w:b/>
          <w:sz w:val="22"/>
          <w:szCs w:val="22"/>
        </w:rPr>
      </w:pPr>
    </w:p>
    <w:p w14:paraId="5E1CD09A" w14:textId="79308027" w:rsidR="001C7894" w:rsidRPr="003F262E" w:rsidRDefault="001C7894" w:rsidP="009135FE">
      <w:pPr>
        <w:pStyle w:val="western"/>
        <w:numPr>
          <w:ilvl w:val="0"/>
          <w:numId w:val="8"/>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Wykonawca określa cenę realizacji zamówienia poprzez wskazanie w Formularzu ofertowym sporządzonym wg wzoru stanowiącego </w:t>
      </w:r>
      <w:r w:rsidR="001A047C" w:rsidRPr="003F262E">
        <w:rPr>
          <w:rFonts w:ascii="Times New Roman" w:hAnsi="Times New Roman" w:cs="Times New Roman"/>
        </w:rPr>
        <w:t>Załączniki nr 1 i 1A</w:t>
      </w:r>
      <w:r w:rsidRPr="003F262E">
        <w:rPr>
          <w:rFonts w:ascii="Times New Roman" w:hAnsi="Times New Roman" w:cs="Times New Roman"/>
        </w:rPr>
        <w:t xml:space="preserve"> </w:t>
      </w:r>
      <w:r w:rsidRPr="003F262E">
        <w:rPr>
          <w:rFonts w:ascii="Times New Roman" w:hAnsi="Times New Roman" w:cs="Times New Roman"/>
          <w:b w:val="0"/>
          <w:bCs w:val="0"/>
        </w:rPr>
        <w:t>do SIWZ łącznej ceny ofertowej brutto za r</w:t>
      </w:r>
      <w:r w:rsidR="000301E7" w:rsidRPr="003F262E">
        <w:rPr>
          <w:rFonts w:ascii="Times New Roman" w:hAnsi="Times New Roman" w:cs="Times New Roman"/>
          <w:b w:val="0"/>
          <w:bCs w:val="0"/>
        </w:rPr>
        <w:t>ealizację przedmiotu zamówienia</w:t>
      </w:r>
      <w:r w:rsidRPr="003F262E">
        <w:rPr>
          <w:rFonts w:ascii="Times New Roman" w:hAnsi="Times New Roman" w:cs="Times New Roman"/>
        </w:rPr>
        <w:t>.</w:t>
      </w:r>
    </w:p>
    <w:p w14:paraId="127B9564" w14:textId="77777777" w:rsidR="001C7894" w:rsidRPr="003F262E" w:rsidRDefault="001C7894" w:rsidP="009135FE">
      <w:pPr>
        <w:pStyle w:val="NormalnyWeb"/>
        <w:numPr>
          <w:ilvl w:val="0"/>
          <w:numId w:val="8"/>
        </w:numPr>
        <w:tabs>
          <w:tab w:val="clear" w:pos="720"/>
          <w:tab w:val="num" w:pos="426"/>
        </w:tabs>
        <w:spacing w:before="0" w:beforeAutospacing="0" w:after="0" w:afterAutospacing="0"/>
        <w:ind w:left="426" w:hanging="426"/>
        <w:rPr>
          <w:sz w:val="22"/>
          <w:szCs w:val="22"/>
        </w:rPr>
      </w:pPr>
      <w:r w:rsidRPr="003F262E">
        <w:rPr>
          <w:sz w:val="22"/>
          <w:szCs w:val="22"/>
        </w:rPr>
        <w:t>Łączna cena ofertowa brutto musi uwzględniać wszystkie koszty związane z realizacją przedmiotu zamówienia zgodnie z opisem przedmiotu zamówienia oraz wzorem umowy określonym w niniejszej SIWZ.</w:t>
      </w:r>
    </w:p>
    <w:p w14:paraId="2A1ED0F5" w14:textId="77777777" w:rsidR="001C7894" w:rsidRPr="003F262E" w:rsidRDefault="001C7894" w:rsidP="009135FE">
      <w:pPr>
        <w:pStyle w:val="western"/>
        <w:numPr>
          <w:ilvl w:val="0"/>
          <w:numId w:val="8"/>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Ceny muszą być: podane i wyliczone w zaokrągleniu do dwóch miejsc po przecinku (zasada zaokrąglenia – poniżej 5 należy końcówkę pominąć, powyżej i równe 5 należy zaokrąglić w górę).</w:t>
      </w:r>
    </w:p>
    <w:p w14:paraId="7B43003F" w14:textId="77777777" w:rsidR="001C7894" w:rsidRPr="003F262E" w:rsidRDefault="001C7894" w:rsidP="009135FE">
      <w:pPr>
        <w:pStyle w:val="western"/>
        <w:numPr>
          <w:ilvl w:val="0"/>
          <w:numId w:val="8"/>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Cena oferty winna być wyrażona w złotych polskich (PLN).</w:t>
      </w:r>
    </w:p>
    <w:p w14:paraId="546D6865" w14:textId="1A3D7970" w:rsidR="001C7894" w:rsidRPr="003F262E" w:rsidRDefault="001C7894" w:rsidP="009135FE">
      <w:pPr>
        <w:pStyle w:val="western"/>
        <w:numPr>
          <w:ilvl w:val="0"/>
          <w:numId w:val="8"/>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Jeżeli w postępowaniu złożona będzie oferta, której wybór prowadziłby do powstania u </w:t>
      </w:r>
      <w:r w:rsidR="0097311D" w:rsidRPr="003F262E">
        <w:rPr>
          <w:rFonts w:ascii="Times New Roman" w:hAnsi="Times New Roman" w:cs="Times New Roman"/>
          <w:b w:val="0"/>
          <w:bCs w:val="0"/>
        </w:rPr>
        <w:t>Z</w:t>
      </w:r>
      <w:r w:rsidRPr="003F262E">
        <w:rPr>
          <w:rFonts w:ascii="Times New Roman" w:hAnsi="Times New Roman" w:cs="Times New Roman"/>
          <w:b w:val="0"/>
          <w:bCs w:val="0"/>
        </w:rPr>
        <w:t>amawiającego obowiązku podatkowego zgodnie z przepisami</w:t>
      </w:r>
      <w:r w:rsidR="0097311D" w:rsidRPr="003F262E">
        <w:rPr>
          <w:rFonts w:ascii="Times New Roman" w:hAnsi="Times New Roman" w:cs="Times New Roman"/>
          <w:b w:val="0"/>
          <w:bCs w:val="0"/>
        </w:rPr>
        <w:t xml:space="preserve"> o podatku od towarów i usług, Z</w:t>
      </w:r>
      <w:r w:rsidRPr="003F262E">
        <w:rPr>
          <w:rFonts w:ascii="Times New Roman" w:hAnsi="Times New Roman" w:cs="Times New Roman"/>
          <w:b w:val="0"/>
          <w:bCs w:val="0"/>
        </w:rPr>
        <w:t>amawiający w celu oceny takiej oferty doliczy do przedstawionej w niej ceny podatek od towarów i usług, który miałby obowiązek rozliczyć zgodnie z tymi przepisami. W takim przypadku Wykonawca, składając ofertę,</w:t>
      </w:r>
      <w:r w:rsidR="0097311D" w:rsidRPr="003F262E">
        <w:rPr>
          <w:rFonts w:ascii="Times New Roman" w:hAnsi="Times New Roman" w:cs="Times New Roman"/>
          <w:b w:val="0"/>
          <w:bCs w:val="0"/>
        </w:rPr>
        <w:t xml:space="preserve"> jest zobligowany poinformować Z</w:t>
      </w:r>
      <w:r w:rsidRPr="003F262E">
        <w:rPr>
          <w:rFonts w:ascii="Times New Roman" w:hAnsi="Times New Roman" w:cs="Times New Roman"/>
          <w:b w:val="0"/>
          <w:bCs w:val="0"/>
        </w:rPr>
        <w:t>amawiającego, że wybór jego oferty b</w:t>
      </w:r>
      <w:r w:rsidR="0097311D" w:rsidRPr="003F262E">
        <w:rPr>
          <w:rFonts w:ascii="Times New Roman" w:hAnsi="Times New Roman" w:cs="Times New Roman"/>
          <w:b w:val="0"/>
          <w:bCs w:val="0"/>
        </w:rPr>
        <w:t>ędzie prowadzić do powstania u Z</w:t>
      </w:r>
      <w:r w:rsidRPr="003F262E">
        <w:rPr>
          <w:rFonts w:ascii="Times New Roman" w:hAnsi="Times New Roman" w:cs="Times New Roman"/>
          <w:b w:val="0"/>
          <w:bCs w:val="0"/>
        </w:rPr>
        <w:t xml:space="preserve">amawiającego obowiązku podatkowego, wskazując nazwę </w:t>
      </w:r>
      <w:r w:rsidRPr="003F262E">
        <w:rPr>
          <w:rFonts w:ascii="Times New Roman" w:hAnsi="Times New Roman" w:cs="Times New Roman"/>
        </w:rPr>
        <w:t>(rodzaj) towarów</w:t>
      </w:r>
      <w:r w:rsidRPr="003F262E">
        <w:rPr>
          <w:rFonts w:ascii="Times New Roman" w:hAnsi="Times New Roman" w:cs="Times New Roman"/>
          <w:b w:val="0"/>
          <w:bCs w:val="0"/>
        </w:rPr>
        <w:t xml:space="preserve">, których </w:t>
      </w:r>
      <w:r w:rsidRPr="003F262E">
        <w:rPr>
          <w:rFonts w:ascii="Times New Roman" w:hAnsi="Times New Roman" w:cs="Times New Roman"/>
        </w:rPr>
        <w:t xml:space="preserve">dostawa </w:t>
      </w:r>
      <w:r w:rsidRPr="003F262E">
        <w:rPr>
          <w:rFonts w:ascii="Times New Roman" w:hAnsi="Times New Roman" w:cs="Times New Roman"/>
          <w:b w:val="0"/>
          <w:bCs w:val="0"/>
        </w:rPr>
        <w:t xml:space="preserve">będzie prowadzić do jego powstania, oraz wskazując ich wartość bez kwoty podatku. </w:t>
      </w:r>
    </w:p>
    <w:p w14:paraId="54B15A3E" w14:textId="77777777" w:rsidR="000301E7" w:rsidRPr="003F262E" w:rsidRDefault="000301E7" w:rsidP="000301E7">
      <w:pPr>
        <w:pStyle w:val="western"/>
        <w:spacing w:before="0" w:beforeAutospacing="0" w:after="0" w:afterAutospacing="0"/>
        <w:ind w:left="426"/>
        <w:rPr>
          <w:rFonts w:ascii="Times New Roman" w:hAnsi="Times New Roman" w:cs="Times New Roman"/>
          <w:b w:val="0"/>
          <w:bCs w:val="0"/>
        </w:rPr>
      </w:pPr>
    </w:p>
    <w:p w14:paraId="044AE01C" w14:textId="1CFD3990" w:rsidR="003136CD" w:rsidRPr="003F262E" w:rsidRDefault="001C7894" w:rsidP="009135FE">
      <w:pPr>
        <w:pStyle w:val="western"/>
        <w:numPr>
          <w:ilvl w:val="2"/>
          <w:numId w:val="25"/>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t xml:space="preserve">Opis kryteriów, którymi </w:t>
      </w:r>
      <w:r w:rsidR="0097311D" w:rsidRPr="003F262E">
        <w:rPr>
          <w:rFonts w:ascii="Times New Roman" w:hAnsi="Times New Roman" w:cs="Times New Roman"/>
        </w:rPr>
        <w:t>Z</w:t>
      </w:r>
      <w:r w:rsidRPr="003F262E">
        <w:rPr>
          <w:rFonts w:ascii="Times New Roman" w:hAnsi="Times New Roman" w:cs="Times New Roman"/>
        </w:rPr>
        <w:t xml:space="preserve">amawiający będzie się kierował przy wyborze oferty, wraz z </w:t>
      </w:r>
      <w:r w:rsidRPr="003F262E">
        <w:rPr>
          <w:rFonts w:ascii="Times New Roman" w:hAnsi="Times New Roman" w:cs="Times New Roman"/>
        </w:rPr>
        <w:tab/>
        <w:t>podaniem wag tych kryteriów i sposobu oceny ofert.</w:t>
      </w:r>
    </w:p>
    <w:p w14:paraId="693B908D" w14:textId="77777777" w:rsidR="000301E7" w:rsidRPr="003F262E" w:rsidRDefault="000301E7" w:rsidP="000301E7">
      <w:pPr>
        <w:pStyle w:val="western"/>
        <w:spacing w:before="0" w:beforeAutospacing="0" w:after="0" w:afterAutospacing="0"/>
        <w:ind w:left="2520"/>
        <w:rPr>
          <w:rFonts w:ascii="Times New Roman" w:hAnsi="Times New Roman" w:cs="Times New Roman"/>
        </w:rPr>
      </w:pPr>
    </w:p>
    <w:p w14:paraId="36517B6C" w14:textId="075B3BFF" w:rsidR="00C65D61" w:rsidRPr="003F262E" w:rsidRDefault="00C65D61" w:rsidP="009135FE">
      <w:pPr>
        <w:pStyle w:val="Akapitzlist"/>
        <w:numPr>
          <w:ilvl w:val="1"/>
          <w:numId w:val="4"/>
        </w:numPr>
        <w:tabs>
          <w:tab w:val="left" w:pos="426"/>
        </w:tabs>
        <w:overflowPunct w:val="0"/>
        <w:autoSpaceDE w:val="0"/>
        <w:ind w:left="426" w:hanging="426"/>
        <w:textAlignment w:val="baseline"/>
        <w:rPr>
          <w:sz w:val="22"/>
          <w:szCs w:val="22"/>
        </w:rPr>
      </w:pPr>
      <w:r w:rsidRPr="003F262E">
        <w:rPr>
          <w:sz w:val="22"/>
          <w:szCs w:val="22"/>
        </w:rPr>
        <w:t>Przy wyb</w:t>
      </w:r>
      <w:r w:rsidR="0097311D" w:rsidRPr="003F262E">
        <w:rPr>
          <w:sz w:val="22"/>
          <w:szCs w:val="22"/>
        </w:rPr>
        <w:t>orze najkorzystniejszej oferty Z</w:t>
      </w:r>
      <w:r w:rsidRPr="003F262E">
        <w:rPr>
          <w:sz w:val="22"/>
          <w:szCs w:val="22"/>
        </w:rPr>
        <w:t xml:space="preserve">amawiający będzie kierował się </w:t>
      </w:r>
      <w:r w:rsidR="003136CD" w:rsidRPr="003F262E">
        <w:rPr>
          <w:sz w:val="22"/>
          <w:szCs w:val="22"/>
        </w:rPr>
        <w:t xml:space="preserve">n/w </w:t>
      </w:r>
      <w:r w:rsidRPr="003F262E">
        <w:rPr>
          <w:sz w:val="22"/>
          <w:szCs w:val="22"/>
        </w:rPr>
        <w:t>Kryteriami :</w:t>
      </w:r>
    </w:p>
    <w:p w14:paraId="6EF89CDF" w14:textId="77777777" w:rsidR="00C65D61" w:rsidRPr="003F262E" w:rsidRDefault="00C65D61" w:rsidP="000301E7">
      <w:pPr>
        <w:tabs>
          <w:tab w:val="left" w:pos="360"/>
        </w:tabs>
        <w:overflowPunct w:val="0"/>
        <w:autoSpaceDE w:val="0"/>
        <w:ind w:left="426" w:hanging="426"/>
        <w:textAlignment w:val="baseline"/>
        <w:rPr>
          <w:i/>
          <w:iCs/>
          <w:sz w:val="22"/>
          <w:szCs w:val="22"/>
          <w:u w:val="single"/>
        </w:rPr>
      </w:pPr>
      <w:r w:rsidRPr="003F262E">
        <w:rPr>
          <w:sz w:val="22"/>
          <w:szCs w:val="22"/>
        </w:rPr>
        <w:t xml:space="preserve">             </w:t>
      </w:r>
    </w:p>
    <w:tbl>
      <w:tblPr>
        <w:tblW w:w="0" w:type="auto"/>
        <w:tblInd w:w="-25" w:type="dxa"/>
        <w:tblLayout w:type="fixed"/>
        <w:tblCellMar>
          <w:left w:w="70" w:type="dxa"/>
          <w:right w:w="70" w:type="dxa"/>
        </w:tblCellMar>
        <w:tblLook w:val="0000" w:firstRow="0" w:lastRow="0" w:firstColumn="0" w:lastColumn="0" w:noHBand="0" w:noVBand="0"/>
      </w:tblPr>
      <w:tblGrid>
        <w:gridCol w:w="1396"/>
        <w:gridCol w:w="7410"/>
        <w:gridCol w:w="1474"/>
      </w:tblGrid>
      <w:tr w:rsidR="00C65D61" w:rsidRPr="003F262E" w14:paraId="3A4CA52F" w14:textId="77777777" w:rsidTr="00F95FC5">
        <w:tc>
          <w:tcPr>
            <w:tcW w:w="1396" w:type="dxa"/>
            <w:tcBorders>
              <w:top w:val="single" w:sz="4" w:space="0" w:color="000000"/>
              <w:left w:val="single" w:sz="4" w:space="0" w:color="000000"/>
              <w:bottom w:val="single" w:sz="4" w:space="0" w:color="000000"/>
            </w:tcBorders>
          </w:tcPr>
          <w:p w14:paraId="52A71185" w14:textId="77777777" w:rsidR="00C65D61" w:rsidRPr="003F262E" w:rsidRDefault="00C65D61" w:rsidP="00693D96">
            <w:pPr>
              <w:snapToGrid w:val="0"/>
              <w:rPr>
                <w:b/>
                <w:sz w:val="22"/>
                <w:szCs w:val="22"/>
              </w:rPr>
            </w:pPr>
            <w:r w:rsidRPr="003F262E">
              <w:rPr>
                <w:b/>
                <w:sz w:val="22"/>
                <w:szCs w:val="22"/>
              </w:rPr>
              <w:t xml:space="preserve">Kryterium Numer: </w:t>
            </w:r>
          </w:p>
        </w:tc>
        <w:tc>
          <w:tcPr>
            <w:tcW w:w="7410" w:type="dxa"/>
            <w:tcBorders>
              <w:top w:val="single" w:sz="4" w:space="0" w:color="000000"/>
              <w:left w:val="single" w:sz="4" w:space="0" w:color="000000"/>
              <w:bottom w:val="single" w:sz="4" w:space="0" w:color="000000"/>
            </w:tcBorders>
          </w:tcPr>
          <w:p w14:paraId="6E57F48E" w14:textId="77777777" w:rsidR="00C65D61" w:rsidRPr="003F262E" w:rsidRDefault="00C65D61" w:rsidP="00693D96">
            <w:pPr>
              <w:snapToGrid w:val="0"/>
              <w:jc w:val="center"/>
              <w:rPr>
                <w:b/>
                <w:sz w:val="22"/>
                <w:szCs w:val="22"/>
              </w:rPr>
            </w:pPr>
          </w:p>
          <w:p w14:paraId="3F4DD23D" w14:textId="0BF9A843" w:rsidR="00C65D61" w:rsidRPr="003F262E" w:rsidRDefault="00C65D61" w:rsidP="000301E7">
            <w:pPr>
              <w:jc w:val="center"/>
              <w:rPr>
                <w:b/>
                <w:sz w:val="22"/>
                <w:szCs w:val="22"/>
              </w:rPr>
            </w:pPr>
            <w:r w:rsidRPr="003F262E">
              <w:rPr>
                <w:b/>
                <w:sz w:val="22"/>
                <w:szCs w:val="22"/>
              </w:rPr>
              <w:t>OZNACZENIE KRYTERIUM :</w:t>
            </w:r>
          </w:p>
        </w:tc>
        <w:tc>
          <w:tcPr>
            <w:tcW w:w="1474" w:type="dxa"/>
            <w:tcBorders>
              <w:top w:val="single" w:sz="4" w:space="0" w:color="000000"/>
              <w:left w:val="single" w:sz="4" w:space="0" w:color="000000"/>
              <w:bottom w:val="single" w:sz="4" w:space="0" w:color="000000"/>
              <w:right w:val="single" w:sz="4" w:space="0" w:color="000000"/>
            </w:tcBorders>
          </w:tcPr>
          <w:p w14:paraId="2787424E" w14:textId="77777777" w:rsidR="00C65D61" w:rsidRPr="003F262E" w:rsidRDefault="00C65D61" w:rsidP="00693D96">
            <w:pPr>
              <w:snapToGrid w:val="0"/>
              <w:rPr>
                <w:b/>
                <w:sz w:val="22"/>
                <w:szCs w:val="22"/>
              </w:rPr>
            </w:pPr>
          </w:p>
          <w:p w14:paraId="0B078381" w14:textId="77777777" w:rsidR="00C65D61" w:rsidRPr="003F262E" w:rsidRDefault="00C65D61" w:rsidP="00693D96">
            <w:pPr>
              <w:rPr>
                <w:b/>
                <w:sz w:val="22"/>
                <w:szCs w:val="22"/>
              </w:rPr>
            </w:pPr>
            <w:r w:rsidRPr="003F262E">
              <w:rPr>
                <w:b/>
                <w:sz w:val="22"/>
                <w:szCs w:val="22"/>
              </w:rPr>
              <w:t>RANGA:</w:t>
            </w:r>
          </w:p>
        </w:tc>
      </w:tr>
      <w:tr w:rsidR="00C65D61" w:rsidRPr="003F262E" w14:paraId="7780B964" w14:textId="77777777" w:rsidTr="00F95FC5">
        <w:tc>
          <w:tcPr>
            <w:tcW w:w="1396" w:type="dxa"/>
            <w:tcBorders>
              <w:left w:val="single" w:sz="4" w:space="0" w:color="000000"/>
              <w:bottom w:val="single" w:sz="4" w:space="0" w:color="000000"/>
            </w:tcBorders>
          </w:tcPr>
          <w:p w14:paraId="2969D431" w14:textId="77777777" w:rsidR="00C65D61" w:rsidRPr="003F262E" w:rsidRDefault="00C65D61" w:rsidP="00693D96">
            <w:pPr>
              <w:snapToGrid w:val="0"/>
              <w:jc w:val="center"/>
              <w:rPr>
                <w:b/>
                <w:sz w:val="22"/>
                <w:szCs w:val="22"/>
              </w:rPr>
            </w:pPr>
          </w:p>
          <w:p w14:paraId="5BFE26A7" w14:textId="77777777" w:rsidR="00C65D61" w:rsidRPr="003F262E" w:rsidRDefault="00C65D61" w:rsidP="00693D96">
            <w:pPr>
              <w:jc w:val="center"/>
              <w:rPr>
                <w:b/>
                <w:sz w:val="22"/>
                <w:szCs w:val="22"/>
              </w:rPr>
            </w:pPr>
            <w:r w:rsidRPr="003F262E">
              <w:rPr>
                <w:b/>
                <w:sz w:val="22"/>
                <w:szCs w:val="22"/>
              </w:rPr>
              <w:t>1</w:t>
            </w:r>
          </w:p>
          <w:p w14:paraId="401DC01E" w14:textId="77777777" w:rsidR="00C65D61" w:rsidRPr="003F262E" w:rsidRDefault="00C65D61" w:rsidP="00693D96">
            <w:pPr>
              <w:jc w:val="center"/>
              <w:rPr>
                <w:b/>
                <w:sz w:val="22"/>
                <w:szCs w:val="22"/>
              </w:rPr>
            </w:pPr>
            <w:r w:rsidRPr="003F262E">
              <w:rPr>
                <w:b/>
                <w:sz w:val="22"/>
                <w:szCs w:val="22"/>
              </w:rPr>
              <w:t>2</w:t>
            </w:r>
          </w:p>
          <w:p w14:paraId="50600482" w14:textId="77777777" w:rsidR="00E760A9" w:rsidRPr="003F262E" w:rsidRDefault="00E760A9" w:rsidP="00693D96">
            <w:pPr>
              <w:jc w:val="center"/>
              <w:rPr>
                <w:b/>
                <w:sz w:val="22"/>
                <w:szCs w:val="22"/>
              </w:rPr>
            </w:pPr>
            <w:r w:rsidRPr="003F262E">
              <w:rPr>
                <w:b/>
                <w:sz w:val="22"/>
                <w:szCs w:val="22"/>
              </w:rPr>
              <w:t>3</w:t>
            </w:r>
          </w:p>
          <w:p w14:paraId="0E99BF41" w14:textId="77777777" w:rsidR="00E760A9" w:rsidRPr="003F262E" w:rsidRDefault="00E760A9" w:rsidP="00693D96">
            <w:pPr>
              <w:jc w:val="center"/>
              <w:rPr>
                <w:b/>
                <w:sz w:val="22"/>
                <w:szCs w:val="22"/>
              </w:rPr>
            </w:pPr>
            <w:r w:rsidRPr="003F262E">
              <w:rPr>
                <w:b/>
                <w:sz w:val="22"/>
                <w:szCs w:val="22"/>
              </w:rPr>
              <w:t>4</w:t>
            </w:r>
          </w:p>
        </w:tc>
        <w:tc>
          <w:tcPr>
            <w:tcW w:w="7410" w:type="dxa"/>
            <w:tcBorders>
              <w:left w:val="single" w:sz="4" w:space="0" w:color="000000"/>
              <w:bottom w:val="single" w:sz="4" w:space="0" w:color="000000"/>
            </w:tcBorders>
          </w:tcPr>
          <w:p w14:paraId="3B4AD3CA" w14:textId="77777777" w:rsidR="00C65D61" w:rsidRPr="003F262E" w:rsidRDefault="00C65D61" w:rsidP="00693D96">
            <w:pPr>
              <w:snapToGrid w:val="0"/>
              <w:rPr>
                <w:b/>
                <w:sz w:val="22"/>
                <w:szCs w:val="22"/>
              </w:rPr>
            </w:pPr>
          </w:p>
          <w:p w14:paraId="40ABC88B" w14:textId="77777777" w:rsidR="00C65D61" w:rsidRPr="003F262E" w:rsidRDefault="00C65D61" w:rsidP="00693D96">
            <w:pPr>
              <w:rPr>
                <w:b/>
                <w:sz w:val="22"/>
                <w:szCs w:val="22"/>
              </w:rPr>
            </w:pPr>
            <w:r w:rsidRPr="003F262E">
              <w:rPr>
                <w:b/>
                <w:sz w:val="22"/>
                <w:szCs w:val="22"/>
              </w:rPr>
              <w:t xml:space="preserve">CENA ambulansów </w:t>
            </w:r>
          </w:p>
          <w:p w14:paraId="1939665F" w14:textId="77777777" w:rsidR="00C65D61" w:rsidRPr="003F262E" w:rsidRDefault="00C65D61" w:rsidP="00693D96">
            <w:pPr>
              <w:rPr>
                <w:b/>
                <w:sz w:val="22"/>
                <w:szCs w:val="22"/>
              </w:rPr>
            </w:pPr>
            <w:r w:rsidRPr="003F262E">
              <w:rPr>
                <w:b/>
                <w:sz w:val="22"/>
                <w:szCs w:val="22"/>
              </w:rPr>
              <w:t>KOSZT leasingu</w:t>
            </w:r>
          </w:p>
          <w:p w14:paraId="4A19173D" w14:textId="77777777" w:rsidR="00E760A9" w:rsidRPr="003F262E" w:rsidRDefault="00E760A9" w:rsidP="00693D96">
            <w:pPr>
              <w:rPr>
                <w:b/>
                <w:sz w:val="22"/>
                <w:szCs w:val="22"/>
              </w:rPr>
            </w:pPr>
            <w:r w:rsidRPr="003F262E">
              <w:rPr>
                <w:b/>
                <w:sz w:val="22"/>
                <w:szCs w:val="22"/>
              </w:rPr>
              <w:t xml:space="preserve">PARAMETRY  TECHNICZNE </w:t>
            </w:r>
          </w:p>
          <w:p w14:paraId="3F9D5900" w14:textId="77777777" w:rsidR="00E760A9" w:rsidRPr="003F262E" w:rsidRDefault="00E760A9" w:rsidP="00693D96">
            <w:pPr>
              <w:rPr>
                <w:b/>
                <w:sz w:val="22"/>
                <w:szCs w:val="22"/>
              </w:rPr>
            </w:pPr>
            <w:r w:rsidRPr="003F262E">
              <w:rPr>
                <w:b/>
                <w:sz w:val="22"/>
                <w:szCs w:val="22"/>
              </w:rPr>
              <w:t>ZUŻYCIE ENERGII</w:t>
            </w:r>
          </w:p>
        </w:tc>
        <w:tc>
          <w:tcPr>
            <w:tcW w:w="1474" w:type="dxa"/>
            <w:tcBorders>
              <w:left w:val="single" w:sz="4" w:space="0" w:color="000000"/>
              <w:bottom w:val="single" w:sz="4" w:space="0" w:color="000000"/>
              <w:right w:val="single" w:sz="4" w:space="0" w:color="000000"/>
            </w:tcBorders>
          </w:tcPr>
          <w:p w14:paraId="126C26AD" w14:textId="77777777" w:rsidR="00C65D61" w:rsidRPr="003F262E" w:rsidRDefault="00C65D61" w:rsidP="00693D96">
            <w:pPr>
              <w:snapToGrid w:val="0"/>
              <w:rPr>
                <w:b/>
                <w:sz w:val="22"/>
                <w:szCs w:val="22"/>
              </w:rPr>
            </w:pPr>
            <w:r w:rsidRPr="003F262E">
              <w:rPr>
                <w:b/>
                <w:sz w:val="22"/>
                <w:szCs w:val="22"/>
              </w:rPr>
              <w:t xml:space="preserve">  </w:t>
            </w:r>
          </w:p>
          <w:p w14:paraId="5A146DDF" w14:textId="77777777" w:rsidR="00C65D61" w:rsidRPr="003F262E" w:rsidRDefault="00E760A9" w:rsidP="00693D96">
            <w:pPr>
              <w:rPr>
                <w:b/>
                <w:sz w:val="22"/>
                <w:szCs w:val="22"/>
              </w:rPr>
            </w:pPr>
            <w:r w:rsidRPr="003F262E">
              <w:rPr>
                <w:b/>
                <w:sz w:val="22"/>
                <w:szCs w:val="22"/>
              </w:rPr>
              <w:t>3</w:t>
            </w:r>
            <w:r w:rsidR="00C65D61" w:rsidRPr="003F262E">
              <w:rPr>
                <w:b/>
                <w:sz w:val="22"/>
                <w:szCs w:val="22"/>
              </w:rPr>
              <w:t>0 %</w:t>
            </w:r>
          </w:p>
          <w:p w14:paraId="5CC7F899" w14:textId="77777777" w:rsidR="00C65D61" w:rsidRPr="003F262E" w:rsidRDefault="00E760A9" w:rsidP="00693D96">
            <w:pPr>
              <w:rPr>
                <w:b/>
                <w:sz w:val="22"/>
                <w:szCs w:val="22"/>
              </w:rPr>
            </w:pPr>
            <w:r w:rsidRPr="003F262E">
              <w:rPr>
                <w:b/>
                <w:sz w:val="22"/>
                <w:szCs w:val="22"/>
              </w:rPr>
              <w:t>3</w:t>
            </w:r>
            <w:r w:rsidR="00C65D61" w:rsidRPr="003F262E">
              <w:rPr>
                <w:b/>
                <w:sz w:val="22"/>
                <w:szCs w:val="22"/>
              </w:rPr>
              <w:t>0%</w:t>
            </w:r>
          </w:p>
          <w:p w14:paraId="7E98F7B2" w14:textId="77777777" w:rsidR="00C65D61" w:rsidRPr="003F262E" w:rsidRDefault="00E760A9" w:rsidP="00693D96">
            <w:pPr>
              <w:rPr>
                <w:b/>
                <w:sz w:val="22"/>
                <w:szCs w:val="22"/>
              </w:rPr>
            </w:pPr>
            <w:r w:rsidRPr="003F262E">
              <w:rPr>
                <w:b/>
                <w:sz w:val="22"/>
                <w:szCs w:val="22"/>
              </w:rPr>
              <w:t>35%</w:t>
            </w:r>
          </w:p>
          <w:p w14:paraId="4D635A01" w14:textId="77777777" w:rsidR="00C65D61" w:rsidRPr="003F262E" w:rsidRDefault="00E760A9" w:rsidP="00693D96">
            <w:pPr>
              <w:rPr>
                <w:b/>
                <w:sz w:val="22"/>
                <w:szCs w:val="22"/>
              </w:rPr>
            </w:pPr>
            <w:r w:rsidRPr="003F262E">
              <w:rPr>
                <w:b/>
                <w:sz w:val="22"/>
                <w:szCs w:val="22"/>
              </w:rPr>
              <w:t>5%</w:t>
            </w:r>
          </w:p>
        </w:tc>
      </w:tr>
    </w:tbl>
    <w:p w14:paraId="20553A26" w14:textId="77777777" w:rsidR="00C65D61" w:rsidRPr="003F262E" w:rsidRDefault="00C65D61" w:rsidP="00693D96">
      <w:pPr>
        <w:tabs>
          <w:tab w:val="left" w:pos="0"/>
        </w:tabs>
        <w:rPr>
          <w:sz w:val="22"/>
          <w:szCs w:val="22"/>
        </w:rPr>
      </w:pPr>
    </w:p>
    <w:p w14:paraId="00A4915C" w14:textId="3CD2F287" w:rsidR="00C65D61" w:rsidRPr="003F262E" w:rsidRDefault="007D6D92" w:rsidP="009135FE">
      <w:pPr>
        <w:pStyle w:val="Akapitzlist"/>
        <w:numPr>
          <w:ilvl w:val="0"/>
          <w:numId w:val="21"/>
        </w:numPr>
        <w:tabs>
          <w:tab w:val="left" w:pos="720"/>
        </w:tabs>
        <w:overflowPunct w:val="0"/>
        <w:autoSpaceDE w:val="0"/>
        <w:textAlignment w:val="baseline"/>
        <w:rPr>
          <w:b/>
          <w:sz w:val="22"/>
          <w:szCs w:val="22"/>
        </w:rPr>
      </w:pPr>
      <w:r w:rsidRPr="003F262E">
        <w:rPr>
          <w:sz w:val="22"/>
          <w:szCs w:val="22"/>
        </w:rPr>
        <w:t>p</w:t>
      </w:r>
      <w:r w:rsidR="00C65D61" w:rsidRPr="003F262E">
        <w:rPr>
          <w:sz w:val="22"/>
          <w:szCs w:val="22"/>
        </w:rPr>
        <w:t xml:space="preserve">unkty za kryterium - </w:t>
      </w:r>
      <w:r w:rsidR="00C65D61" w:rsidRPr="003F262E">
        <w:rPr>
          <w:b/>
          <w:sz w:val="22"/>
          <w:szCs w:val="22"/>
        </w:rPr>
        <w:t xml:space="preserve">CENĘ </w:t>
      </w:r>
      <w:r w:rsidR="001613CA" w:rsidRPr="003F262E">
        <w:rPr>
          <w:b/>
          <w:sz w:val="22"/>
          <w:szCs w:val="22"/>
        </w:rPr>
        <w:t>(Pc)</w:t>
      </w:r>
    </w:p>
    <w:p w14:paraId="446929D3" w14:textId="77777777" w:rsidR="00C65D61" w:rsidRPr="003F262E" w:rsidRDefault="00C65D61" w:rsidP="00693D96">
      <w:pPr>
        <w:pStyle w:val="Akapitzlist"/>
        <w:tabs>
          <w:tab w:val="left" w:pos="720"/>
        </w:tabs>
        <w:overflowPunct w:val="0"/>
        <w:autoSpaceDE w:val="0"/>
        <w:textAlignment w:val="baseline"/>
        <w:rPr>
          <w:b/>
          <w:sz w:val="22"/>
          <w:szCs w:val="22"/>
        </w:rPr>
      </w:pPr>
      <w:r w:rsidRPr="003F262E">
        <w:rPr>
          <w:b/>
          <w:sz w:val="22"/>
          <w:szCs w:val="22"/>
        </w:rPr>
        <w:t>Pc = ( Ce</w:t>
      </w:r>
      <w:r w:rsidR="00E760A9" w:rsidRPr="003F262E">
        <w:rPr>
          <w:b/>
          <w:sz w:val="22"/>
          <w:szCs w:val="22"/>
        </w:rPr>
        <w:t>na/koszt min : C/koszt/bad ) x 3</w:t>
      </w:r>
      <w:r w:rsidRPr="003F262E">
        <w:rPr>
          <w:b/>
          <w:sz w:val="22"/>
          <w:szCs w:val="22"/>
        </w:rPr>
        <w:t xml:space="preserve">0 </w:t>
      </w:r>
      <w:r w:rsidR="001613CA" w:rsidRPr="003F262E">
        <w:rPr>
          <w:b/>
          <w:sz w:val="22"/>
          <w:szCs w:val="22"/>
        </w:rPr>
        <w:t>%</w:t>
      </w:r>
    </w:p>
    <w:p w14:paraId="11764E5C" w14:textId="77777777" w:rsidR="00C65D61" w:rsidRPr="003F262E" w:rsidRDefault="007D6D92" w:rsidP="00693D96">
      <w:pPr>
        <w:pStyle w:val="Akapitzlist"/>
        <w:tabs>
          <w:tab w:val="left" w:pos="720"/>
        </w:tabs>
        <w:overflowPunct w:val="0"/>
        <w:autoSpaceDE w:val="0"/>
        <w:textAlignment w:val="baseline"/>
        <w:rPr>
          <w:sz w:val="22"/>
          <w:szCs w:val="22"/>
        </w:rPr>
      </w:pPr>
      <w:r w:rsidRPr="003F262E">
        <w:rPr>
          <w:sz w:val="22"/>
          <w:szCs w:val="22"/>
        </w:rPr>
        <w:t xml:space="preserve">gdzie: C/koszt/min – to </w:t>
      </w:r>
      <w:r w:rsidR="00C65D61" w:rsidRPr="003F262E">
        <w:rPr>
          <w:sz w:val="22"/>
          <w:szCs w:val="22"/>
        </w:rPr>
        <w:t>cena/koszt najniższa wśród ofert ważnych,</w:t>
      </w:r>
    </w:p>
    <w:p w14:paraId="02A8E20A" w14:textId="59024DDD" w:rsidR="00C65D61" w:rsidRPr="003F262E" w:rsidRDefault="001613CA" w:rsidP="00693D96">
      <w:pPr>
        <w:tabs>
          <w:tab w:val="left" w:pos="0"/>
        </w:tabs>
        <w:rPr>
          <w:sz w:val="22"/>
          <w:szCs w:val="22"/>
        </w:rPr>
      </w:pPr>
      <w:r w:rsidRPr="003F262E">
        <w:rPr>
          <w:sz w:val="22"/>
          <w:szCs w:val="22"/>
        </w:rPr>
        <w:t xml:space="preserve">                       </w:t>
      </w:r>
      <w:r w:rsidR="00C65D61" w:rsidRPr="003F262E">
        <w:rPr>
          <w:sz w:val="22"/>
          <w:szCs w:val="22"/>
        </w:rPr>
        <w:t>C/koszt/bad</w:t>
      </w:r>
      <w:r w:rsidR="00243911" w:rsidRPr="003F262E">
        <w:rPr>
          <w:sz w:val="22"/>
          <w:szCs w:val="22"/>
        </w:rPr>
        <w:t xml:space="preserve"> – to cena/koszt oferty danego W</w:t>
      </w:r>
      <w:r w:rsidR="00C65D61" w:rsidRPr="003F262E">
        <w:rPr>
          <w:sz w:val="22"/>
          <w:szCs w:val="22"/>
        </w:rPr>
        <w:t>ykonawcy,</w:t>
      </w:r>
    </w:p>
    <w:p w14:paraId="23F4391B" w14:textId="77777777" w:rsidR="001613CA" w:rsidRPr="003F262E" w:rsidRDefault="001613CA" w:rsidP="00693D96">
      <w:pPr>
        <w:pStyle w:val="Akapitzlist"/>
        <w:tabs>
          <w:tab w:val="left" w:pos="0"/>
        </w:tabs>
        <w:ind w:left="2160"/>
        <w:rPr>
          <w:sz w:val="22"/>
          <w:szCs w:val="22"/>
        </w:rPr>
      </w:pPr>
    </w:p>
    <w:p w14:paraId="6B3F7F60" w14:textId="03AEEDCD" w:rsidR="001613CA" w:rsidRPr="003F262E" w:rsidRDefault="001613CA" w:rsidP="009135FE">
      <w:pPr>
        <w:pStyle w:val="Akapitzlist"/>
        <w:numPr>
          <w:ilvl w:val="0"/>
          <w:numId w:val="21"/>
        </w:numPr>
        <w:tabs>
          <w:tab w:val="left" w:pos="720"/>
        </w:tabs>
        <w:overflowPunct w:val="0"/>
        <w:autoSpaceDE w:val="0"/>
        <w:textAlignment w:val="baseline"/>
        <w:rPr>
          <w:b/>
          <w:sz w:val="22"/>
          <w:szCs w:val="22"/>
        </w:rPr>
      </w:pPr>
      <w:r w:rsidRPr="003F262E">
        <w:rPr>
          <w:sz w:val="22"/>
          <w:szCs w:val="22"/>
        </w:rPr>
        <w:t xml:space="preserve">punkty za kryterium - </w:t>
      </w:r>
      <w:r w:rsidRPr="003F262E">
        <w:rPr>
          <w:b/>
          <w:sz w:val="22"/>
          <w:szCs w:val="22"/>
        </w:rPr>
        <w:t xml:space="preserve">KOSZT LEASINGU (Pkl) </w:t>
      </w:r>
    </w:p>
    <w:p w14:paraId="7E066A0D" w14:textId="77777777" w:rsidR="001613CA" w:rsidRPr="003F262E" w:rsidRDefault="001613CA" w:rsidP="00693D96">
      <w:pPr>
        <w:pStyle w:val="Akapitzlist"/>
        <w:tabs>
          <w:tab w:val="left" w:pos="720"/>
        </w:tabs>
        <w:overflowPunct w:val="0"/>
        <w:autoSpaceDE w:val="0"/>
        <w:textAlignment w:val="baseline"/>
        <w:rPr>
          <w:b/>
          <w:sz w:val="22"/>
          <w:szCs w:val="22"/>
        </w:rPr>
      </w:pPr>
      <w:r w:rsidRPr="003F262E">
        <w:rPr>
          <w:b/>
          <w:sz w:val="22"/>
          <w:szCs w:val="22"/>
        </w:rPr>
        <w:t>Pkl = ( Cena/koszt leasingu min : C/koszt leasingu/bad ) x 30 %</w:t>
      </w:r>
    </w:p>
    <w:p w14:paraId="571F6F61" w14:textId="77777777" w:rsidR="001613CA" w:rsidRPr="003F262E" w:rsidRDefault="001613CA" w:rsidP="00693D96">
      <w:pPr>
        <w:pStyle w:val="Akapitzlist"/>
        <w:tabs>
          <w:tab w:val="left" w:pos="720"/>
        </w:tabs>
        <w:overflowPunct w:val="0"/>
        <w:autoSpaceDE w:val="0"/>
        <w:textAlignment w:val="baseline"/>
        <w:rPr>
          <w:sz w:val="22"/>
          <w:szCs w:val="22"/>
        </w:rPr>
      </w:pPr>
      <w:r w:rsidRPr="003F262E">
        <w:rPr>
          <w:sz w:val="22"/>
          <w:szCs w:val="22"/>
        </w:rPr>
        <w:t>gdzie: C/koszt leasingu/min – to cena/koszt leasingu najniższy wśród ofert ważnych,</w:t>
      </w:r>
    </w:p>
    <w:p w14:paraId="6C00C36A" w14:textId="77777777" w:rsidR="001613CA" w:rsidRPr="003F262E" w:rsidRDefault="001613CA" w:rsidP="00693D96">
      <w:pPr>
        <w:tabs>
          <w:tab w:val="left" w:pos="0"/>
        </w:tabs>
        <w:rPr>
          <w:sz w:val="22"/>
          <w:szCs w:val="22"/>
        </w:rPr>
      </w:pPr>
      <w:r w:rsidRPr="003F262E">
        <w:rPr>
          <w:sz w:val="22"/>
          <w:szCs w:val="22"/>
        </w:rPr>
        <w:t xml:space="preserve">                      C/koszt leasingu/bad – to cena/koszt leasingu oferty danego wykonawcy,</w:t>
      </w:r>
    </w:p>
    <w:p w14:paraId="745597EA" w14:textId="77777777" w:rsidR="00E760A9" w:rsidRPr="003F262E" w:rsidRDefault="00E760A9" w:rsidP="00693D96">
      <w:pPr>
        <w:pStyle w:val="Akapitzlist"/>
        <w:tabs>
          <w:tab w:val="left" w:pos="0"/>
        </w:tabs>
        <w:ind w:left="2160"/>
        <w:rPr>
          <w:sz w:val="22"/>
          <w:szCs w:val="22"/>
        </w:rPr>
      </w:pPr>
    </w:p>
    <w:p w14:paraId="12B1E71E" w14:textId="0497859A" w:rsidR="003F2103" w:rsidRPr="003F262E" w:rsidRDefault="003136CD" w:rsidP="009135FE">
      <w:pPr>
        <w:pStyle w:val="Akapitzlist"/>
        <w:numPr>
          <w:ilvl w:val="0"/>
          <w:numId w:val="21"/>
        </w:numPr>
        <w:tabs>
          <w:tab w:val="left" w:pos="0"/>
        </w:tabs>
        <w:rPr>
          <w:sz w:val="22"/>
          <w:szCs w:val="22"/>
        </w:rPr>
      </w:pPr>
      <w:r w:rsidRPr="003F262E">
        <w:rPr>
          <w:sz w:val="22"/>
          <w:szCs w:val="22"/>
        </w:rPr>
        <w:t>p</w:t>
      </w:r>
      <w:r w:rsidR="00E760A9" w:rsidRPr="003F262E">
        <w:rPr>
          <w:sz w:val="22"/>
          <w:szCs w:val="22"/>
        </w:rPr>
        <w:t xml:space="preserve">unkty za kryterium – </w:t>
      </w:r>
      <w:r w:rsidR="00E760A9" w:rsidRPr="003F262E">
        <w:rPr>
          <w:b/>
          <w:sz w:val="22"/>
          <w:szCs w:val="22"/>
        </w:rPr>
        <w:t>PARAMETRY TECHNICZNE</w:t>
      </w:r>
      <w:r w:rsidR="003F2103" w:rsidRPr="003F262E">
        <w:rPr>
          <w:sz w:val="22"/>
          <w:szCs w:val="22"/>
        </w:rPr>
        <w:t xml:space="preserve"> </w:t>
      </w:r>
      <w:r w:rsidR="00CC720E" w:rsidRPr="003F262E">
        <w:rPr>
          <w:sz w:val="22"/>
          <w:szCs w:val="22"/>
        </w:rPr>
        <w:t>(par)</w:t>
      </w:r>
      <w:r w:rsidR="00CC720E" w:rsidRPr="003F262E">
        <w:rPr>
          <w:b/>
          <w:sz w:val="22"/>
          <w:szCs w:val="22"/>
        </w:rPr>
        <w:t xml:space="preserve"> =&gt; </w:t>
      </w:r>
      <w:r w:rsidR="003F2103" w:rsidRPr="003F262E">
        <w:rPr>
          <w:b/>
          <w:sz w:val="22"/>
          <w:szCs w:val="22"/>
        </w:rPr>
        <w:t xml:space="preserve">zgodnie z Załącznikiem Nr 2A, 2B  i 2G maksymalna </w:t>
      </w:r>
      <w:r w:rsidR="00CC720E" w:rsidRPr="003F262E">
        <w:rPr>
          <w:b/>
          <w:sz w:val="22"/>
          <w:szCs w:val="22"/>
        </w:rPr>
        <w:t>ilość punktów do uzyskania – 2</w:t>
      </w:r>
      <w:r w:rsidR="000E3BC0" w:rsidRPr="003F262E">
        <w:rPr>
          <w:b/>
          <w:sz w:val="22"/>
          <w:szCs w:val="22"/>
        </w:rPr>
        <w:t>36</w:t>
      </w:r>
    </w:p>
    <w:p w14:paraId="4DFC2E28" w14:textId="4016915A" w:rsidR="00CC720E" w:rsidRPr="003F262E" w:rsidRDefault="003F2103" w:rsidP="00693D96">
      <w:pPr>
        <w:pStyle w:val="Tekstpodstawowy2"/>
        <w:spacing w:after="0" w:line="240" w:lineRule="auto"/>
        <w:ind w:left="720"/>
        <w:rPr>
          <w:b/>
          <w:sz w:val="22"/>
          <w:szCs w:val="22"/>
        </w:rPr>
      </w:pPr>
      <w:r w:rsidRPr="003F262E">
        <w:rPr>
          <w:b/>
          <w:sz w:val="22"/>
          <w:szCs w:val="22"/>
        </w:rPr>
        <w:t xml:space="preserve">Ppar= ilość pkt uzyskanych przez Wykonawcę/najwyższa ilość pkt </w:t>
      </w:r>
      <w:r w:rsidRPr="003F262E">
        <w:rPr>
          <w:b/>
          <w:sz w:val="22"/>
          <w:szCs w:val="22"/>
        </w:rPr>
        <w:tab/>
        <w:t>x100</w:t>
      </w:r>
      <w:r w:rsidR="00743B98" w:rsidRPr="003F262E">
        <w:rPr>
          <w:b/>
          <w:sz w:val="22"/>
          <w:szCs w:val="22"/>
        </w:rPr>
        <w:t xml:space="preserve"> </w:t>
      </w:r>
      <w:r w:rsidRPr="003F262E">
        <w:rPr>
          <w:b/>
          <w:sz w:val="22"/>
          <w:szCs w:val="22"/>
        </w:rPr>
        <w:t>x</w:t>
      </w:r>
      <w:r w:rsidR="00743B98" w:rsidRPr="003F262E">
        <w:rPr>
          <w:b/>
          <w:sz w:val="22"/>
          <w:szCs w:val="22"/>
        </w:rPr>
        <w:t xml:space="preserve"> </w:t>
      </w:r>
      <w:r w:rsidRPr="003F262E">
        <w:rPr>
          <w:b/>
          <w:sz w:val="22"/>
          <w:szCs w:val="22"/>
        </w:rPr>
        <w:t>35%</w:t>
      </w:r>
    </w:p>
    <w:p w14:paraId="5E83A094" w14:textId="6386A937" w:rsidR="00CC720E" w:rsidRPr="003F262E" w:rsidRDefault="00CC720E" w:rsidP="009135FE">
      <w:pPr>
        <w:pStyle w:val="Akapitzlist"/>
        <w:numPr>
          <w:ilvl w:val="0"/>
          <w:numId w:val="21"/>
        </w:numPr>
        <w:tabs>
          <w:tab w:val="left" w:pos="0"/>
        </w:tabs>
        <w:rPr>
          <w:sz w:val="22"/>
          <w:szCs w:val="22"/>
        </w:rPr>
      </w:pPr>
      <w:r w:rsidRPr="003F262E">
        <w:rPr>
          <w:sz w:val="22"/>
          <w:szCs w:val="22"/>
        </w:rPr>
        <w:t xml:space="preserve">punkty za kryterium – </w:t>
      </w:r>
      <w:r w:rsidRPr="003F262E">
        <w:rPr>
          <w:b/>
          <w:sz w:val="22"/>
          <w:szCs w:val="22"/>
        </w:rPr>
        <w:t>ZUŻYCIE ENERGII</w:t>
      </w:r>
      <w:r w:rsidRPr="003F262E">
        <w:rPr>
          <w:sz w:val="22"/>
          <w:szCs w:val="22"/>
        </w:rPr>
        <w:t xml:space="preserve"> (ze) </w:t>
      </w:r>
      <w:r w:rsidRPr="003F262E">
        <w:rPr>
          <w:b/>
          <w:sz w:val="22"/>
          <w:szCs w:val="22"/>
        </w:rPr>
        <w:t>=&gt; zgodnie z Załącznikiem Nr 2A, 2B, maksymalna ilość punktów do uzyskania – 30</w:t>
      </w:r>
    </w:p>
    <w:p w14:paraId="7AB424C1" w14:textId="77777777" w:rsidR="00E760A9" w:rsidRPr="003F262E" w:rsidRDefault="00CC720E" w:rsidP="00693D96">
      <w:pPr>
        <w:pStyle w:val="Tekstpodstawowy2"/>
        <w:spacing w:after="0" w:line="240" w:lineRule="auto"/>
        <w:ind w:left="720"/>
        <w:rPr>
          <w:b/>
          <w:sz w:val="22"/>
          <w:szCs w:val="22"/>
        </w:rPr>
      </w:pPr>
      <w:r w:rsidRPr="003F262E">
        <w:rPr>
          <w:b/>
          <w:sz w:val="22"/>
          <w:szCs w:val="22"/>
        </w:rPr>
        <w:t>P ze= ilość pkt uzyskanych przez Wykonawcę/najw</w:t>
      </w:r>
      <w:r w:rsidR="00F73EAE" w:rsidRPr="003F262E">
        <w:rPr>
          <w:b/>
          <w:sz w:val="22"/>
          <w:szCs w:val="22"/>
        </w:rPr>
        <w:t xml:space="preserve">yższa ilość pkt </w:t>
      </w:r>
      <w:r w:rsidRPr="003F262E">
        <w:rPr>
          <w:b/>
          <w:sz w:val="22"/>
          <w:szCs w:val="22"/>
        </w:rPr>
        <w:tab/>
        <w:t>x100</w:t>
      </w:r>
      <w:r w:rsidR="00743B98" w:rsidRPr="003F262E">
        <w:rPr>
          <w:b/>
          <w:sz w:val="22"/>
          <w:szCs w:val="22"/>
        </w:rPr>
        <w:t xml:space="preserve"> </w:t>
      </w:r>
      <w:r w:rsidRPr="003F262E">
        <w:rPr>
          <w:b/>
          <w:sz w:val="22"/>
          <w:szCs w:val="22"/>
        </w:rPr>
        <w:t>x 5%</w:t>
      </w:r>
    </w:p>
    <w:p w14:paraId="63B65CBA" w14:textId="4A4F373F" w:rsidR="00C65D61" w:rsidRPr="003F262E" w:rsidRDefault="003136CD" w:rsidP="000301E7">
      <w:pPr>
        <w:tabs>
          <w:tab w:val="left" w:pos="0"/>
        </w:tabs>
        <w:jc w:val="both"/>
        <w:rPr>
          <w:b/>
          <w:sz w:val="22"/>
          <w:szCs w:val="22"/>
        </w:rPr>
      </w:pPr>
      <w:r w:rsidRPr="003F262E">
        <w:rPr>
          <w:b/>
          <w:sz w:val="22"/>
          <w:szCs w:val="22"/>
        </w:rPr>
        <w:t>Z</w:t>
      </w:r>
      <w:r w:rsidR="00C65D61" w:rsidRPr="003F262E">
        <w:rPr>
          <w:b/>
          <w:sz w:val="22"/>
          <w:szCs w:val="22"/>
        </w:rPr>
        <w:t>amawiający udzieli zamówienia wykonawcy, którego oferta odpowiada wszystkim</w:t>
      </w:r>
      <w:r w:rsidR="000301E7" w:rsidRPr="003F262E">
        <w:rPr>
          <w:b/>
          <w:sz w:val="22"/>
          <w:szCs w:val="22"/>
        </w:rPr>
        <w:t xml:space="preserve"> </w:t>
      </w:r>
      <w:r w:rsidR="00C65D61" w:rsidRPr="003F262E">
        <w:rPr>
          <w:b/>
          <w:sz w:val="22"/>
          <w:szCs w:val="22"/>
        </w:rPr>
        <w:t>wymaganiom określ</w:t>
      </w:r>
      <w:r w:rsidR="00743B98" w:rsidRPr="003F262E">
        <w:rPr>
          <w:b/>
          <w:sz w:val="22"/>
          <w:szCs w:val="22"/>
        </w:rPr>
        <w:t xml:space="preserve">onym w niniejszej specyfikacji oraz uzyska największą ilość punktów w wyznaczonych kryteriach. </w:t>
      </w:r>
    </w:p>
    <w:p w14:paraId="661031FF" w14:textId="77777777" w:rsidR="00C65D61" w:rsidRPr="003F262E" w:rsidRDefault="00C65D61" w:rsidP="00693D96">
      <w:pPr>
        <w:tabs>
          <w:tab w:val="left" w:pos="-360"/>
        </w:tabs>
        <w:rPr>
          <w:i/>
          <w:sz w:val="22"/>
          <w:szCs w:val="22"/>
        </w:rPr>
      </w:pPr>
    </w:p>
    <w:p w14:paraId="165AE918" w14:textId="0D60D380" w:rsidR="006267E5" w:rsidRPr="003F262E" w:rsidRDefault="00C65D61" w:rsidP="009135FE">
      <w:pPr>
        <w:pStyle w:val="Tekstpodstawowy2"/>
        <w:numPr>
          <w:ilvl w:val="0"/>
          <w:numId w:val="11"/>
        </w:numPr>
        <w:spacing w:after="0" w:line="240" w:lineRule="auto"/>
        <w:ind w:left="709" w:hanging="567"/>
        <w:jc w:val="both"/>
        <w:rPr>
          <w:i/>
          <w:sz w:val="22"/>
          <w:szCs w:val="22"/>
        </w:rPr>
      </w:pPr>
      <w:r w:rsidRPr="003F262E">
        <w:rPr>
          <w:i/>
          <w:sz w:val="22"/>
          <w:szCs w:val="22"/>
        </w:rPr>
        <w:t>Koszt leasingu s</w:t>
      </w:r>
      <w:r w:rsidR="00243911" w:rsidRPr="003F262E">
        <w:rPr>
          <w:i/>
          <w:sz w:val="22"/>
          <w:szCs w:val="22"/>
        </w:rPr>
        <w:t>tanowi całkowite wynagrodzenie W</w:t>
      </w:r>
      <w:r w:rsidRPr="003F262E">
        <w:rPr>
          <w:i/>
          <w:sz w:val="22"/>
          <w:szCs w:val="22"/>
        </w:rPr>
        <w:t xml:space="preserve">ykonawcy z tytułu </w:t>
      </w:r>
      <w:r w:rsidRPr="002A40A2">
        <w:rPr>
          <w:i/>
          <w:sz w:val="22"/>
          <w:szCs w:val="22"/>
        </w:rPr>
        <w:t>zawarcia</w:t>
      </w:r>
      <w:r w:rsidR="003C0C3D" w:rsidRPr="002A40A2">
        <w:rPr>
          <w:i/>
          <w:sz w:val="22"/>
          <w:szCs w:val="22"/>
        </w:rPr>
        <w:t xml:space="preserve"> </w:t>
      </w:r>
      <w:r w:rsidR="00A6190C" w:rsidRPr="002A40A2">
        <w:rPr>
          <w:i/>
          <w:sz w:val="22"/>
          <w:szCs w:val="22"/>
        </w:rPr>
        <w:t xml:space="preserve">umowy </w:t>
      </w:r>
      <w:r w:rsidRPr="002A40A2">
        <w:rPr>
          <w:i/>
          <w:sz w:val="22"/>
          <w:szCs w:val="22"/>
        </w:rPr>
        <w:t xml:space="preserve"> leasingu </w:t>
      </w:r>
      <w:r w:rsidRPr="003F262E">
        <w:rPr>
          <w:i/>
          <w:sz w:val="22"/>
          <w:szCs w:val="22"/>
        </w:rPr>
        <w:t xml:space="preserve">ambulansów i obejmuje on: wpłatę początkową, wszystkie miesięczne raty leasingowe w okresie trwania leasingu, wartość końcową związaną z wykupem przedmiotu leasingu oraz wszelkie inne koszty związane z realizacją zamówienia, które muszą być szczegółowo określone w składanej przez </w:t>
      </w:r>
      <w:r w:rsidR="00243911" w:rsidRPr="003F262E">
        <w:rPr>
          <w:i/>
          <w:sz w:val="22"/>
          <w:szCs w:val="22"/>
        </w:rPr>
        <w:t>W</w:t>
      </w:r>
      <w:r w:rsidRPr="003F262E">
        <w:rPr>
          <w:i/>
          <w:sz w:val="22"/>
          <w:szCs w:val="22"/>
        </w:rPr>
        <w:t>ykonawcę ofercie.</w:t>
      </w:r>
    </w:p>
    <w:p w14:paraId="38ACEEF3" w14:textId="77777777" w:rsidR="001C7894" w:rsidRPr="003F262E" w:rsidRDefault="001C7894" w:rsidP="009135FE">
      <w:pPr>
        <w:pStyle w:val="western"/>
        <w:numPr>
          <w:ilvl w:val="0"/>
          <w:numId w:val="9"/>
        </w:numPr>
        <w:tabs>
          <w:tab w:val="clear" w:pos="720"/>
          <w:tab w:val="num" w:pos="426"/>
        </w:tabs>
        <w:spacing w:before="0" w:beforeAutospacing="0" w:after="0" w:afterAutospacing="0"/>
        <w:ind w:left="426" w:hanging="426"/>
        <w:rPr>
          <w:rFonts w:ascii="Times New Roman" w:hAnsi="Times New Roman" w:cs="Times New Roman"/>
          <w:b w:val="0"/>
        </w:rPr>
      </w:pPr>
      <w:r w:rsidRPr="003F262E">
        <w:rPr>
          <w:rFonts w:ascii="Times New Roman" w:hAnsi="Times New Roman" w:cs="Times New Roman"/>
          <w:b w:val="0"/>
        </w:rPr>
        <w:lastRenderedPageBreak/>
        <w:t>Ocena punktowa w kryterium „cena</w:t>
      </w:r>
      <w:r w:rsidR="00743B98" w:rsidRPr="003F262E">
        <w:rPr>
          <w:rFonts w:ascii="Times New Roman" w:hAnsi="Times New Roman" w:cs="Times New Roman"/>
          <w:b w:val="0"/>
        </w:rPr>
        <w:t xml:space="preserve"> ambulansów </w:t>
      </w:r>
      <w:r w:rsidRPr="003F262E">
        <w:rPr>
          <w:rFonts w:ascii="Times New Roman" w:hAnsi="Times New Roman" w:cs="Times New Roman"/>
          <w:b w:val="0"/>
        </w:rPr>
        <w:t xml:space="preserve">” dokonana zostanie na podstawie łącznej ceny ofertowej brutto </w:t>
      </w:r>
      <w:r w:rsidR="00743B98" w:rsidRPr="003F262E">
        <w:rPr>
          <w:rFonts w:ascii="Times New Roman" w:hAnsi="Times New Roman" w:cs="Times New Roman"/>
          <w:b w:val="0"/>
        </w:rPr>
        <w:t xml:space="preserve">wszystkich ambulansów </w:t>
      </w:r>
      <w:r w:rsidRPr="003F262E">
        <w:rPr>
          <w:rFonts w:ascii="Times New Roman" w:hAnsi="Times New Roman" w:cs="Times New Roman"/>
          <w:b w:val="0"/>
        </w:rPr>
        <w:t>wskazanej przez Wykonawcę</w:t>
      </w:r>
      <w:r w:rsidR="001727FD" w:rsidRPr="003F262E">
        <w:rPr>
          <w:rFonts w:ascii="Times New Roman" w:hAnsi="Times New Roman" w:cs="Times New Roman"/>
          <w:b w:val="0"/>
        </w:rPr>
        <w:t xml:space="preserve"> w ofercie i przeliczona według </w:t>
      </w:r>
      <w:r w:rsidRPr="003F262E">
        <w:rPr>
          <w:rFonts w:ascii="Times New Roman" w:hAnsi="Times New Roman" w:cs="Times New Roman"/>
          <w:b w:val="0"/>
        </w:rPr>
        <w:t>wzoru opisanego w tabeli powyżej.</w:t>
      </w:r>
    </w:p>
    <w:p w14:paraId="5D57A0B7" w14:textId="77777777" w:rsidR="001C7894" w:rsidRPr="003F262E" w:rsidRDefault="001C7894" w:rsidP="009135FE">
      <w:pPr>
        <w:pStyle w:val="western"/>
        <w:numPr>
          <w:ilvl w:val="0"/>
          <w:numId w:val="9"/>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14:paraId="05BD6E6A" w14:textId="77777777" w:rsidR="001C7894" w:rsidRPr="003F262E" w:rsidRDefault="001C7894" w:rsidP="009135FE">
      <w:pPr>
        <w:pStyle w:val="western"/>
        <w:numPr>
          <w:ilvl w:val="0"/>
          <w:numId w:val="9"/>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14:paraId="4F419B7E" w14:textId="77777777" w:rsidR="001C7894" w:rsidRPr="003F262E" w:rsidRDefault="001C7894" w:rsidP="009135FE">
      <w:pPr>
        <w:pStyle w:val="western"/>
        <w:numPr>
          <w:ilvl w:val="0"/>
          <w:numId w:val="9"/>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2F71973" w14:textId="77777777" w:rsidR="00F73EAE" w:rsidRPr="003F262E" w:rsidRDefault="001C7894" w:rsidP="009135FE">
      <w:pPr>
        <w:pStyle w:val="western"/>
        <w:numPr>
          <w:ilvl w:val="0"/>
          <w:numId w:val="9"/>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Zamawiający </w:t>
      </w:r>
      <w:r w:rsidRPr="003F262E">
        <w:rPr>
          <w:rFonts w:ascii="Times New Roman" w:hAnsi="Times New Roman" w:cs="Times New Roman"/>
        </w:rPr>
        <w:t xml:space="preserve">nie przewiduje </w:t>
      </w:r>
      <w:r w:rsidRPr="003F262E">
        <w:rPr>
          <w:rFonts w:ascii="Times New Roman" w:hAnsi="Times New Roman" w:cs="Times New Roman"/>
          <w:b w:val="0"/>
          <w:bCs w:val="0"/>
        </w:rPr>
        <w:t>przeprowadzenia dogrywki w formie aukcji elektronicznej.</w:t>
      </w:r>
    </w:p>
    <w:p w14:paraId="7C982119" w14:textId="77777777" w:rsidR="000762AC" w:rsidRPr="003F262E" w:rsidRDefault="000762AC" w:rsidP="00693D96">
      <w:pPr>
        <w:pStyle w:val="western"/>
        <w:spacing w:before="0" w:beforeAutospacing="0" w:after="0" w:afterAutospacing="0"/>
        <w:ind w:left="720"/>
        <w:rPr>
          <w:rFonts w:ascii="Times New Roman" w:hAnsi="Times New Roman" w:cs="Times New Roman"/>
          <w:b w:val="0"/>
          <w:bCs w:val="0"/>
        </w:rPr>
      </w:pPr>
    </w:p>
    <w:p w14:paraId="733AB17E" w14:textId="791B6655" w:rsidR="00C65D61" w:rsidRPr="003F262E" w:rsidRDefault="00C65D61" w:rsidP="009135FE">
      <w:pPr>
        <w:pStyle w:val="Akapitzlist"/>
        <w:numPr>
          <w:ilvl w:val="1"/>
          <w:numId w:val="9"/>
        </w:numPr>
        <w:tabs>
          <w:tab w:val="left" w:pos="426"/>
        </w:tabs>
        <w:suppressAutoHyphens/>
        <w:ind w:left="426" w:hanging="426"/>
        <w:rPr>
          <w:b/>
          <w:sz w:val="22"/>
          <w:szCs w:val="22"/>
        </w:rPr>
      </w:pPr>
      <w:r w:rsidRPr="003F262E">
        <w:rPr>
          <w:b/>
          <w:sz w:val="22"/>
          <w:szCs w:val="22"/>
        </w:rPr>
        <w:t>W</w:t>
      </w:r>
      <w:r w:rsidR="00D7474F" w:rsidRPr="003F262E">
        <w:rPr>
          <w:b/>
          <w:sz w:val="22"/>
          <w:szCs w:val="22"/>
        </w:rPr>
        <w:t>arunki płatności.</w:t>
      </w:r>
    </w:p>
    <w:p w14:paraId="2DB820E4" w14:textId="77777777" w:rsidR="00C65D61" w:rsidRPr="003F262E" w:rsidRDefault="00C65D61" w:rsidP="00693D96">
      <w:pPr>
        <w:rPr>
          <w:b/>
          <w:sz w:val="22"/>
          <w:szCs w:val="22"/>
        </w:rPr>
      </w:pPr>
    </w:p>
    <w:p w14:paraId="0BD296E2" w14:textId="1846C1EB" w:rsidR="00C65D61" w:rsidRPr="003F262E" w:rsidRDefault="00C65D61" w:rsidP="009135FE">
      <w:pPr>
        <w:numPr>
          <w:ilvl w:val="0"/>
          <w:numId w:val="17"/>
        </w:numPr>
        <w:tabs>
          <w:tab w:val="clear" w:pos="720"/>
          <w:tab w:val="left" w:pos="426"/>
        </w:tabs>
        <w:suppressAutoHyphens/>
        <w:autoSpaceDE w:val="0"/>
        <w:ind w:left="426" w:hanging="426"/>
        <w:jc w:val="both"/>
        <w:rPr>
          <w:sz w:val="22"/>
          <w:szCs w:val="22"/>
        </w:rPr>
      </w:pPr>
      <w:r w:rsidRPr="003F262E">
        <w:rPr>
          <w:sz w:val="22"/>
          <w:szCs w:val="22"/>
        </w:rPr>
        <w:t xml:space="preserve">Wykonawca zobowiązany jest wskazać w ofercie wartość przedmiotów leasingu  jako podstawę do ustalania wszelkich należności obciążających </w:t>
      </w:r>
      <w:r w:rsidR="0097311D" w:rsidRPr="003F262E">
        <w:rPr>
          <w:sz w:val="22"/>
          <w:szCs w:val="22"/>
        </w:rPr>
        <w:t>Z</w:t>
      </w:r>
      <w:r w:rsidRPr="003F262E">
        <w:rPr>
          <w:sz w:val="22"/>
          <w:szCs w:val="22"/>
        </w:rPr>
        <w:t xml:space="preserve">amawiającego z tytułu </w:t>
      </w:r>
      <w:r w:rsidR="00A6190C" w:rsidRPr="003F262E">
        <w:rPr>
          <w:sz w:val="22"/>
          <w:szCs w:val="22"/>
        </w:rPr>
        <w:t xml:space="preserve">umowy </w:t>
      </w:r>
      <w:r w:rsidRPr="003F262E">
        <w:rPr>
          <w:sz w:val="22"/>
          <w:szCs w:val="22"/>
        </w:rPr>
        <w:t>leasingu.</w:t>
      </w:r>
    </w:p>
    <w:p w14:paraId="28F31D97" w14:textId="28960E9E" w:rsidR="00C65D61" w:rsidRPr="002A40A2" w:rsidRDefault="00A6190C" w:rsidP="009135FE">
      <w:pPr>
        <w:numPr>
          <w:ilvl w:val="0"/>
          <w:numId w:val="17"/>
        </w:numPr>
        <w:tabs>
          <w:tab w:val="clear" w:pos="720"/>
          <w:tab w:val="left" w:pos="426"/>
        </w:tabs>
        <w:suppressAutoHyphens/>
        <w:autoSpaceDE w:val="0"/>
        <w:ind w:left="426" w:hanging="426"/>
        <w:jc w:val="both"/>
        <w:rPr>
          <w:strike/>
          <w:sz w:val="22"/>
          <w:szCs w:val="22"/>
        </w:rPr>
      </w:pPr>
      <w:r w:rsidRPr="002A40A2">
        <w:rPr>
          <w:sz w:val="22"/>
          <w:szCs w:val="22"/>
        </w:rPr>
        <w:t>Opłata wstępna leasingowa będzie</w:t>
      </w:r>
      <w:r w:rsidR="001B47C1" w:rsidRPr="002A40A2">
        <w:rPr>
          <w:sz w:val="22"/>
          <w:szCs w:val="22"/>
        </w:rPr>
        <w:t xml:space="preserve"> wynosić 10% wartości</w:t>
      </w:r>
      <w:r w:rsidRPr="002A40A2">
        <w:rPr>
          <w:sz w:val="22"/>
          <w:szCs w:val="22"/>
        </w:rPr>
        <w:t xml:space="preserve"> brutto</w:t>
      </w:r>
      <w:r w:rsidR="001B47C1" w:rsidRPr="002A40A2">
        <w:rPr>
          <w:sz w:val="22"/>
          <w:szCs w:val="22"/>
        </w:rPr>
        <w:t xml:space="preserve"> przedmiotu leasingu</w:t>
      </w:r>
      <w:r w:rsidR="002546CB" w:rsidRPr="002A40A2">
        <w:rPr>
          <w:sz w:val="22"/>
          <w:szCs w:val="22"/>
        </w:rPr>
        <w:t xml:space="preserve">. Opłata ta </w:t>
      </w:r>
      <w:r w:rsidR="001B47C1" w:rsidRPr="002A40A2">
        <w:rPr>
          <w:sz w:val="22"/>
          <w:szCs w:val="22"/>
        </w:rPr>
        <w:t>płatna</w:t>
      </w:r>
      <w:r w:rsidRPr="002A40A2">
        <w:rPr>
          <w:sz w:val="22"/>
          <w:szCs w:val="22"/>
        </w:rPr>
        <w:t xml:space="preserve"> będzie</w:t>
      </w:r>
      <w:r w:rsidR="001B47C1" w:rsidRPr="002A40A2">
        <w:rPr>
          <w:sz w:val="22"/>
          <w:szCs w:val="22"/>
        </w:rPr>
        <w:t xml:space="preserve"> w terminie 3</w:t>
      </w:r>
      <w:r w:rsidRPr="002A40A2">
        <w:rPr>
          <w:sz w:val="22"/>
          <w:szCs w:val="22"/>
        </w:rPr>
        <w:t>0 dni od dnia otrzymania przez Zamawiającego</w:t>
      </w:r>
      <w:r w:rsidR="003C3C06" w:rsidRPr="002A40A2">
        <w:rPr>
          <w:sz w:val="22"/>
          <w:szCs w:val="22"/>
        </w:rPr>
        <w:t xml:space="preserve"> faktury</w:t>
      </w:r>
      <w:r w:rsidR="001B47C1" w:rsidRPr="002A40A2">
        <w:rPr>
          <w:sz w:val="22"/>
          <w:szCs w:val="22"/>
        </w:rPr>
        <w:t xml:space="preserve"> wystawionej przez</w:t>
      </w:r>
      <w:r w:rsidRPr="002A40A2">
        <w:rPr>
          <w:sz w:val="22"/>
          <w:szCs w:val="22"/>
        </w:rPr>
        <w:t xml:space="preserve"> Wykonawcę</w:t>
      </w:r>
      <w:r w:rsidR="001B47C1" w:rsidRPr="002A40A2">
        <w:rPr>
          <w:sz w:val="22"/>
          <w:szCs w:val="22"/>
        </w:rPr>
        <w:t xml:space="preserve"> po wydaniu przedmiotu leasingu bez uwag. </w:t>
      </w:r>
      <w:r w:rsidR="00D02BB3" w:rsidRPr="002A40A2">
        <w:rPr>
          <w:sz w:val="22"/>
          <w:szCs w:val="22"/>
        </w:rPr>
        <w:t xml:space="preserve">Finansowanie odbywać się będzie w formie leasingu operacyjnego. </w:t>
      </w:r>
      <w:r w:rsidR="00D02BB3" w:rsidRPr="002A40A2">
        <w:rPr>
          <w:strike/>
          <w:sz w:val="22"/>
          <w:szCs w:val="22"/>
        </w:rPr>
        <w:t xml:space="preserve"> </w:t>
      </w:r>
    </w:p>
    <w:p w14:paraId="11C2FA42" w14:textId="35B7B54E" w:rsidR="00C65D61" w:rsidRPr="002A40A2" w:rsidRDefault="00C65D61" w:rsidP="009135FE">
      <w:pPr>
        <w:numPr>
          <w:ilvl w:val="0"/>
          <w:numId w:val="17"/>
        </w:numPr>
        <w:tabs>
          <w:tab w:val="clear" w:pos="720"/>
          <w:tab w:val="left" w:pos="426"/>
        </w:tabs>
        <w:suppressAutoHyphens/>
        <w:autoSpaceDE w:val="0"/>
        <w:ind w:left="426" w:hanging="426"/>
        <w:jc w:val="both"/>
        <w:rPr>
          <w:strike/>
          <w:sz w:val="22"/>
          <w:szCs w:val="22"/>
        </w:rPr>
      </w:pPr>
      <w:r w:rsidRPr="002A40A2">
        <w:rPr>
          <w:sz w:val="22"/>
          <w:szCs w:val="22"/>
        </w:rPr>
        <w:t>Wartość końcowa związana z wykupem</w:t>
      </w:r>
      <w:r w:rsidR="003C3C06" w:rsidRPr="002A40A2">
        <w:rPr>
          <w:sz w:val="22"/>
          <w:szCs w:val="22"/>
        </w:rPr>
        <w:t xml:space="preserve"> każdego z</w:t>
      </w:r>
      <w:r w:rsidRPr="002A40A2">
        <w:rPr>
          <w:sz w:val="22"/>
          <w:szCs w:val="22"/>
        </w:rPr>
        <w:t xml:space="preserve"> p</w:t>
      </w:r>
      <w:r w:rsidR="003C3C06" w:rsidRPr="002A40A2">
        <w:rPr>
          <w:sz w:val="22"/>
          <w:szCs w:val="22"/>
        </w:rPr>
        <w:t>rzedmiotów</w:t>
      </w:r>
      <w:r w:rsidRPr="002A40A2">
        <w:rPr>
          <w:sz w:val="22"/>
          <w:szCs w:val="22"/>
        </w:rPr>
        <w:t xml:space="preserve"> leasingu wynosić </w:t>
      </w:r>
      <w:r w:rsidR="003C3C06" w:rsidRPr="002A40A2">
        <w:rPr>
          <w:sz w:val="22"/>
          <w:szCs w:val="22"/>
        </w:rPr>
        <w:t xml:space="preserve">będzie </w:t>
      </w:r>
      <w:r w:rsidRPr="002A40A2">
        <w:rPr>
          <w:sz w:val="22"/>
          <w:szCs w:val="22"/>
        </w:rPr>
        <w:t xml:space="preserve">10% </w:t>
      </w:r>
      <w:r w:rsidR="003C3C06" w:rsidRPr="002A40A2">
        <w:rPr>
          <w:sz w:val="22"/>
          <w:szCs w:val="22"/>
        </w:rPr>
        <w:t xml:space="preserve">jego </w:t>
      </w:r>
      <w:r w:rsidRPr="002A40A2">
        <w:rPr>
          <w:sz w:val="22"/>
          <w:szCs w:val="22"/>
        </w:rPr>
        <w:t xml:space="preserve">wartości </w:t>
      </w:r>
      <w:r w:rsidR="00A6190C" w:rsidRPr="002A40A2">
        <w:rPr>
          <w:sz w:val="22"/>
          <w:szCs w:val="22"/>
        </w:rPr>
        <w:t>brutto</w:t>
      </w:r>
      <w:r w:rsidR="003C0C3D" w:rsidRPr="002A40A2">
        <w:rPr>
          <w:rStyle w:val="Odwoaniedokomentarza"/>
          <w:sz w:val="22"/>
          <w:szCs w:val="22"/>
        </w:rPr>
        <w:t>.</w:t>
      </w:r>
    </w:p>
    <w:p w14:paraId="36D2BF69" w14:textId="1F01BF58" w:rsidR="00C65D61" w:rsidRPr="002A40A2" w:rsidRDefault="001B47C1" w:rsidP="003C0C3D">
      <w:pPr>
        <w:pStyle w:val="Nagwek"/>
        <w:numPr>
          <w:ilvl w:val="0"/>
          <w:numId w:val="17"/>
        </w:numPr>
        <w:tabs>
          <w:tab w:val="clear" w:pos="720"/>
          <w:tab w:val="clear" w:pos="4536"/>
          <w:tab w:val="clear" w:pos="9072"/>
          <w:tab w:val="left" w:pos="426"/>
        </w:tabs>
        <w:ind w:left="426" w:hanging="426"/>
        <w:jc w:val="both"/>
        <w:rPr>
          <w:sz w:val="22"/>
          <w:szCs w:val="22"/>
        </w:rPr>
      </w:pPr>
      <w:r w:rsidRPr="002A40A2">
        <w:rPr>
          <w:sz w:val="22"/>
          <w:szCs w:val="22"/>
        </w:rPr>
        <w:t xml:space="preserve">Ilość miesięcznych rat leasingowych – </w:t>
      </w:r>
      <w:r w:rsidR="005337CE">
        <w:rPr>
          <w:sz w:val="22"/>
          <w:szCs w:val="22"/>
        </w:rPr>
        <w:t>48</w:t>
      </w:r>
      <w:r w:rsidR="00437AC6" w:rsidRPr="002A40A2">
        <w:rPr>
          <w:sz w:val="22"/>
          <w:szCs w:val="22"/>
        </w:rPr>
        <w:t xml:space="preserve"> równych </w:t>
      </w:r>
      <w:r w:rsidRPr="002A40A2">
        <w:rPr>
          <w:sz w:val="22"/>
          <w:szCs w:val="22"/>
        </w:rPr>
        <w:t>rat w wysokości wynikającej z harmonogramu</w:t>
      </w:r>
      <w:r w:rsidR="00F676D3" w:rsidRPr="002A40A2">
        <w:rPr>
          <w:sz w:val="22"/>
          <w:szCs w:val="22"/>
        </w:rPr>
        <w:t>,</w:t>
      </w:r>
      <w:r w:rsidRPr="002A40A2">
        <w:rPr>
          <w:sz w:val="22"/>
          <w:szCs w:val="22"/>
        </w:rPr>
        <w:t xml:space="preserve"> </w:t>
      </w:r>
      <w:r w:rsidR="00F676D3" w:rsidRPr="002A40A2">
        <w:rPr>
          <w:sz w:val="22"/>
          <w:szCs w:val="22"/>
        </w:rPr>
        <w:t xml:space="preserve">który Wykonawca dostarczy Zamawiającemu łącznie z pierwszą fakturą miesięczną  </w:t>
      </w:r>
      <w:r w:rsidRPr="002A40A2">
        <w:rPr>
          <w:sz w:val="22"/>
          <w:szCs w:val="22"/>
        </w:rPr>
        <w:t xml:space="preserve">– </w:t>
      </w:r>
      <w:r w:rsidR="00437AC6" w:rsidRPr="002A40A2">
        <w:rPr>
          <w:sz w:val="22"/>
          <w:szCs w:val="22"/>
        </w:rPr>
        <w:t xml:space="preserve">płatnych </w:t>
      </w:r>
      <w:r w:rsidR="003C3C06" w:rsidRPr="002A40A2">
        <w:rPr>
          <w:sz w:val="22"/>
          <w:szCs w:val="22"/>
        </w:rPr>
        <w:t>począwszy od</w:t>
      </w:r>
      <w:r w:rsidRPr="002A40A2">
        <w:rPr>
          <w:sz w:val="22"/>
          <w:szCs w:val="22"/>
        </w:rPr>
        <w:t xml:space="preserve"> miesiąca następującego po miesiącu, w którym upływa termin płatności </w:t>
      </w:r>
      <w:r w:rsidR="00437AC6" w:rsidRPr="002A40A2">
        <w:rPr>
          <w:sz w:val="22"/>
          <w:szCs w:val="22"/>
        </w:rPr>
        <w:t>opłaty wstępnej</w:t>
      </w:r>
      <w:r w:rsidR="003C3C06" w:rsidRPr="002A40A2">
        <w:rPr>
          <w:sz w:val="22"/>
          <w:szCs w:val="22"/>
        </w:rPr>
        <w:t>, w terminie do ostatniego dnia miesiąca kalendarzowego, na podstawie faktury wystawionej nie później niż do 10-go dnia miesią</w:t>
      </w:r>
      <w:r w:rsidR="00F676D3" w:rsidRPr="002A40A2">
        <w:rPr>
          <w:sz w:val="22"/>
          <w:szCs w:val="22"/>
        </w:rPr>
        <w:t>ca.</w:t>
      </w:r>
    </w:p>
    <w:p w14:paraId="4E05E487" w14:textId="3DBC33D0" w:rsidR="00C65D61" w:rsidRPr="002A40A2" w:rsidRDefault="001B47C1" w:rsidP="009135FE">
      <w:pPr>
        <w:numPr>
          <w:ilvl w:val="0"/>
          <w:numId w:val="17"/>
        </w:numPr>
        <w:tabs>
          <w:tab w:val="clear" w:pos="720"/>
          <w:tab w:val="num" w:pos="-3119"/>
          <w:tab w:val="left" w:pos="-2127"/>
          <w:tab w:val="left" w:pos="426"/>
        </w:tabs>
        <w:suppressAutoHyphens/>
        <w:autoSpaceDE w:val="0"/>
        <w:ind w:left="426" w:hanging="426"/>
        <w:jc w:val="both"/>
        <w:rPr>
          <w:bCs/>
          <w:sz w:val="22"/>
          <w:szCs w:val="22"/>
        </w:rPr>
      </w:pPr>
      <w:r w:rsidRPr="002A40A2">
        <w:rPr>
          <w:sz w:val="22"/>
          <w:szCs w:val="22"/>
        </w:rPr>
        <w:t>Zamawiający ubezpieczy przedmiot leasingu</w:t>
      </w:r>
      <w:r w:rsidR="003C3C06" w:rsidRPr="002A40A2">
        <w:rPr>
          <w:sz w:val="22"/>
          <w:szCs w:val="22"/>
        </w:rPr>
        <w:t xml:space="preserve"> określony w pkt 2</w:t>
      </w:r>
      <w:r w:rsidRPr="002A40A2">
        <w:rPr>
          <w:sz w:val="22"/>
          <w:szCs w:val="22"/>
        </w:rPr>
        <w:t xml:space="preserve"> po podpisaniu protokołu odbioru i przedstawi niezwłocznie</w:t>
      </w:r>
      <w:r w:rsidR="00437AC6" w:rsidRPr="002A40A2">
        <w:rPr>
          <w:sz w:val="22"/>
          <w:szCs w:val="22"/>
        </w:rPr>
        <w:t xml:space="preserve"> Wykonawcy</w:t>
      </w:r>
      <w:r w:rsidR="003C3C06" w:rsidRPr="002A40A2">
        <w:rPr>
          <w:sz w:val="22"/>
          <w:szCs w:val="22"/>
        </w:rPr>
        <w:t xml:space="preserve"> dowód zawarcia umowy ubezpieczenie</w:t>
      </w:r>
      <w:r w:rsidR="00437AC6" w:rsidRPr="002A40A2">
        <w:rPr>
          <w:sz w:val="22"/>
          <w:szCs w:val="22"/>
        </w:rPr>
        <w:t>.</w:t>
      </w:r>
    </w:p>
    <w:p w14:paraId="7031B944" w14:textId="0DF66D00" w:rsidR="007D6D92" w:rsidRPr="002A40A2" w:rsidRDefault="00C65D61" w:rsidP="009135FE">
      <w:pPr>
        <w:numPr>
          <w:ilvl w:val="0"/>
          <w:numId w:val="17"/>
        </w:numPr>
        <w:tabs>
          <w:tab w:val="clear" w:pos="720"/>
          <w:tab w:val="num" w:pos="-3119"/>
          <w:tab w:val="left" w:pos="-2127"/>
          <w:tab w:val="left" w:pos="426"/>
        </w:tabs>
        <w:suppressAutoHyphens/>
        <w:autoSpaceDE w:val="0"/>
        <w:ind w:left="426" w:hanging="426"/>
        <w:jc w:val="both"/>
        <w:rPr>
          <w:sz w:val="22"/>
          <w:szCs w:val="22"/>
        </w:rPr>
      </w:pPr>
      <w:r w:rsidRPr="002A40A2">
        <w:rPr>
          <w:sz w:val="22"/>
          <w:szCs w:val="22"/>
        </w:rPr>
        <w:t>Płatności wynikające z umowy leasingu ustalane będą w PLN.</w:t>
      </w:r>
    </w:p>
    <w:p w14:paraId="3E9D519A" w14:textId="77777777" w:rsidR="0019443C" w:rsidRPr="003F262E" w:rsidRDefault="00C65D61" w:rsidP="00027BA6">
      <w:pPr>
        <w:tabs>
          <w:tab w:val="left" w:pos="360"/>
        </w:tabs>
        <w:autoSpaceDE w:val="0"/>
        <w:ind w:left="426"/>
        <w:jc w:val="both"/>
        <w:rPr>
          <w:b/>
          <w:sz w:val="22"/>
          <w:szCs w:val="22"/>
        </w:rPr>
      </w:pPr>
      <w:r w:rsidRPr="003F262E">
        <w:rPr>
          <w:b/>
          <w:sz w:val="22"/>
          <w:szCs w:val="22"/>
        </w:rPr>
        <w:t xml:space="preserve">Uwaga! </w:t>
      </w:r>
    </w:p>
    <w:p w14:paraId="34504A00" w14:textId="7A22D239" w:rsidR="00C65D61" w:rsidRPr="003F262E" w:rsidRDefault="00C65D61" w:rsidP="00027BA6">
      <w:pPr>
        <w:tabs>
          <w:tab w:val="left" w:pos="360"/>
        </w:tabs>
        <w:autoSpaceDE w:val="0"/>
        <w:ind w:left="426"/>
        <w:jc w:val="both"/>
        <w:rPr>
          <w:b/>
          <w:sz w:val="22"/>
          <w:szCs w:val="22"/>
        </w:rPr>
      </w:pPr>
      <w:r w:rsidRPr="003F262E">
        <w:rPr>
          <w:b/>
          <w:sz w:val="22"/>
          <w:szCs w:val="22"/>
        </w:rPr>
        <w:t xml:space="preserve">W przypadku leasingu przedstawionego w innej walucie niż PLN, należy dokonać jego przeliczenia wg kursu średniego danej waluty na </w:t>
      </w:r>
      <w:r w:rsidRPr="007B38A4">
        <w:rPr>
          <w:b/>
          <w:sz w:val="22"/>
          <w:szCs w:val="22"/>
        </w:rPr>
        <w:t>dzień</w:t>
      </w:r>
      <w:r w:rsidR="001A047C" w:rsidRPr="007B38A4">
        <w:rPr>
          <w:b/>
          <w:sz w:val="22"/>
          <w:szCs w:val="22"/>
        </w:rPr>
        <w:t xml:space="preserve"> </w:t>
      </w:r>
      <w:r w:rsidR="007B38A4" w:rsidRPr="007B38A4">
        <w:rPr>
          <w:b/>
          <w:sz w:val="22"/>
          <w:szCs w:val="22"/>
        </w:rPr>
        <w:t xml:space="preserve">- 4 </w:t>
      </w:r>
      <w:r w:rsidR="002D64E7" w:rsidRPr="007B38A4">
        <w:rPr>
          <w:b/>
          <w:sz w:val="22"/>
          <w:szCs w:val="22"/>
        </w:rPr>
        <w:t>dni przed otwarciem</w:t>
      </w:r>
      <w:r w:rsidR="007B38A4" w:rsidRPr="007B38A4">
        <w:rPr>
          <w:b/>
          <w:sz w:val="22"/>
          <w:szCs w:val="22"/>
        </w:rPr>
        <w:t xml:space="preserve"> ofert</w:t>
      </w:r>
      <w:r w:rsidR="007B38A4">
        <w:rPr>
          <w:b/>
          <w:sz w:val="22"/>
          <w:szCs w:val="22"/>
        </w:rPr>
        <w:t>.</w:t>
      </w:r>
    </w:p>
    <w:p w14:paraId="52580ABD" w14:textId="77777777" w:rsidR="00027BA6" w:rsidRPr="003F262E" w:rsidRDefault="00027BA6" w:rsidP="00693D96">
      <w:pPr>
        <w:pStyle w:val="western"/>
        <w:spacing w:before="0" w:beforeAutospacing="0" w:after="0" w:afterAutospacing="0"/>
        <w:rPr>
          <w:rFonts w:ascii="Times New Roman" w:hAnsi="Times New Roman" w:cs="Times New Roman"/>
          <w:bCs w:val="0"/>
        </w:rPr>
      </w:pPr>
    </w:p>
    <w:p w14:paraId="674C922E" w14:textId="33A69B94" w:rsidR="001C7894" w:rsidRPr="003F262E" w:rsidRDefault="001C7894" w:rsidP="009135FE">
      <w:pPr>
        <w:pStyle w:val="western"/>
        <w:numPr>
          <w:ilvl w:val="1"/>
          <w:numId w:val="9"/>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t>Informacje o formalnościach, jakie powinny być dopełnione po wyborze oferty w celu zawarcia umowy w sprawie zamówienia publicznego.</w:t>
      </w:r>
    </w:p>
    <w:p w14:paraId="32BF268F" w14:textId="77777777" w:rsidR="00027BA6" w:rsidRPr="003F262E" w:rsidRDefault="00027BA6" w:rsidP="00027BA6">
      <w:pPr>
        <w:pStyle w:val="western"/>
        <w:spacing w:before="0" w:beforeAutospacing="0" w:after="0" w:afterAutospacing="0"/>
        <w:ind w:left="426"/>
        <w:rPr>
          <w:rFonts w:ascii="Times New Roman" w:hAnsi="Times New Roman" w:cs="Times New Roman"/>
        </w:rPr>
      </w:pPr>
    </w:p>
    <w:p w14:paraId="7F90DC1A" w14:textId="77777777" w:rsidR="001C7894" w:rsidRPr="003F262E" w:rsidRDefault="001C7894" w:rsidP="009135FE">
      <w:pPr>
        <w:pStyle w:val="western"/>
        <w:numPr>
          <w:ilvl w:val="0"/>
          <w:numId w:val="36"/>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14:paraId="7358D923" w14:textId="77777777" w:rsidR="001C7894" w:rsidRPr="003F262E" w:rsidRDefault="001C7894" w:rsidP="009135FE">
      <w:pPr>
        <w:pStyle w:val="western"/>
        <w:numPr>
          <w:ilvl w:val="0"/>
          <w:numId w:val="36"/>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9A5FD99" w14:textId="080C02C7" w:rsidR="00283DFD" w:rsidRPr="003F262E" w:rsidRDefault="001C7894" w:rsidP="009135FE">
      <w:pPr>
        <w:pStyle w:val="western"/>
        <w:numPr>
          <w:ilvl w:val="0"/>
          <w:numId w:val="36"/>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A37018E" w14:textId="70AACED5" w:rsidR="00027BA6" w:rsidRDefault="00027BA6" w:rsidP="00027BA6">
      <w:pPr>
        <w:pStyle w:val="western"/>
        <w:spacing w:before="0" w:beforeAutospacing="0" w:after="0" w:afterAutospacing="0"/>
        <w:ind w:left="426"/>
        <w:rPr>
          <w:rFonts w:ascii="Times New Roman" w:hAnsi="Times New Roman" w:cs="Times New Roman"/>
          <w:b w:val="0"/>
          <w:bCs w:val="0"/>
        </w:rPr>
      </w:pPr>
    </w:p>
    <w:p w14:paraId="63CDC2DA" w14:textId="67B9209A" w:rsidR="00176815" w:rsidRDefault="00176815" w:rsidP="00027BA6">
      <w:pPr>
        <w:pStyle w:val="western"/>
        <w:spacing w:before="0" w:beforeAutospacing="0" w:after="0" w:afterAutospacing="0"/>
        <w:ind w:left="426"/>
        <w:rPr>
          <w:rFonts w:ascii="Times New Roman" w:hAnsi="Times New Roman" w:cs="Times New Roman"/>
          <w:b w:val="0"/>
          <w:bCs w:val="0"/>
        </w:rPr>
      </w:pPr>
    </w:p>
    <w:p w14:paraId="44249401" w14:textId="77777777" w:rsidR="00176815" w:rsidRPr="003F262E" w:rsidRDefault="00176815" w:rsidP="00027BA6">
      <w:pPr>
        <w:pStyle w:val="western"/>
        <w:spacing w:before="0" w:beforeAutospacing="0" w:after="0" w:afterAutospacing="0"/>
        <w:ind w:left="426"/>
        <w:rPr>
          <w:rFonts w:ascii="Times New Roman" w:hAnsi="Times New Roman" w:cs="Times New Roman"/>
          <w:b w:val="0"/>
          <w:bCs w:val="0"/>
        </w:rPr>
      </w:pPr>
    </w:p>
    <w:p w14:paraId="573F3DE6" w14:textId="4DE2B594" w:rsidR="00A71C77" w:rsidRPr="003F262E" w:rsidRDefault="001C7894" w:rsidP="009135FE">
      <w:pPr>
        <w:pStyle w:val="western"/>
        <w:numPr>
          <w:ilvl w:val="1"/>
          <w:numId w:val="9"/>
        </w:numPr>
        <w:spacing w:before="0" w:beforeAutospacing="0" w:after="0" w:afterAutospacing="0"/>
        <w:ind w:left="709" w:hanging="709"/>
        <w:rPr>
          <w:rFonts w:ascii="Times New Roman" w:hAnsi="Times New Roman" w:cs="Times New Roman"/>
        </w:rPr>
      </w:pPr>
      <w:r w:rsidRPr="003F262E">
        <w:rPr>
          <w:rFonts w:ascii="Times New Roman" w:hAnsi="Times New Roman" w:cs="Times New Roman"/>
        </w:rPr>
        <w:lastRenderedPageBreak/>
        <w:t>Istotne dla stron postanowienia, które zostaną wprowadz</w:t>
      </w:r>
      <w:r w:rsidR="00540AE1" w:rsidRPr="003F262E">
        <w:rPr>
          <w:rFonts w:ascii="Times New Roman" w:hAnsi="Times New Roman" w:cs="Times New Roman"/>
        </w:rPr>
        <w:t xml:space="preserve">one do treści zawieranej umowy </w:t>
      </w:r>
      <w:r w:rsidRPr="003F262E">
        <w:rPr>
          <w:rFonts w:ascii="Times New Roman" w:hAnsi="Times New Roman" w:cs="Times New Roman"/>
        </w:rPr>
        <w:t>w sprawie zamówienia publicznego, ogólne warunki</w:t>
      </w:r>
      <w:r w:rsidR="00540AE1" w:rsidRPr="003F262E">
        <w:rPr>
          <w:rFonts w:ascii="Times New Roman" w:hAnsi="Times New Roman" w:cs="Times New Roman"/>
        </w:rPr>
        <w:t xml:space="preserve"> umowy albo wzór umowy, jeżeli </w:t>
      </w:r>
      <w:r w:rsidRPr="003F262E">
        <w:rPr>
          <w:rFonts w:ascii="Times New Roman" w:hAnsi="Times New Roman" w:cs="Times New Roman"/>
        </w:rPr>
        <w:t xml:space="preserve">Zamawiający wymaga od Wykonawcy, aby zawarł z </w:t>
      </w:r>
      <w:r w:rsidR="00540AE1" w:rsidRPr="003F262E">
        <w:rPr>
          <w:rFonts w:ascii="Times New Roman" w:hAnsi="Times New Roman" w:cs="Times New Roman"/>
        </w:rPr>
        <w:t xml:space="preserve">nim umowę w sprawie zamówienia </w:t>
      </w:r>
      <w:r w:rsidRPr="003F262E">
        <w:rPr>
          <w:rFonts w:ascii="Times New Roman" w:hAnsi="Times New Roman" w:cs="Times New Roman"/>
        </w:rPr>
        <w:t>publicznego na takich warunkach.</w:t>
      </w:r>
    </w:p>
    <w:p w14:paraId="5B439AF9" w14:textId="77777777" w:rsidR="00027BA6" w:rsidRPr="003F262E" w:rsidRDefault="00027BA6" w:rsidP="00027BA6">
      <w:pPr>
        <w:pStyle w:val="western"/>
        <w:spacing w:before="0" w:beforeAutospacing="0" w:after="0" w:afterAutospacing="0"/>
        <w:ind w:left="709"/>
        <w:rPr>
          <w:rFonts w:ascii="Times New Roman" w:hAnsi="Times New Roman" w:cs="Times New Roman"/>
        </w:rPr>
      </w:pPr>
    </w:p>
    <w:p w14:paraId="499B71A0" w14:textId="0F74156D" w:rsidR="00A05E1D" w:rsidRPr="003C0C3D" w:rsidRDefault="00A05E1D" w:rsidP="009135FE">
      <w:pPr>
        <w:pStyle w:val="Akapitzlist"/>
        <w:numPr>
          <w:ilvl w:val="2"/>
          <w:numId w:val="9"/>
        </w:numPr>
        <w:tabs>
          <w:tab w:val="clear" w:pos="2160"/>
          <w:tab w:val="num" w:pos="426"/>
          <w:tab w:val="left" w:pos="851"/>
        </w:tabs>
        <w:ind w:left="426" w:hanging="426"/>
        <w:jc w:val="both"/>
        <w:rPr>
          <w:bCs/>
          <w:sz w:val="22"/>
          <w:szCs w:val="22"/>
        </w:rPr>
      </w:pPr>
      <w:r w:rsidRPr="003C0C3D">
        <w:rPr>
          <w:bCs/>
          <w:sz w:val="22"/>
          <w:szCs w:val="22"/>
        </w:rPr>
        <w:t xml:space="preserve">Zawarcie umowy nastąpi wg wzoru </w:t>
      </w:r>
      <w:r w:rsidR="00296F5B">
        <w:rPr>
          <w:bCs/>
          <w:sz w:val="22"/>
          <w:szCs w:val="22"/>
        </w:rPr>
        <w:t>Zamawiającego</w:t>
      </w:r>
      <w:r w:rsidRPr="003C0C3D">
        <w:rPr>
          <w:bCs/>
          <w:sz w:val="22"/>
          <w:szCs w:val="22"/>
        </w:rPr>
        <w:t xml:space="preserve">, stanowiącego Załącznik nr 5  do SIWZ, z uwzględnieniem postanowień SIWZ oraz ewentualnych wyjaśnień w czasie trwania postępowania. </w:t>
      </w:r>
    </w:p>
    <w:p w14:paraId="07C5E1F8" w14:textId="61A388A6" w:rsidR="0097311D" w:rsidRPr="003C0C3D" w:rsidRDefault="0097311D" w:rsidP="009135FE">
      <w:pPr>
        <w:pStyle w:val="western"/>
        <w:numPr>
          <w:ilvl w:val="2"/>
          <w:numId w:val="9"/>
        </w:numPr>
        <w:tabs>
          <w:tab w:val="clear" w:pos="2160"/>
          <w:tab w:val="num" w:pos="426"/>
        </w:tabs>
        <w:spacing w:before="0" w:beforeAutospacing="0" w:after="0" w:afterAutospacing="0"/>
        <w:ind w:left="426" w:hanging="426"/>
        <w:rPr>
          <w:rFonts w:ascii="Times New Roman" w:hAnsi="Times New Roman" w:cs="Times New Roman"/>
          <w:b w:val="0"/>
          <w:bCs w:val="0"/>
        </w:rPr>
      </w:pPr>
      <w:r w:rsidRPr="003C0C3D">
        <w:rPr>
          <w:rFonts w:ascii="Times New Roman" w:hAnsi="Times New Roman" w:cs="Times New Roman"/>
          <w:b w:val="0"/>
          <w:bCs w:val="0"/>
        </w:rPr>
        <w:t>Postanowienia ustalone we wzorze umowy nie podlegają negocjacjom.</w:t>
      </w:r>
    </w:p>
    <w:p w14:paraId="6547E1CC" w14:textId="77777777" w:rsidR="00027BA6" w:rsidRPr="003F262E" w:rsidRDefault="00027BA6" w:rsidP="00693D96">
      <w:pPr>
        <w:pStyle w:val="NormalnyWeb"/>
        <w:keepNext/>
        <w:spacing w:before="0" w:beforeAutospacing="0" w:after="0" w:afterAutospacing="0"/>
        <w:rPr>
          <w:sz w:val="22"/>
          <w:szCs w:val="22"/>
        </w:rPr>
      </w:pPr>
    </w:p>
    <w:p w14:paraId="5079DE7B" w14:textId="2E47D704" w:rsidR="00283DFD" w:rsidRPr="003F262E" w:rsidRDefault="00283DFD" w:rsidP="00693D96">
      <w:pPr>
        <w:jc w:val="both"/>
        <w:rPr>
          <w:b/>
          <w:bCs/>
          <w:sz w:val="22"/>
          <w:szCs w:val="22"/>
          <w:u w:val="double"/>
        </w:rPr>
      </w:pPr>
      <w:r w:rsidRPr="003F262E">
        <w:rPr>
          <w:b/>
          <w:sz w:val="22"/>
          <w:szCs w:val="22"/>
        </w:rPr>
        <w:t>XVI</w:t>
      </w:r>
      <w:r w:rsidR="00D543FC" w:rsidRPr="003F262E">
        <w:rPr>
          <w:b/>
          <w:sz w:val="22"/>
          <w:szCs w:val="22"/>
        </w:rPr>
        <w:t>I</w:t>
      </w:r>
      <w:r w:rsidR="00D543FC" w:rsidRPr="003F262E">
        <w:rPr>
          <w:b/>
          <w:bCs/>
          <w:sz w:val="22"/>
          <w:szCs w:val="22"/>
        </w:rPr>
        <w:t>.</w:t>
      </w:r>
      <w:r w:rsidRPr="003F262E">
        <w:rPr>
          <w:sz w:val="22"/>
          <w:szCs w:val="22"/>
        </w:rPr>
        <w:t xml:space="preserve">   </w:t>
      </w:r>
      <w:r w:rsidRPr="003F262E">
        <w:rPr>
          <w:b/>
          <w:bCs/>
          <w:sz w:val="22"/>
          <w:szCs w:val="22"/>
        </w:rPr>
        <w:t>P</w:t>
      </w:r>
      <w:r w:rsidR="00D543FC" w:rsidRPr="003F262E">
        <w:rPr>
          <w:b/>
          <w:bCs/>
          <w:sz w:val="22"/>
          <w:szCs w:val="22"/>
        </w:rPr>
        <w:t>ostanowienia w zakresie ochrony</w:t>
      </w:r>
      <w:r w:rsidRPr="003F262E">
        <w:rPr>
          <w:b/>
          <w:bCs/>
          <w:sz w:val="22"/>
          <w:szCs w:val="22"/>
        </w:rPr>
        <w:t xml:space="preserve"> </w:t>
      </w:r>
      <w:r w:rsidR="00D543FC" w:rsidRPr="003F262E">
        <w:rPr>
          <w:b/>
          <w:bCs/>
          <w:sz w:val="22"/>
          <w:szCs w:val="22"/>
        </w:rPr>
        <w:t>danych osobowych</w:t>
      </w:r>
      <w:r w:rsidRPr="003F262E">
        <w:rPr>
          <w:b/>
          <w:bCs/>
          <w:sz w:val="22"/>
          <w:szCs w:val="22"/>
        </w:rPr>
        <w:t>.</w:t>
      </w:r>
    </w:p>
    <w:p w14:paraId="6E58E275" w14:textId="77777777" w:rsidR="00283DFD" w:rsidRPr="003F262E" w:rsidRDefault="00283DFD" w:rsidP="00693D96">
      <w:pPr>
        <w:jc w:val="both"/>
        <w:rPr>
          <w:bCs/>
          <w:sz w:val="22"/>
          <w:szCs w:val="22"/>
        </w:rPr>
      </w:pPr>
    </w:p>
    <w:p w14:paraId="62F4912C" w14:textId="72DADBBF" w:rsidR="00283DFD" w:rsidRPr="003F262E" w:rsidRDefault="00283DFD" w:rsidP="00693D96">
      <w:pPr>
        <w:jc w:val="both"/>
        <w:rPr>
          <w:bCs/>
          <w:sz w:val="22"/>
          <w:szCs w:val="22"/>
        </w:rPr>
      </w:pPr>
      <w:r w:rsidRPr="003F262E">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7D6152" w14:textId="11AE38FC" w:rsidR="00283DFD" w:rsidRPr="003F262E" w:rsidRDefault="00283DFD" w:rsidP="009135FE">
      <w:pPr>
        <w:numPr>
          <w:ilvl w:val="0"/>
          <w:numId w:val="37"/>
        </w:numPr>
        <w:ind w:left="426" w:hanging="426"/>
        <w:jc w:val="both"/>
        <w:rPr>
          <w:bCs/>
          <w:sz w:val="22"/>
          <w:szCs w:val="22"/>
        </w:rPr>
      </w:pPr>
      <w:r w:rsidRPr="003F262E">
        <w:rPr>
          <w:bCs/>
          <w:sz w:val="22"/>
          <w:szCs w:val="22"/>
        </w:rPr>
        <w:t>administratorem Pani/Pana</w:t>
      </w:r>
      <w:r w:rsidRPr="003F262E">
        <w:rPr>
          <w:sz w:val="22"/>
          <w:szCs w:val="22"/>
        </w:rPr>
        <w:t xml:space="preserve"> danych jest Szpital Wielospecjalistyczny im. dr. Ludwika Błażka w Inowrocławiu z siedzibą w Inowrocławiu (kod pocztowy: 88-100) przy ul. Poznańskiej 97, reprezentowany przez Dyrektora Szpitala (tel. 52 35 45 320), adres e-mail: </w:t>
      </w:r>
      <w:hyperlink r:id="rId17" w:history="1">
        <w:r w:rsidRPr="003F262E">
          <w:rPr>
            <w:rStyle w:val="Hipercze"/>
            <w:sz w:val="22"/>
            <w:szCs w:val="22"/>
          </w:rPr>
          <w:t>sekr.nacz@szpitalino.pl</w:t>
        </w:r>
      </w:hyperlink>
      <w:r w:rsidRPr="003F262E">
        <w:rPr>
          <w:sz w:val="22"/>
          <w:szCs w:val="22"/>
        </w:rPr>
        <w:t xml:space="preserve"> </w:t>
      </w:r>
    </w:p>
    <w:p w14:paraId="080B7550" w14:textId="3766C7A7" w:rsidR="00283DFD" w:rsidRPr="003F262E" w:rsidRDefault="00283DFD" w:rsidP="009135FE">
      <w:pPr>
        <w:numPr>
          <w:ilvl w:val="0"/>
          <w:numId w:val="37"/>
        </w:numPr>
        <w:ind w:left="426" w:hanging="426"/>
        <w:jc w:val="both"/>
        <w:rPr>
          <w:bCs/>
          <w:sz w:val="22"/>
          <w:szCs w:val="22"/>
        </w:rPr>
      </w:pPr>
      <w:r w:rsidRPr="003F262E">
        <w:rPr>
          <w:sz w:val="22"/>
          <w:szCs w:val="22"/>
        </w:rPr>
        <w:t>Funkcję Inspektora Ochrony Danych w Szpitalu Wielospecjalistycznym im. dr. Ludwika Błażka w Inowrocławiu pełni Pani Agnieszka Sztuwe</w:t>
      </w:r>
      <w:r w:rsidR="00243911" w:rsidRPr="003F262E">
        <w:rPr>
          <w:sz w:val="22"/>
          <w:szCs w:val="22"/>
        </w:rPr>
        <w:t xml:space="preserve">, </w:t>
      </w:r>
      <w:r w:rsidRPr="003F262E">
        <w:rPr>
          <w:sz w:val="22"/>
          <w:szCs w:val="22"/>
        </w:rPr>
        <w:t xml:space="preserve">z którą można się skontaktować w sprawach ochrony swoich danych osobowych telefonicznie pod numerem telefonu: 52 35 45 932, elektroniczne pod adresem e-mail: </w:t>
      </w:r>
      <w:hyperlink r:id="rId18" w:history="1">
        <w:r w:rsidRPr="003F262E">
          <w:rPr>
            <w:color w:val="0000FF"/>
            <w:sz w:val="22"/>
            <w:szCs w:val="22"/>
            <w:u w:val="single"/>
          </w:rPr>
          <w:t>iodo@szpitalino.pl</w:t>
        </w:r>
      </w:hyperlink>
      <w:r w:rsidRPr="003F262E">
        <w:rPr>
          <w:sz w:val="22"/>
          <w:szCs w:val="22"/>
        </w:rPr>
        <w:t xml:space="preserve"> lub pisemnie na adres siedziby Szpitala Wielospecjalistycznego im. dr. Ludwika Błażka w Inowrocławiu</w:t>
      </w:r>
    </w:p>
    <w:p w14:paraId="3AA02E8B" w14:textId="14547E85" w:rsidR="00283DFD" w:rsidRPr="003F262E" w:rsidRDefault="00283DFD" w:rsidP="009135FE">
      <w:pPr>
        <w:numPr>
          <w:ilvl w:val="0"/>
          <w:numId w:val="37"/>
        </w:numPr>
        <w:ind w:left="426" w:hanging="426"/>
        <w:jc w:val="both"/>
        <w:rPr>
          <w:bCs/>
          <w:sz w:val="22"/>
          <w:szCs w:val="22"/>
        </w:rPr>
      </w:pPr>
      <w:r w:rsidRPr="003F262E">
        <w:rPr>
          <w:bCs/>
          <w:sz w:val="22"/>
          <w:szCs w:val="22"/>
        </w:rPr>
        <w:t>Pani/Pana dane osobowe przetwarzane będą na podstawie art. 6 ust. 1 lit. c RODO w celu związanym z przedmiotowym postępowaniem o udzielenie zamów</w:t>
      </w:r>
      <w:r w:rsidR="002546CB" w:rsidRPr="003F262E">
        <w:rPr>
          <w:bCs/>
          <w:sz w:val="22"/>
          <w:szCs w:val="22"/>
        </w:rPr>
        <w:t>ienia publicznego prowadzonym. O</w:t>
      </w:r>
      <w:r w:rsidRPr="003F262E">
        <w:rPr>
          <w:bCs/>
          <w:sz w:val="22"/>
          <w:szCs w:val="22"/>
        </w:rPr>
        <w:t>dbiorcami Pani/Pana danych osobowych będą osoby lub podmioty, którym udostępniona zostanie dokumentacja postępowania w oparciu o art. 8 oraz art. 96 ust. 3 ustawy z dnia 29 stycznia 2004 r. – Prawo zamówień publicznych</w:t>
      </w:r>
      <w:r w:rsidR="00027BA6" w:rsidRPr="003F262E">
        <w:rPr>
          <w:bCs/>
          <w:sz w:val="22"/>
          <w:szCs w:val="22"/>
        </w:rPr>
        <w:t>, dalej „ustawa PZP</w:t>
      </w:r>
      <w:r w:rsidRPr="003F262E">
        <w:rPr>
          <w:bCs/>
          <w:sz w:val="22"/>
          <w:szCs w:val="22"/>
        </w:rPr>
        <w:t xml:space="preserve">”;  </w:t>
      </w:r>
    </w:p>
    <w:p w14:paraId="2E2651FB" w14:textId="39C4419F" w:rsidR="00283DFD" w:rsidRPr="003F262E" w:rsidRDefault="00283DFD" w:rsidP="009135FE">
      <w:pPr>
        <w:numPr>
          <w:ilvl w:val="0"/>
          <w:numId w:val="37"/>
        </w:numPr>
        <w:ind w:left="426" w:hanging="426"/>
        <w:jc w:val="both"/>
        <w:rPr>
          <w:bCs/>
          <w:sz w:val="22"/>
          <w:szCs w:val="22"/>
        </w:rPr>
      </w:pPr>
      <w:r w:rsidRPr="003F262E">
        <w:rPr>
          <w:bCs/>
          <w:sz w:val="22"/>
          <w:szCs w:val="22"/>
        </w:rPr>
        <w:t>Pani/Pana dane osobowe będą przechowywane, zgodnie z art. 97 ust. 1 ustawy P</w:t>
      </w:r>
      <w:r w:rsidR="00027BA6" w:rsidRPr="003F262E">
        <w:rPr>
          <w:bCs/>
          <w:sz w:val="22"/>
          <w:szCs w:val="22"/>
        </w:rPr>
        <w:t>ZP</w:t>
      </w:r>
      <w:r w:rsidRPr="003F262E">
        <w:rPr>
          <w:bCs/>
          <w:sz w:val="22"/>
          <w:szCs w:val="22"/>
        </w:rPr>
        <w:t>, przez okres 4 lat od dnia zakończenia postępowania o udzielenie zamówienia, a jeżeli czas trwania umowy przekracza 4 lata, okres przechowywania obejmuje cały czas trwania umowy;</w:t>
      </w:r>
    </w:p>
    <w:p w14:paraId="0F23C89A" w14:textId="2DA05A94" w:rsidR="00283DFD" w:rsidRPr="003F262E" w:rsidRDefault="00283DFD" w:rsidP="009135FE">
      <w:pPr>
        <w:numPr>
          <w:ilvl w:val="0"/>
          <w:numId w:val="37"/>
        </w:numPr>
        <w:ind w:left="426" w:hanging="426"/>
        <w:jc w:val="both"/>
        <w:rPr>
          <w:bCs/>
          <w:sz w:val="22"/>
          <w:szCs w:val="22"/>
        </w:rPr>
      </w:pPr>
      <w:r w:rsidRPr="003F262E">
        <w:rPr>
          <w:bCs/>
          <w:sz w:val="22"/>
          <w:szCs w:val="22"/>
        </w:rPr>
        <w:t>obowiązek podania przez Panią/Pana danych osobowych bezpośrednio Pani/Pana dotyczących jest wymogiem ustawowym określonym w</w:t>
      </w:r>
      <w:r w:rsidR="00027BA6" w:rsidRPr="003F262E">
        <w:rPr>
          <w:bCs/>
          <w:sz w:val="22"/>
          <w:szCs w:val="22"/>
        </w:rPr>
        <w:t xml:space="preserve"> przepisach ustawy PZP</w:t>
      </w:r>
      <w:r w:rsidRPr="003F262E">
        <w:rPr>
          <w:bCs/>
          <w:sz w:val="22"/>
          <w:szCs w:val="22"/>
        </w:rPr>
        <w:t>, związanym z udziałem w postępowaniu o udzielenie zamówienia publicznego; konsekwencje niepodania określonych danych wynikają z ustawy P</w:t>
      </w:r>
      <w:r w:rsidR="00027BA6" w:rsidRPr="003F262E">
        <w:rPr>
          <w:bCs/>
          <w:sz w:val="22"/>
          <w:szCs w:val="22"/>
        </w:rPr>
        <w:t>ZP</w:t>
      </w:r>
      <w:r w:rsidRPr="003F262E">
        <w:rPr>
          <w:bCs/>
          <w:sz w:val="22"/>
          <w:szCs w:val="22"/>
        </w:rPr>
        <w:t xml:space="preserve">;  </w:t>
      </w:r>
    </w:p>
    <w:p w14:paraId="6AD37B2F" w14:textId="77777777" w:rsidR="00283DFD" w:rsidRPr="003F262E" w:rsidRDefault="00283DFD" w:rsidP="009135FE">
      <w:pPr>
        <w:numPr>
          <w:ilvl w:val="0"/>
          <w:numId w:val="37"/>
        </w:numPr>
        <w:ind w:left="426" w:hanging="426"/>
        <w:jc w:val="both"/>
        <w:rPr>
          <w:bCs/>
          <w:sz w:val="22"/>
          <w:szCs w:val="22"/>
        </w:rPr>
      </w:pPr>
      <w:r w:rsidRPr="003F262E">
        <w:rPr>
          <w:bCs/>
          <w:sz w:val="22"/>
          <w:szCs w:val="22"/>
        </w:rPr>
        <w:t>w odniesieniu do Pani/Pana danych osobowych decyzje nie będą podejmowane w sposób zautomatyzowany, stosowanie do art. 22 RODO;</w:t>
      </w:r>
    </w:p>
    <w:p w14:paraId="4E299F9A" w14:textId="77777777" w:rsidR="00283DFD" w:rsidRPr="003F262E" w:rsidRDefault="00283DFD" w:rsidP="009135FE">
      <w:pPr>
        <w:numPr>
          <w:ilvl w:val="0"/>
          <w:numId w:val="37"/>
        </w:numPr>
        <w:ind w:left="426" w:hanging="426"/>
        <w:jc w:val="both"/>
        <w:rPr>
          <w:bCs/>
          <w:sz w:val="22"/>
          <w:szCs w:val="22"/>
        </w:rPr>
      </w:pPr>
      <w:r w:rsidRPr="003F262E">
        <w:rPr>
          <w:bCs/>
          <w:sz w:val="22"/>
          <w:szCs w:val="22"/>
        </w:rPr>
        <w:t>posiada Pani/Pan:</w:t>
      </w:r>
    </w:p>
    <w:p w14:paraId="2DDCB595" w14:textId="0AA2CECD" w:rsidR="00283DFD" w:rsidRPr="003F262E" w:rsidRDefault="00283DFD" w:rsidP="009135FE">
      <w:pPr>
        <w:pStyle w:val="Akapitzlist"/>
        <w:numPr>
          <w:ilvl w:val="0"/>
          <w:numId w:val="38"/>
        </w:numPr>
        <w:jc w:val="both"/>
        <w:rPr>
          <w:bCs/>
          <w:sz w:val="22"/>
          <w:szCs w:val="22"/>
        </w:rPr>
      </w:pPr>
      <w:r w:rsidRPr="003F262E">
        <w:rPr>
          <w:bCs/>
          <w:sz w:val="22"/>
          <w:szCs w:val="22"/>
        </w:rPr>
        <w:t>na podstawie art. 15 RODO prawo dostępu do danych osobowych Pani/Pana dotyczących;</w:t>
      </w:r>
    </w:p>
    <w:p w14:paraId="072ED86B" w14:textId="29EE0283" w:rsidR="00283DFD" w:rsidRPr="003F262E" w:rsidRDefault="00283DFD" w:rsidP="009135FE">
      <w:pPr>
        <w:pStyle w:val="Akapitzlist"/>
        <w:numPr>
          <w:ilvl w:val="0"/>
          <w:numId w:val="38"/>
        </w:numPr>
        <w:jc w:val="both"/>
        <w:rPr>
          <w:bCs/>
          <w:sz w:val="22"/>
          <w:szCs w:val="22"/>
        </w:rPr>
      </w:pPr>
      <w:r w:rsidRPr="003F262E">
        <w:rPr>
          <w:bCs/>
          <w:sz w:val="22"/>
          <w:szCs w:val="22"/>
        </w:rPr>
        <w:t>na podstawie art. 16 RODO prawo do sprostowania Pani/Pana danych osobowych **;</w:t>
      </w:r>
    </w:p>
    <w:p w14:paraId="2B3138B2" w14:textId="68228E9A" w:rsidR="00283DFD" w:rsidRPr="003F262E" w:rsidRDefault="00283DFD" w:rsidP="009135FE">
      <w:pPr>
        <w:pStyle w:val="Akapitzlist"/>
        <w:numPr>
          <w:ilvl w:val="0"/>
          <w:numId w:val="38"/>
        </w:numPr>
        <w:jc w:val="both"/>
        <w:rPr>
          <w:bCs/>
          <w:sz w:val="22"/>
          <w:szCs w:val="22"/>
        </w:rPr>
      </w:pPr>
      <w:r w:rsidRPr="003F262E">
        <w:rPr>
          <w:bCs/>
          <w:sz w:val="22"/>
          <w:szCs w:val="22"/>
        </w:rPr>
        <w:t xml:space="preserve">na podstawie art. 18 RODO prawo żądania od administratora ograniczenia przetwarzania danych osobowych z zastrzeżeniem przypadków, o których mowa w art. 18 ust. 2 RODO ***;  </w:t>
      </w:r>
    </w:p>
    <w:p w14:paraId="1A58C481" w14:textId="08B485AC" w:rsidR="00283DFD" w:rsidRPr="003F262E" w:rsidRDefault="00283DFD" w:rsidP="009135FE">
      <w:pPr>
        <w:pStyle w:val="Akapitzlist"/>
        <w:numPr>
          <w:ilvl w:val="0"/>
          <w:numId w:val="38"/>
        </w:numPr>
        <w:jc w:val="both"/>
        <w:rPr>
          <w:bCs/>
          <w:sz w:val="22"/>
          <w:szCs w:val="22"/>
        </w:rPr>
      </w:pPr>
      <w:r w:rsidRPr="003F262E">
        <w:rPr>
          <w:bCs/>
          <w:sz w:val="22"/>
          <w:szCs w:val="22"/>
        </w:rPr>
        <w:t>prawo do wniesienia skargi do Prezesa Urzędu Ochrony Danych Osobowych, gdy uzna Pani/Pan, że przetwarzanie danych osobowych Pani/Pana dotyczących narusza przepisy RODO;</w:t>
      </w:r>
    </w:p>
    <w:p w14:paraId="5A775969" w14:textId="3D5BC8AB" w:rsidR="00283DFD" w:rsidRPr="003F262E" w:rsidRDefault="00283DFD" w:rsidP="009135FE">
      <w:pPr>
        <w:pStyle w:val="Akapitzlist"/>
        <w:numPr>
          <w:ilvl w:val="0"/>
          <w:numId w:val="37"/>
        </w:numPr>
        <w:ind w:left="426" w:hanging="426"/>
        <w:jc w:val="both"/>
        <w:rPr>
          <w:bCs/>
          <w:sz w:val="22"/>
          <w:szCs w:val="22"/>
        </w:rPr>
      </w:pPr>
      <w:r w:rsidRPr="003F262E">
        <w:rPr>
          <w:bCs/>
          <w:sz w:val="22"/>
          <w:szCs w:val="22"/>
        </w:rPr>
        <w:t>nie przysługuje Pani/Panu:</w:t>
      </w:r>
    </w:p>
    <w:p w14:paraId="2FADF51A" w14:textId="073CB7F4" w:rsidR="00283DFD" w:rsidRPr="003F262E" w:rsidRDefault="00283DFD" w:rsidP="009135FE">
      <w:pPr>
        <w:pStyle w:val="Akapitzlist"/>
        <w:numPr>
          <w:ilvl w:val="0"/>
          <w:numId w:val="39"/>
        </w:numPr>
        <w:ind w:left="709" w:hanging="283"/>
        <w:jc w:val="both"/>
        <w:rPr>
          <w:bCs/>
          <w:sz w:val="22"/>
          <w:szCs w:val="22"/>
        </w:rPr>
      </w:pPr>
      <w:r w:rsidRPr="003F262E">
        <w:rPr>
          <w:bCs/>
          <w:sz w:val="22"/>
          <w:szCs w:val="22"/>
        </w:rPr>
        <w:t>w związku z art. 17 ust. 3 lit. b, d lub e RODO prawo do usunięcia danych osobowych;</w:t>
      </w:r>
    </w:p>
    <w:p w14:paraId="3FA0A5C3" w14:textId="57B029BE" w:rsidR="00283DFD" w:rsidRPr="003F262E" w:rsidRDefault="00283DFD" w:rsidP="009135FE">
      <w:pPr>
        <w:pStyle w:val="Akapitzlist"/>
        <w:numPr>
          <w:ilvl w:val="0"/>
          <w:numId w:val="39"/>
        </w:numPr>
        <w:ind w:left="709" w:hanging="283"/>
        <w:jc w:val="both"/>
        <w:rPr>
          <w:bCs/>
          <w:sz w:val="22"/>
          <w:szCs w:val="22"/>
        </w:rPr>
      </w:pPr>
      <w:r w:rsidRPr="003F262E">
        <w:rPr>
          <w:bCs/>
          <w:sz w:val="22"/>
          <w:szCs w:val="22"/>
        </w:rPr>
        <w:t>prawo do przenoszenia danych osobowych, o którym mowa w art. 20 RODO;</w:t>
      </w:r>
    </w:p>
    <w:p w14:paraId="5F19FDE5" w14:textId="18EF3699" w:rsidR="00283DFD" w:rsidRPr="003F262E" w:rsidRDefault="00283DFD" w:rsidP="009135FE">
      <w:pPr>
        <w:pStyle w:val="Akapitzlist"/>
        <w:numPr>
          <w:ilvl w:val="0"/>
          <w:numId w:val="39"/>
        </w:numPr>
        <w:ind w:left="709" w:hanging="283"/>
        <w:jc w:val="both"/>
        <w:rPr>
          <w:bCs/>
          <w:sz w:val="22"/>
          <w:szCs w:val="22"/>
        </w:rPr>
      </w:pPr>
      <w:r w:rsidRPr="003F262E">
        <w:rPr>
          <w:bCs/>
          <w:sz w:val="22"/>
          <w:szCs w:val="22"/>
        </w:rPr>
        <w:t xml:space="preserve">na podstawie art. 21 RODO prawo sprzeciwu, wobec przetwarzania danych osobowych, gdyż podstawą prawną przetwarzania Pani/Pana danych osobowych jest art. 6 ust. 1 lit. c RODO. </w:t>
      </w:r>
    </w:p>
    <w:p w14:paraId="4A36D4E5" w14:textId="77777777" w:rsidR="00027BA6" w:rsidRPr="003F262E" w:rsidRDefault="00027BA6" w:rsidP="00027BA6">
      <w:pPr>
        <w:pStyle w:val="Akapitzlist"/>
        <w:ind w:left="709"/>
        <w:jc w:val="both"/>
        <w:rPr>
          <w:bCs/>
          <w:sz w:val="22"/>
          <w:szCs w:val="22"/>
        </w:rPr>
      </w:pPr>
    </w:p>
    <w:p w14:paraId="032E1D40" w14:textId="77777777" w:rsidR="00283DFD" w:rsidRPr="003F262E" w:rsidRDefault="00283DFD" w:rsidP="00693D96">
      <w:pPr>
        <w:jc w:val="both"/>
        <w:rPr>
          <w:bCs/>
          <w:sz w:val="22"/>
          <w:szCs w:val="22"/>
        </w:rPr>
      </w:pPr>
      <w:r w:rsidRPr="003F262E">
        <w:rPr>
          <w:bCs/>
          <w:sz w:val="22"/>
          <w:szCs w:val="22"/>
        </w:rPr>
        <w:t>* Wyjaśnienie: informacja w tym zakresie jest wymagana, jeżeli w odniesieniu do danego administratora lub podmiotu przetwarzającego istnieje obowiązek wyznaczenia inspektora ochrony danych osobowych.</w:t>
      </w:r>
    </w:p>
    <w:p w14:paraId="1B24D8AC" w14:textId="77777777" w:rsidR="00283DFD" w:rsidRPr="003F262E" w:rsidRDefault="00283DFD" w:rsidP="00693D96">
      <w:pPr>
        <w:jc w:val="both"/>
        <w:rPr>
          <w:bCs/>
          <w:sz w:val="22"/>
          <w:szCs w:val="22"/>
        </w:rPr>
      </w:pPr>
      <w:r w:rsidRPr="003F262E">
        <w:rPr>
          <w:bCs/>
          <w:sz w:val="22"/>
          <w:szCs w:val="22"/>
        </w:rPr>
        <w:t>** Wyjaśnienie: skorzystanie z prawa do sprostowania nie może skutkować zmianą wyniku postępowania</w:t>
      </w:r>
    </w:p>
    <w:p w14:paraId="6F990FB5" w14:textId="77777777" w:rsidR="00283DFD" w:rsidRPr="003F262E" w:rsidRDefault="00283DFD" w:rsidP="00693D96">
      <w:pPr>
        <w:jc w:val="both"/>
        <w:rPr>
          <w:bCs/>
          <w:sz w:val="22"/>
          <w:szCs w:val="22"/>
        </w:rPr>
      </w:pPr>
      <w:r w:rsidRPr="003F262E">
        <w:rPr>
          <w:bCs/>
          <w:sz w:val="22"/>
          <w:szCs w:val="22"/>
        </w:rPr>
        <w:lastRenderedPageBreak/>
        <w:t>o udzielenie zamówienia publicznego ani zmianą postanowień umowy w zakresie niezgodnym z ustawą Pzp oraz nie może naruszać integralności protokołu oraz jego załączników.</w:t>
      </w:r>
    </w:p>
    <w:p w14:paraId="3C632A27" w14:textId="5A157349" w:rsidR="00283DFD" w:rsidRPr="003F262E" w:rsidRDefault="00283DFD" w:rsidP="00693D96">
      <w:pPr>
        <w:jc w:val="both"/>
        <w:rPr>
          <w:bCs/>
          <w:sz w:val="22"/>
          <w:szCs w:val="22"/>
        </w:rPr>
      </w:pPr>
      <w:r w:rsidRPr="003F262E">
        <w:rPr>
          <w:b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923420" w14:textId="77777777" w:rsidR="00027BA6" w:rsidRPr="003F262E" w:rsidRDefault="00027BA6" w:rsidP="00693D96">
      <w:pPr>
        <w:jc w:val="both"/>
        <w:rPr>
          <w:bCs/>
          <w:sz w:val="22"/>
          <w:szCs w:val="22"/>
        </w:rPr>
      </w:pPr>
    </w:p>
    <w:p w14:paraId="37862965" w14:textId="029B6FD6" w:rsidR="001C7894" w:rsidRPr="003F262E" w:rsidRDefault="00027BA6" w:rsidP="009135FE">
      <w:pPr>
        <w:pStyle w:val="western"/>
        <w:numPr>
          <w:ilvl w:val="1"/>
          <w:numId w:val="9"/>
        </w:numPr>
        <w:spacing w:before="0" w:beforeAutospacing="0" w:after="0" w:afterAutospacing="0"/>
        <w:ind w:left="426" w:hanging="426"/>
        <w:rPr>
          <w:rFonts w:ascii="Times New Roman" w:hAnsi="Times New Roman" w:cs="Times New Roman"/>
        </w:rPr>
      </w:pPr>
      <w:r w:rsidRPr="003F262E">
        <w:rPr>
          <w:rFonts w:ascii="Times New Roman" w:hAnsi="Times New Roman" w:cs="Times New Roman"/>
        </w:rPr>
        <w:t>Pouczenie o środkach ochrony p</w:t>
      </w:r>
      <w:r w:rsidR="001C7894" w:rsidRPr="003F262E">
        <w:rPr>
          <w:rFonts w:ascii="Times New Roman" w:hAnsi="Times New Roman" w:cs="Times New Roman"/>
        </w:rPr>
        <w:t xml:space="preserve">rawnej. </w:t>
      </w:r>
    </w:p>
    <w:p w14:paraId="67E68EC8" w14:textId="77777777" w:rsidR="00027BA6" w:rsidRPr="003F262E" w:rsidRDefault="00027BA6" w:rsidP="00027BA6">
      <w:pPr>
        <w:pStyle w:val="western"/>
        <w:spacing w:before="0" w:beforeAutospacing="0" w:after="0" w:afterAutospacing="0"/>
        <w:ind w:left="426" w:hanging="426"/>
        <w:rPr>
          <w:rFonts w:ascii="Times New Roman" w:hAnsi="Times New Roman" w:cs="Times New Roman"/>
        </w:rPr>
      </w:pPr>
    </w:p>
    <w:p w14:paraId="30EEDEAF" w14:textId="77777777" w:rsidR="001C7894" w:rsidRPr="003F262E" w:rsidRDefault="001C7894" w:rsidP="009135FE">
      <w:pPr>
        <w:pStyle w:val="western"/>
        <w:numPr>
          <w:ilvl w:val="0"/>
          <w:numId w:val="10"/>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F262E">
        <w:rPr>
          <w:rFonts w:ascii="Times New Roman" w:hAnsi="Times New Roman" w:cs="Times New Roman"/>
        </w:rPr>
        <w:t xml:space="preserve">powyżej </w:t>
      </w:r>
      <w:r w:rsidRPr="003F262E">
        <w:rPr>
          <w:rFonts w:ascii="Times New Roman" w:hAnsi="Times New Roman" w:cs="Times New Roman"/>
          <w:b w:val="0"/>
          <w:bCs w:val="0"/>
        </w:rPr>
        <w:t>kwoty określonej w przepisach wykonawczych wydanych na podstawie art. 11 ust. 8 ustawy PZP.</w:t>
      </w:r>
    </w:p>
    <w:p w14:paraId="56E1B4FE" w14:textId="77777777" w:rsidR="001C7894" w:rsidRPr="003F262E" w:rsidRDefault="001C7894" w:rsidP="009135FE">
      <w:pPr>
        <w:pStyle w:val="western"/>
        <w:numPr>
          <w:ilvl w:val="0"/>
          <w:numId w:val="10"/>
        </w:numPr>
        <w:tabs>
          <w:tab w:val="clear" w:pos="720"/>
          <w:tab w:val="num" w:pos="426"/>
        </w:tabs>
        <w:spacing w:before="0" w:beforeAutospacing="0" w:after="0" w:afterAutospacing="0"/>
        <w:ind w:left="426" w:hanging="426"/>
        <w:rPr>
          <w:rFonts w:ascii="Times New Roman" w:hAnsi="Times New Roman" w:cs="Times New Roman"/>
          <w:b w:val="0"/>
          <w:bCs w:val="0"/>
        </w:rPr>
      </w:pPr>
      <w:r w:rsidRPr="003F262E">
        <w:rPr>
          <w:rFonts w:ascii="Times New Roman" w:hAnsi="Times New Roman" w:cs="Times New Roman"/>
          <w:b w:val="0"/>
          <w:bCs w:val="0"/>
        </w:rPr>
        <w:t>Środki ochrony prawnej wobec ogłoszenia o zamówieniu oraz SIWZ przysługują również organizacjom wpisanym na listę, o której mowa w art. 154 pkt 5 ustawy PZP.</w:t>
      </w:r>
    </w:p>
    <w:p w14:paraId="2BE950D0" w14:textId="77777777" w:rsidR="001C7894" w:rsidRPr="003F262E" w:rsidRDefault="001C7894" w:rsidP="00693D96">
      <w:pPr>
        <w:pStyle w:val="NormalnyWeb"/>
        <w:spacing w:before="0" w:beforeAutospacing="0" w:after="0" w:afterAutospacing="0"/>
        <w:ind w:left="539"/>
        <w:rPr>
          <w:b/>
          <w:bCs/>
          <w:sz w:val="22"/>
          <w:szCs w:val="22"/>
        </w:rPr>
      </w:pPr>
    </w:p>
    <w:p w14:paraId="30CDFB8D" w14:textId="3F09827E" w:rsidR="001C7894" w:rsidRPr="003F262E" w:rsidRDefault="001C7894" w:rsidP="00693D96">
      <w:pPr>
        <w:pStyle w:val="NormalnyWeb"/>
        <w:spacing w:before="0" w:beforeAutospacing="0" w:after="0" w:afterAutospacing="0"/>
        <w:ind w:left="539"/>
        <w:rPr>
          <w:sz w:val="22"/>
          <w:szCs w:val="22"/>
        </w:rPr>
      </w:pPr>
      <w:r w:rsidRPr="003F262E">
        <w:rPr>
          <w:bCs/>
          <w:sz w:val="22"/>
          <w:szCs w:val="22"/>
        </w:rPr>
        <w:t>Specyfikację przygotował:</w:t>
      </w:r>
    </w:p>
    <w:p w14:paraId="69382EB4" w14:textId="5070217F" w:rsidR="001C7894" w:rsidRPr="003F262E" w:rsidRDefault="005D3FDD" w:rsidP="00693D96">
      <w:pPr>
        <w:pStyle w:val="NormalnyWeb"/>
        <w:spacing w:before="0" w:beforeAutospacing="0" w:after="0" w:afterAutospacing="0"/>
        <w:ind w:left="539"/>
        <w:rPr>
          <w:sz w:val="22"/>
          <w:szCs w:val="22"/>
        </w:rPr>
      </w:pPr>
      <w:r w:rsidRPr="003F262E">
        <w:rPr>
          <w:sz w:val="22"/>
          <w:szCs w:val="22"/>
        </w:rPr>
        <w:t xml:space="preserve">Krzysztof Paluszak </w:t>
      </w:r>
    </w:p>
    <w:p w14:paraId="2B64B178" w14:textId="77777777" w:rsidR="001A047C" w:rsidRPr="003F262E" w:rsidRDefault="001A047C" w:rsidP="00693D96">
      <w:pPr>
        <w:pStyle w:val="NormalnyWeb"/>
        <w:spacing w:before="0" w:beforeAutospacing="0" w:after="0" w:afterAutospacing="0"/>
        <w:ind w:left="539"/>
        <w:rPr>
          <w:sz w:val="22"/>
          <w:szCs w:val="22"/>
        </w:rPr>
      </w:pPr>
    </w:p>
    <w:p w14:paraId="50F908A8" w14:textId="77777777" w:rsidR="001C7894" w:rsidRPr="003F262E" w:rsidRDefault="001C7894" w:rsidP="00693D96">
      <w:pPr>
        <w:pStyle w:val="NormalnyWeb"/>
        <w:spacing w:before="0" w:beforeAutospacing="0" w:after="0" w:afterAutospacing="0"/>
        <w:ind w:left="539"/>
        <w:rPr>
          <w:sz w:val="22"/>
          <w:szCs w:val="22"/>
        </w:rPr>
      </w:pPr>
      <w:r w:rsidRPr="003F262E">
        <w:rPr>
          <w:sz w:val="22"/>
          <w:szCs w:val="22"/>
        </w:rPr>
        <w:t>Specyfikację sprawdziła:</w:t>
      </w:r>
    </w:p>
    <w:p w14:paraId="7CCDFA7B" w14:textId="77777777" w:rsidR="001C7894" w:rsidRPr="003F262E" w:rsidRDefault="001C7894" w:rsidP="00693D96">
      <w:pPr>
        <w:pStyle w:val="NormalnyWeb"/>
        <w:spacing w:before="0" w:beforeAutospacing="0" w:after="0" w:afterAutospacing="0"/>
        <w:ind w:left="539"/>
        <w:rPr>
          <w:sz w:val="22"/>
          <w:szCs w:val="22"/>
        </w:rPr>
      </w:pPr>
      <w:r w:rsidRPr="003F262E">
        <w:rPr>
          <w:sz w:val="22"/>
          <w:szCs w:val="22"/>
        </w:rPr>
        <w:t xml:space="preserve">Kierownik Działu Zamówień Publicznych </w:t>
      </w:r>
    </w:p>
    <w:p w14:paraId="050F3EA4" w14:textId="77777777" w:rsidR="001C7894" w:rsidRPr="003F262E" w:rsidRDefault="001C7894" w:rsidP="00693D96">
      <w:pPr>
        <w:pStyle w:val="NormalnyWeb"/>
        <w:spacing w:before="0" w:beforeAutospacing="0" w:after="0" w:afterAutospacing="0"/>
        <w:ind w:left="539"/>
        <w:rPr>
          <w:sz w:val="22"/>
          <w:szCs w:val="22"/>
        </w:rPr>
      </w:pPr>
      <w:r w:rsidRPr="003F262E">
        <w:rPr>
          <w:sz w:val="22"/>
          <w:szCs w:val="22"/>
        </w:rPr>
        <w:t>Ewa Sempowicz</w:t>
      </w:r>
    </w:p>
    <w:p w14:paraId="34E2DA18" w14:textId="77777777" w:rsidR="0084559D" w:rsidRPr="003F262E" w:rsidRDefault="0084559D" w:rsidP="00693D96">
      <w:pPr>
        <w:pStyle w:val="NormalnyWeb"/>
        <w:spacing w:before="0" w:beforeAutospacing="0" w:after="0" w:afterAutospacing="0"/>
        <w:ind w:left="539"/>
        <w:rPr>
          <w:bCs/>
          <w:sz w:val="22"/>
          <w:szCs w:val="22"/>
        </w:rPr>
      </w:pPr>
    </w:p>
    <w:p w14:paraId="0498DBD8" w14:textId="0A50D2CB" w:rsidR="001C7894" w:rsidRPr="003F262E" w:rsidRDefault="001C7894" w:rsidP="00693D96">
      <w:pPr>
        <w:pStyle w:val="NormalnyWeb"/>
        <w:spacing w:before="0" w:beforeAutospacing="0" w:after="0" w:afterAutospacing="0"/>
        <w:ind w:left="539"/>
        <w:rPr>
          <w:sz w:val="22"/>
          <w:szCs w:val="22"/>
        </w:rPr>
      </w:pPr>
      <w:r w:rsidRPr="003F262E">
        <w:rPr>
          <w:bCs/>
          <w:sz w:val="22"/>
          <w:szCs w:val="22"/>
        </w:rPr>
        <w:t>PODPISY KOMISJI PRZETARGOWEJ:</w:t>
      </w:r>
    </w:p>
    <w:p w14:paraId="7736B03A" w14:textId="77777777" w:rsidR="001C7894" w:rsidRPr="003F262E" w:rsidRDefault="001C7894" w:rsidP="00693D96">
      <w:pPr>
        <w:pStyle w:val="NormalnyWeb"/>
        <w:spacing w:before="0" w:beforeAutospacing="0" w:after="0" w:afterAutospacing="0"/>
        <w:ind w:left="539"/>
        <w:rPr>
          <w:bCs/>
          <w:sz w:val="22"/>
          <w:szCs w:val="22"/>
        </w:rPr>
      </w:pPr>
      <w:r w:rsidRPr="003F262E">
        <w:rPr>
          <w:bCs/>
          <w:sz w:val="22"/>
          <w:szCs w:val="22"/>
        </w:rPr>
        <w:t>1)…………………………………………….</w:t>
      </w:r>
    </w:p>
    <w:p w14:paraId="08139B35" w14:textId="77777777" w:rsidR="001C7894" w:rsidRPr="003F262E" w:rsidRDefault="001C7894" w:rsidP="00693D96">
      <w:pPr>
        <w:pStyle w:val="NormalnyWeb"/>
        <w:spacing w:before="0" w:beforeAutospacing="0" w:after="0" w:afterAutospacing="0"/>
        <w:ind w:left="539"/>
        <w:rPr>
          <w:bCs/>
          <w:sz w:val="22"/>
          <w:szCs w:val="22"/>
        </w:rPr>
      </w:pPr>
      <w:r w:rsidRPr="003F262E">
        <w:rPr>
          <w:bCs/>
          <w:sz w:val="22"/>
          <w:szCs w:val="22"/>
        </w:rPr>
        <w:t>2)…………………………………………….</w:t>
      </w:r>
    </w:p>
    <w:p w14:paraId="7335F6B9" w14:textId="77777777" w:rsidR="001C7894" w:rsidRPr="003F262E" w:rsidRDefault="001C7894" w:rsidP="00693D96">
      <w:pPr>
        <w:pStyle w:val="NormalnyWeb"/>
        <w:spacing w:before="0" w:beforeAutospacing="0" w:after="0" w:afterAutospacing="0"/>
        <w:ind w:left="539"/>
        <w:rPr>
          <w:bCs/>
          <w:sz w:val="22"/>
          <w:szCs w:val="22"/>
        </w:rPr>
      </w:pPr>
      <w:r w:rsidRPr="003F262E">
        <w:rPr>
          <w:bCs/>
          <w:sz w:val="22"/>
          <w:szCs w:val="22"/>
        </w:rPr>
        <w:t>3)…………………………………………….</w:t>
      </w:r>
    </w:p>
    <w:p w14:paraId="7847196E" w14:textId="77777777" w:rsidR="001C7894" w:rsidRPr="003F262E" w:rsidRDefault="001C7894" w:rsidP="00693D96">
      <w:pPr>
        <w:pStyle w:val="NormalnyWeb"/>
        <w:spacing w:before="0" w:beforeAutospacing="0" w:after="0" w:afterAutospacing="0"/>
        <w:ind w:left="539"/>
        <w:rPr>
          <w:bCs/>
          <w:sz w:val="22"/>
          <w:szCs w:val="22"/>
        </w:rPr>
      </w:pPr>
      <w:r w:rsidRPr="003F262E">
        <w:rPr>
          <w:bCs/>
          <w:sz w:val="22"/>
          <w:szCs w:val="22"/>
        </w:rPr>
        <w:t>4)…………………………………………….</w:t>
      </w:r>
    </w:p>
    <w:p w14:paraId="09B2292E" w14:textId="7811E225" w:rsidR="00421313" w:rsidRPr="003F262E" w:rsidRDefault="00421313" w:rsidP="00693D96">
      <w:pPr>
        <w:rPr>
          <w:sz w:val="22"/>
          <w:szCs w:val="22"/>
        </w:rPr>
      </w:pPr>
    </w:p>
    <w:p w14:paraId="4C301772" w14:textId="59B36C98" w:rsidR="00D543FC" w:rsidRPr="003F262E" w:rsidRDefault="00D543FC" w:rsidP="00693D96">
      <w:pPr>
        <w:rPr>
          <w:sz w:val="22"/>
          <w:szCs w:val="22"/>
        </w:rPr>
      </w:pPr>
    </w:p>
    <w:p w14:paraId="3B47EAD7" w14:textId="77777777" w:rsidR="00D7474F" w:rsidRPr="003F262E" w:rsidRDefault="00D7474F" w:rsidP="00693D96">
      <w:pPr>
        <w:rPr>
          <w:sz w:val="22"/>
          <w:szCs w:val="22"/>
        </w:rPr>
      </w:pPr>
    </w:p>
    <w:p w14:paraId="67B85E2D" w14:textId="77777777" w:rsidR="001C7894" w:rsidRPr="003F262E" w:rsidRDefault="001C7894" w:rsidP="00693D96">
      <w:pPr>
        <w:rPr>
          <w:sz w:val="22"/>
          <w:szCs w:val="22"/>
        </w:rPr>
      </w:pPr>
      <w:r w:rsidRPr="003F262E">
        <w:rPr>
          <w:sz w:val="22"/>
          <w:szCs w:val="22"/>
        </w:rPr>
        <w:tab/>
      </w:r>
      <w:r w:rsidRPr="003F262E">
        <w:rPr>
          <w:sz w:val="22"/>
          <w:szCs w:val="22"/>
        </w:rPr>
        <w:tab/>
      </w:r>
      <w:r w:rsidRPr="003F262E">
        <w:rPr>
          <w:sz w:val="22"/>
          <w:szCs w:val="22"/>
        </w:rPr>
        <w:tab/>
      </w:r>
      <w:r w:rsidRPr="003F262E">
        <w:rPr>
          <w:sz w:val="22"/>
          <w:szCs w:val="22"/>
        </w:rPr>
        <w:tab/>
      </w:r>
      <w:r w:rsidRPr="003F262E">
        <w:rPr>
          <w:sz w:val="22"/>
          <w:szCs w:val="22"/>
        </w:rPr>
        <w:tab/>
        <w:t>………………………………</w:t>
      </w:r>
    </w:p>
    <w:p w14:paraId="0E3F6BAF" w14:textId="4CAAC37E" w:rsidR="00DE6952" w:rsidRPr="003F262E" w:rsidRDefault="001C7894" w:rsidP="00693D96">
      <w:pPr>
        <w:rPr>
          <w:sz w:val="22"/>
          <w:szCs w:val="22"/>
        </w:rPr>
      </w:pPr>
      <w:r w:rsidRPr="003F262E">
        <w:rPr>
          <w:sz w:val="22"/>
          <w:szCs w:val="22"/>
        </w:rPr>
        <w:tab/>
      </w:r>
      <w:r w:rsidRPr="003F262E">
        <w:rPr>
          <w:sz w:val="22"/>
          <w:szCs w:val="22"/>
        </w:rPr>
        <w:tab/>
      </w:r>
      <w:r w:rsidRPr="003F262E">
        <w:rPr>
          <w:sz w:val="22"/>
          <w:szCs w:val="22"/>
        </w:rPr>
        <w:tab/>
      </w:r>
      <w:r w:rsidRPr="003F262E">
        <w:rPr>
          <w:sz w:val="22"/>
          <w:szCs w:val="22"/>
        </w:rPr>
        <w:tab/>
      </w:r>
      <w:r w:rsidRPr="003F262E">
        <w:rPr>
          <w:sz w:val="22"/>
          <w:szCs w:val="22"/>
        </w:rPr>
        <w:tab/>
      </w:r>
      <w:r w:rsidR="00D7474F" w:rsidRPr="003F262E">
        <w:rPr>
          <w:sz w:val="22"/>
          <w:szCs w:val="22"/>
        </w:rPr>
        <w:t xml:space="preserve">        </w:t>
      </w:r>
      <w:r w:rsidRPr="003F262E">
        <w:rPr>
          <w:sz w:val="22"/>
          <w:szCs w:val="22"/>
        </w:rPr>
        <w:t>Podpis dyrektora</w:t>
      </w:r>
    </w:p>
    <w:sectPr w:rsidR="00DE6952" w:rsidRPr="003F262E" w:rsidSect="00E03EBD">
      <w:footerReference w:type="default" r:id="rId19"/>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6CD0" w14:textId="77777777" w:rsidR="00C36765" w:rsidRDefault="00C36765" w:rsidP="004D2659">
      <w:r>
        <w:separator/>
      </w:r>
    </w:p>
  </w:endnote>
  <w:endnote w:type="continuationSeparator" w:id="0">
    <w:p w14:paraId="4CF92BCC" w14:textId="77777777" w:rsidR="00C36765" w:rsidRDefault="00C36765" w:rsidP="004D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81FD" w14:textId="77777777" w:rsidR="00CB19F9" w:rsidRDefault="00CB19F9">
    <w:pPr>
      <w:pStyle w:val="Stopka"/>
      <w:jc w:val="right"/>
    </w:pPr>
    <w:r w:rsidRPr="0044291A">
      <w:rPr>
        <w:sz w:val="20"/>
        <w:szCs w:val="20"/>
      </w:rPr>
      <w:t xml:space="preserve">Strona </w:t>
    </w:r>
    <w:r w:rsidRPr="0044291A">
      <w:rPr>
        <w:b/>
        <w:sz w:val="20"/>
        <w:szCs w:val="20"/>
      </w:rPr>
      <w:fldChar w:fldCharType="begin"/>
    </w:r>
    <w:r w:rsidRPr="0044291A">
      <w:rPr>
        <w:b/>
        <w:sz w:val="20"/>
        <w:szCs w:val="20"/>
      </w:rPr>
      <w:instrText>PAGE</w:instrText>
    </w:r>
    <w:r w:rsidRPr="0044291A">
      <w:rPr>
        <w:b/>
        <w:sz w:val="20"/>
        <w:szCs w:val="20"/>
      </w:rPr>
      <w:fldChar w:fldCharType="separate"/>
    </w:r>
    <w:r w:rsidR="003F262E">
      <w:rPr>
        <w:b/>
        <w:noProof/>
        <w:sz w:val="20"/>
        <w:szCs w:val="20"/>
      </w:rPr>
      <w:t>1</w:t>
    </w:r>
    <w:r w:rsidRPr="0044291A">
      <w:rPr>
        <w:b/>
        <w:sz w:val="20"/>
        <w:szCs w:val="20"/>
      </w:rPr>
      <w:fldChar w:fldCharType="end"/>
    </w:r>
    <w:r w:rsidRPr="0044291A">
      <w:rPr>
        <w:sz w:val="20"/>
        <w:szCs w:val="20"/>
      </w:rPr>
      <w:t xml:space="preserve"> z </w:t>
    </w:r>
    <w:r w:rsidRPr="0044291A">
      <w:rPr>
        <w:b/>
        <w:sz w:val="20"/>
        <w:szCs w:val="20"/>
      </w:rPr>
      <w:fldChar w:fldCharType="begin"/>
    </w:r>
    <w:r w:rsidRPr="0044291A">
      <w:rPr>
        <w:b/>
        <w:sz w:val="20"/>
        <w:szCs w:val="20"/>
      </w:rPr>
      <w:instrText>NUMPAGES</w:instrText>
    </w:r>
    <w:r w:rsidRPr="0044291A">
      <w:rPr>
        <w:b/>
        <w:sz w:val="20"/>
        <w:szCs w:val="20"/>
      </w:rPr>
      <w:fldChar w:fldCharType="separate"/>
    </w:r>
    <w:r w:rsidR="003F262E">
      <w:rPr>
        <w:b/>
        <w:noProof/>
        <w:sz w:val="20"/>
        <w:szCs w:val="20"/>
      </w:rPr>
      <w:t>14</w:t>
    </w:r>
    <w:r w:rsidRPr="0044291A">
      <w:rPr>
        <w:b/>
        <w:sz w:val="20"/>
        <w:szCs w:val="20"/>
      </w:rPr>
      <w:fldChar w:fldCharType="end"/>
    </w:r>
  </w:p>
  <w:p w14:paraId="47F1B820" w14:textId="77777777" w:rsidR="00CB19F9" w:rsidRDefault="00CB19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F394" w14:textId="77777777" w:rsidR="00C36765" w:rsidRDefault="00C36765" w:rsidP="004D2659">
      <w:r>
        <w:separator/>
      </w:r>
    </w:p>
  </w:footnote>
  <w:footnote w:type="continuationSeparator" w:id="0">
    <w:p w14:paraId="2F0D2C12" w14:textId="77777777" w:rsidR="00C36765" w:rsidRDefault="00C36765" w:rsidP="004D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15:restartNumberingAfterBreak="0">
    <w:nsid w:val="00000012"/>
    <w:multiLevelType w:val="singleLevel"/>
    <w:tmpl w:val="00000012"/>
    <w:name w:val="WW8Num19"/>
    <w:lvl w:ilvl="0">
      <w:start w:val="1"/>
      <w:numFmt w:val="decimal"/>
      <w:lvlText w:val="%1)"/>
      <w:lvlJc w:val="left"/>
      <w:pPr>
        <w:tabs>
          <w:tab w:val="num" w:pos="360"/>
        </w:tabs>
        <w:ind w:left="360" w:hanging="360"/>
      </w:pPr>
    </w:lvl>
  </w:abstractNum>
  <w:abstractNum w:abstractNumId="6" w15:restartNumberingAfterBreak="0">
    <w:nsid w:val="00000013"/>
    <w:multiLevelType w:val="singleLevel"/>
    <w:tmpl w:val="00000013"/>
    <w:name w:val="WW8Num20"/>
    <w:lvl w:ilvl="0">
      <w:start w:val="2"/>
      <w:numFmt w:val="bullet"/>
      <w:lvlText w:val="-"/>
      <w:lvlJc w:val="left"/>
      <w:pPr>
        <w:tabs>
          <w:tab w:val="num" w:pos="1773"/>
        </w:tabs>
        <w:ind w:left="1773" w:hanging="360"/>
      </w:pPr>
      <w:rPr>
        <w:rFonts w:ascii="StarSymbol" w:hAnsi="StarSymbol"/>
      </w:rPr>
    </w:lvl>
  </w:abstractNum>
  <w:abstractNum w:abstractNumId="7" w15:restartNumberingAfterBreak="0">
    <w:nsid w:val="00000027"/>
    <w:multiLevelType w:val="multilevel"/>
    <w:tmpl w:val="C598DB24"/>
    <w:name w:val="WW8Num40"/>
    <w:lvl w:ilvl="0">
      <w:start w:val="1"/>
      <w:numFmt w:val="decimal"/>
      <w:lvlText w:val="%1."/>
      <w:lvlJc w:val="left"/>
      <w:pPr>
        <w:tabs>
          <w:tab w:val="num" w:pos="720"/>
        </w:tabs>
        <w:ind w:left="720" w:hanging="360"/>
      </w:pPr>
      <w:rPr>
        <w:rFonts w:ascii="Times New Roman" w:eastAsia="Times New Roman" w:hAnsi="Times New Roman" w:cs="Times New Roman"/>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3382C08"/>
    <w:multiLevelType w:val="hybridMultilevel"/>
    <w:tmpl w:val="B21EB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82E47"/>
    <w:multiLevelType w:val="hybridMultilevel"/>
    <w:tmpl w:val="E71CB15E"/>
    <w:lvl w:ilvl="0" w:tplc="EA66FFBC">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1694E"/>
    <w:multiLevelType w:val="hybridMultilevel"/>
    <w:tmpl w:val="5B9609FC"/>
    <w:lvl w:ilvl="0" w:tplc="7B529432">
      <w:start w:val="1"/>
      <w:numFmt w:val="lowerLetter"/>
      <w:lvlText w:val="%1)"/>
      <w:lvlJc w:val="left"/>
      <w:pPr>
        <w:ind w:left="720" w:hanging="360"/>
      </w:pPr>
      <w:rPr>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E0E6A"/>
    <w:multiLevelType w:val="hybridMultilevel"/>
    <w:tmpl w:val="78F840DC"/>
    <w:lvl w:ilvl="0" w:tplc="613A854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662B6"/>
    <w:multiLevelType w:val="hybridMultilevel"/>
    <w:tmpl w:val="70C46DEA"/>
    <w:lvl w:ilvl="0" w:tplc="1ACAFC6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C32C8C"/>
    <w:multiLevelType w:val="hybridMultilevel"/>
    <w:tmpl w:val="B4D016BE"/>
    <w:lvl w:ilvl="0" w:tplc="0415000B">
      <w:start w:val="1"/>
      <w:numFmt w:val="bullet"/>
      <w:lvlText w:val=""/>
      <w:lvlJc w:val="left"/>
      <w:pPr>
        <w:ind w:left="107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7C87DCA">
      <w:start w:val="1"/>
      <w:numFmt w:val="lowerLetter"/>
      <w:lvlText w:val="%4)"/>
      <w:lvlJc w:val="left"/>
      <w:pPr>
        <w:ind w:left="192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09877A8"/>
    <w:multiLevelType w:val="hybridMultilevel"/>
    <w:tmpl w:val="78749CD6"/>
    <w:lvl w:ilvl="0" w:tplc="613A854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A836AA"/>
    <w:multiLevelType w:val="multilevel"/>
    <w:tmpl w:val="C138246A"/>
    <w:lvl w:ilvl="0">
      <w:start w:val="1"/>
      <w:numFmt w:val="decimal"/>
      <w:lvlText w:val="%1."/>
      <w:lvlJc w:val="left"/>
      <w:pPr>
        <w:tabs>
          <w:tab w:val="num" w:pos="720"/>
        </w:tabs>
        <w:ind w:left="720" w:hanging="360"/>
      </w:pPr>
    </w:lvl>
    <w:lvl w:ilvl="1">
      <w:start w:val="14"/>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1EB2F15"/>
    <w:multiLevelType w:val="hybridMultilevel"/>
    <w:tmpl w:val="8E942B36"/>
    <w:lvl w:ilvl="0" w:tplc="12268F6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352CA"/>
    <w:multiLevelType w:val="multilevel"/>
    <w:tmpl w:val="64F0D0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A7025C4"/>
    <w:multiLevelType w:val="multilevel"/>
    <w:tmpl w:val="15A484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AE92E72"/>
    <w:multiLevelType w:val="hybridMultilevel"/>
    <w:tmpl w:val="40BAB41A"/>
    <w:lvl w:ilvl="0" w:tplc="89D67A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7" w15:restartNumberingAfterBreak="0">
    <w:nsid w:val="45452D03"/>
    <w:multiLevelType w:val="hybridMultilevel"/>
    <w:tmpl w:val="9D680AB8"/>
    <w:lvl w:ilvl="0" w:tplc="29AE8070">
      <w:start w:val="1"/>
      <w:numFmt w:val="bullet"/>
      <w:lvlText w:val=""/>
      <w:lvlJc w:val="left"/>
      <w:pPr>
        <w:ind w:left="786" w:hanging="360"/>
      </w:pPr>
      <w:rPr>
        <w:rFonts w:ascii="Symbol" w:hAnsi="Symbol" w:hint="default"/>
      </w:rPr>
    </w:lvl>
    <w:lvl w:ilvl="1" w:tplc="89B8D7BA">
      <w:start w:val="1"/>
      <w:numFmt w:val="decimal"/>
      <w:lvlText w:val="%2."/>
      <w:lvlJc w:val="left"/>
      <w:pPr>
        <w:tabs>
          <w:tab w:val="num" w:pos="1440"/>
        </w:tabs>
        <w:ind w:left="1440" w:hanging="360"/>
      </w:pPr>
      <w:rPr>
        <w:strike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7CF200F"/>
    <w:multiLevelType w:val="hybridMultilevel"/>
    <w:tmpl w:val="528E6778"/>
    <w:lvl w:ilvl="0" w:tplc="04150017">
      <w:start w:val="1"/>
      <w:numFmt w:val="lowerLetter"/>
      <w:lvlText w:val="%1)"/>
      <w:lvlJc w:val="left"/>
      <w:pPr>
        <w:ind w:left="720" w:hanging="360"/>
      </w:pPr>
    </w:lvl>
    <w:lvl w:ilvl="1" w:tplc="DC6237D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0EC2561"/>
    <w:multiLevelType w:val="hybridMultilevel"/>
    <w:tmpl w:val="41F49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52B51"/>
    <w:multiLevelType w:val="hybridMultilevel"/>
    <w:tmpl w:val="0F9E7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19B3806"/>
    <w:multiLevelType w:val="hybridMultilevel"/>
    <w:tmpl w:val="FDE25288"/>
    <w:lvl w:ilvl="0" w:tplc="BE14B3F8">
      <w:start w:val="1"/>
      <w:numFmt w:val="lowerLetter"/>
      <w:lvlText w:val="%1)"/>
      <w:lvlJc w:val="left"/>
      <w:pPr>
        <w:tabs>
          <w:tab w:val="num" w:pos="1065"/>
        </w:tabs>
        <w:ind w:left="1065" w:hanging="705"/>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B5EEF940">
      <w:start w:val="1"/>
      <w:numFmt w:val="decimal"/>
      <w:lvlText w:val="%4."/>
      <w:lvlJc w:val="left"/>
      <w:pPr>
        <w:tabs>
          <w:tab w:val="num" w:pos="2880"/>
        </w:tabs>
        <w:ind w:left="2880" w:hanging="360"/>
      </w:pPr>
      <w:rPr>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6B3ABC"/>
    <w:multiLevelType w:val="hybridMultilevel"/>
    <w:tmpl w:val="D6003C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41B3A4B"/>
    <w:multiLevelType w:val="hybridMultilevel"/>
    <w:tmpl w:val="1B68EDE0"/>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AF75475"/>
    <w:multiLevelType w:val="hybridMultilevel"/>
    <w:tmpl w:val="AE72D9D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B719B"/>
    <w:multiLevelType w:val="hybridMultilevel"/>
    <w:tmpl w:val="8528B7EC"/>
    <w:lvl w:ilvl="0" w:tplc="0415000F">
      <w:start w:val="1"/>
      <w:numFmt w:val="decimal"/>
      <w:lvlText w:val="%1."/>
      <w:lvlJc w:val="left"/>
      <w:pPr>
        <w:ind w:left="720" w:hanging="360"/>
      </w:pPr>
    </w:lvl>
    <w:lvl w:ilvl="1" w:tplc="4A02AB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8F34DC"/>
    <w:multiLevelType w:val="hybridMultilevel"/>
    <w:tmpl w:val="4F1C73C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EC13652"/>
    <w:multiLevelType w:val="multilevel"/>
    <w:tmpl w:val="D99262E0"/>
    <w:lvl w:ilvl="0">
      <w:start w:val="2"/>
      <w:numFmt w:val="decimal"/>
      <w:lvlText w:val="%1."/>
      <w:lvlJc w:val="left"/>
      <w:pPr>
        <w:tabs>
          <w:tab w:val="num" w:pos="720"/>
        </w:tabs>
        <w:ind w:left="720" w:hanging="360"/>
      </w:pPr>
      <w:rPr>
        <w:rFonts w:cs="Times New Roman"/>
      </w:rPr>
    </w:lvl>
    <w:lvl w:ilvl="1">
      <w:start w:val="14"/>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F600A"/>
    <w:multiLevelType w:val="multilevel"/>
    <w:tmpl w:val="70027F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6"/>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BA94ABE"/>
    <w:multiLevelType w:val="hybridMultilevel"/>
    <w:tmpl w:val="5E72D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6"/>
  </w:num>
  <w:num w:numId="2">
    <w:abstractNumId w:val="23"/>
  </w:num>
  <w:num w:numId="3">
    <w:abstractNumId w:val="41"/>
  </w:num>
  <w:num w:numId="4">
    <w:abstractNumId w:val="32"/>
  </w:num>
  <w:num w:numId="5">
    <w:abstractNumId w:val="44"/>
  </w:num>
  <w:num w:numId="6">
    <w:abstractNumId w:val="8"/>
  </w:num>
  <w:num w:numId="7">
    <w:abstractNumId w:val="19"/>
  </w:num>
  <w:num w:numId="8">
    <w:abstractNumId w:val="12"/>
  </w:num>
  <w:num w:numId="9">
    <w:abstractNumId w:val="40"/>
  </w:num>
  <w:num w:numId="10">
    <w:abstractNumId w:val="11"/>
  </w:num>
  <w:num w:numId="11">
    <w:abstractNumId w:val="16"/>
  </w:num>
  <w:num w:numId="12">
    <w:abstractNumId w:val="17"/>
  </w:num>
  <w:num w:numId="13">
    <w:abstractNumId w:val="18"/>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7"/>
  </w:num>
  <w:num w:numId="18">
    <w:abstractNumId w:val="43"/>
  </w:num>
  <w:num w:numId="19">
    <w:abstractNumId w:val="9"/>
  </w:num>
  <w:num w:numId="20">
    <w:abstractNumId w:val="13"/>
  </w:num>
  <w:num w:numId="21">
    <w:abstractNumId w:val="22"/>
  </w:num>
  <w:num w:numId="22">
    <w:abstractNumId w:val="34"/>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5"/>
  </w:num>
  <w:num w:numId="27">
    <w:abstractNumId w:val="24"/>
  </w:num>
  <w:num w:numId="28">
    <w:abstractNumId w:val="28"/>
  </w:num>
  <w:num w:numId="29">
    <w:abstractNumId w:val="30"/>
  </w:num>
  <w:num w:numId="30">
    <w:abstractNumId w:val="14"/>
  </w:num>
  <w:num w:numId="31">
    <w:abstractNumId w:val="10"/>
  </w:num>
  <w:num w:numId="32">
    <w:abstractNumId w:val="20"/>
  </w:num>
  <w:num w:numId="33">
    <w:abstractNumId w:val="38"/>
  </w:num>
  <w:num w:numId="34">
    <w:abstractNumId w:val="15"/>
  </w:num>
  <w:num w:numId="35">
    <w:abstractNumId w:val="37"/>
  </w:num>
  <w:num w:numId="36">
    <w:abstractNumId w:val="21"/>
  </w:num>
  <w:num w:numId="37">
    <w:abstractNumId w:val="35"/>
  </w:num>
  <w:num w:numId="38">
    <w:abstractNumId w:val="31"/>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5E"/>
    <w:rsid w:val="00027BA6"/>
    <w:rsid w:val="000301E7"/>
    <w:rsid w:val="00040829"/>
    <w:rsid w:val="000447CA"/>
    <w:rsid w:val="00052551"/>
    <w:rsid w:val="0006070C"/>
    <w:rsid w:val="000730FE"/>
    <w:rsid w:val="000762AC"/>
    <w:rsid w:val="000865D4"/>
    <w:rsid w:val="00095EE1"/>
    <w:rsid w:val="000A4039"/>
    <w:rsid w:val="000B41D2"/>
    <w:rsid w:val="000D6FC9"/>
    <w:rsid w:val="000E3BC0"/>
    <w:rsid w:val="00105CE4"/>
    <w:rsid w:val="001272D2"/>
    <w:rsid w:val="00135510"/>
    <w:rsid w:val="00145901"/>
    <w:rsid w:val="00153A8C"/>
    <w:rsid w:val="00155469"/>
    <w:rsid w:val="001603B5"/>
    <w:rsid w:val="001613CA"/>
    <w:rsid w:val="001727FD"/>
    <w:rsid w:val="00176547"/>
    <w:rsid w:val="00176815"/>
    <w:rsid w:val="0019106D"/>
    <w:rsid w:val="00192CC6"/>
    <w:rsid w:val="0019443C"/>
    <w:rsid w:val="00195E18"/>
    <w:rsid w:val="001A047C"/>
    <w:rsid w:val="001B3C4E"/>
    <w:rsid w:val="001B47C1"/>
    <w:rsid w:val="001C411B"/>
    <w:rsid w:val="001C665F"/>
    <w:rsid w:val="001C7894"/>
    <w:rsid w:val="001D052B"/>
    <w:rsid w:val="001D13A3"/>
    <w:rsid w:val="001D1990"/>
    <w:rsid w:val="001D44D9"/>
    <w:rsid w:val="001D670E"/>
    <w:rsid w:val="001F25A3"/>
    <w:rsid w:val="001F7596"/>
    <w:rsid w:val="00201E56"/>
    <w:rsid w:val="00202CCB"/>
    <w:rsid w:val="00207306"/>
    <w:rsid w:val="002209E4"/>
    <w:rsid w:val="002276D4"/>
    <w:rsid w:val="00236EB4"/>
    <w:rsid w:val="002415E3"/>
    <w:rsid w:val="00243911"/>
    <w:rsid w:val="00245AFF"/>
    <w:rsid w:val="002503DD"/>
    <w:rsid w:val="002546CB"/>
    <w:rsid w:val="002548F0"/>
    <w:rsid w:val="00263742"/>
    <w:rsid w:val="002646C7"/>
    <w:rsid w:val="00282885"/>
    <w:rsid w:val="00283DFD"/>
    <w:rsid w:val="0028734A"/>
    <w:rsid w:val="0028741C"/>
    <w:rsid w:val="002876CC"/>
    <w:rsid w:val="00296F5B"/>
    <w:rsid w:val="002A40A2"/>
    <w:rsid w:val="002D11B6"/>
    <w:rsid w:val="002D64E7"/>
    <w:rsid w:val="002E5AE9"/>
    <w:rsid w:val="002F07A4"/>
    <w:rsid w:val="003008C4"/>
    <w:rsid w:val="003136CD"/>
    <w:rsid w:val="00317B65"/>
    <w:rsid w:val="003250CE"/>
    <w:rsid w:val="003377C2"/>
    <w:rsid w:val="00341297"/>
    <w:rsid w:val="00342FE7"/>
    <w:rsid w:val="00344A88"/>
    <w:rsid w:val="0035531E"/>
    <w:rsid w:val="00363968"/>
    <w:rsid w:val="00376B0E"/>
    <w:rsid w:val="003B2F0D"/>
    <w:rsid w:val="003B6D8D"/>
    <w:rsid w:val="003C0C3D"/>
    <w:rsid w:val="003C3C06"/>
    <w:rsid w:val="003C502B"/>
    <w:rsid w:val="003E5050"/>
    <w:rsid w:val="003F2103"/>
    <w:rsid w:val="003F262E"/>
    <w:rsid w:val="00416180"/>
    <w:rsid w:val="00421313"/>
    <w:rsid w:val="00434FD9"/>
    <w:rsid w:val="00437AC6"/>
    <w:rsid w:val="0044291A"/>
    <w:rsid w:val="004430B5"/>
    <w:rsid w:val="00455CB6"/>
    <w:rsid w:val="00457E2F"/>
    <w:rsid w:val="0047168C"/>
    <w:rsid w:val="00473F92"/>
    <w:rsid w:val="00480D6B"/>
    <w:rsid w:val="0049249A"/>
    <w:rsid w:val="004A5899"/>
    <w:rsid w:val="004B47DB"/>
    <w:rsid w:val="004C271D"/>
    <w:rsid w:val="004C6666"/>
    <w:rsid w:val="004D2659"/>
    <w:rsid w:val="004E37C8"/>
    <w:rsid w:val="00503C3A"/>
    <w:rsid w:val="00516494"/>
    <w:rsid w:val="00516D71"/>
    <w:rsid w:val="00530BE2"/>
    <w:rsid w:val="005337CE"/>
    <w:rsid w:val="00534C3C"/>
    <w:rsid w:val="0053505B"/>
    <w:rsid w:val="00540545"/>
    <w:rsid w:val="00540AE1"/>
    <w:rsid w:val="00543F29"/>
    <w:rsid w:val="0055278A"/>
    <w:rsid w:val="005564BB"/>
    <w:rsid w:val="00573D4F"/>
    <w:rsid w:val="00573F35"/>
    <w:rsid w:val="005852C5"/>
    <w:rsid w:val="00594A75"/>
    <w:rsid w:val="005A593D"/>
    <w:rsid w:val="005B6D06"/>
    <w:rsid w:val="005C22A3"/>
    <w:rsid w:val="005C6AF6"/>
    <w:rsid w:val="005D3FDD"/>
    <w:rsid w:val="005E6427"/>
    <w:rsid w:val="005F1E61"/>
    <w:rsid w:val="006063FA"/>
    <w:rsid w:val="00620924"/>
    <w:rsid w:val="006267E5"/>
    <w:rsid w:val="00636D7C"/>
    <w:rsid w:val="00645699"/>
    <w:rsid w:val="006529EE"/>
    <w:rsid w:val="00654EB5"/>
    <w:rsid w:val="00661F99"/>
    <w:rsid w:val="00677F26"/>
    <w:rsid w:val="0068014D"/>
    <w:rsid w:val="00681470"/>
    <w:rsid w:val="00683FBB"/>
    <w:rsid w:val="00693D96"/>
    <w:rsid w:val="0069566B"/>
    <w:rsid w:val="006B0072"/>
    <w:rsid w:val="006B7D0D"/>
    <w:rsid w:val="006C2B5D"/>
    <w:rsid w:val="006E3CE2"/>
    <w:rsid w:val="006E54CD"/>
    <w:rsid w:val="006E5F5D"/>
    <w:rsid w:val="006E7954"/>
    <w:rsid w:val="006F237A"/>
    <w:rsid w:val="006F7F95"/>
    <w:rsid w:val="0074381F"/>
    <w:rsid w:val="00743B98"/>
    <w:rsid w:val="00767FF1"/>
    <w:rsid w:val="00773B47"/>
    <w:rsid w:val="007B38A4"/>
    <w:rsid w:val="007D6D92"/>
    <w:rsid w:val="00824E0E"/>
    <w:rsid w:val="00831158"/>
    <w:rsid w:val="0084559D"/>
    <w:rsid w:val="008455E1"/>
    <w:rsid w:val="008467CB"/>
    <w:rsid w:val="00853131"/>
    <w:rsid w:val="00866747"/>
    <w:rsid w:val="00885510"/>
    <w:rsid w:val="008A30FF"/>
    <w:rsid w:val="008B74CB"/>
    <w:rsid w:val="008C5433"/>
    <w:rsid w:val="008D090C"/>
    <w:rsid w:val="008D1604"/>
    <w:rsid w:val="008D4396"/>
    <w:rsid w:val="008D7A0F"/>
    <w:rsid w:val="008F4320"/>
    <w:rsid w:val="008F5C3A"/>
    <w:rsid w:val="009008A4"/>
    <w:rsid w:val="009135FE"/>
    <w:rsid w:val="00925055"/>
    <w:rsid w:val="009417C9"/>
    <w:rsid w:val="0097311D"/>
    <w:rsid w:val="009B1B97"/>
    <w:rsid w:val="009C00F5"/>
    <w:rsid w:val="009C1689"/>
    <w:rsid w:val="009C304C"/>
    <w:rsid w:val="009F20BC"/>
    <w:rsid w:val="009F3A76"/>
    <w:rsid w:val="009F5B17"/>
    <w:rsid w:val="00A05E1D"/>
    <w:rsid w:val="00A20404"/>
    <w:rsid w:val="00A25B9D"/>
    <w:rsid w:val="00A40195"/>
    <w:rsid w:val="00A521A6"/>
    <w:rsid w:val="00A533E2"/>
    <w:rsid w:val="00A6190C"/>
    <w:rsid w:val="00A622F3"/>
    <w:rsid w:val="00A71C77"/>
    <w:rsid w:val="00A827B8"/>
    <w:rsid w:val="00A91484"/>
    <w:rsid w:val="00A9269C"/>
    <w:rsid w:val="00A96A1E"/>
    <w:rsid w:val="00AA57DC"/>
    <w:rsid w:val="00AB4B3B"/>
    <w:rsid w:val="00AB4B44"/>
    <w:rsid w:val="00AB5AA9"/>
    <w:rsid w:val="00AB60E1"/>
    <w:rsid w:val="00AC202D"/>
    <w:rsid w:val="00AF51ED"/>
    <w:rsid w:val="00B06B91"/>
    <w:rsid w:val="00B135E0"/>
    <w:rsid w:val="00B17EA4"/>
    <w:rsid w:val="00B20D0F"/>
    <w:rsid w:val="00B210B6"/>
    <w:rsid w:val="00B43485"/>
    <w:rsid w:val="00B438B5"/>
    <w:rsid w:val="00B56A22"/>
    <w:rsid w:val="00B631EB"/>
    <w:rsid w:val="00B63302"/>
    <w:rsid w:val="00B96887"/>
    <w:rsid w:val="00BF2B45"/>
    <w:rsid w:val="00C00C7D"/>
    <w:rsid w:val="00C065A0"/>
    <w:rsid w:val="00C11F21"/>
    <w:rsid w:val="00C15FCA"/>
    <w:rsid w:val="00C20676"/>
    <w:rsid w:val="00C36765"/>
    <w:rsid w:val="00C65D61"/>
    <w:rsid w:val="00C943BC"/>
    <w:rsid w:val="00C966FB"/>
    <w:rsid w:val="00CB19F9"/>
    <w:rsid w:val="00CC1131"/>
    <w:rsid w:val="00CC3D94"/>
    <w:rsid w:val="00CC51C8"/>
    <w:rsid w:val="00CC720E"/>
    <w:rsid w:val="00CC79AB"/>
    <w:rsid w:val="00CD4143"/>
    <w:rsid w:val="00CD4E54"/>
    <w:rsid w:val="00CE1577"/>
    <w:rsid w:val="00CE5271"/>
    <w:rsid w:val="00D0158C"/>
    <w:rsid w:val="00D02BB3"/>
    <w:rsid w:val="00D510E7"/>
    <w:rsid w:val="00D543FC"/>
    <w:rsid w:val="00D56F7A"/>
    <w:rsid w:val="00D62D2F"/>
    <w:rsid w:val="00D7474F"/>
    <w:rsid w:val="00D77366"/>
    <w:rsid w:val="00DA2A5A"/>
    <w:rsid w:val="00DA4013"/>
    <w:rsid w:val="00DB45B0"/>
    <w:rsid w:val="00DD4F32"/>
    <w:rsid w:val="00DE0380"/>
    <w:rsid w:val="00DE476E"/>
    <w:rsid w:val="00DE6952"/>
    <w:rsid w:val="00DF43FD"/>
    <w:rsid w:val="00DF4D6A"/>
    <w:rsid w:val="00E03EBD"/>
    <w:rsid w:val="00E13C44"/>
    <w:rsid w:val="00E1746A"/>
    <w:rsid w:val="00E175FD"/>
    <w:rsid w:val="00E254DA"/>
    <w:rsid w:val="00E271BA"/>
    <w:rsid w:val="00E30B49"/>
    <w:rsid w:val="00E45884"/>
    <w:rsid w:val="00E466AF"/>
    <w:rsid w:val="00E56209"/>
    <w:rsid w:val="00E56835"/>
    <w:rsid w:val="00E609F2"/>
    <w:rsid w:val="00E65FB8"/>
    <w:rsid w:val="00E71479"/>
    <w:rsid w:val="00E760A9"/>
    <w:rsid w:val="00E910D1"/>
    <w:rsid w:val="00E918F7"/>
    <w:rsid w:val="00E92CCD"/>
    <w:rsid w:val="00E9478D"/>
    <w:rsid w:val="00E96952"/>
    <w:rsid w:val="00EA1BEB"/>
    <w:rsid w:val="00EE78E3"/>
    <w:rsid w:val="00F1088A"/>
    <w:rsid w:val="00F13240"/>
    <w:rsid w:val="00F133A6"/>
    <w:rsid w:val="00F1615E"/>
    <w:rsid w:val="00F311DA"/>
    <w:rsid w:val="00F434ED"/>
    <w:rsid w:val="00F544CB"/>
    <w:rsid w:val="00F62E7D"/>
    <w:rsid w:val="00F63522"/>
    <w:rsid w:val="00F676D3"/>
    <w:rsid w:val="00F71438"/>
    <w:rsid w:val="00F73EAE"/>
    <w:rsid w:val="00F74DFF"/>
    <w:rsid w:val="00F76E67"/>
    <w:rsid w:val="00F908BB"/>
    <w:rsid w:val="00F95FC5"/>
    <w:rsid w:val="00FA5186"/>
    <w:rsid w:val="00FC0DB7"/>
    <w:rsid w:val="00FC48FD"/>
    <w:rsid w:val="00FE0560"/>
    <w:rsid w:val="00FE1205"/>
    <w:rsid w:val="00FE4A5B"/>
    <w:rsid w:val="00FF0D78"/>
    <w:rsid w:val="00FF5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4C4694"/>
  <w15:docId w15:val="{D10643B3-48A0-41C2-97B5-9E2F4BC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paragraph" w:styleId="Nagwek3">
    <w:name w:val="heading 3"/>
    <w:basedOn w:val="Normalny"/>
    <w:next w:val="Normalny"/>
    <w:link w:val="Nagwek3Znak"/>
    <w:semiHidden/>
    <w:unhideWhenUsed/>
    <w:qFormat/>
    <w:locked/>
    <w:rsid w:val="00E609F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 w:type="character" w:customStyle="1" w:styleId="WW8Num16z0">
    <w:name w:val="WW8Num16z0"/>
    <w:rsid w:val="00C065A0"/>
    <w:rPr>
      <w:rFonts w:ascii="Symbol" w:hAnsi="Symbol"/>
    </w:rPr>
  </w:style>
  <w:style w:type="paragraph" w:customStyle="1" w:styleId="Tekstpodstawowywcity31">
    <w:name w:val="Tekst podstawowy wcięty 31"/>
    <w:basedOn w:val="Normalny"/>
    <w:rsid w:val="00C065A0"/>
    <w:pPr>
      <w:suppressAutoHyphens/>
      <w:spacing w:after="120"/>
      <w:ind w:left="283"/>
    </w:pPr>
    <w:rPr>
      <w:sz w:val="16"/>
      <w:szCs w:val="16"/>
      <w:lang w:eastAsia="ar-SA"/>
    </w:rPr>
  </w:style>
  <w:style w:type="paragraph" w:styleId="Tekstpodstawowy2">
    <w:name w:val="Body Text 2"/>
    <w:basedOn w:val="Normalny"/>
    <w:link w:val="Tekstpodstawowy2Znak"/>
    <w:uiPriority w:val="99"/>
    <w:unhideWhenUsed/>
    <w:rsid w:val="00C65D61"/>
    <w:pPr>
      <w:spacing w:after="120" w:line="480" w:lineRule="auto"/>
    </w:pPr>
  </w:style>
  <w:style w:type="character" w:customStyle="1" w:styleId="Tekstpodstawowy2Znak">
    <w:name w:val="Tekst podstawowy 2 Znak"/>
    <w:basedOn w:val="Domylnaczcionkaakapitu"/>
    <w:link w:val="Tekstpodstawowy2"/>
    <w:uiPriority w:val="99"/>
    <w:rsid w:val="00C65D61"/>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C65D61"/>
    <w:pPr>
      <w:spacing w:after="120"/>
      <w:ind w:left="283"/>
    </w:pPr>
  </w:style>
  <w:style w:type="character" w:customStyle="1" w:styleId="TekstpodstawowywcityZnak">
    <w:name w:val="Tekst podstawowy wcięty Znak"/>
    <w:basedOn w:val="Domylnaczcionkaakapitu"/>
    <w:link w:val="Tekstpodstawowywcity"/>
    <w:uiPriority w:val="99"/>
    <w:semiHidden/>
    <w:rsid w:val="00C65D61"/>
    <w:rPr>
      <w:rFonts w:ascii="Times New Roman" w:eastAsia="Times New Roman" w:hAnsi="Times New Roman"/>
      <w:sz w:val="24"/>
      <w:szCs w:val="24"/>
    </w:rPr>
  </w:style>
  <w:style w:type="paragraph" w:customStyle="1" w:styleId="Default">
    <w:name w:val="Default"/>
    <w:rsid w:val="00C65D61"/>
    <w:pPr>
      <w:suppressAutoHyphens/>
      <w:autoSpaceDE w:val="0"/>
    </w:pPr>
    <w:rPr>
      <w:rFonts w:ascii="Times New Roman" w:eastAsia="Times New Roman" w:hAnsi="Times New Roman"/>
      <w:color w:val="000000"/>
      <w:sz w:val="24"/>
      <w:szCs w:val="24"/>
      <w:lang w:eastAsia="ar-SA"/>
    </w:rPr>
  </w:style>
  <w:style w:type="character" w:customStyle="1" w:styleId="Nagwek3Znak">
    <w:name w:val="Nagłówek 3 Znak"/>
    <w:basedOn w:val="Domylnaczcionkaakapitu"/>
    <w:link w:val="Nagwek3"/>
    <w:semiHidden/>
    <w:rsid w:val="00E609F2"/>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AB5AA9"/>
    <w:rPr>
      <w:color w:val="605E5C"/>
      <w:shd w:val="clear" w:color="auto" w:fill="E1DFDD"/>
    </w:rPr>
  </w:style>
  <w:style w:type="character" w:styleId="Odwoaniedokomentarza">
    <w:name w:val="annotation reference"/>
    <w:basedOn w:val="Domylnaczcionkaakapitu"/>
    <w:uiPriority w:val="99"/>
    <w:semiHidden/>
    <w:unhideWhenUsed/>
    <w:rsid w:val="00693D96"/>
    <w:rPr>
      <w:sz w:val="16"/>
      <w:szCs w:val="16"/>
    </w:rPr>
  </w:style>
  <w:style w:type="paragraph" w:styleId="Tekstkomentarza">
    <w:name w:val="annotation text"/>
    <w:basedOn w:val="Normalny"/>
    <w:link w:val="TekstkomentarzaZnak"/>
    <w:uiPriority w:val="99"/>
    <w:semiHidden/>
    <w:unhideWhenUsed/>
    <w:rsid w:val="00693D96"/>
    <w:rPr>
      <w:sz w:val="20"/>
      <w:szCs w:val="20"/>
    </w:rPr>
  </w:style>
  <w:style w:type="character" w:customStyle="1" w:styleId="TekstkomentarzaZnak">
    <w:name w:val="Tekst komentarza Znak"/>
    <w:basedOn w:val="Domylnaczcionkaakapitu"/>
    <w:link w:val="Tekstkomentarza"/>
    <w:uiPriority w:val="99"/>
    <w:semiHidden/>
    <w:rsid w:val="00693D96"/>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3D96"/>
    <w:rPr>
      <w:b/>
      <w:bCs/>
    </w:rPr>
  </w:style>
  <w:style w:type="character" w:customStyle="1" w:styleId="TematkomentarzaZnak">
    <w:name w:val="Temat komentarza Znak"/>
    <w:basedOn w:val="TekstkomentarzaZnak"/>
    <w:link w:val="Tematkomentarza"/>
    <w:uiPriority w:val="99"/>
    <w:semiHidden/>
    <w:rsid w:val="00693D96"/>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2037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iodo@szpitalino.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sekr.nacz@szpitalino.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growth/tools-databases/espd"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bip.pszozino.l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F094-0E70-4AC5-BB98-E374D29D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14</Pages>
  <Words>7071</Words>
  <Characters>42428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42</cp:revision>
  <cp:lastPrinted>2020-12-28T08:15:00Z</cp:lastPrinted>
  <dcterms:created xsi:type="dcterms:W3CDTF">2020-12-17T13:26:00Z</dcterms:created>
  <dcterms:modified xsi:type="dcterms:W3CDTF">2020-12-29T09:46:00Z</dcterms:modified>
</cp:coreProperties>
</file>