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7D" w:rsidRDefault="00F53CDD" w:rsidP="00767A7D">
      <w:pPr>
        <w:jc w:val="center"/>
        <w:rPr>
          <w:b/>
          <w:noProof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787400" cy="10985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C7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7A34C1" w:rsidRDefault="00376CC7" w:rsidP="00376CC7">
      <w:pPr>
        <w:ind w:left="2552" w:hanging="2552"/>
        <w:jc w:val="both"/>
      </w:pPr>
      <w:r w:rsidRPr="007A34C1">
        <w:t xml:space="preserve">Nr </w:t>
      </w:r>
      <w:r>
        <w:t>sprawy</w:t>
      </w:r>
      <w:r w:rsidRPr="007A34C1">
        <w:t>:</w:t>
      </w:r>
      <w:r w:rsidRPr="007A34C1">
        <w:tab/>
      </w:r>
      <w:r>
        <w:rPr>
          <w:b/>
        </w:rPr>
        <w:t>14/2023</w:t>
      </w:r>
    </w:p>
    <w:p w:rsidR="00376CC7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640DBC" w:rsidRDefault="00376CC7" w:rsidP="00376CC7">
      <w:pPr>
        <w:ind w:left="2552" w:hanging="2552"/>
        <w:jc w:val="both"/>
        <w:rPr>
          <w:b/>
        </w:rPr>
      </w:pPr>
      <w:r w:rsidRPr="007A34C1">
        <w:t>Tryb postępowania:</w:t>
      </w:r>
      <w:r w:rsidRPr="007A34C1">
        <w:tab/>
      </w:r>
      <w:r>
        <w:rPr>
          <w:b/>
        </w:rPr>
        <w:t>P</w:t>
      </w:r>
      <w:r w:rsidRPr="006F4E51">
        <w:rPr>
          <w:b/>
        </w:rPr>
        <w:t>ostępowanie o udzielenie zamówienia publicznego w trybie art. 275 pkt 1 (tryb podstawowy</w:t>
      </w:r>
      <w:r>
        <w:rPr>
          <w:b/>
        </w:rPr>
        <w:t xml:space="preserve"> </w:t>
      </w:r>
      <w:r w:rsidRPr="006F4E51">
        <w:rPr>
          <w:b/>
        </w:rPr>
        <w:t>bez negocjacji) o wartości zamówienia nieprzekraczającej progów, o których mowa</w:t>
      </w:r>
      <w:r>
        <w:rPr>
          <w:b/>
        </w:rPr>
        <w:br/>
      </w:r>
      <w:r w:rsidRPr="006F4E51">
        <w:rPr>
          <w:b/>
        </w:rPr>
        <w:t xml:space="preserve">w art. 3 ustawy z </w:t>
      </w:r>
      <w:r>
        <w:rPr>
          <w:b/>
        </w:rPr>
        <w:t xml:space="preserve">dnia </w:t>
      </w:r>
      <w:r w:rsidRPr="006F4E51">
        <w:rPr>
          <w:b/>
        </w:rPr>
        <w:t>11 września 2019 r.</w:t>
      </w:r>
      <w:r>
        <w:rPr>
          <w:b/>
        </w:rPr>
        <w:t xml:space="preserve"> </w:t>
      </w:r>
      <w:r w:rsidRPr="006F4E51">
        <w:rPr>
          <w:b/>
        </w:rPr>
        <w:t>- Prawo zamówień publicznych</w:t>
      </w:r>
    </w:p>
    <w:p w:rsidR="00376CC7" w:rsidRPr="007A34C1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0F1E69" w:rsidRDefault="00376CC7" w:rsidP="00376CC7">
      <w:pPr>
        <w:ind w:left="2552" w:hanging="2552"/>
        <w:jc w:val="both"/>
        <w:rPr>
          <w:b/>
        </w:rPr>
      </w:pPr>
      <w:r w:rsidRPr="007A34C1">
        <w:t>Przedmiot:</w:t>
      </w:r>
      <w:r w:rsidRPr="007A34C1">
        <w:tab/>
      </w:r>
      <w:r>
        <w:rPr>
          <w:b/>
        </w:rPr>
        <w:t>Leasing operacyjny niekonsumencki 1 kompletnego specjalistycznego samochodu</w:t>
      </w:r>
      <w:r w:rsidRPr="00AE02AD">
        <w:rPr>
          <w:b/>
        </w:rPr>
        <w:t xml:space="preserve"> do odbioru odpadów komunalnych z zabudową</w:t>
      </w:r>
      <w:r>
        <w:rPr>
          <w:b/>
        </w:rPr>
        <w:t xml:space="preserve"> </w:t>
      </w:r>
      <w:r w:rsidRPr="00AE02AD">
        <w:rPr>
          <w:b/>
        </w:rPr>
        <w:t>typu „wywrotka”</w:t>
      </w:r>
      <w:r>
        <w:rPr>
          <w:b/>
        </w:rPr>
        <w:t>, z silnikiem zasilanym sprężonym gazem ziemnym CNG</w:t>
      </w:r>
    </w:p>
    <w:p w:rsidR="00376CC7" w:rsidRDefault="00376CC7" w:rsidP="00376CC7">
      <w:pPr>
        <w:jc w:val="both"/>
      </w:pPr>
    </w:p>
    <w:p w:rsidR="00376CC7" w:rsidRPr="007A34C1" w:rsidRDefault="00376CC7" w:rsidP="00376CC7">
      <w:pPr>
        <w:jc w:val="both"/>
      </w:pPr>
    </w:p>
    <w:p w:rsidR="00376CC7" w:rsidRPr="007A34C1" w:rsidRDefault="00376CC7" w:rsidP="00376CC7">
      <w:pPr>
        <w:ind w:left="2552" w:hanging="2552"/>
        <w:jc w:val="both"/>
        <w:rPr>
          <w:b/>
        </w:rPr>
      </w:pPr>
      <w:r w:rsidRPr="007A34C1">
        <w:t>Zamawiający:</w:t>
      </w:r>
      <w:r w:rsidRPr="007A34C1">
        <w:tab/>
      </w:r>
      <w:r w:rsidRPr="007A34C1">
        <w:rPr>
          <w:b/>
        </w:rPr>
        <w:t>Przedsiębiorstwo Usług Komunalnych Piaseczno Sp. z o.o.</w:t>
      </w:r>
      <w:r w:rsidRPr="007A34C1">
        <w:rPr>
          <w:b/>
        </w:rPr>
        <w:br/>
        <w:t>z siedzibą: 05-500 Piaseczno, ul. Techniczna 6, wpisana</w:t>
      </w:r>
      <w:r w:rsidRPr="007A34C1">
        <w:rPr>
          <w:b/>
        </w:rPr>
        <w:br/>
        <w:t>do Rejestru Przedsiębiorców Krajowego Rejestru</w:t>
      </w:r>
      <w:r w:rsidRPr="007A34C1">
        <w:rPr>
          <w:b/>
        </w:rPr>
        <w:br/>
        <w:t>Sądowego pod nr KRS: 0000122596, NIP: 1230878675, REGON: 016161080</w:t>
      </w:r>
    </w:p>
    <w:p w:rsidR="00376CC7" w:rsidRDefault="00376CC7" w:rsidP="00376CC7">
      <w:pPr>
        <w:jc w:val="both"/>
      </w:pPr>
    </w:p>
    <w:p w:rsidR="00376CC7" w:rsidRDefault="00376CC7" w:rsidP="00376CC7">
      <w:pPr>
        <w:jc w:val="both"/>
      </w:pPr>
    </w:p>
    <w:p w:rsidR="00214D60" w:rsidRDefault="006159A4" w:rsidP="006159A4">
      <w:pPr>
        <w:jc w:val="center"/>
        <w:rPr>
          <w:b/>
          <w:sz w:val="28"/>
          <w:szCs w:val="28"/>
        </w:rPr>
      </w:pPr>
      <w:r w:rsidRPr="008F61A1">
        <w:rPr>
          <w:b/>
          <w:sz w:val="28"/>
          <w:szCs w:val="28"/>
        </w:rPr>
        <w:t xml:space="preserve">WYJAŚNIENIA </w:t>
      </w:r>
      <w:r w:rsidR="00301497">
        <w:rPr>
          <w:b/>
          <w:sz w:val="28"/>
          <w:szCs w:val="28"/>
        </w:rPr>
        <w:t xml:space="preserve"> </w:t>
      </w:r>
      <w:r w:rsidR="00593074">
        <w:rPr>
          <w:b/>
          <w:sz w:val="28"/>
          <w:szCs w:val="28"/>
        </w:rPr>
        <w:t xml:space="preserve">I  ZMIANA  </w:t>
      </w:r>
      <w:r w:rsidRPr="008F61A1">
        <w:rPr>
          <w:b/>
          <w:sz w:val="28"/>
          <w:szCs w:val="28"/>
        </w:rPr>
        <w:t>TREŚCI</w:t>
      </w:r>
    </w:p>
    <w:p w:rsidR="006159A4" w:rsidRDefault="006159A4" w:rsidP="006159A4">
      <w:pPr>
        <w:jc w:val="center"/>
        <w:rPr>
          <w:b/>
          <w:sz w:val="28"/>
          <w:szCs w:val="28"/>
        </w:rPr>
      </w:pPr>
      <w:r w:rsidRPr="008F61A1">
        <w:rPr>
          <w:b/>
          <w:sz w:val="28"/>
          <w:szCs w:val="28"/>
        </w:rPr>
        <w:t>SPECYFIKACJI</w:t>
      </w:r>
      <w:r w:rsidR="00214D60">
        <w:rPr>
          <w:b/>
          <w:sz w:val="28"/>
          <w:szCs w:val="28"/>
        </w:rPr>
        <w:t xml:space="preserve">  </w:t>
      </w:r>
      <w:r w:rsidRPr="008F61A1">
        <w:rPr>
          <w:b/>
          <w:sz w:val="28"/>
          <w:szCs w:val="28"/>
        </w:rPr>
        <w:t xml:space="preserve">WARUNKÓW </w:t>
      </w:r>
      <w:r w:rsidR="00301497">
        <w:rPr>
          <w:b/>
          <w:sz w:val="28"/>
          <w:szCs w:val="28"/>
        </w:rPr>
        <w:t xml:space="preserve"> </w:t>
      </w:r>
      <w:r w:rsidRPr="008F61A1">
        <w:rPr>
          <w:b/>
          <w:sz w:val="28"/>
          <w:szCs w:val="28"/>
        </w:rPr>
        <w:t>ZAMÓWIENIA</w:t>
      </w:r>
    </w:p>
    <w:p w:rsidR="00473628" w:rsidRPr="008F61A1" w:rsidRDefault="00473628" w:rsidP="00615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NR 3</w:t>
      </w:r>
    </w:p>
    <w:p w:rsidR="00427EB6" w:rsidRPr="00427EB6" w:rsidRDefault="00427EB6" w:rsidP="00427EB6">
      <w:pPr>
        <w:jc w:val="both"/>
        <w:rPr>
          <w:sz w:val="22"/>
          <w:szCs w:val="22"/>
        </w:rPr>
      </w:pPr>
    </w:p>
    <w:p w:rsidR="00427EB6" w:rsidRPr="00427EB6" w:rsidRDefault="00427EB6" w:rsidP="00427EB6">
      <w:pPr>
        <w:jc w:val="both"/>
        <w:rPr>
          <w:sz w:val="22"/>
          <w:szCs w:val="22"/>
        </w:rPr>
      </w:pPr>
    </w:p>
    <w:p w:rsidR="00802C1D" w:rsidRDefault="00C807DE" w:rsidP="00C807DE">
      <w:pPr>
        <w:ind w:firstLine="567"/>
        <w:jc w:val="both"/>
      </w:pPr>
      <w:r w:rsidRPr="00EE61D0">
        <w:t>W związku z postępowaniem</w:t>
      </w:r>
      <w:r>
        <w:t xml:space="preserve"> </w:t>
      </w:r>
      <w:r w:rsidRPr="00EE61D0">
        <w:t xml:space="preserve">o udzielenie zamówienia </w:t>
      </w:r>
      <w:r w:rsidR="002B29D8">
        <w:t>pn. „</w:t>
      </w:r>
      <w:r w:rsidR="00376CC7">
        <w:rPr>
          <w:b/>
        </w:rPr>
        <w:t>Leasing operacyjny niekonsumencki 1 kompletnego specjalistycznego samochodu</w:t>
      </w:r>
      <w:r w:rsidR="00376CC7" w:rsidRPr="00AE02AD">
        <w:rPr>
          <w:b/>
        </w:rPr>
        <w:t xml:space="preserve"> do odbioru odpadów komunalnych z zabudową</w:t>
      </w:r>
      <w:r w:rsidR="00376CC7">
        <w:rPr>
          <w:b/>
        </w:rPr>
        <w:t xml:space="preserve"> </w:t>
      </w:r>
      <w:r w:rsidR="00376CC7" w:rsidRPr="00AE02AD">
        <w:rPr>
          <w:b/>
        </w:rPr>
        <w:t>typu „wywrotka”</w:t>
      </w:r>
      <w:r w:rsidR="00376CC7">
        <w:rPr>
          <w:b/>
        </w:rPr>
        <w:t>, z silnikiem zasilanym sprężonym gazem ziemnym CNG</w:t>
      </w:r>
      <w:r w:rsidR="002B29D8">
        <w:t>”</w:t>
      </w:r>
      <w:r>
        <w:t xml:space="preserve"> </w:t>
      </w:r>
      <w:r w:rsidRPr="00376CC7">
        <w:t>prowadzonym</w:t>
      </w:r>
      <w:r w:rsidR="00802C1D" w:rsidRPr="00376CC7">
        <w:t xml:space="preserve"> </w:t>
      </w:r>
      <w:r w:rsidRPr="00376CC7">
        <w:t>przez Zamawiającego</w:t>
      </w:r>
      <w:r w:rsidR="00CC19BB" w:rsidRPr="00376CC7">
        <w:t xml:space="preserve"> </w:t>
      </w:r>
      <w:r w:rsidRPr="00376CC7">
        <w:t xml:space="preserve">- PUK Piaseczno Sp. z o.o. w trybie </w:t>
      </w:r>
      <w:r w:rsidR="00376CC7" w:rsidRPr="00376CC7">
        <w:t>art. 275 pkt 1 (tryb podstawowy bez negocjacji) o wartości zamówienia nieprzekraczającej progów, o których mowa</w:t>
      </w:r>
      <w:r w:rsidR="00376CC7">
        <w:t xml:space="preserve"> </w:t>
      </w:r>
      <w:r w:rsidR="00376CC7" w:rsidRPr="00376CC7">
        <w:t>w art. 3 ustawy z dnia 11 września 2019 r. - Prawo zamówień publicznych</w:t>
      </w:r>
      <w:r w:rsidR="00802C1D" w:rsidRPr="00376CC7">
        <w:t xml:space="preserve"> </w:t>
      </w:r>
      <w:r w:rsidRPr="00376CC7">
        <w:t xml:space="preserve">(nr sprawy: </w:t>
      </w:r>
      <w:r w:rsidR="00376CC7">
        <w:t>1</w:t>
      </w:r>
      <w:r w:rsidR="00D7754F" w:rsidRPr="00376CC7">
        <w:t>4</w:t>
      </w:r>
      <w:r w:rsidRPr="00376CC7">
        <w:t>/202</w:t>
      </w:r>
      <w:r w:rsidR="00376CC7">
        <w:t>3</w:t>
      </w:r>
      <w:r w:rsidRPr="00376CC7">
        <w:t>)</w:t>
      </w:r>
      <w:r w:rsidR="00CC19BB" w:rsidRPr="00376CC7">
        <w:t xml:space="preserve"> </w:t>
      </w:r>
      <w:r w:rsidRPr="00376CC7">
        <w:t>oraz otrzymanym</w:t>
      </w:r>
      <w:r w:rsidR="00802C1D" w:rsidRPr="00376CC7">
        <w:t>i</w:t>
      </w:r>
      <w:r w:rsidRPr="00376CC7">
        <w:t xml:space="preserve"> zapytani</w:t>
      </w:r>
      <w:r w:rsidR="00802C1D" w:rsidRPr="00376CC7">
        <w:t>ami</w:t>
      </w:r>
      <w:r w:rsidRPr="00376CC7">
        <w:t xml:space="preserve"> </w:t>
      </w:r>
      <w:r w:rsidR="002B29D8" w:rsidRPr="00376CC7">
        <w:t>dotyczącym</w:t>
      </w:r>
      <w:r w:rsidR="00802C1D" w:rsidRPr="00376CC7">
        <w:t>i</w:t>
      </w:r>
      <w:r w:rsidR="002B29D8" w:rsidRPr="00376CC7">
        <w:t xml:space="preserve"> Specyfikacji Warunków Zamówienia o</w:t>
      </w:r>
      <w:r w:rsidR="00643DAC" w:rsidRPr="00376CC7">
        <w:t xml:space="preserve"> </w:t>
      </w:r>
      <w:r w:rsidR="002B29D8" w:rsidRPr="00376CC7">
        <w:t>treści</w:t>
      </w:r>
      <w:r w:rsidR="00891077" w:rsidRPr="00376CC7">
        <w:t>:</w:t>
      </w:r>
    </w:p>
    <w:p w:rsidR="00901902" w:rsidRPr="00427EB6" w:rsidRDefault="00901902" w:rsidP="00901902">
      <w:pPr>
        <w:jc w:val="both"/>
        <w:rPr>
          <w:sz w:val="22"/>
          <w:szCs w:val="22"/>
        </w:rPr>
      </w:pPr>
    </w:p>
    <w:p w:rsidR="00473628" w:rsidRPr="005F2BB0" w:rsidRDefault="00473628" w:rsidP="00473628">
      <w:pPr>
        <w:ind w:left="567" w:hanging="567"/>
        <w:jc w:val="both"/>
      </w:pPr>
      <w:r w:rsidRPr="005F2BB0">
        <w:t>1)</w:t>
      </w:r>
      <w:r w:rsidRPr="005F2BB0">
        <w:tab/>
      </w:r>
      <w:r>
        <w:t>„</w:t>
      </w:r>
      <w:r w:rsidRPr="00F308E1">
        <w:rPr>
          <w:i/>
        </w:rPr>
        <w:t>Czy przedmiotem zamówienia jest również ubezpieczenie Sprzętu przez Wykonawcę?</w:t>
      </w:r>
      <w:r>
        <w:rPr>
          <w:i/>
        </w:rPr>
        <w:br/>
      </w:r>
      <w:r w:rsidRPr="00F308E1">
        <w:rPr>
          <w:i/>
        </w:rPr>
        <w:t>W takiej sytuacji cena ubezpieczenia wliczona jest w cenę oferty na cały okres</w:t>
      </w:r>
      <w:r w:rsidR="00DC2F50">
        <w:rPr>
          <w:i/>
        </w:rPr>
        <w:br/>
      </w:r>
      <w:r w:rsidRPr="00F308E1">
        <w:rPr>
          <w:i/>
        </w:rPr>
        <w:t>trwania Umowy leasingu. Uprzejmie prosimy o udzielenie odpowiedzi.</w:t>
      </w:r>
      <w:r>
        <w:t>”;</w:t>
      </w:r>
    </w:p>
    <w:p w:rsidR="00473628" w:rsidRDefault="00473628" w:rsidP="00376CC7">
      <w:pPr>
        <w:ind w:left="567" w:hanging="567"/>
        <w:jc w:val="both"/>
      </w:pPr>
    </w:p>
    <w:p w:rsidR="00376CC7" w:rsidRDefault="00376CC7" w:rsidP="00376CC7">
      <w:pPr>
        <w:ind w:left="567" w:hanging="567"/>
        <w:jc w:val="both"/>
      </w:pPr>
      <w:r w:rsidRPr="005F2BB0">
        <w:t>2)</w:t>
      </w:r>
      <w:r w:rsidRPr="005F2BB0">
        <w:tab/>
      </w:r>
      <w:r>
        <w:t>„</w:t>
      </w:r>
      <w:r w:rsidR="00473628" w:rsidRPr="00F308E1">
        <w:rPr>
          <w:i/>
        </w:rPr>
        <w:t>Prośba o</w:t>
      </w:r>
      <w:r w:rsidR="00473628" w:rsidRPr="00473628">
        <w:rPr>
          <w:i/>
        </w:rPr>
        <w:t xml:space="preserve"> zmianę terminu składania ofert</w:t>
      </w:r>
      <w:r w:rsidR="00473628" w:rsidRPr="00F308E1">
        <w:rPr>
          <w:i/>
        </w:rPr>
        <w:t>.</w:t>
      </w:r>
      <w:r w:rsidR="00473628" w:rsidRPr="00473628">
        <w:rPr>
          <w:i/>
        </w:rPr>
        <w:t xml:space="preserve"> </w:t>
      </w:r>
      <w:r w:rsidR="00473628" w:rsidRPr="00F308E1">
        <w:rPr>
          <w:i/>
        </w:rPr>
        <w:t>Zwracamy się z uprzejmą prośbą</w:t>
      </w:r>
      <w:r w:rsidR="00473628">
        <w:rPr>
          <w:i/>
        </w:rPr>
        <w:br/>
      </w:r>
      <w:r w:rsidR="00473628" w:rsidRPr="00F308E1">
        <w:rPr>
          <w:i/>
        </w:rPr>
        <w:t>o przesunięcie terminu składania ofert na 29</w:t>
      </w:r>
      <w:r w:rsidR="00473628" w:rsidRPr="00473628">
        <w:rPr>
          <w:i/>
        </w:rPr>
        <w:t xml:space="preserve"> grudnia </w:t>
      </w:r>
      <w:r w:rsidR="00473628" w:rsidRPr="00F308E1">
        <w:rPr>
          <w:i/>
        </w:rPr>
        <w:t>2023</w:t>
      </w:r>
      <w:r w:rsidR="00473628" w:rsidRPr="00473628">
        <w:rPr>
          <w:i/>
        </w:rPr>
        <w:t xml:space="preserve"> r.</w:t>
      </w:r>
      <w:r>
        <w:t>”;</w:t>
      </w:r>
    </w:p>
    <w:p w:rsidR="00473628" w:rsidRDefault="00473628">
      <w:r>
        <w:br w:type="page"/>
      </w:r>
    </w:p>
    <w:p w:rsidR="00376CC7" w:rsidRPr="00767A7D" w:rsidRDefault="00376CC7" w:rsidP="00376CC7">
      <w:pPr>
        <w:jc w:val="center"/>
        <w:rPr>
          <w:b/>
        </w:rPr>
      </w:pPr>
      <w:r w:rsidRPr="00767A7D">
        <w:rPr>
          <w:b/>
        </w:rPr>
        <w:lastRenderedPageBreak/>
        <w:t>Zamawiający wyjaśnia co następuje:</w:t>
      </w:r>
    </w:p>
    <w:p w:rsidR="00E068C7" w:rsidRDefault="00E068C7" w:rsidP="00E068C7">
      <w:pPr>
        <w:jc w:val="both"/>
      </w:pPr>
    </w:p>
    <w:p w:rsidR="00E068C7" w:rsidRPr="00376CC7" w:rsidRDefault="00E068C7" w:rsidP="00E068C7">
      <w:pPr>
        <w:rPr>
          <w:u w:val="single"/>
        </w:rPr>
      </w:pPr>
      <w:r w:rsidRPr="00376CC7">
        <w:rPr>
          <w:u w:val="single"/>
        </w:rPr>
        <w:t xml:space="preserve">Ad. </w:t>
      </w:r>
      <w:r>
        <w:rPr>
          <w:u w:val="single"/>
        </w:rPr>
        <w:t>1</w:t>
      </w:r>
      <w:r w:rsidRPr="00376CC7">
        <w:rPr>
          <w:u w:val="single"/>
        </w:rPr>
        <w:t>)</w:t>
      </w:r>
    </w:p>
    <w:p w:rsidR="00E068C7" w:rsidRDefault="00E068C7" w:rsidP="00E068C7"/>
    <w:p w:rsidR="003751DD" w:rsidRDefault="003751DD" w:rsidP="001C1823">
      <w:pPr>
        <w:jc w:val="both"/>
      </w:pPr>
      <w:r w:rsidRPr="00F308E1">
        <w:rPr>
          <w:i/>
        </w:rPr>
        <w:t>Czy przedmiotem zamówienia jest również ubezpieczenie Sprzętu przez Wykonawcę?</w:t>
      </w:r>
      <w:r>
        <w:rPr>
          <w:i/>
        </w:rPr>
        <w:br/>
      </w:r>
      <w:r w:rsidRPr="00F308E1">
        <w:rPr>
          <w:i/>
        </w:rPr>
        <w:t>W takiej sytuacji cena ubezpieczenia wliczona jest w cenę oferty na cały okres trwania Umowy leasingu. Uprzejmie prosimy o udzielenie odpowiedzi.</w:t>
      </w:r>
    </w:p>
    <w:p w:rsidR="003751DD" w:rsidRDefault="003751DD" w:rsidP="00E068C7"/>
    <w:p w:rsidR="00E068C7" w:rsidRPr="00E068C7" w:rsidRDefault="003751DD" w:rsidP="00002D24">
      <w:pPr>
        <w:jc w:val="both"/>
      </w:pPr>
      <w:r>
        <w:t xml:space="preserve">Zgodnie z </w:t>
      </w:r>
      <w:proofErr w:type="spellStart"/>
      <w:r>
        <w:t>pkt</w:t>
      </w:r>
      <w:proofErr w:type="spellEnd"/>
      <w:r>
        <w:t xml:space="preserve"> III.1. Specyfikacji Warunków Zamówienia „</w:t>
      </w:r>
      <w:r w:rsidRPr="003751DD">
        <w:rPr>
          <w:bCs/>
          <w:i/>
        </w:rPr>
        <w:t>Przedmiotem zamówienia</w:t>
      </w:r>
      <w:r>
        <w:rPr>
          <w:bCs/>
          <w:i/>
        </w:rPr>
        <w:br/>
      </w:r>
      <w:r w:rsidRPr="003751DD">
        <w:rPr>
          <w:bCs/>
          <w:i/>
        </w:rPr>
        <w:t xml:space="preserve">jest </w:t>
      </w:r>
      <w:r w:rsidRPr="003751DD">
        <w:rPr>
          <w:b/>
          <w:i/>
        </w:rPr>
        <w:t xml:space="preserve">leasing operacyjny </w:t>
      </w:r>
      <w:proofErr w:type="spellStart"/>
      <w:r w:rsidRPr="003751DD">
        <w:rPr>
          <w:b/>
          <w:i/>
        </w:rPr>
        <w:t>niekonsumencki</w:t>
      </w:r>
      <w:proofErr w:type="spellEnd"/>
      <w:r w:rsidRPr="003751DD">
        <w:rPr>
          <w:b/>
          <w:i/>
        </w:rPr>
        <w:t xml:space="preserve"> 1 kompletnego specjalistycznego samochodu</w:t>
      </w:r>
      <w:r>
        <w:rPr>
          <w:b/>
          <w:i/>
        </w:rPr>
        <w:br/>
      </w:r>
      <w:r w:rsidRPr="003751DD">
        <w:rPr>
          <w:b/>
          <w:i/>
        </w:rPr>
        <w:t>do odbioru odpadów komunalnych z zabudową</w:t>
      </w:r>
      <w:r>
        <w:rPr>
          <w:b/>
          <w:i/>
        </w:rPr>
        <w:t xml:space="preserve"> </w:t>
      </w:r>
      <w:r w:rsidRPr="003751DD">
        <w:rPr>
          <w:b/>
          <w:i/>
        </w:rPr>
        <w:t>typu „wywrotka”, z silnikiem zasilanym sprężonym gazem ziemnym CNG</w:t>
      </w:r>
      <w:r w:rsidRPr="003751DD">
        <w:rPr>
          <w:bCs/>
          <w:i/>
        </w:rPr>
        <w:t>.</w:t>
      </w:r>
      <w:r>
        <w:rPr>
          <w:bCs/>
        </w:rPr>
        <w:t>”</w:t>
      </w:r>
      <w:r w:rsidR="00E068C7">
        <w:t>.</w:t>
      </w:r>
    </w:p>
    <w:p w:rsidR="003751DD" w:rsidRDefault="003751DD" w:rsidP="003751DD"/>
    <w:p w:rsidR="003751DD" w:rsidRPr="00E068C7" w:rsidRDefault="003751DD" w:rsidP="003751DD">
      <w:pPr>
        <w:jc w:val="both"/>
      </w:pPr>
      <w:r>
        <w:t xml:space="preserve">Zgodnie z </w:t>
      </w:r>
      <w:proofErr w:type="spellStart"/>
      <w:r>
        <w:t>pkt</w:t>
      </w:r>
      <w:proofErr w:type="spellEnd"/>
      <w:r>
        <w:t xml:space="preserve"> III.2. Specyfikacji Warunków Zamówienia „</w:t>
      </w:r>
      <w:r w:rsidR="0092699F" w:rsidRPr="0092699F">
        <w:rPr>
          <w:i/>
        </w:rPr>
        <w:t>Przedmiot zamówienia</w:t>
      </w:r>
      <w:r w:rsidR="0092699F">
        <w:rPr>
          <w:i/>
        </w:rPr>
        <w:br/>
      </w:r>
      <w:r w:rsidR="0092699F" w:rsidRPr="0092699F">
        <w:rPr>
          <w:i/>
        </w:rPr>
        <w:t xml:space="preserve">jest sklasyfikowany </w:t>
      </w:r>
      <w:proofErr w:type="spellStart"/>
      <w:r w:rsidR="0092699F" w:rsidRPr="0092699F">
        <w:rPr>
          <w:i/>
        </w:rPr>
        <w:t>wg</w:t>
      </w:r>
      <w:proofErr w:type="spellEnd"/>
      <w:r w:rsidR="0092699F" w:rsidRPr="0092699F">
        <w:rPr>
          <w:i/>
        </w:rPr>
        <w:t xml:space="preserve">. Wspólnego Słownika Zamówień (Klasyfikacja CPV) pod kodem </w:t>
      </w:r>
      <w:r w:rsidR="0092699F" w:rsidRPr="0092699F">
        <w:rPr>
          <w:b/>
          <w:i/>
        </w:rPr>
        <w:t>66110000-4</w:t>
      </w:r>
      <w:r w:rsidR="0092699F" w:rsidRPr="0092699F">
        <w:rPr>
          <w:i/>
        </w:rPr>
        <w:t xml:space="preserve"> (Usługi bankowe).</w:t>
      </w:r>
      <w:r>
        <w:rPr>
          <w:bCs/>
        </w:rPr>
        <w:t>”</w:t>
      </w:r>
      <w:r>
        <w:t>.</w:t>
      </w:r>
    </w:p>
    <w:p w:rsidR="003751DD" w:rsidRDefault="003751DD" w:rsidP="003751DD">
      <w:pPr>
        <w:jc w:val="both"/>
      </w:pPr>
    </w:p>
    <w:p w:rsidR="0092699F" w:rsidRPr="0092699F" w:rsidRDefault="0092699F" w:rsidP="003751DD">
      <w:pPr>
        <w:jc w:val="both"/>
      </w:pPr>
      <w:r>
        <w:t>P</w:t>
      </w:r>
      <w:r w:rsidRPr="00F308E1">
        <w:t xml:space="preserve">rzedmiotem zamówienia </w:t>
      </w:r>
      <w:r w:rsidRPr="0092699F">
        <w:rPr>
          <w:b/>
        </w:rPr>
        <w:t xml:space="preserve">nie </w:t>
      </w:r>
      <w:r w:rsidRPr="00F308E1">
        <w:rPr>
          <w:b/>
        </w:rPr>
        <w:t>jest</w:t>
      </w:r>
      <w:r w:rsidRPr="00F308E1">
        <w:t xml:space="preserve"> ubezpieczenie </w:t>
      </w:r>
      <w:r>
        <w:t>leasingowanego</w:t>
      </w:r>
      <w:r w:rsidRPr="0092699F">
        <w:t xml:space="preserve"> kompletnego specjalistycznego samochodu</w:t>
      </w:r>
      <w:r>
        <w:t xml:space="preserve"> </w:t>
      </w:r>
      <w:r w:rsidRPr="0092699F">
        <w:t>do odbioru odpadów komunalnych z zabudową typu „wywrotka”</w:t>
      </w:r>
      <w:r>
        <w:t>.</w:t>
      </w:r>
    </w:p>
    <w:p w:rsidR="003751DD" w:rsidRDefault="003751DD" w:rsidP="00E068C7">
      <w:pPr>
        <w:jc w:val="both"/>
      </w:pPr>
    </w:p>
    <w:p w:rsidR="0092699F" w:rsidRPr="0092699F" w:rsidRDefault="0092699F" w:rsidP="00E068C7">
      <w:pPr>
        <w:jc w:val="both"/>
      </w:pPr>
      <w:r>
        <w:t>Wybór oferty na ubezpieczenie leasingowanego</w:t>
      </w:r>
      <w:r w:rsidRPr="0092699F">
        <w:t xml:space="preserve"> samochodu</w:t>
      </w:r>
      <w:r>
        <w:t xml:space="preserve"> wymaga porównania</w:t>
      </w:r>
      <w:r w:rsidR="00543A8E">
        <w:br/>
      </w:r>
      <w:r>
        <w:t>nie tylko ceny ubezpieczenia, ale również jego szczegółowych warunków prawnych,</w:t>
      </w:r>
      <w:r w:rsidR="00543A8E">
        <w:br/>
      </w:r>
      <w:r>
        <w:t>w tym</w:t>
      </w:r>
      <w:r w:rsidR="00543A8E">
        <w:t xml:space="preserve"> </w:t>
      </w:r>
      <w:r>
        <w:t>np. wysokości udziału własnego Zamawiającego w przypadku likwidacji szkody objętej ubezpieczeniem.</w:t>
      </w:r>
      <w:r w:rsidR="00543A8E">
        <w:t xml:space="preserve"> W związku z powyższym wybór towarzystwa ubezpieczeniowego nie jest przedmiotem postępowania Nr </w:t>
      </w:r>
      <w:r w:rsidR="00543A8E" w:rsidRPr="0092699F">
        <w:t>14/2023</w:t>
      </w:r>
      <w:r w:rsidR="00543A8E">
        <w:t>.</w:t>
      </w:r>
    </w:p>
    <w:p w:rsidR="0092699F" w:rsidRDefault="0092699F" w:rsidP="00E068C7">
      <w:pPr>
        <w:jc w:val="both"/>
      </w:pPr>
    </w:p>
    <w:p w:rsidR="00543A8E" w:rsidRDefault="00543A8E" w:rsidP="00543A8E">
      <w:pPr>
        <w:jc w:val="both"/>
      </w:pPr>
      <w:r>
        <w:t>Oznacza to, że Zamawiający będzie ponosić koszty ubezpieczenia leasingowanego</w:t>
      </w:r>
      <w:r w:rsidRPr="0092699F">
        <w:t xml:space="preserve"> kompletnego specjalistycznego samochodu</w:t>
      </w:r>
      <w:r>
        <w:t xml:space="preserve"> </w:t>
      </w:r>
      <w:r w:rsidRPr="0092699F">
        <w:t>do odbioru odpadów komunalnych z zabudową typu „wywrotka”</w:t>
      </w:r>
      <w:r>
        <w:t xml:space="preserve"> niezależnie od kosztów leasingu.</w:t>
      </w:r>
    </w:p>
    <w:p w:rsidR="00543A8E" w:rsidRDefault="00543A8E" w:rsidP="00543A8E">
      <w:pPr>
        <w:jc w:val="both"/>
      </w:pPr>
    </w:p>
    <w:p w:rsidR="00543A8E" w:rsidRDefault="00543A8E" w:rsidP="00543A8E">
      <w:pPr>
        <w:jc w:val="both"/>
      </w:pPr>
      <w:r>
        <w:t>Jednak towarzystwa ubezpieczeniowe często oferują korzystniejsze warunki ubezpieczenia</w:t>
      </w:r>
      <w:r>
        <w:br/>
        <w:t>w ramach tzw. „Pakietów dealerskich”, niż w przypadku ofert kierowanych do klientów indywidualnych (zarówno osób fizycznych, jak i podmiotów instytucjonalnych</w:t>
      </w:r>
      <w:r w:rsidR="001C1823">
        <w:br/>
      </w:r>
      <w:r>
        <w:t>i przedsiębiorców). Dlatego Zamawiający dokona ubezpieczenia leasingowanego</w:t>
      </w:r>
      <w:r w:rsidR="001C1823">
        <w:br/>
      </w:r>
      <w:r w:rsidRPr="0092699F">
        <w:t>samochodu</w:t>
      </w:r>
      <w:r>
        <w:t xml:space="preserve"> albo na podstawie oferty ubezpieczenia jaką Zamawiający otrzyma</w:t>
      </w:r>
      <w:r w:rsidR="001C1823">
        <w:br/>
      </w:r>
      <w:r>
        <w:t>bezpośrednio</w:t>
      </w:r>
      <w:r w:rsidR="001C1823">
        <w:t xml:space="preserve"> </w:t>
      </w:r>
      <w:r>
        <w:t>od wybranego towarzystwa ubezpieczeniowego, albo na podstawie</w:t>
      </w:r>
      <w:r w:rsidR="001C1823">
        <w:br/>
      </w:r>
      <w:r>
        <w:t>oferty przedłożonej</w:t>
      </w:r>
      <w:r w:rsidR="001C1823">
        <w:t xml:space="preserve"> </w:t>
      </w:r>
      <w:r>
        <w:t>przez wykonawcę, jeżeli wykonawca złoży Zamawiającemu taką</w:t>
      </w:r>
      <w:r w:rsidR="001C1823">
        <w:br/>
      </w:r>
      <w:r>
        <w:t>ofertę (niezależnie od oferty wniesionej w niniejszym postępowaniu).</w:t>
      </w:r>
    </w:p>
    <w:p w:rsidR="00543A8E" w:rsidRDefault="00543A8E" w:rsidP="00E068C7">
      <w:pPr>
        <w:jc w:val="both"/>
      </w:pPr>
    </w:p>
    <w:p w:rsidR="0092699F" w:rsidRDefault="00543A8E" w:rsidP="0092699F">
      <w:pPr>
        <w:jc w:val="both"/>
      </w:pPr>
      <w:r>
        <w:t>W związku z powyższy, z</w:t>
      </w:r>
      <w:r w:rsidR="0092699F">
        <w:t>godnie z Wyjaśnieniami treści Specyfikacji Warunków Zamówienia Nr 1 z dnia 15 grudnia 2023 r. „</w:t>
      </w:r>
      <w:r w:rsidR="0092699F" w:rsidRPr="0092699F">
        <w:rPr>
          <w:i/>
        </w:rPr>
        <w:t>Zamawiający będzie dokonywał rozliczeń dotyczących ubezpieczenia albo z wykonawcą, albo bezpośrednio z towarzystwem ubezpieczeniowym</w:t>
      </w:r>
      <w:r>
        <w:rPr>
          <w:i/>
        </w:rPr>
        <w:br/>
      </w:r>
      <w:r w:rsidR="0092699F" w:rsidRPr="0092699F">
        <w:rPr>
          <w:i/>
        </w:rPr>
        <w:t>- w zależności od warunków zawierania kolejnych umów ubezpieczenia określonych</w:t>
      </w:r>
      <w:r>
        <w:rPr>
          <w:i/>
        </w:rPr>
        <w:br/>
      </w:r>
      <w:r w:rsidR="0092699F" w:rsidRPr="0092699F">
        <w:rPr>
          <w:i/>
        </w:rPr>
        <w:t>przez wykonawcę.</w:t>
      </w:r>
      <w:r w:rsidR="0092699F">
        <w:t>”.</w:t>
      </w:r>
    </w:p>
    <w:p w:rsidR="0092699F" w:rsidRDefault="0092699F" w:rsidP="0092699F">
      <w:pPr>
        <w:jc w:val="both"/>
      </w:pPr>
    </w:p>
    <w:p w:rsidR="0092699F" w:rsidRDefault="00543A8E" w:rsidP="00E068C7">
      <w:pPr>
        <w:jc w:val="both"/>
      </w:pPr>
      <w:r>
        <w:t xml:space="preserve">W ramach niniejszego postępowania wykonawcy </w:t>
      </w:r>
      <w:r w:rsidRPr="00543A8E">
        <w:rPr>
          <w:b/>
        </w:rPr>
        <w:t>nie mają jednak w swoich ofertach uwzględniać kosztów ubezpieczenia leasingowanego samochodu</w:t>
      </w:r>
      <w:r>
        <w:t>, nawet jeżeli koszty takiego ubezpieczenia będą w przyszłości ponoszone Zamawiającego na rzecz Wykonawcy,</w:t>
      </w:r>
      <w:r w:rsidR="002B48A2">
        <w:br/>
      </w:r>
      <w:r>
        <w:t>a nie bezpośrednio towarzystwa ubezpieczeniowego</w:t>
      </w:r>
      <w:r w:rsidR="002B48A2">
        <w:t>,</w:t>
      </w:r>
      <w:r>
        <w:t xml:space="preserve"> i </w:t>
      </w:r>
      <w:r w:rsidR="002B48A2">
        <w:t xml:space="preserve">będą refakturowane przez Wykonawcę na Zamawiającego lub </w:t>
      </w:r>
      <w:r>
        <w:t>zostan</w:t>
      </w:r>
      <w:r w:rsidR="002B48A2">
        <w:t>ą doliczone do rat leasingowych.</w:t>
      </w:r>
    </w:p>
    <w:p w:rsidR="002B48A2" w:rsidRDefault="002B48A2">
      <w:pPr>
        <w:rPr>
          <w:u w:val="single"/>
        </w:rPr>
      </w:pPr>
      <w:r>
        <w:rPr>
          <w:u w:val="single"/>
        </w:rPr>
        <w:br w:type="page"/>
      </w:r>
    </w:p>
    <w:p w:rsidR="00E068C7" w:rsidRPr="00376CC7" w:rsidRDefault="00E068C7" w:rsidP="00E068C7">
      <w:pPr>
        <w:rPr>
          <w:u w:val="single"/>
        </w:rPr>
      </w:pPr>
      <w:r w:rsidRPr="00376CC7">
        <w:rPr>
          <w:u w:val="single"/>
        </w:rPr>
        <w:lastRenderedPageBreak/>
        <w:t xml:space="preserve">Ad. </w:t>
      </w:r>
      <w:r>
        <w:rPr>
          <w:u w:val="single"/>
        </w:rPr>
        <w:t>2</w:t>
      </w:r>
      <w:r w:rsidRPr="00376CC7">
        <w:rPr>
          <w:u w:val="single"/>
        </w:rPr>
        <w:t>)</w:t>
      </w:r>
    </w:p>
    <w:p w:rsidR="00E068C7" w:rsidRDefault="00E068C7" w:rsidP="00E068C7"/>
    <w:p w:rsidR="00E068C7" w:rsidRPr="00E068C7" w:rsidRDefault="00E068C7" w:rsidP="00E068C7">
      <w:pPr>
        <w:jc w:val="both"/>
      </w:pPr>
      <w:r w:rsidRPr="00376CC7">
        <w:t xml:space="preserve">Zamawiający </w:t>
      </w:r>
      <w:r>
        <w:t xml:space="preserve">wyraża zgodę na </w:t>
      </w:r>
      <w:r w:rsidR="00473628">
        <w:t>zmianę terminu składania ofert z dnia</w:t>
      </w:r>
      <w:r w:rsidR="00473628" w:rsidRPr="003751DD">
        <w:t xml:space="preserve"> </w:t>
      </w:r>
      <w:r w:rsidR="003751DD" w:rsidRPr="003751DD">
        <w:t xml:space="preserve">22 </w:t>
      </w:r>
      <w:r w:rsidR="003751DD">
        <w:t>grudnia</w:t>
      </w:r>
      <w:r w:rsidR="003751DD" w:rsidRPr="003751DD">
        <w:t xml:space="preserve"> 2024 r.</w:t>
      </w:r>
      <w:r w:rsidR="003751DD">
        <w:br/>
        <w:t>na dzień</w:t>
      </w:r>
      <w:r w:rsidR="003751DD" w:rsidRPr="003751DD">
        <w:t xml:space="preserve"> 29 </w:t>
      </w:r>
      <w:r w:rsidR="003751DD">
        <w:t>grudnia</w:t>
      </w:r>
      <w:r w:rsidR="003751DD" w:rsidRPr="003751DD">
        <w:t xml:space="preserve"> 2024 r.</w:t>
      </w:r>
    </w:p>
    <w:p w:rsidR="00E068C7" w:rsidRDefault="00E068C7" w:rsidP="00E068C7">
      <w:pPr>
        <w:jc w:val="both"/>
      </w:pPr>
    </w:p>
    <w:p w:rsidR="003751DD" w:rsidRDefault="004D3BA1" w:rsidP="003751DD">
      <w:pPr>
        <w:jc w:val="both"/>
      </w:pPr>
      <w:r>
        <w:t xml:space="preserve">W związku </w:t>
      </w:r>
      <w:r w:rsidR="003751DD">
        <w:t>z powyższym w Specyfikacji Warunków Zamówienia:</w:t>
      </w:r>
    </w:p>
    <w:p w:rsidR="003751DD" w:rsidRDefault="003751DD" w:rsidP="003751DD">
      <w:pPr>
        <w:ind w:left="567" w:hanging="567"/>
        <w:jc w:val="both"/>
      </w:pPr>
      <w:r>
        <w:t>1)</w:t>
      </w:r>
      <w:r>
        <w:tab/>
      </w:r>
      <w:proofErr w:type="spellStart"/>
      <w:r>
        <w:t>pkt</w:t>
      </w:r>
      <w:proofErr w:type="spellEnd"/>
      <w:r>
        <w:t xml:space="preserve"> XI.1. otrzymuje brzmienie:</w:t>
      </w:r>
    </w:p>
    <w:p w:rsidR="003751DD" w:rsidRDefault="003751DD" w:rsidP="003751DD">
      <w:pPr>
        <w:ind w:left="567"/>
        <w:jc w:val="both"/>
      </w:pPr>
      <w:r>
        <w:t>„</w:t>
      </w:r>
      <w:r w:rsidRPr="003751DD">
        <w:rPr>
          <w:i/>
        </w:rPr>
        <w:t xml:space="preserve">1. Oferty należy składać do dnia </w:t>
      </w:r>
      <w:r w:rsidRPr="003751DD">
        <w:rPr>
          <w:b/>
          <w:i/>
        </w:rPr>
        <w:t xml:space="preserve">29 grudnia 2023 r. do godziny 12:00 </w:t>
      </w:r>
      <w:r w:rsidRPr="003751DD">
        <w:rPr>
          <w:i/>
        </w:rPr>
        <w:t xml:space="preserve">przy użyciu środków komunikacji elektronicznej za pośrednictwem portalu „platformazakupowa.pl” (sposób złożenia oferty określa instrukcja zamieszczona pod następującym adresem </w:t>
      </w:r>
      <w:proofErr w:type="spellStart"/>
      <w:r w:rsidRPr="003751DD">
        <w:rPr>
          <w:i/>
        </w:rPr>
        <w:t>www</w:t>
      </w:r>
      <w:proofErr w:type="spellEnd"/>
      <w:r w:rsidRPr="003751DD">
        <w:rPr>
          <w:i/>
        </w:rPr>
        <w:t>: „https://platformazakupowa.pl/strona/45-instrukcje”).</w:t>
      </w:r>
      <w:r>
        <w:t>”;</w:t>
      </w:r>
    </w:p>
    <w:p w:rsidR="003751DD" w:rsidRDefault="003751DD" w:rsidP="003751DD">
      <w:pPr>
        <w:ind w:left="567" w:hanging="567"/>
        <w:jc w:val="both"/>
      </w:pPr>
      <w:r>
        <w:t>2)</w:t>
      </w:r>
      <w:r>
        <w:tab/>
      </w:r>
      <w:proofErr w:type="spellStart"/>
      <w:r>
        <w:t>pkt</w:t>
      </w:r>
      <w:proofErr w:type="spellEnd"/>
      <w:r>
        <w:t xml:space="preserve"> XI.3. otrzymuje brzmienie:</w:t>
      </w:r>
    </w:p>
    <w:p w:rsidR="003751DD" w:rsidRDefault="003751DD" w:rsidP="003751DD">
      <w:pPr>
        <w:shd w:val="clear" w:color="auto" w:fill="FFFFFF" w:themeFill="background1"/>
        <w:ind w:left="567"/>
        <w:jc w:val="both"/>
      </w:pPr>
      <w:r>
        <w:t>„</w:t>
      </w:r>
      <w:r w:rsidRPr="003751DD">
        <w:rPr>
          <w:i/>
        </w:rPr>
        <w:t xml:space="preserve">3. Otwarcie ofert odbędzie się dnia </w:t>
      </w:r>
      <w:r w:rsidRPr="003751DD">
        <w:rPr>
          <w:b/>
          <w:i/>
        </w:rPr>
        <w:t>29 grudnia 2023 r. o godz. 12:30</w:t>
      </w:r>
      <w:r w:rsidRPr="003751DD">
        <w:rPr>
          <w:i/>
        </w:rPr>
        <w:t>.</w:t>
      </w:r>
      <w:r>
        <w:t>”.</w:t>
      </w:r>
    </w:p>
    <w:p w:rsidR="003751DD" w:rsidRDefault="003751DD" w:rsidP="003751DD">
      <w:pPr>
        <w:shd w:val="clear" w:color="auto" w:fill="FFFFFF" w:themeFill="background1"/>
        <w:ind w:left="567" w:hanging="567"/>
        <w:jc w:val="both"/>
      </w:pPr>
    </w:p>
    <w:p w:rsidR="003751DD" w:rsidRDefault="003751DD" w:rsidP="003751DD">
      <w:pPr>
        <w:shd w:val="clear" w:color="auto" w:fill="FFFFFF" w:themeFill="background1"/>
        <w:ind w:left="567" w:hanging="567"/>
        <w:jc w:val="both"/>
      </w:pPr>
      <w:r>
        <w:t>Punkt IX SWZ określający termin związania ofertą (22 stycznia 2024 r.) nie ulega zmianie.</w:t>
      </w:r>
    </w:p>
    <w:p w:rsidR="003751DD" w:rsidRDefault="003751DD" w:rsidP="003751DD">
      <w:pPr>
        <w:shd w:val="clear" w:color="auto" w:fill="FFFFFF" w:themeFill="background1"/>
        <w:ind w:left="567" w:hanging="567"/>
        <w:jc w:val="both"/>
      </w:pPr>
    </w:p>
    <w:p w:rsidR="003751DD" w:rsidRDefault="003751DD" w:rsidP="00FD53C5">
      <w:pPr>
        <w:jc w:val="both"/>
      </w:pPr>
    </w:p>
    <w:p w:rsidR="008F61A1" w:rsidRPr="00715731" w:rsidRDefault="008F61A1" w:rsidP="00715731">
      <w:pPr>
        <w:jc w:val="both"/>
      </w:pPr>
      <w:r w:rsidRPr="00715731">
        <w:t xml:space="preserve">Piaseczno, </w:t>
      </w:r>
      <w:r w:rsidR="003751DD">
        <w:t>20</w:t>
      </w:r>
      <w:r w:rsidR="00E068C7">
        <w:t xml:space="preserve"> grudnia</w:t>
      </w:r>
      <w:r w:rsidR="00E956E0">
        <w:t xml:space="preserve"> </w:t>
      </w:r>
      <w:r w:rsidRPr="00715731">
        <w:t>202</w:t>
      </w:r>
      <w:r w:rsidR="00E068C7">
        <w:t>3</w:t>
      </w:r>
      <w:r w:rsidRPr="00715731">
        <w:t xml:space="preserve"> r.</w:t>
      </w:r>
    </w:p>
    <w:p w:rsidR="00727AE9" w:rsidRDefault="00727AE9" w:rsidP="00570E73">
      <w:pPr>
        <w:jc w:val="both"/>
      </w:pPr>
    </w:p>
    <w:p w:rsidR="00727AE9" w:rsidRDefault="00727AE9" w:rsidP="00570E73">
      <w:pPr>
        <w:jc w:val="both"/>
      </w:pPr>
    </w:p>
    <w:p w:rsidR="00FD53C5" w:rsidRDefault="00FD53C5" w:rsidP="00570E73">
      <w:pPr>
        <w:jc w:val="both"/>
      </w:pPr>
    </w:p>
    <w:p w:rsidR="00715EF4" w:rsidRDefault="00715EF4" w:rsidP="00570E73">
      <w:pPr>
        <w:jc w:val="both"/>
      </w:pPr>
    </w:p>
    <w:p w:rsidR="00715EF4" w:rsidRDefault="00715EF4" w:rsidP="00570E73">
      <w:pPr>
        <w:jc w:val="both"/>
      </w:pPr>
    </w:p>
    <w:p w:rsidR="00177C7B" w:rsidRDefault="00177C7B" w:rsidP="00570E73">
      <w:pPr>
        <w:jc w:val="both"/>
      </w:pPr>
    </w:p>
    <w:p w:rsidR="00177C7B" w:rsidRDefault="00177C7B" w:rsidP="00570E73">
      <w:pPr>
        <w:jc w:val="both"/>
      </w:pPr>
    </w:p>
    <w:p w:rsidR="00570E73" w:rsidRPr="00570E73" w:rsidRDefault="00570E73" w:rsidP="00570E73">
      <w:pPr>
        <w:ind w:right="4536"/>
        <w:jc w:val="center"/>
      </w:pPr>
      <w:r>
        <w:t>_____________________________________</w:t>
      </w:r>
    </w:p>
    <w:p w:rsidR="00570E73" w:rsidRPr="007A34C1" w:rsidRDefault="00570E73" w:rsidP="00570E73">
      <w:pPr>
        <w:ind w:right="4536"/>
        <w:jc w:val="center"/>
        <w:rPr>
          <w:b/>
        </w:rPr>
      </w:pPr>
      <w:r w:rsidRPr="007A34C1">
        <w:rPr>
          <w:b/>
        </w:rPr>
        <w:t>Grzegorz Tkaczyk</w:t>
      </w:r>
    </w:p>
    <w:p w:rsidR="00570E73" w:rsidRDefault="00570E73" w:rsidP="00570E73">
      <w:pPr>
        <w:ind w:right="4536"/>
        <w:jc w:val="center"/>
        <w:rPr>
          <w:b/>
        </w:rPr>
      </w:pPr>
      <w:r w:rsidRPr="007A34C1">
        <w:rPr>
          <w:b/>
        </w:rPr>
        <w:t>Prezes Zarządu PUK Piaseczno Sp. z o.o.</w:t>
      </w:r>
    </w:p>
    <w:sectPr w:rsidR="00570E73" w:rsidSect="00B0697F">
      <w:footerReference w:type="even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063" w:rsidRDefault="003E4063">
      <w:r>
        <w:separator/>
      </w:r>
    </w:p>
  </w:endnote>
  <w:endnote w:type="continuationSeparator" w:id="0">
    <w:p w:rsidR="003E4063" w:rsidRDefault="003E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24" w:rsidRDefault="00A92D8B" w:rsidP="00200A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02D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D24" w:rsidRDefault="00002D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063" w:rsidRDefault="003E4063">
      <w:r>
        <w:separator/>
      </w:r>
    </w:p>
  </w:footnote>
  <w:footnote w:type="continuationSeparator" w:id="0">
    <w:p w:rsidR="003E4063" w:rsidRDefault="003E4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4FC110E"/>
    <w:lvl w:ilvl="0">
      <w:start w:val="1"/>
      <w:numFmt w:val="decimal"/>
      <w:pStyle w:val="Bulletwithtex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A4969ED2"/>
    <w:lvl w:ilvl="0">
      <w:start w:val="1"/>
      <w:numFmt w:val="bullet"/>
      <w:pStyle w:val="Listanumer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A41058"/>
    <w:multiLevelType w:val="hybridMultilevel"/>
    <w:tmpl w:val="81089D9A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3114E"/>
    <w:multiLevelType w:val="hybridMultilevel"/>
    <w:tmpl w:val="0710528A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54ED3"/>
    <w:multiLevelType w:val="hybridMultilevel"/>
    <w:tmpl w:val="920C3D48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1FFE"/>
    <w:multiLevelType w:val="hybridMultilevel"/>
    <w:tmpl w:val="A39884F2"/>
    <w:lvl w:ilvl="0" w:tplc="0F50E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C98E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DF05C0"/>
    <w:multiLevelType w:val="multilevel"/>
    <w:tmpl w:val="A0F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C241A8"/>
    <w:multiLevelType w:val="hybridMultilevel"/>
    <w:tmpl w:val="90348FA6"/>
    <w:lvl w:ilvl="0" w:tplc="79564A46">
      <w:start w:val="1"/>
      <w:numFmt w:val="bullet"/>
      <w:pStyle w:val="Bodytext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DD77BB"/>
    <w:multiLevelType w:val="hybridMultilevel"/>
    <w:tmpl w:val="DF740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4973D7"/>
    <w:multiLevelType w:val="multilevel"/>
    <w:tmpl w:val="F95A9A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1"/>
        <w:w w:val="9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pacing w:val="-1"/>
        <w:w w:val="99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w w:val="107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F91DEB"/>
    <w:multiLevelType w:val="hybridMultilevel"/>
    <w:tmpl w:val="6A686E3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F0147"/>
    <w:multiLevelType w:val="hybridMultilevel"/>
    <w:tmpl w:val="D8B65230"/>
    <w:lvl w:ilvl="0" w:tplc="0415000F">
      <w:start w:val="1"/>
      <w:numFmt w:val="decimal"/>
      <w:pStyle w:val="Listanumerycz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8E32C2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CA0974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2A7359"/>
    <w:multiLevelType w:val="hybridMultilevel"/>
    <w:tmpl w:val="FE58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244C40"/>
    <w:multiLevelType w:val="hybridMultilevel"/>
    <w:tmpl w:val="F30CAC98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67D60"/>
    <w:multiLevelType w:val="hybridMultilevel"/>
    <w:tmpl w:val="731C5894"/>
    <w:lvl w:ilvl="0" w:tplc="B5A294B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2C1BBA"/>
    <w:multiLevelType w:val="multilevel"/>
    <w:tmpl w:val="D11A7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Listapunktowan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24157B8"/>
    <w:multiLevelType w:val="multilevel"/>
    <w:tmpl w:val="2EF01E04"/>
    <w:lvl w:ilvl="0">
      <w:start w:val="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53FB7CE7"/>
    <w:multiLevelType w:val="hybridMultilevel"/>
    <w:tmpl w:val="E29C1EC2"/>
    <w:lvl w:ilvl="0" w:tplc="91FE5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Palatino Linotype" w:hAnsi="Palatino Linotype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Palatino Linotype" w:hAnsi="Palatino Linotype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Palatino Linotype" w:hAnsi="Palatino Linotype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Palatino Linotype" w:hAnsi="Palatino Linotype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Palatino Linotype" w:hAnsi="Palatino Linotype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Palatino Linotype" w:hAnsi="Palatino Linotype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Palatino Linotype" w:hAnsi="Palatino Linotype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Palatino Linotype" w:hAnsi="Palatino Linotype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Palatino Linotype" w:hAnsi="Palatino Linotype" w:cs="Times New Roman" w:hint="default"/>
        <w:b w:val="0"/>
        <w:i w:val="0"/>
        <w:sz w:val="22"/>
      </w:rPr>
    </w:lvl>
  </w:abstractNum>
  <w:abstractNum w:abstractNumId="21">
    <w:nsid w:val="5FFD2EB5"/>
    <w:multiLevelType w:val="hybridMultilevel"/>
    <w:tmpl w:val="AEB27BD4"/>
    <w:lvl w:ilvl="0" w:tplc="DD907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2C75D8"/>
    <w:multiLevelType w:val="multilevel"/>
    <w:tmpl w:val="63A2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2C0E7C"/>
    <w:multiLevelType w:val="hybridMultilevel"/>
    <w:tmpl w:val="5428DF68"/>
    <w:lvl w:ilvl="0" w:tplc="1E9A6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777F253F"/>
    <w:multiLevelType w:val="hybridMultilevel"/>
    <w:tmpl w:val="3E4439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D8472E"/>
    <w:multiLevelType w:val="hybridMultilevel"/>
    <w:tmpl w:val="F66AD3A0"/>
    <w:lvl w:ilvl="0" w:tplc="F5E855A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decimal"/>
      <w:pStyle w:val="Nagwek2"/>
      <w:lvlText w:val="%2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2" w:tplc="0415001B">
      <w:start w:val="1"/>
      <w:numFmt w:val="bullet"/>
      <w:lvlText w:val="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705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14"/>
  </w:num>
  <w:num w:numId="11">
    <w:abstractNumId w:val="17"/>
  </w:num>
  <w:num w:numId="12">
    <w:abstractNumId w:val="26"/>
  </w:num>
  <w:num w:numId="13">
    <w:abstractNumId w:val="27"/>
  </w:num>
  <w:num w:numId="14">
    <w:abstractNumId w:val="25"/>
  </w:num>
  <w:num w:numId="15">
    <w:abstractNumId w:val="24"/>
  </w:num>
  <w:num w:numId="16">
    <w:abstractNumId w:val="7"/>
  </w:num>
  <w:num w:numId="17">
    <w:abstractNumId w:val="10"/>
  </w:num>
  <w:num w:numId="18">
    <w:abstractNumId w:val="21"/>
  </w:num>
  <w:num w:numId="19">
    <w:abstractNumId w:val="20"/>
  </w:num>
  <w:num w:numId="20">
    <w:abstractNumId w:val="9"/>
  </w:num>
  <w:num w:numId="21">
    <w:abstractNumId w:val="4"/>
  </w:num>
  <w:num w:numId="22">
    <w:abstractNumId w:val="3"/>
  </w:num>
  <w:num w:numId="23">
    <w:abstractNumId w:val="15"/>
  </w:num>
  <w:num w:numId="24">
    <w:abstractNumId w:val="2"/>
  </w:num>
  <w:num w:numId="25">
    <w:abstractNumId w:val="19"/>
  </w:num>
  <w:num w:numId="26">
    <w:abstractNumId w:val="23"/>
  </w:num>
  <w:num w:numId="27">
    <w:abstractNumId w:val="1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B2D2E"/>
    <w:rsid w:val="000010ED"/>
    <w:rsid w:val="00002D24"/>
    <w:rsid w:val="000179B5"/>
    <w:rsid w:val="0002032A"/>
    <w:rsid w:val="000225E4"/>
    <w:rsid w:val="00046CD8"/>
    <w:rsid w:val="00051223"/>
    <w:rsid w:val="000539A2"/>
    <w:rsid w:val="00054293"/>
    <w:rsid w:val="00056FA5"/>
    <w:rsid w:val="0006648D"/>
    <w:rsid w:val="00066B24"/>
    <w:rsid w:val="00074E57"/>
    <w:rsid w:val="00075220"/>
    <w:rsid w:val="00080769"/>
    <w:rsid w:val="00090501"/>
    <w:rsid w:val="00090877"/>
    <w:rsid w:val="00092A7A"/>
    <w:rsid w:val="000A5514"/>
    <w:rsid w:val="000B34C6"/>
    <w:rsid w:val="000B536D"/>
    <w:rsid w:val="000C42B3"/>
    <w:rsid w:val="000D0470"/>
    <w:rsid w:val="000D62C1"/>
    <w:rsid w:val="000E12E7"/>
    <w:rsid w:val="000E58AD"/>
    <w:rsid w:val="000F21BA"/>
    <w:rsid w:val="000F60E7"/>
    <w:rsid w:val="00105DDF"/>
    <w:rsid w:val="00115F92"/>
    <w:rsid w:val="00115FF1"/>
    <w:rsid w:val="0012771D"/>
    <w:rsid w:val="0015034F"/>
    <w:rsid w:val="001601EE"/>
    <w:rsid w:val="00177C7B"/>
    <w:rsid w:val="00183E20"/>
    <w:rsid w:val="00192B63"/>
    <w:rsid w:val="001A02D1"/>
    <w:rsid w:val="001B1CD7"/>
    <w:rsid w:val="001B2BA8"/>
    <w:rsid w:val="001C1823"/>
    <w:rsid w:val="001C30D4"/>
    <w:rsid w:val="001D194D"/>
    <w:rsid w:val="001D43ED"/>
    <w:rsid w:val="001D6189"/>
    <w:rsid w:val="001D6F27"/>
    <w:rsid w:val="001E0DA8"/>
    <w:rsid w:val="001E6392"/>
    <w:rsid w:val="001F0C4D"/>
    <w:rsid w:val="001F1697"/>
    <w:rsid w:val="001F3B66"/>
    <w:rsid w:val="001F48D7"/>
    <w:rsid w:val="001F53F3"/>
    <w:rsid w:val="00200A83"/>
    <w:rsid w:val="00204488"/>
    <w:rsid w:val="00210456"/>
    <w:rsid w:val="00213E9D"/>
    <w:rsid w:val="00214D60"/>
    <w:rsid w:val="002174CF"/>
    <w:rsid w:val="0022061A"/>
    <w:rsid w:val="00222F44"/>
    <w:rsid w:val="0024121B"/>
    <w:rsid w:val="00256879"/>
    <w:rsid w:val="00261A68"/>
    <w:rsid w:val="00262E7C"/>
    <w:rsid w:val="00264477"/>
    <w:rsid w:val="00264EFB"/>
    <w:rsid w:val="00266A31"/>
    <w:rsid w:val="00282DBC"/>
    <w:rsid w:val="002927F4"/>
    <w:rsid w:val="002936CD"/>
    <w:rsid w:val="00295A31"/>
    <w:rsid w:val="002A1F17"/>
    <w:rsid w:val="002B00E1"/>
    <w:rsid w:val="002B21AE"/>
    <w:rsid w:val="002B29D8"/>
    <w:rsid w:val="002B4752"/>
    <w:rsid w:val="002B48A2"/>
    <w:rsid w:val="002B6556"/>
    <w:rsid w:val="002B7581"/>
    <w:rsid w:val="002C610C"/>
    <w:rsid w:val="002F19B8"/>
    <w:rsid w:val="002F5951"/>
    <w:rsid w:val="002F795C"/>
    <w:rsid w:val="00301497"/>
    <w:rsid w:val="00305355"/>
    <w:rsid w:val="003067E3"/>
    <w:rsid w:val="00322AFB"/>
    <w:rsid w:val="00326DA9"/>
    <w:rsid w:val="00330B93"/>
    <w:rsid w:val="003342E4"/>
    <w:rsid w:val="003343BD"/>
    <w:rsid w:val="00337243"/>
    <w:rsid w:val="00337C3E"/>
    <w:rsid w:val="00343F3F"/>
    <w:rsid w:val="003621D9"/>
    <w:rsid w:val="0036619C"/>
    <w:rsid w:val="00372A37"/>
    <w:rsid w:val="00374644"/>
    <w:rsid w:val="003751DD"/>
    <w:rsid w:val="00376CC7"/>
    <w:rsid w:val="00377D71"/>
    <w:rsid w:val="003931AC"/>
    <w:rsid w:val="00395A66"/>
    <w:rsid w:val="003A2BBF"/>
    <w:rsid w:val="003A5375"/>
    <w:rsid w:val="003A5FB1"/>
    <w:rsid w:val="003B2D2E"/>
    <w:rsid w:val="003C4CFC"/>
    <w:rsid w:val="003C67D4"/>
    <w:rsid w:val="003D1954"/>
    <w:rsid w:val="003D3E66"/>
    <w:rsid w:val="003D6FB9"/>
    <w:rsid w:val="003E3A53"/>
    <w:rsid w:val="003E4063"/>
    <w:rsid w:val="003F1F45"/>
    <w:rsid w:val="003F373C"/>
    <w:rsid w:val="00402848"/>
    <w:rsid w:val="00415A81"/>
    <w:rsid w:val="0042029A"/>
    <w:rsid w:val="00427EB6"/>
    <w:rsid w:val="00427EDC"/>
    <w:rsid w:val="00430E14"/>
    <w:rsid w:val="0043459E"/>
    <w:rsid w:val="00447C95"/>
    <w:rsid w:val="004536BD"/>
    <w:rsid w:val="004549EE"/>
    <w:rsid w:val="00462226"/>
    <w:rsid w:val="00470EE5"/>
    <w:rsid w:val="00473628"/>
    <w:rsid w:val="00473F0E"/>
    <w:rsid w:val="0047554D"/>
    <w:rsid w:val="00481A60"/>
    <w:rsid w:val="00487893"/>
    <w:rsid w:val="00487BB4"/>
    <w:rsid w:val="00492A26"/>
    <w:rsid w:val="004A41CD"/>
    <w:rsid w:val="004B23E5"/>
    <w:rsid w:val="004B5248"/>
    <w:rsid w:val="004C33F7"/>
    <w:rsid w:val="004D3BA1"/>
    <w:rsid w:val="004F2D52"/>
    <w:rsid w:val="004F4498"/>
    <w:rsid w:val="004F6F1D"/>
    <w:rsid w:val="004F721F"/>
    <w:rsid w:val="004F7FDF"/>
    <w:rsid w:val="00505179"/>
    <w:rsid w:val="005177C6"/>
    <w:rsid w:val="005311D0"/>
    <w:rsid w:val="00532E42"/>
    <w:rsid w:val="005365F4"/>
    <w:rsid w:val="00543A8E"/>
    <w:rsid w:val="00543BC9"/>
    <w:rsid w:val="00546333"/>
    <w:rsid w:val="00550943"/>
    <w:rsid w:val="00562BC4"/>
    <w:rsid w:val="00570E73"/>
    <w:rsid w:val="0057116C"/>
    <w:rsid w:val="00581E95"/>
    <w:rsid w:val="005876B2"/>
    <w:rsid w:val="00593074"/>
    <w:rsid w:val="00593A2B"/>
    <w:rsid w:val="005976CE"/>
    <w:rsid w:val="005A6587"/>
    <w:rsid w:val="005B5F1E"/>
    <w:rsid w:val="005C4695"/>
    <w:rsid w:val="005D0DD0"/>
    <w:rsid w:val="005D54D9"/>
    <w:rsid w:val="005D70CD"/>
    <w:rsid w:val="005E1B93"/>
    <w:rsid w:val="005E1C8A"/>
    <w:rsid w:val="005E3CCE"/>
    <w:rsid w:val="005F1B4C"/>
    <w:rsid w:val="005F3600"/>
    <w:rsid w:val="005F4F7A"/>
    <w:rsid w:val="005F654B"/>
    <w:rsid w:val="00600A72"/>
    <w:rsid w:val="006032B0"/>
    <w:rsid w:val="006055C4"/>
    <w:rsid w:val="00614047"/>
    <w:rsid w:val="006148E6"/>
    <w:rsid w:val="00614C26"/>
    <w:rsid w:val="006159A4"/>
    <w:rsid w:val="0062660D"/>
    <w:rsid w:val="00627671"/>
    <w:rsid w:val="00643DAC"/>
    <w:rsid w:val="00644F82"/>
    <w:rsid w:val="0064590D"/>
    <w:rsid w:val="006467C9"/>
    <w:rsid w:val="00651DEE"/>
    <w:rsid w:val="00664C25"/>
    <w:rsid w:val="00665AB0"/>
    <w:rsid w:val="00666A32"/>
    <w:rsid w:val="0067135E"/>
    <w:rsid w:val="00672CCA"/>
    <w:rsid w:val="00685A81"/>
    <w:rsid w:val="006A24E4"/>
    <w:rsid w:val="006B752F"/>
    <w:rsid w:val="006C7FBD"/>
    <w:rsid w:val="006E5171"/>
    <w:rsid w:val="0070084C"/>
    <w:rsid w:val="007015E2"/>
    <w:rsid w:val="00715731"/>
    <w:rsid w:val="00715EF4"/>
    <w:rsid w:val="00722648"/>
    <w:rsid w:val="00727AE9"/>
    <w:rsid w:val="00730161"/>
    <w:rsid w:val="0073124E"/>
    <w:rsid w:val="00732107"/>
    <w:rsid w:val="00743C18"/>
    <w:rsid w:val="00744161"/>
    <w:rsid w:val="007557EF"/>
    <w:rsid w:val="007604EF"/>
    <w:rsid w:val="00761748"/>
    <w:rsid w:val="00763492"/>
    <w:rsid w:val="007646E6"/>
    <w:rsid w:val="007654A2"/>
    <w:rsid w:val="0076586A"/>
    <w:rsid w:val="00767A7D"/>
    <w:rsid w:val="00767BD0"/>
    <w:rsid w:val="007736DE"/>
    <w:rsid w:val="00774B1A"/>
    <w:rsid w:val="00775C36"/>
    <w:rsid w:val="00777D65"/>
    <w:rsid w:val="00782832"/>
    <w:rsid w:val="007872B5"/>
    <w:rsid w:val="00787D3C"/>
    <w:rsid w:val="007A39AF"/>
    <w:rsid w:val="007A6456"/>
    <w:rsid w:val="007B5B03"/>
    <w:rsid w:val="007B6C57"/>
    <w:rsid w:val="007C004D"/>
    <w:rsid w:val="007C04FD"/>
    <w:rsid w:val="007C1148"/>
    <w:rsid w:val="007C2768"/>
    <w:rsid w:val="007C5AFF"/>
    <w:rsid w:val="007D7274"/>
    <w:rsid w:val="007D7C5C"/>
    <w:rsid w:val="007F5280"/>
    <w:rsid w:val="007F5EDD"/>
    <w:rsid w:val="00802C1D"/>
    <w:rsid w:val="0080583A"/>
    <w:rsid w:val="00812858"/>
    <w:rsid w:val="008137C0"/>
    <w:rsid w:val="00816DF3"/>
    <w:rsid w:val="00822A9B"/>
    <w:rsid w:val="00827EC5"/>
    <w:rsid w:val="008353E8"/>
    <w:rsid w:val="00841C10"/>
    <w:rsid w:val="00845A68"/>
    <w:rsid w:val="00852642"/>
    <w:rsid w:val="00852F75"/>
    <w:rsid w:val="00856975"/>
    <w:rsid w:val="00862A43"/>
    <w:rsid w:val="0087355E"/>
    <w:rsid w:val="00882CBC"/>
    <w:rsid w:val="0088778B"/>
    <w:rsid w:val="00891077"/>
    <w:rsid w:val="0089314D"/>
    <w:rsid w:val="008A573C"/>
    <w:rsid w:val="008A6D2E"/>
    <w:rsid w:val="008B14A9"/>
    <w:rsid w:val="008B6FE5"/>
    <w:rsid w:val="008C01E0"/>
    <w:rsid w:val="008C5BA8"/>
    <w:rsid w:val="008D74A8"/>
    <w:rsid w:val="008E3954"/>
    <w:rsid w:val="008E5BE5"/>
    <w:rsid w:val="008E6F38"/>
    <w:rsid w:val="008F1392"/>
    <w:rsid w:val="008F61A1"/>
    <w:rsid w:val="00901902"/>
    <w:rsid w:val="0090649C"/>
    <w:rsid w:val="00910221"/>
    <w:rsid w:val="009123BF"/>
    <w:rsid w:val="00922289"/>
    <w:rsid w:val="0092699F"/>
    <w:rsid w:val="009340B6"/>
    <w:rsid w:val="0093606F"/>
    <w:rsid w:val="00950A4A"/>
    <w:rsid w:val="00955927"/>
    <w:rsid w:val="0096380B"/>
    <w:rsid w:val="00967959"/>
    <w:rsid w:val="00972351"/>
    <w:rsid w:val="00972912"/>
    <w:rsid w:val="009762C5"/>
    <w:rsid w:val="0097713A"/>
    <w:rsid w:val="00977EAD"/>
    <w:rsid w:val="00981429"/>
    <w:rsid w:val="0098488A"/>
    <w:rsid w:val="00986D20"/>
    <w:rsid w:val="0099051D"/>
    <w:rsid w:val="00990EB7"/>
    <w:rsid w:val="00993917"/>
    <w:rsid w:val="009A2A75"/>
    <w:rsid w:val="009A3501"/>
    <w:rsid w:val="009B34BD"/>
    <w:rsid w:val="009B425F"/>
    <w:rsid w:val="009C2224"/>
    <w:rsid w:val="009D159A"/>
    <w:rsid w:val="009D6726"/>
    <w:rsid w:val="009E19CB"/>
    <w:rsid w:val="009E2CF7"/>
    <w:rsid w:val="00A00750"/>
    <w:rsid w:val="00A02278"/>
    <w:rsid w:val="00A02702"/>
    <w:rsid w:val="00A119A1"/>
    <w:rsid w:val="00A13CFB"/>
    <w:rsid w:val="00A1549C"/>
    <w:rsid w:val="00A254DB"/>
    <w:rsid w:val="00A31D01"/>
    <w:rsid w:val="00A34839"/>
    <w:rsid w:val="00A41EF7"/>
    <w:rsid w:val="00A41F69"/>
    <w:rsid w:val="00A472F8"/>
    <w:rsid w:val="00A52348"/>
    <w:rsid w:val="00A5446B"/>
    <w:rsid w:val="00A71D1A"/>
    <w:rsid w:val="00A74EFB"/>
    <w:rsid w:val="00A86CF0"/>
    <w:rsid w:val="00A8749C"/>
    <w:rsid w:val="00A90483"/>
    <w:rsid w:val="00A92D8B"/>
    <w:rsid w:val="00AA3B20"/>
    <w:rsid w:val="00AB0F93"/>
    <w:rsid w:val="00AB3A26"/>
    <w:rsid w:val="00AB6250"/>
    <w:rsid w:val="00AC332C"/>
    <w:rsid w:val="00AC583C"/>
    <w:rsid w:val="00AD46D3"/>
    <w:rsid w:val="00AD7ABB"/>
    <w:rsid w:val="00AE34B5"/>
    <w:rsid w:val="00AE3EEE"/>
    <w:rsid w:val="00AE44E2"/>
    <w:rsid w:val="00AE70BB"/>
    <w:rsid w:val="00AF06E1"/>
    <w:rsid w:val="00AF1CDF"/>
    <w:rsid w:val="00B06032"/>
    <w:rsid w:val="00B0697F"/>
    <w:rsid w:val="00B1464D"/>
    <w:rsid w:val="00B1575B"/>
    <w:rsid w:val="00B15D7C"/>
    <w:rsid w:val="00B15FDE"/>
    <w:rsid w:val="00B17365"/>
    <w:rsid w:val="00B17A94"/>
    <w:rsid w:val="00B27E0F"/>
    <w:rsid w:val="00B31B05"/>
    <w:rsid w:val="00B401CE"/>
    <w:rsid w:val="00B65B03"/>
    <w:rsid w:val="00B67B2A"/>
    <w:rsid w:val="00B7654D"/>
    <w:rsid w:val="00B7778E"/>
    <w:rsid w:val="00B93EA8"/>
    <w:rsid w:val="00B958DC"/>
    <w:rsid w:val="00BB4CF3"/>
    <w:rsid w:val="00BC38FA"/>
    <w:rsid w:val="00BC5CE8"/>
    <w:rsid w:val="00BD2243"/>
    <w:rsid w:val="00BE1BE4"/>
    <w:rsid w:val="00BE5E42"/>
    <w:rsid w:val="00BE65C9"/>
    <w:rsid w:val="00BF700F"/>
    <w:rsid w:val="00C03D77"/>
    <w:rsid w:val="00C1116A"/>
    <w:rsid w:val="00C17CF1"/>
    <w:rsid w:val="00C2218F"/>
    <w:rsid w:val="00C33918"/>
    <w:rsid w:val="00C429C5"/>
    <w:rsid w:val="00C507F4"/>
    <w:rsid w:val="00C52921"/>
    <w:rsid w:val="00C63A28"/>
    <w:rsid w:val="00C63D33"/>
    <w:rsid w:val="00C70259"/>
    <w:rsid w:val="00C77473"/>
    <w:rsid w:val="00C807DE"/>
    <w:rsid w:val="00C86AB0"/>
    <w:rsid w:val="00C9297D"/>
    <w:rsid w:val="00C9783C"/>
    <w:rsid w:val="00CA6C81"/>
    <w:rsid w:val="00CB2CA1"/>
    <w:rsid w:val="00CC19BB"/>
    <w:rsid w:val="00CC347C"/>
    <w:rsid w:val="00CD2236"/>
    <w:rsid w:val="00CD3FBC"/>
    <w:rsid w:val="00CD66D0"/>
    <w:rsid w:val="00CE117E"/>
    <w:rsid w:val="00CE56A1"/>
    <w:rsid w:val="00CF4670"/>
    <w:rsid w:val="00CF71E3"/>
    <w:rsid w:val="00D07EA7"/>
    <w:rsid w:val="00D12E81"/>
    <w:rsid w:val="00D13367"/>
    <w:rsid w:val="00D17D19"/>
    <w:rsid w:val="00D205BD"/>
    <w:rsid w:val="00D209B5"/>
    <w:rsid w:val="00D31B8F"/>
    <w:rsid w:val="00D31E0E"/>
    <w:rsid w:val="00D33C69"/>
    <w:rsid w:val="00D37A80"/>
    <w:rsid w:val="00D37C75"/>
    <w:rsid w:val="00D402BB"/>
    <w:rsid w:val="00D420CC"/>
    <w:rsid w:val="00D42956"/>
    <w:rsid w:val="00D435F3"/>
    <w:rsid w:val="00D43750"/>
    <w:rsid w:val="00D53A66"/>
    <w:rsid w:val="00D56DF1"/>
    <w:rsid w:val="00D67A3B"/>
    <w:rsid w:val="00D7754F"/>
    <w:rsid w:val="00D77709"/>
    <w:rsid w:val="00D9340B"/>
    <w:rsid w:val="00DA440E"/>
    <w:rsid w:val="00DC026F"/>
    <w:rsid w:val="00DC03E2"/>
    <w:rsid w:val="00DC2F50"/>
    <w:rsid w:val="00DC5589"/>
    <w:rsid w:val="00DD02EB"/>
    <w:rsid w:val="00DD3801"/>
    <w:rsid w:val="00DF2ADA"/>
    <w:rsid w:val="00E01E05"/>
    <w:rsid w:val="00E068C7"/>
    <w:rsid w:val="00E11CCF"/>
    <w:rsid w:val="00E207A0"/>
    <w:rsid w:val="00E20982"/>
    <w:rsid w:val="00E23877"/>
    <w:rsid w:val="00E423D4"/>
    <w:rsid w:val="00E51BB5"/>
    <w:rsid w:val="00E51DDB"/>
    <w:rsid w:val="00E55F12"/>
    <w:rsid w:val="00E673C4"/>
    <w:rsid w:val="00E73088"/>
    <w:rsid w:val="00E73659"/>
    <w:rsid w:val="00E74722"/>
    <w:rsid w:val="00E771F8"/>
    <w:rsid w:val="00E80490"/>
    <w:rsid w:val="00E85198"/>
    <w:rsid w:val="00E93BA2"/>
    <w:rsid w:val="00E956E0"/>
    <w:rsid w:val="00E96CDE"/>
    <w:rsid w:val="00EA481F"/>
    <w:rsid w:val="00EB7FD4"/>
    <w:rsid w:val="00EC022D"/>
    <w:rsid w:val="00EC0971"/>
    <w:rsid w:val="00EC20C3"/>
    <w:rsid w:val="00EC3ED9"/>
    <w:rsid w:val="00ED0CF9"/>
    <w:rsid w:val="00ED1523"/>
    <w:rsid w:val="00EE2A43"/>
    <w:rsid w:val="00EE4928"/>
    <w:rsid w:val="00EE61D0"/>
    <w:rsid w:val="00F00F68"/>
    <w:rsid w:val="00F012E6"/>
    <w:rsid w:val="00F06575"/>
    <w:rsid w:val="00F20031"/>
    <w:rsid w:val="00F22459"/>
    <w:rsid w:val="00F26204"/>
    <w:rsid w:val="00F367C7"/>
    <w:rsid w:val="00F4310F"/>
    <w:rsid w:val="00F51DAE"/>
    <w:rsid w:val="00F53389"/>
    <w:rsid w:val="00F53CDD"/>
    <w:rsid w:val="00F60DBA"/>
    <w:rsid w:val="00F67E93"/>
    <w:rsid w:val="00F77803"/>
    <w:rsid w:val="00F80BB5"/>
    <w:rsid w:val="00F80EFD"/>
    <w:rsid w:val="00F86891"/>
    <w:rsid w:val="00F877CE"/>
    <w:rsid w:val="00F93124"/>
    <w:rsid w:val="00F97FCE"/>
    <w:rsid w:val="00FA3747"/>
    <w:rsid w:val="00FB03DA"/>
    <w:rsid w:val="00FB28DE"/>
    <w:rsid w:val="00FB69CD"/>
    <w:rsid w:val="00FB7B52"/>
    <w:rsid w:val="00FC19DE"/>
    <w:rsid w:val="00FC6090"/>
    <w:rsid w:val="00FC78DB"/>
    <w:rsid w:val="00FD53C5"/>
    <w:rsid w:val="00FD5F3D"/>
    <w:rsid w:val="00FE28A1"/>
    <w:rsid w:val="00FE28B4"/>
    <w:rsid w:val="00FF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28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D53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FD53C5"/>
    <w:pPr>
      <w:keepNext/>
      <w:numPr>
        <w:ilvl w:val="1"/>
        <w:numId w:val="13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FD53C5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FD5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D53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D53C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53C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D53C5"/>
    <w:pPr>
      <w:spacing w:before="240" w:after="60"/>
      <w:outlineLvl w:val="7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D2E"/>
    <w:rPr>
      <w:color w:val="0000FF"/>
      <w:u w:val="single"/>
    </w:rPr>
  </w:style>
  <w:style w:type="paragraph" w:styleId="Tekstpodstawowy">
    <w:name w:val="Body Text"/>
    <w:aliases w:val="(F2),ändrad,LOAN,body text,Znak2,Tekst podstawow.(F2)"/>
    <w:basedOn w:val="Normalny"/>
    <w:link w:val="TekstpodstawowyZnak"/>
    <w:rsid w:val="00A254DB"/>
  </w:style>
  <w:style w:type="character" w:customStyle="1" w:styleId="TekstpodstawowyZnak">
    <w:name w:val="Tekst podstawowy Znak"/>
    <w:aliases w:val="(F2) Znak,ändrad Znak,LOAN Znak,body text Znak,Znak2 Znak,Tekst podstawow.(F2) Znak"/>
    <w:link w:val="Tekstpodstawowy"/>
    <w:locked/>
    <w:rsid w:val="00A254DB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12858"/>
    <w:pPr>
      <w:ind w:left="708"/>
    </w:pPr>
    <w:rPr>
      <w:sz w:val="28"/>
      <w:szCs w:val="20"/>
    </w:rPr>
  </w:style>
  <w:style w:type="paragraph" w:customStyle="1" w:styleId="Akapitzlist1">
    <w:name w:val="Akapit z listą1"/>
    <w:aliases w:val="Podsis rysunku,Akapit z listą2,Normalny PDST,lp1,Preambuła,HŁ_Bullet1,L1,Numerowanie,Akapit z listą5,Rozdział,T_SZ_List Paragraph,Podsis rysunku1,Normalny PDST1,lp11,Preambuła1,HŁ_Bullet11,L11,Numerowanie1,Akapit z listą51,Rozdział1"/>
    <w:basedOn w:val="Normalny"/>
    <w:link w:val="AkapitzlistZnak"/>
    <w:rsid w:val="00F367C7"/>
    <w:pPr>
      <w:ind w:left="720"/>
    </w:pPr>
  </w:style>
  <w:style w:type="paragraph" w:styleId="Tekstprzypisukocowego">
    <w:name w:val="endnote text"/>
    <w:basedOn w:val="Normalny"/>
    <w:link w:val="TekstprzypisukocowegoZnak"/>
    <w:semiHidden/>
    <w:rsid w:val="007654A2"/>
    <w:rPr>
      <w:sz w:val="20"/>
      <w:szCs w:val="20"/>
    </w:rPr>
  </w:style>
  <w:style w:type="character" w:styleId="Odwoanieprzypisukocowego">
    <w:name w:val="endnote reference"/>
    <w:semiHidden/>
    <w:rsid w:val="007654A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F48D7"/>
    <w:pPr>
      <w:spacing w:after="120" w:line="480" w:lineRule="auto"/>
      <w:ind w:left="283"/>
    </w:pPr>
    <w:rPr>
      <w:rFonts w:eastAsia="Palatino Linotype"/>
    </w:rPr>
  </w:style>
  <w:style w:type="character" w:customStyle="1" w:styleId="Tekstpodstawowywcity2Znak">
    <w:name w:val="Tekst podstawowy wcięty 2 Znak"/>
    <w:link w:val="Tekstpodstawowywcity2"/>
    <w:locked/>
    <w:rsid w:val="001F48D7"/>
    <w:rPr>
      <w:rFonts w:eastAsia="Palatino Linotype"/>
      <w:sz w:val="24"/>
      <w:szCs w:val="24"/>
      <w:lang w:val="pl-PL" w:eastAsia="pl-PL" w:bidi="ar-SA"/>
    </w:rPr>
  </w:style>
  <w:style w:type="character" w:customStyle="1" w:styleId="st">
    <w:name w:val="st"/>
    <w:basedOn w:val="Domylnaczcionkaakapitu"/>
    <w:rsid w:val="005E1B93"/>
  </w:style>
  <w:style w:type="paragraph" w:styleId="Stopka">
    <w:name w:val="footer"/>
    <w:aliases w:val="Stopka Znak1,Stopka Znak Znak,Znak9"/>
    <w:basedOn w:val="Normalny"/>
    <w:link w:val="StopkaZnak"/>
    <w:rsid w:val="00767A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7A7D"/>
  </w:style>
  <w:style w:type="paragraph" w:styleId="Nagwek">
    <w:name w:val="header"/>
    <w:aliases w:val="W_Nagłówek,adresowy"/>
    <w:basedOn w:val="Normalny"/>
    <w:link w:val="NagwekZnak"/>
    <w:rsid w:val="000B34C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40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4F721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4F721F"/>
    <w:rPr>
      <w:rFonts w:ascii="Courier New" w:hAnsi="Courier New"/>
      <w:lang w:val="pl-PL" w:eastAsia="pl-PL" w:bidi="ar-SA"/>
    </w:rPr>
  </w:style>
  <w:style w:type="paragraph" w:customStyle="1" w:styleId="Standard">
    <w:name w:val="Standard"/>
    <w:rsid w:val="00562BC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ED0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0CF9"/>
    <w:rPr>
      <w:rFonts w:ascii="Tahoma" w:hAnsi="Tahoma" w:cs="Tahoma"/>
      <w:sz w:val="16"/>
      <w:szCs w:val="16"/>
    </w:rPr>
  </w:style>
  <w:style w:type="paragraph" w:customStyle="1" w:styleId="TekstPodstawowy0">
    <w:name w:val="TekstPodstawowy"/>
    <w:basedOn w:val="Normalny"/>
    <w:rsid w:val="00543BC9"/>
    <w:pPr>
      <w:spacing w:before="120"/>
      <w:jc w:val="both"/>
    </w:pPr>
    <w:rPr>
      <w:spacing w:val="2"/>
      <w:sz w:val="25"/>
    </w:rPr>
  </w:style>
  <w:style w:type="character" w:customStyle="1" w:styleId="Nagwek1Znak">
    <w:name w:val="Nagłówek 1 Znak"/>
    <w:basedOn w:val="Domylnaczcionkaakapitu"/>
    <w:link w:val="Nagwek1"/>
    <w:rsid w:val="00FD53C5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"/>
    <w:basedOn w:val="Domylnaczcionkaakapitu"/>
    <w:link w:val="Nagwek2"/>
    <w:rsid w:val="00FD53C5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FD53C5"/>
    <w:rPr>
      <w:rFonts w:ascii="Cambria" w:hAnsi="Cambria"/>
      <w:b/>
      <w:sz w:val="26"/>
    </w:rPr>
  </w:style>
  <w:style w:type="character" w:customStyle="1" w:styleId="Nagwek4Znak">
    <w:name w:val="Nagłówek 4 Znak"/>
    <w:basedOn w:val="Domylnaczcionkaakapitu"/>
    <w:link w:val="Nagwek4"/>
    <w:rsid w:val="00FD53C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D53C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D53C5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D53C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D53C5"/>
    <w:rPr>
      <w:i/>
      <w:sz w:val="24"/>
    </w:rPr>
  </w:style>
  <w:style w:type="character" w:customStyle="1" w:styleId="Heading3Char">
    <w:name w:val="Heading 3 Char"/>
    <w:semiHidden/>
    <w:locked/>
    <w:rsid w:val="00FD53C5"/>
    <w:rPr>
      <w:rFonts w:ascii="Cambria" w:hAnsi="Cambria"/>
      <w:b/>
      <w:sz w:val="26"/>
    </w:rPr>
  </w:style>
  <w:style w:type="character" w:customStyle="1" w:styleId="Heading8Char">
    <w:name w:val="Heading 8 Char"/>
    <w:semiHidden/>
    <w:locked/>
    <w:rsid w:val="00FD53C5"/>
    <w:rPr>
      <w:rFonts w:ascii="Calibri" w:hAnsi="Calibri"/>
      <w:i/>
      <w:sz w:val="24"/>
    </w:rPr>
  </w:style>
  <w:style w:type="paragraph" w:customStyle="1" w:styleId="ZnakZnak2">
    <w:name w:val="Znak Znak2"/>
    <w:basedOn w:val="Normalny"/>
    <w:rsid w:val="00FD53C5"/>
  </w:style>
  <w:style w:type="character" w:customStyle="1" w:styleId="StopkaZnak">
    <w:name w:val="Stopka Znak"/>
    <w:aliases w:val="Stopka Znak1 Znak,Stopka Znak Znak Znak,Znak9 Znak"/>
    <w:link w:val="Stopka"/>
    <w:locked/>
    <w:rsid w:val="00FD53C5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D53C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D53C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D53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53C5"/>
    <w:rPr>
      <w:sz w:val="24"/>
      <w:szCs w:val="24"/>
    </w:rPr>
  </w:style>
  <w:style w:type="paragraph" w:styleId="Lista2">
    <w:name w:val="List 2"/>
    <w:basedOn w:val="Normalny"/>
    <w:rsid w:val="00FD53C5"/>
    <w:pPr>
      <w:widowControl w:val="0"/>
      <w:ind w:left="566" w:hanging="283"/>
    </w:pPr>
    <w:rPr>
      <w:sz w:val="20"/>
      <w:szCs w:val="20"/>
    </w:rPr>
  </w:style>
  <w:style w:type="paragraph" w:customStyle="1" w:styleId="Bulletwithtext2">
    <w:name w:val="Bullet with text 2"/>
    <w:basedOn w:val="Normalny"/>
    <w:rsid w:val="00FD53C5"/>
    <w:pPr>
      <w:numPr>
        <w:numId w:val="5"/>
      </w:numPr>
      <w:tabs>
        <w:tab w:val="clear" w:pos="360"/>
        <w:tab w:val="num" w:pos="720"/>
      </w:tabs>
      <w:ind w:left="720"/>
    </w:pPr>
    <w:rPr>
      <w:rFonts w:ascii="Futura Bk" w:eastAsia="MS Mincho" w:hAnsi="Futura Bk"/>
      <w:sz w:val="20"/>
      <w:szCs w:val="20"/>
      <w:lang w:eastAsia="en-US"/>
    </w:rPr>
  </w:style>
  <w:style w:type="paragraph" w:customStyle="1" w:styleId="ZnakZnakZnakZnak">
    <w:name w:val="Znak Znak Znak Znak"/>
    <w:basedOn w:val="Normalny"/>
    <w:rsid w:val="00FD53C5"/>
  </w:style>
  <w:style w:type="paragraph" w:customStyle="1" w:styleId="Default">
    <w:name w:val="Default"/>
    <w:link w:val="DefaultZnak"/>
    <w:rsid w:val="00FD53C5"/>
    <w:pPr>
      <w:widowControl w:val="0"/>
      <w:autoSpaceDE w:val="0"/>
      <w:autoSpaceDN w:val="0"/>
      <w:adjustRightInd w:val="0"/>
    </w:pPr>
    <w:rPr>
      <w:color w:val="000000"/>
      <w:sz w:val="22"/>
    </w:rPr>
  </w:style>
  <w:style w:type="character" w:customStyle="1" w:styleId="DefaultZnak">
    <w:name w:val="Default Znak"/>
    <w:link w:val="Default"/>
    <w:locked/>
    <w:rsid w:val="00FD53C5"/>
    <w:rPr>
      <w:color w:val="000000"/>
      <w:sz w:val="22"/>
    </w:rPr>
  </w:style>
  <w:style w:type="paragraph" w:styleId="Listanumerowana">
    <w:name w:val="List Number"/>
    <w:basedOn w:val="Normalny"/>
    <w:rsid w:val="00FD53C5"/>
    <w:pPr>
      <w:numPr>
        <w:numId w:val="6"/>
      </w:numPr>
    </w:pPr>
  </w:style>
  <w:style w:type="paragraph" w:styleId="Tekstpodstawowy3">
    <w:name w:val="Body Text 3"/>
    <w:basedOn w:val="Normalny"/>
    <w:link w:val="Tekstpodstawowy3Znak"/>
    <w:rsid w:val="00FD53C5"/>
    <w:pPr>
      <w:overflowPunct w:val="0"/>
      <w:autoSpaceDE w:val="0"/>
      <w:autoSpaceDN w:val="0"/>
      <w:adjustRightInd w:val="0"/>
      <w:jc w:val="both"/>
      <w:textAlignment w:val="baseline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53C5"/>
    <w:rPr>
      <w:sz w:val="16"/>
      <w:szCs w:val="16"/>
    </w:rPr>
  </w:style>
  <w:style w:type="paragraph" w:customStyle="1" w:styleId="Styl1">
    <w:name w:val="Styl1"/>
    <w:basedOn w:val="Zwykytekst"/>
    <w:rsid w:val="00FD53C5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PlainTextChar">
    <w:name w:val="Plain Text Char"/>
    <w:semiHidden/>
    <w:locked/>
    <w:rsid w:val="00FD53C5"/>
    <w:rPr>
      <w:rFonts w:ascii="Courier New" w:hAnsi="Courier New"/>
      <w:sz w:val="20"/>
    </w:rPr>
  </w:style>
  <w:style w:type="paragraph" w:styleId="Tekstprzypisudolnego">
    <w:name w:val="footnote text"/>
    <w:aliases w:val="Podrozdział,Footnote,Podrozdzia3,Znak10"/>
    <w:basedOn w:val="Normalny"/>
    <w:link w:val="TekstprzypisudolnegoZnak"/>
    <w:rsid w:val="00FD53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Znak10 Znak"/>
    <w:basedOn w:val="Domylnaczcionkaakapitu"/>
    <w:link w:val="Tekstprzypisudolnego"/>
    <w:rsid w:val="00FD53C5"/>
  </w:style>
  <w:style w:type="character" w:customStyle="1" w:styleId="FootnoteTextChar">
    <w:name w:val="Footnote Text Char"/>
    <w:aliases w:val="Podrozdział Char,Footnote Char,Podrozdzia3 Char"/>
    <w:semiHidden/>
    <w:locked/>
    <w:rsid w:val="00FD53C5"/>
    <w:rPr>
      <w:sz w:val="20"/>
    </w:rPr>
  </w:style>
  <w:style w:type="paragraph" w:styleId="Lista">
    <w:name w:val="List"/>
    <w:basedOn w:val="Normalny"/>
    <w:rsid w:val="00FD53C5"/>
    <w:pPr>
      <w:ind w:left="283" w:hanging="283"/>
    </w:pPr>
  </w:style>
  <w:style w:type="paragraph" w:customStyle="1" w:styleId="Tekstwstpniesformatowany">
    <w:name w:val="Tekst wstępnie sformatowany"/>
    <w:basedOn w:val="Normalny"/>
    <w:rsid w:val="00FD53C5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Listapunktowana">
    <w:name w:val="List Bullet"/>
    <w:basedOn w:val="Normalny"/>
    <w:rsid w:val="00FD53C5"/>
    <w:pPr>
      <w:numPr>
        <w:ilvl w:val="1"/>
        <w:numId w:val="11"/>
      </w:numPr>
    </w:pPr>
  </w:style>
  <w:style w:type="paragraph" w:styleId="Plandokumentu">
    <w:name w:val="Document Map"/>
    <w:basedOn w:val="Normalny"/>
    <w:link w:val="PlandokumentuZnak"/>
    <w:rsid w:val="00FD53C5"/>
    <w:pPr>
      <w:shd w:val="clear" w:color="auto" w:fill="000080"/>
    </w:pPr>
    <w:rPr>
      <w:sz w:val="2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FD53C5"/>
    <w:rPr>
      <w:sz w:val="2"/>
      <w:shd w:val="clear" w:color="auto" w:fill="000080"/>
    </w:rPr>
  </w:style>
  <w:style w:type="character" w:styleId="Odwoanieprzypisudolnego">
    <w:name w:val="footnote reference"/>
    <w:rsid w:val="00FD53C5"/>
    <w:rPr>
      <w:vertAlign w:val="superscript"/>
    </w:rPr>
  </w:style>
  <w:style w:type="character" w:customStyle="1" w:styleId="AkapitzlistZnak">
    <w:name w:val="Akapit z listą Znak"/>
    <w:aliases w:val="CW_Lista Znak,Data wydania Znak,List Paragraph Znak"/>
    <w:link w:val="Akapitzlist1"/>
    <w:locked/>
    <w:rsid w:val="00FD53C5"/>
    <w:rPr>
      <w:sz w:val="24"/>
      <w:szCs w:val="24"/>
    </w:rPr>
  </w:style>
  <w:style w:type="character" w:styleId="Odwoaniedokomentarza">
    <w:name w:val="annotation reference"/>
    <w:uiPriority w:val="99"/>
    <w:rsid w:val="00FD53C5"/>
    <w:rPr>
      <w:sz w:val="16"/>
    </w:rPr>
  </w:style>
  <w:style w:type="paragraph" w:styleId="Tekstkomentarza">
    <w:name w:val="annotation text"/>
    <w:basedOn w:val="Normalny"/>
    <w:link w:val="TekstkomentarzaZnak"/>
    <w:rsid w:val="00FD5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53C5"/>
  </w:style>
  <w:style w:type="character" w:customStyle="1" w:styleId="CommentTextChar">
    <w:name w:val="Comment Text Char"/>
    <w:semiHidden/>
    <w:locked/>
    <w:rsid w:val="00FD53C5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D53C5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FD53C5"/>
    <w:rPr>
      <w:b/>
    </w:rPr>
  </w:style>
  <w:style w:type="character" w:customStyle="1" w:styleId="CommentSubjectChar">
    <w:name w:val="Comment Subject Char"/>
    <w:semiHidden/>
    <w:locked/>
    <w:rsid w:val="00FD53C5"/>
    <w:rPr>
      <w:b/>
      <w:sz w:val="20"/>
    </w:rPr>
  </w:style>
  <w:style w:type="character" w:customStyle="1" w:styleId="BalloonTextChar">
    <w:name w:val="Balloon Text Char"/>
    <w:semiHidden/>
    <w:locked/>
    <w:rsid w:val="00FD53C5"/>
    <w:rPr>
      <w:sz w:val="2"/>
    </w:rPr>
  </w:style>
  <w:style w:type="character" w:customStyle="1" w:styleId="h11">
    <w:name w:val="h11"/>
    <w:rsid w:val="00FD53C5"/>
    <w:rPr>
      <w:rFonts w:ascii="Verdana" w:hAnsi="Verdana"/>
      <w:b/>
      <w:sz w:val="23"/>
    </w:rPr>
  </w:style>
  <w:style w:type="character" w:customStyle="1" w:styleId="NagwekZnak">
    <w:name w:val="Nagłówek Znak"/>
    <w:aliases w:val="W_Nagłówek Znak,adresowy Znak"/>
    <w:link w:val="Nagwek"/>
    <w:locked/>
    <w:rsid w:val="00FD53C5"/>
    <w:rPr>
      <w:sz w:val="24"/>
      <w:szCs w:val="24"/>
    </w:rPr>
  </w:style>
  <w:style w:type="character" w:customStyle="1" w:styleId="HeaderChar">
    <w:name w:val="Header Char"/>
    <w:semiHidden/>
    <w:locked/>
    <w:rsid w:val="00FD53C5"/>
    <w:rPr>
      <w:sz w:val="24"/>
    </w:rPr>
  </w:style>
  <w:style w:type="character" w:styleId="HTML-kod">
    <w:name w:val="HTML Code"/>
    <w:rsid w:val="00FD53C5"/>
    <w:rPr>
      <w:rFonts w:ascii="Courier New" w:hAnsi="Courier New"/>
      <w:sz w:val="20"/>
    </w:rPr>
  </w:style>
  <w:style w:type="character" w:styleId="Uwydatnienie">
    <w:name w:val="Emphasis"/>
    <w:qFormat/>
    <w:rsid w:val="00FD53C5"/>
    <w:rPr>
      <w:i/>
    </w:rPr>
  </w:style>
  <w:style w:type="paragraph" w:customStyle="1" w:styleId="Norm-1">
    <w:name w:val="Norm-1"/>
    <w:basedOn w:val="Normalny"/>
    <w:rsid w:val="00FD53C5"/>
    <w:pPr>
      <w:tabs>
        <w:tab w:val="left" w:pos="567"/>
        <w:tab w:val="left" w:pos="1134"/>
        <w:tab w:val="left" w:pos="1701"/>
      </w:tabs>
      <w:jc w:val="both"/>
    </w:pPr>
    <w:rPr>
      <w:szCs w:val="20"/>
    </w:rPr>
  </w:style>
  <w:style w:type="paragraph" w:styleId="NormalnyWeb">
    <w:name w:val="Normal (Web)"/>
    <w:basedOn w:val="Normalny"/>
    <w:rsid w:val="00FD53C5"/>
    <w:pPr>
      <w:spacing w:before="100" w:beforeAutospacing="1" w:after="119"/>
    </w:pPr>
  </w:style>
  <w:style w:type="character" w:customStyle="1" w:styleId="highlightselected">
    <w:name w:val="highlight selected"/>
    <w:rsid w:val="00FD53C5"/>
  </w:style>
  <w:style w:type="paragraph" w:customStyle="1" w:styleId="WW-Tekstpodstawowy2">
    <w:name w:val="WW-Tekst podstawowy 2"/>
    <w:basedOn w:val="Normalny"/>
    <w:rsid w:val="00FD53C5"/>
    <w:pPr>
      <w:suppressAutoHyphens/>
      <w:spacing w:before="120"/>
      <w:jc w:val="both"/>
    </w:pPr>
    <w:rPr>
      <w:rFonts w:ascii="Verdana" w:hAnsi="Verdana"/>
      <w:sz w:val="16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D53C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gwpd3adbd57msonormal">
    <w:name w:val="gwpd3adbd57_msonormal"/>
    <w:basedOn w:val="Normalny"/>
    <w:rsid w:val="00FD53C5"/>
    <w:pPr>
      <w:spacing w:before="100" w:beforeAutospacing="1" w:after="100" w:afterAutospacing="1"/>
    </w:pPr>
  </w:style>
  <w:style w:type="character" w:customStyle="1" w:styleId="section1">
    <w:name w:val="section1"/>
    <w:rsid w:val="00FD53C5"/>
  </w:style>
  <w:style w:type="character" w:customStyle="1" w:styleId="section2">
    <w:name w:val="section2"/>
    <w:rsid w:val="00FD53C5"/>
  </w:style>
  <w:style w:type="paragraph" w:customStyle="1" w:styleId="gwp3fda72c6msonormal">
    <w:name w:val="gwp3fda72c6_msonormal"/>
    <w:basedOn w:val="Normalny"/>
    <w:rsid w:val="00FD53C5"/>
    <w:pPr>
      <w:spacing w:before="100" w:beforeAutospacing="1" w:after="100" w:afterAutospacing="1"/>
    </w:pPr>
  </w:style>
  <w:style w:type="character" w:customStyle="1" w:styleId="gwp3fda72c6highlight">
    <w:name w:val="gwp3fda72c6_highlight"/>
    <w:rsid w:val="00FD53C5"/>
  </w:style>
  <w:style w:type="paragraph" w:customStyle="1" w:styleId="Zacznik">
    <w:name w:val="Załącznik"/>
    <w:basedOn w:val="Normalny"/>
    <w:rsid w:val="00FD53C5"/>
    <w:pPr>
      <w:widowControl w:val="0"/>
      <w:numPr>
        <w:numId w:val="12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TekstprzypisudolnegoTekstprzypisu">
    <w:name w:val="Tekst przypisu dolnego.Tekst przypisu"/>
    <w:basedOn w:val="Normalny"/>
    <w:rsid w:val="00FD53C5"/>
    <w:pPr>
      <w:widowControl w:val="0"/>
    </w:pPr>
    <w:rPr>
      <w:sz w:val="20"/>
      <w:szCs w:val="20"/>
    </w:rPr>
  </w:style>
  <w:style w:type="paragraph" w:customStyle="1" w:styleId="Akapitzlist3">
    <w:name w:val="Akapit z listą3"/>
    <w:basedOn w:val="Normalny"/>
    <w:rsid w:val="00FD53C5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semiHidden/>
    <w:locked/>
    <w:rsid w:val="00FD53C5"/>
  </w:style>
  <w:style w:type="paragraph" w:customStyle="1" w:styleId="ListParagraph2">
    <w:name w:val="List Paragraph2"/>
    <w:basedOn w:val="Normalny"/>
    <w:link w:val="ListParagraphChar"/>
    <w:rsid w:val="00FD53C5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ListParagraph2"/>
    <w:locked/>
    <w:rsid w:val="00FD53C5"/>
    <w:rPr>
      <w:rFonts w:ascii="Calibri" w:hAnsi="Calibri"/>
      <w:sz w:val="22"/>
      <w:lang w:eastAsia="en-US"/>
    </w:rPr>
  </w:style>
  <w:style w:type="paragraph" w:customStyle="1" w:styleId="Tekstumowy">
    <w:name w:val="Tekst umowy"/>
    <w:basedOn w:val="Normalny"/>
    <w:link w:val="TekstumowyZnak"/>
    <w:autoRedefine/>
    <w:rsid w:val="00FD53C5"/>
    <w:pPr>
      <w:spacing w:before="120" w:after="120"/>
      <w:ind w:left="426"/>
      <w:jc w:val="both"/>
    </w:pPr>
    <w:rPr>
      <w:rFonts w:ascii="Calibri" w:eastAsia="MS Mincho" w:hAnsi="Calibri"/>
      <w:color w:val="000000"/>
      <w:kern w:val="32"/>
      <w:sz w:val="22"/>
      <w:szCs w:val="20"/>
    </w:rPr>
  </w:style>
  <w:style w:type="character" w:customStyle="1" w:styleId="TekstumowyZnak">
    <w:name w:val="Tekst umowy Znak"/>
    <w:link w:val="Tekstumowy"/>
    <w:locked/>
    <w:rsid w:val="00FD53C5"/>
    <w:rPr>
      <w:rFonts w:ascii="Calibri" w:eastAsia="MS Mincho" w:hAnsi="Calibri"/>
      <w:color w:val="000000"/>
      <w:kern w:val="32"/>
      <w:sz w:val="22"/>
    </w:rPr>
  </w:style>
  <w:style w:type="character" w:customStyle="1" w:styleId="ZnakZnak3">
    <w:name w:val="Znak Znak3"/>
    <w:semiHidden/>
    <w:locked/>
    <w:rsid w:val="00FD53C5"/>
    <w:rPr>
      <w:rFonts w:eastAsia="Times New Roman"/>
      <w:sz w:val="24"/>
      <w:lang w:val="pl-PL" w:eastAsia="ar-SA" w:bidi="ar-SA"/>
    </w:rPr>
  </w:style>
  <w:style w:type="character" w:customStyle="1" w:styleId="ASAPHeading2Znak">
    <w:name w:val="ASAPHeading 2 Znak"/>
    <w:aliases w:val="Numbered - 2 Znak,h 3 Znak,ICL Znak,Heading 2a Znak,H2 Znak,PA Major Section Znak,l2 Znak,Headline 2 Znak,h2 Znak,2 Znak,headi Znak,heading2 Znak,h21 Znak,h22 Znak,21 Znak,kopregel 2 Znak,Titre m Znak Znak"/>
    <w:locked/>
    <w:rsid w:val="00FD53C5"/>
    <w:rPr>
      <w:b/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FD53C5"/>
    <w:rPr>
      <w:rFonts w:eastAsia="Times New Roman"/>
      <w:b/>
      <w:bCs/>
      <w:lang w:val="pl-PL" w:eastAsia="en-US" w:bidi="ar-SA"/>
    </w:rPr>
  </w:style>
  <w:style w:type="paragraph" w:customStyle="1" w:styleId="Akapitzlist4">
    <w:name w:val="Akapit z listą4"/>
    <w:aliases w:val="CW_Lista,Data wydania"/>
    <w:basedOn w:val="Normalny"/>
    <w:qFormat/>
    <w:rsid w:val="00FD53C5"/>
    <w:pPr>
      <w:ind w:left="720"/>
      <w:contextualSpacing/>
    </w:pPr>
    <w:rPr>
      <w:rFonts w:ascii="Calibri" w:hAnsi="Calibri"/>
    </w:rPr>
  </w:style>
  <w:style w:type="character" w:customStyle="1" w:styleId="Nierozpoznanawzmianka1">
    <w:name w:val="Nierozpoznana wzmianka1"/>
    <w:uiPriority w:val="99"/>
    <w:semiHidden/>
    <w:unhideWhenUsed/>
    <w:rsid w:val="00FD53C5"/>
    <w:rPr>
      <w:color w:val="605E5C"/>
      <w:shd w:val="clear" w:color="auto" w:fill="E1DFDD"/>
    </w:rPr>
  </w:style>
  <w:style w:type="paragraph" w:customStyle="1" w:styleId="SIWZ11">
    <w:name w:val="SIWZ1.1."/>
    <w:basedOn w:val="Normalny"/>
    <w:link w:val="SIWZ11Znak"/>
    <w:rsid w:val="00FD53C5"/>
    <w:pPr>
      <w:widowControl w:val="0"/>
      <w:numPr>
        <w:ilvl w:val="1"/>
        <w:numId w:val="15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Palatino Linotype"/>
      <w:bCs/>
    </w:rPr>
  </w:style>
  <w:style w:type="character" w:customStyle="1" w:styleId="SIWZ11Znak">
    <w:name w:val="SIWZ1.1. Znak"/>
    <w:link w:val="SIWZ11"/>
    <w:locked/>
    <w:rsid w:val="00FD53C5"/>
    <w:rPr>
      <w:rFonts w:eastAsia="Palatino Linotype"/>
      <w:bCs/>
      <w:sz w:val="24"/>
      <w:szCs w:val="24"/>
    </w:rPr>
  </w:style>
  <w:style w:type="paragraph" w:customStyle="1" w:styleId="Bodytextbullet">
    <w:name w:val="Bodytext bullet"/>
    <w:basedOn w:val="Normalny"/>
    <w:rsid w:val="00FD53C5"/>
    <w:pPr>
      <w:numPr>
        <w:numId w:val="16"/>
      </w:numPr>
      <w:tabs>
        <w:tab w:val="clear" w:pos="1260"/>
        <w:tab w:val="num" w:pos="360"/>
        <w:tab w:val="num" w:pos="570"/>
      </w:tabs>
      <w:ind w:left="540" w:firstLine="0"/>
    </w:pPr>
    <w:rPr>
      <w:rFonts w:ascii="Arial" w:eastAsia="Palatino Linotype" w:hAnsi="Arial"/>
      <w:sz w:val="22"/>
      <w:szCs w:val="22"/>
      <w:lang w:val="en-GB" w:eastAsia="en-US"/>
    </w:rPr>
  </w:style>
  <w:style w:type="paragraph" w:customStyle="1" w:styleId="Styl6">
    <w:name w:val="Styl6"/>
    <w:basedOn w:val="Normalny"/>
    <w:rsid w:val="00FD53C5"/>
    <w:pPr>
      <w:numPr>
        <w:numId w:val="17"/>
      </w:numPr>
      <w:tabs>
        <w:tab w:val="left" w:pos="993"/>
      </w:tabs>
      <w:jc w:val="both"/>
    </w:pPr>
    <w:rPr>
      <w:rFonts w:eastAsia="Palatino Linotype"/>
      <w:iCs/>
    </w:rPr>
  </w:style>
  <w:style w:type="paragraph" w:customStyle="1" w:styleId="TableText">
    <w:name w:val="Table Text"/>
    <w:rsid w:val="00FD53C5"/>
    <w:pPr>
      <w:overflowPunct w:val="0"/>
      <w:autoSpaceDE w:val="0"/>
      <w:autoSpaceDN w:val="0"/>
      <w:adjustRightInd w:val="0"/>
      <w:textAlignment w:val="baseline"/>
    </w:pPr>
    <w:rPr>
      <w:rFonts w:eastAsia="Palatino Linotype"/>
      <w:color w:val="000000"/>
      <w:sz w:val="24"/>
      <w:szCs w:val="24"/>
    </w:rPr>
  </w:style>
  <w:style w:type="character" w:customStyle="1" w:styleId="Wyrnieniedelikatne1">
    <w:name w:val="Wyróżnienie delikatne1"/>
    <w:rsid w:val="00FD53C5"/>
    <w:rPr>
      <w:rFonts w:cs="Times New Roman"/>
      <w:i/>
      <w:iCs/>
      <w:color w:val="404040"/>
    </w:rPr>
  </w:style>
  <w:style w:type="character" w:customStyle="1" w:styleId="DefaultChar">
    <w:name w:val="Default Char"/>
    <w:locked/>
    <w:rsid w:val="00FD53C5"/>
    <w:rPr>
      <w:rFonts w:eastAsia="Palatino Linotype"/>
      <w:color w:val="000000"/>
      <w:sz w:val="24"/>
      <w:szCs w:val="24"/>
      <w:lang w:val="pl-PL" w:eastAsia="pl-PL" w:bidi="ar-SA"/>
    </w:rPr>
  </w:style>
  <w:style w:type="paragraph" w:customStyle="1" w:styleId="Bezodstpw1">
    <w:name w:val="Bez odstępów1"/>
    <w:link w:val="NoSpacingChar"/>
    <w:rsid w:val="00FD53C5"/>
    <w:pPr>
      <w:ind w:firstLine="425"/>
      <w:jc w:val="both"/>
    </w:pPr>
    <w:rPr>
      <w:rFonts w:ascii="Palatino Linotype" w:hAnsi="Palatino Linotype"/>
      <w:sz w:val="22"/>
      <w:szCs w:val="22"/>
    </w:rPr>
  </w:style>
  <w:style w:type="character" w:customStyle="1" w:styleId="NoSpacingChar">
    <w:name w:val="No Spacing Char"/>
    <w:link w:val="Bezodstpw1"/>
    <w:locked/>
    <w:rsid w:val="00FD53C5"/>
    <w:rPr>
      <w:rFonts w:ascii="Palatino Linotype" w:hAnsi="Palatino Linotype"/>
      <w:sz w:val="22"/>
      <w:szCs w:val="22"/>
    </w:rPr>
  </w:style>
  <w:style w:type="paragraph" w:styleId="Zwrotpoegnalny">
    <w:name w:val="Closing"/>
    <w:basedOn w:val="Normalny"/>
    <w:link w:val="ZwrotpoegnalnyZnak"/>
    <w:rsid w:val="00FD53C5"/>
    <w:pPr>
      <w:spacing w:before="480"/>
      <w:ind w:left="3969"/>
    </w:pPr>
    <w:rPr>
      <w:rFonts w:eastAsia="Palatino Linotype"/>
      <w:szCs w:val="19"/>
    </w:rPr>
  </w:style>
  <w:style w:type="character" w:customStyle="1" w:styleId="ZwrotpoegnalnyZnak">
    <w:name w:val="Zwrot pożegnalny Znak"/>
    <w:basedOn w:val="Domylnaczcionkaakapitu"/>
    <w:link w:val="Zwrotpoegnalny"/>
    <w:rsid w:val="00FD53C5"/>
    <w:rPr>
      <w:rFonts w:eastAsia="Palatino Linotype"/>
      <w:sz w:val="24"/>
      <w:szCs w:val="19"/>
    </w:rPr>
  </w:style>
  <w:style w:type="character" w:customStyle="1" w:styleId="FooterChar">
    <w:name w:val="Footer Char"/>
    <w:aliases w:val="Stopka Znak1 Char,Stopka Znak Znak Char,Znak Char1"/>
    <w:locked/>
    <w:rsid w:val="00FD53C5"/>
    <w:rPr>
      <w:rFonts w:eastAsia="Palatino Linotype"/>
      <w:sz w:val="24"/>
      <w:szCs w:val="24"/>
      <w:lang w:val="pl-PL" w:eastAsia="pl-PL" w:bidi="ar-SA"/>
    </w:rPr>
  </w:style>
  <w:style w:type="paragraph" w:customStyle="1" w:styleId="Listanumeryczna">
    <w:name w:val="Lista numeryczna"/>
    <w:basedOn w:val="Normalny"/>
    <w:rsid w:val="00FD53C5"/>
    <w:pPr>
      <w:numPr>
        <w:numId w:val="7"/>
      </w:numPr>
    </w:pPr>
    <w:rPr>
      <w:rFonts w:ascii="Palatino Linotype" w:hAnsi="Palatino Linotype"/>
      <w:color w:val="000000"/>
      <w:sz w:val="20"/>
      <w:szCs w:val="19"/>
    </w:rPr>
  </w:style>
  <w:style w:type="paragraph" w:styleId="Tytu">
    <w:name w:val="Title"/>
    <w:basedOn w:val="Normalny"/>
    <w:next w:val="Normalny"/>
    <w:link w:val="TytuZnak"/>
    <w:qFormat/>
    <w:rsid w:val="00FD53C5"/>
    <w:pPr>
      <w:pBdr>
        <w:bottom w:val="single" w:sz="8" w:space="4" w:color="007A70"/>
      </w:pBdr>
      <w:spacing w:after="300"/>
    </w:pPr>
    <w:rPr>
      <w:rFonts w:ascii="Palatino Linotype" w:eastAsia="Palatino Linotype" w:hAnsi="Palatino Linotype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FD53C5"/>
    <w:rPr>
      <w:rFonts w:ascii="Palatino Linotype" w:eastAsia="Palatino Linotype" w:hAnsi="Palatino Linotype"/>
      <w:spacing w:val="5"/>
      <w:kern w:val="28"/>
      <w:sz w:val="52"/>
      <w:szCs w:val="52"/>
    </w:rPr>
  </w:style>
  <w:style w:type="character" w:customStyle="1" w:styleId="BodyTextChar1">
    <w:name w:val="Body Text Char1"/>
    <w:aliases w:val="(F2) Char,ändrad Char,LOAN Char,body text Char1,Znak2 Char,Tekst podstawow.(F2) Char"/>
    <w:locked/>
    <w:rsid w:val="00FD53C5"/>
    <w:rPr>
      <w:rFonts w:eastAsia="Palatino Linotype"/>
      <w:sz w:val="24"/>
      <w:szCs w:val="24"/>
      <w:lang w:val="pl-PL" w:eastAsia="pl-PL" w:bidi="ar-SA"/>
    </w:rPr>
  </w:style>
  <w:style w:type="paragraph" w:customStyle="1" w:styleId="Stopka1">
    <w:name w:val="Stopka1"/>
    <w:rsid w:val="00FD53C5"/>
    <w:rPr>
      <w:color w:val="000000"/>
      <w:sz w:val="24"/>
      <w:szCs w:val="24"/>
    </w:rPr>
  </w:style>
  <w:style w:type="paragraph" w:customStyle="1" w:styleId="Stopka11">
    <w:name w:val="Stopka11"/>
    <w:rsid w:val="00FD53C5"/>
    <w:rPr>
      <w:rFonts w:eastAsia="Palatino Linotype"/>
      <w:color w:val="000000"/>
      <w:sz w:val="24"/>
      <w:szCs w:val="24"/>
    </w:rPr>
  </w:style>
  <w:style w:type="numbering" w:customStyle="1" w:styleId="NBPpunktorynumeryczne">
    <w:name w:val="NBP punktory numeryczne"/>
    <w:rsid w:val="00FD53C5"/>
    <w:pPr>
      <w:numPr>
        <w:numId w:val="19"/>
      </w:numPr>
    </w:pPr>
  </w:style>
  <w:style w:type="character" w:styleId="Pogrubienie">
    <w:name w:val="Strong"/>
    <w:qFormat/>
    <w:rsid w:val="00FD53C5"/>
    <w:rPr>
      <w:b/>
      <w:bCs/>
    </w:rPr>
  </w:style>
  <w:style w:type="paragraph" w:styleId="Lista3">
    <w:name w:val="List 3"/>
    <w:basedOn w:val="Normalny"/>
    <w:rsid w:val="00FD53C5"/>
    <w:pPr>
      <w:ind w:left="849" w:hanging="283"/>
    </w:pPr>
  </w:style>
  <w:style w:type="paragraph" w:styleId="Lista4">
    <w:name w:val="List 4"/>
    <w:basedOn w:val="Normalny"/>
    <w:rsid w:val="00FD53C5"/>
    <w:pPr>
      <w:ind w:left="1132" w:hanging="283"/>
    </w:pPr>
  </w:style>
  <w:style w:type="paragraph" w:styleId="Lista5">
    <w:name w:val="List 5"/>
    <w:basedOn w:val="Normalny"/>
    <w:rsid w:val="00FD53C5"/>
    <w:pPr>
      <w:ind w:left="1415" w:hanging="283"/>
    </w:pPr>
  </w:style>
  <w:style w:type="paragraph" w:styleId="Podtytu">
    <w:name w:val="Subtitle"/>
    <w:basedOn w:val="Normalny"/>
    <w:link w:val="PodtytuZnak"/>
    <w:qFormat/>
    <w:rsid w:val="00FD53C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FD53C5"/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FD53C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D53C5"/>
    <w:rPr>
      <w:sz w:val="24"/>
      <w:szCs w:val="24"/>
    </w:rPr>
  </w:style>
  <w:style w:type="paragraph" w:customStyle="1" w:styleId="1">
    <w:name w:val="1."/>
    <w:basedOn w:val="Normalny"/>
    <w:rsid w:val="00FD53C5"/>
    <w:pPr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character" w:customStyle="1" w:styleId="Bodytext">
    <w:name w:val="Body text_"/>
    <w:link w:val="Bodytext1"/>
    <w:rsid w:val="00FD53C5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FD53C5"/>
    <w:pPr>
      <w:widowControl w:val="0"/>
      <w:shd w:val="clear" w:color="auto" w:fill="FFFFFF"/>
      <w:spacing w:before="1380" w:line="277" w:lineRule="exact"/>
      <w:ind w:hanging="700"/>
      <w:jc w:val="center"/>
    </w:pPr>
    <w:rPr>
      <w:sz w:val="20"/>
      <w:szCs w:val="20"/>
      <w:shd w:val="clear" w:color="auto" w:fill="FFFFFF"/>
    </w:rPr>
  </w:style>
  <w:style w:type="paragraph" w:styleId="Poprawka">
    <w:name w:val="Revision"/>
    <w:hidden/>
    <w:uiPriority w:val="99"/>
    <w:semiHidden/>
    <w:rsid w:val="00FD53C5"/>
    <w:rPr>
      <w:sz w:val="24"/>
      <w:szCs w:val="24"/>
    </w:rPr>
  </w:style>
  <w:style w:type="paragraph" w:customStyle="1" w:styleId="Bezodstpw2">
    <w:name w:val="Bez odstępów2"/>
    <w:rsid w:val="00FD53C5"/>
    <w:pPr>
      <w:ind w:firstLine="425"/>
      <w:jc w:val="both"/>
    </w:pPr>
    <w:rPr>
      <w:rFonts w:ascii="Palatino Linotype" w:hAnsi="Palatino Linotype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2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7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2023-12-20T14:43:00Z</dcterms:created>
  <dcterms:modified xsi:type="dcterms:W3CDTF">2023-12-20T15:26:00Z</dcterms:modified>
</cp:coreProperties>
</file>