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23" w:rsidRDefault="00F80A23">
      <w:pPr>
        <w:pStyle w:val="Legenda1"/>
        <w:spacing w:line="276" w:lineRule="auto"/>
        <w:rPr>
          <w:rFonts w:ascii="Arial Narrow" w:hAnsi="Arial Narrow" w:cs="Arial"/>
          <w:b w:val="0"/>
          <w:bCs w:val="0"/>
          <w:i/>
          <w:iCs/>
          <w:sz w:val="24"/>
        </w:rPr>
      </w:pPr>
    </w:p>
    <w:p w:rsidR="00F80A23" w:rsidRDefault="00564DBC">
      <w:pPr>
        <w:pStyle w:val="Legenda1"/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</w:rPr>
        <w:t>Umowa Nr C- IV-            /                   /2024</w:t>
      </w:r>
    </w:p>
    <w:p w:rsidR="00F80A23" w:rsidRDefault="00564DBC">
      <w:pPr>
        <w:pStyle w:val="Nagwek4"/>
        <w:tabs>
          <w:tab w:val="left" w:pos="8220"/>
        </w:tabs>
        <w:ind w:left="0"/>
        <w:rPr>
          <w:rFonts w:ascii="Arial Narrow" w:hAnsi="Arial Narrow"/>
          <w:sz w:val="24"/>
        </w:rPr>
      </w:pPr>
      <w:r>
        <w:rPr>
          <w:rFonts w:ascii="Arial Narrow" w:hAnsi="Arial Narrow" w:cs="Arial Narrow"/>
          <w:sz w:val="24"/>
        </w:rPr>
        <w:t>zawarta w dniu ......................................................2024 roku we Wrocławiu, pomiędzy:</w:t>
      </w:r>
    </w:p>
    <w:p w:rsidR="00F80A23" w:rsidRDefault="00564DBC">
      <w:pPr>
        <w:spacing w:after="200" w:line="276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Skarbem Państwa – Komendantem Wojewódzkim Policji we Wrocławiu</w:t>
      </w:r>
      <w:r>
        <w:rPr>
          <w:rFonts w:ascii="Arial Narrow" w:hAnsi="Arial Narrow" w:cs="Calibri"/>
        </w:rPr>
        <w:t xml:space="preserve"> – reprezentowanym przez</w:t>
      </w:r>
      <w:r>
        <w:rPr>
          <w:rFonts w:ascii="Arial Narrow" w:hAnsi="Arial Narrow" w:cs="Calibri"/>
        </w:rPr>
        <w:br/>
      </w:r>
      <w:proofErr w:type="spellStart"/>
      <w:r>
        <w:rPr>
          <w:rFonts w:ascii="Arial Narrow" w:hAnsi="Arial Narrow" w:cs="Calibri"/>
        </w:rPr>
        <w:t>nadinsp</w:t>
      </w:r>
      <w:proofErr w:type="spellEnd"/>
      <w:r>
        <w:rPr>
          <w:rFonts w:ascii="Arial Narrow" w:hAnsi="Arial Narrow" w:cs="Calibri"/>
        </w:rPr>
        <w:t xml:space="preserve">. </w:t>
      </w:r>
      <w:r>
        <w:rPr>
          <w:rStyle w:val="Pogrubienie"/>
          <w:rFonts w:ascii="Arial Narrow" w:hAnsi="Arial Narrow" w:cs="Calibri"/>
          <w:b w:val="0"/>
          <w:bCs w:val="0"/>
        </w:rPr>
        <w:t xml:space="preserve">Pawła </w:t>
      </w:r>
      <w:proofErr w:type="spellStart"/>
      <w:r>
        <w:rPr>
          <w:rStyle w:val="Pogrubienie"/>
          <w:rFonts w:ascii="Arial Narrow" w:hAnsi="Arial Narrow" w:cs="Calibri"/>
          <w:b w:val="0"/>
          <w:bCs w:val="0"/>
        </w:rPr>
        <w:t>Półtorzyckiego</w:t>
      </w:r>
      <w:proofErr w:type="spellEnd"/>
      <w:r>
        <w:rPr>
          <w:rFonts w:ascii="Arial Narrow" w:hAnsi="Arial Narrow" w:cs="Calibri"/>
        </w:rPr>
        <w:t>, lub działającego z upoważnienia tegoż: I Zastępcę Komendanta Wojewódzkiego Policji we Wrocławiu – insp. Roberta Frąckowiaka, działającym poprzez: Komendę Wojewódzką Policji we Wrocławiu,</w:t>
      </w:r>
      <w:r>
        <w:rPr>
          <w:rFonts w:ascii="Arial Narrow" w:hAnsi="Arial Narrow" w:cs="Calibri"/>
        </w:rPr>
        <w:br/>
        <w:t>ul. Podwale 31-33, 50-040 Wrocław, NIP: 896-000-47-80, REGON: 930156216</w:t>
      </w:r>
    </w:p>
    <w:p w:rsidR="00F80A23" w:rsidRDefault="00564DBC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zwanym w dalszej części Zamawiającym,</w:t>
      </w:r>
    </w:p>
    <w:p w:rsidR="00F80A23" w:rsidRDefault="00564DBC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a:</w:t>
      </w:r>
    </w:p>
    <w:p w:rsidR="00F80A23" w:rsidRDefault="00564DBC">
      <w:pPr>
        <w:spacing w:after="200"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firmą: .…………………………...……………………….</w:t>
      </w:r>
      <w:r>
        <w:rPr>
          <w:rFonts w:ascii="Arial Narrow" w:hAnsi="Arial Narrow" w:cs="Calibri"/>
          <w:b/>
          <w:color w:val="000000"/>
        </w:rPr>
        <w:t xml:space="preserve">, </w:t>
      </w:r>
      <w:r>
        <w:rPr>
          <w:rFonts w:ascii="Arial Narrow" w:hAnsi="Arial Narrow" w:cs="Calibri"/>
          <w:color w:val="000000"/>
        </w:rPr>
        <w:t xml:space="preserve">reprezentowaną przez </w:t>
      </w:r>
    </w:p>
    <w:p w:rsidR="00F80A23" w:rsidRDefault="00564DBC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zwanym dalej w treści niniejszej Umowy WYKONAWCĄ,</w:t>
      </w:r>
    </w:p>
    <w:p w:rsidR="00F80A23" w:rsidRDefault="00F80A23">
      <w:pPr>
        <w:jc w:val="both"/>
        <w:rPr>
          <w:rFonts w:ascii="Arial Narrow" w:hAnsi="Arial Narrow" w:cs="Arial"/>
          <w:lang w:eastAsia="ar-SA"/>
        </w:rPr>
      </w:pPr>
    </w:p>
    <w:p w:rsidR="00F80A23" w:rsidRDefault="00564DBC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</w:t>
      </w:r>
      <w:r>
        <w:rPr>
          <w:rFonts w:ascii="Arial Narrow" w:hAnsi="Arial Narrow" w:cs="Arial Narrow"/>
          <w:b/>
        </w:rPr>
        <w:t xml:space="preserve"> 1</w:t>
      </w:r>
    </w:p>
    <w:p w:rsidR="00F80A23" w:rsidRDefault="00564DBC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Przedmiot umowy</w:t>
      </w:r>
    </w:p>
    <w:p w:rsidR="00F80A23" w:rsidRDefault="00564DBC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Zamawiający zleca, a Wykonawca p</w:t>
      </w:r>
      <w:r w:rsidR="000D17EF">
        <w:rPr>
          <w:rFonts w:ascii="Arial Narrow" w:hAnsi="Arial Narrow" w:cs="Calibri"/>
        </w:rPr>
        <w:t xml:space="preserve">rzyjmuje do realizacji </w:t>
      </w:r>
      <w:proofErr w:type="spellStart"/>
      <w:r w:rsidR="000D17EF">
        <w:rPr>
          <w:rFonts w:ascii="Arial Narrow" w:hAnsi="Arial Narrow" w:cs="Calibri"/>
        </w:rPr>
        <w:t>zadanie:</w:t>
      </w:r>
      <w:r>
        <w:rPr>
          <w:rFonts w:ascii="Arial Narrow" w:hAnsi="Arial Narrow" w:cs="Calibri"/>
          <w:b/>
          <w:bCs/>
        </w:rPr>
        <w:t>„</w:t>
      </w:r>
      <w:r w:rsidR="000D17EF">
        <w:rPr>
          <w:rFonts w:ascii="Arial Narrow" w:hAnsi="Arial Narrow" w:cs="Calibri"/>
          <w:b/>
          <w:bCs/>
        </w:rPr>
        <w:t>Rozbiórka</w:t>
      </w:r>
      <w:proofErr w:type="spellEnd"/>
      <w:r w:rsidR="000D17EF">
        <w:rPr>
          <w:rFonts w:ascii="Arial Narrow" w:hAnsi="Arial Narrow" w:cs="Calibri"/>
          <w:b/>
          <w:bCs/>
        </w:rPr>
        <w:t xml:space="preserve"> budynku garażowego wraz z uzupełnieniem ścian budynku i likwidacją przyczyn jego osiadania w KP w Strzegomiu przy ul. Czerwonego Krzyża nr 1”</w:t>
      </w:r>
      <w:r>
        <w:rPr>
          <w:rFonts w:ascii="Arial Narrow" w:hAnsi="Arial Narrow" w:cs="Calibri"/>
          <w:b/>
        </w:rPr>
        <w:t xml:space="preserve">, </w:t>
      </w:r>
      <w:r>
        <w:rPr>
          <w:rFonts w:ascii="Arial Narrow" w:hAnsi="Arial Narrow" w:cs="Arial Narrow"/>
        </w:rPr>
        <w:t>zgodnie ze złożoną ofertą.</w:t>
      </w:r>
    </w:p>
    <w:p w:rsidR="00F80A23" w:rsidRDefault="00564DB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Integralnym składnikiem niniejszej umowy jest oferta Wykonawcy.</w:t>
      </w:r>
    </w:p>
    <w:p w:rsidR="00F80A23" w:rsidRDefault="00F80A23">
      <w:pPr>
        <w:rPr>
          <w:rFonts w:ascii="Arial Narrow" w:hAnsi="Arial Narrow"/>
        </w:rPr>
      </w:pPr>
    </w:p>
    <w:p w:rsidR="00F80A23" w:rsidRDefault="00F80A23">
      <w:pPr>
        <w:ind w:left="720"/>
        <w:rPr>
          <w:rFonts w:ascii="Arial Narrow" w:hAnsi="Arial Narrow"/>
        </w:rPr>
      </w:pPr>
    </w:p>
    <w:p w:rsidR="00F80A23" w:rsidRDefault="00564DBC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</w:t>
      </w:r>
      <w:r>
        <w:rPr>
          <w:rFonts w:ascii="Arial Narrow" w:hAnsi="Arial Narrow" w:cs="Arial Narrow"/>
          <w:b/>
        </w:rPr>
        <w:t xml:space="preserve"> 2</w:t>
      </w:r>
    </w:p>
    <w:p w:rsidR="00F80A23" w:rsidRDefault="00564DBC">
      <w:pPr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</w:rPr>
        <w:t>Terminy</w:t>
      </w:r>
    </w:p>
    <w:p w:rsidR="00F80A23" w:rsidRDefault="00564DBC">
      <w:pPr>
        <w:numPr>
          <w:ilvl w:val="0"/>
          <w:numId w:val="8"/>
        </w:numPr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Rozpoczęcie wykonania robót nastąpi w dacie protokolarnego przekazania placu budowy, co nastąpi w terminie 7 dni od daty podpisania umowy.</w:t>
      </w:r>
    </w:p>
    <w:p w:rsidR="00F80A23" w:rsidRDefault="00564DBC">
      <w:pPr>
        <w:numPr>
          <w:ilvl w:val="0"/>
          <w:numId w:val="8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Zakończenie robót: </w:t>
      </w:r>
      <w:r>
        <w:rPr>
          <w:rFonts w:ascii="Arial Narrow" w:hAnsi="Arial Narrow" w:cs="Arial"/>
          <w:b/>
        </w:rPr>
        <w:t>do 30</w:t>
      </w:r>
      <w:bookmarkStart w:id="0" w:name="_Hlk140044893"/>
      <w:r>
        <w:rPr>
          <w:rFonts w:ascii="Arial Narrow" w:hAnsi="Arial Narrow" w:cs="Arial"/>
          <w:b/>
        </w:rPr>
        <w:t>.08.202</w:t>
      </w:r>
      <w:bookmarkEnd w:id="0"/>
      <w:r>
        <w:rPr>
          <w:rFonts w:ascii="Arial Narrow" w:hAnsi="Arial Narrow" w:cs="Arial"/>
          <w:b/>
        </w:rPr>
        <w:t>4 r.</w:t>
      </w:r>
    </w:p>
    <w:p w:rsidR="00F80A23" w:rsidRDefault="00F80A23">
      <w:pPr>
        <w:jc w:val="both"/>
        <w:rPr>
          <w:rFonts w:ascii="Arial Narrow" w:hAnsi="Arial Narrow" w:cs="Arial"/>
        </w:rPr>
      </w:pPr>
    </w:p>
    <w:p w:rsidR="00F80A23" w:rsidRDefault="00564DBC">
      <w:pPr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</w:rPr>
        <w:t>§ 3</w:t>
      </w:r>
    </w:p>
    <w:p w:rsidR="00F80A23" w:rsidRDefault="00564DBC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Arial Narrow"/>
          <w:b/>
        </w:rPr>
        <w:t>Umowy z podwykonawcami</w:t>
      </w:r>
    </w:p>
    <w:p w:rsidR="00F80A23" w:rsidRDefault="00564DBC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Tahoma"/>
        </w:rPr>
        <w:t>Wykonawca</w:t>
      </w:r>
      <w:r>
        <w:rPr>
          <w:rFonts w:ascii="Arial Narrow" w:eastAsia="Tahoma" w:hAnsi="Arial Narrow" w:cs="Tahoma"/>
        </w:rPr>
        <w:t xml:space="preserve"> </w:t>
      </w:r>
      <w:r>
        <w:rPr>
          <w:rFonts w:ascii="Arial Narrow" w:hAnsi="Arial Narrow" w:cs="Tahoma"/>
        </w:rPr>
        <w:t>oświadcza,</w:t>
      </w:r>
      <w:r>
        <w:rPr>
          <w:rFonts w:ascii="Arial Narrow" w:eastAsia="Tahoma" w:hAnsi="Arial Narrow" w:cs="Tahoma"/>
        </w:rPr>
        <w:t xml:space="preserve"> </w:t>
      </w:r>
      <w:r>
        <w:rPr>
          <w:rFonts w:ascii="Arial Narrow" w:hAnsi="Arial Narrow" w:cs="Tahoma"/>
        </w:rPr>
        <w:t>iż</w:t>
      </w:r>
      <w:r>
        <w:rPr>
          <w:rFonts w:ascii="Arial Narrow" w:eastAsia="Tahoma" w:hAnsi="Arial Narrow" w:cs="Tahoma"/>
        </w:rPr>
        <w:t xml:space="preserve"> </w:t>
      </w:r>
      <w:r>
        <w:rPr>
          <w:rFonts w:ascii="Arial Narrow" w:hAnsi="Arial Narrow" w:cs="Tahoma"/>
        </w:rPr>
        <w:t>przedmiot</w:t>
      </w:r>
      <w:r>
        <w:rPr>
          <w:rFonts w:ascii="Arial Narrow" w:eastAsia="Tahoma" w:hAnsi="Arial Narrow" w:cs="Tahoma"/>
        </w:rPr>
        <w:t xml:space="preserve"> </w:t>
      </w:r>
      <w:r>
        <w:rPr>
          <w:rFonts w:ascii="Arial Narrow" w:hAnsi="Arial Narrow" w:cs="Tahoma"/>
        </w:rPr>
        <w:t>umowy</w:t>
      </w:r>
      <w:r>
        <w:rPr>
          <w:rFonts w:ascii="Arial Narrow" w:eastAsia="Tahoma" w:hAnsi="Arial Narrow" w:cs="Tahoma"/>
        </w:rPr>
        <w:t xml:space="preserve"> </w:t>
      </w:r>
      <w:r>
        <w:rPr>
          <w:rFonts w:ascii="Arial Narrow" w:hAnsi="Arial Narrow" w:cs="Tahoma"/>
        </w:rPr>
        <w:t>będzie</w:t>
      </w:r>
      <w:r>
        <w:rPr>
          <w:rFonts w:ascii="Arial Narrow" w:eastAsia="Tahoma" w:hAnsi="Arial Narrow" w:cs="Tahoma"/>
        </w:rPr>
        <w:t xml:space="preserve"> </w:t>
      </w:r>
      <w:r>
        <w:rPr>
          <w:rFonts w:ascii="Arial Narrow" w:hAnsi="Arial Narrow" w:cs="Tahoma"/>
        </w:rPr>
        <w:t>wykonywał</w:t>
      </w:r>
      <w:r>
        <w:rPr>
          <w:rFonts w:ascii="Arial Narrow" w:eastAsia="Tahoma" w:hAnsi="Arial Narrow" w:cs="Tahoma"/>
        </w:rPr>
        <w:t xml:space="preserve"> bez udziału podwykonawców</w:t>
      </w:r>
      <w:r>
        <w:rPr>
          <w:rFonts w:ascii="Arial Narrow" w:hAnsi="Arial Narrow" w:cs="Tahoma"/>
        </w:rPr>
        <w:t>;</w:t>
      </w:r>
    </w:p>
    <w:p w:rsidR="00F80A23" w:rsidRDefault="00564DBC">
      <w:pPr>
        <w:pStyle w:val="Nagwek3"/>
        <w:numPr>
          <w:ilvl w:val="0"/>
          <w:numId w:val="0"/>
        </w:numPr>
        <w:tabs>
          <w:tab w:val="left" w:pos="708"/>
        </w:tabs>
        <w:ind w:left="284"/>
        <w:jc w:val="both"/>
        <w:rPr>
          <w:rFonts w:ascii="Arial Narrow" w:hAnsi="Arial Narrow"/>
        </w:rPr>
      </w:pPr>
      <w:r>
        <w:rPr>
          <w:rFonts w:ascii="Arial Narrow" w:hAnsi="Arial Narrow" w:cs="Tahoma"/>
        </w:rPr>
        <w:t>Lub</w:t>
      </w:r>
    </w:p>
    <w:p w:rsidR="00F80A23" w:rsidRPr="0076264E" w:rsidRDefault="00564DBC">
      <w:pPr>
        <w:numPr>
          <w:ilvl w:val="0"/>
          <w:numId w:val="9"/>
        </w:numPr>
        <w:ind w:left="284" w:hanging="284"/>
        <w:jc w:val="both"/>
      </w:pPr>
      <w:r w:rsidRPr="0076264E">
        <w:rPr>
          <w:rFonts w:ascii="Arial Narrow" w:hAnsi="Arial Narrow" w:cs="Tahoma"/>
        </w:rPr>
        <w:t>Wykonawca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oświadcza,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iż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przedmiot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będzie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wykonywał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pomocy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podwykonawców.</w:t>
      </w:r>
    </w:p>
    <w:p w:rsidR="00F80A23" w:rsidRPr="0076264E" w:rsidRDefault="00564DBC">
      <w:pPr>
        <w:numPr>
          <w:ilvl w:val="0"/>
          <w:numId w:val="9"/>
        </w:numPr>
        <w:ind w:left="284" w:hanging="284"/>
        <w:jc w:val="both"/>
      </w:pPr>
      <w:r w:rsidRPr="0076264E">
        <w:rPr>
          <w:rFonts w:ascii="Arial Narrow" w:hAnsi="Arial Narrow" w:cs="Tahoma"/>
        </w:rPr>
        <w:t>Wykonawca,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dalszy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zamówienia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na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roboty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budowlane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zamierzający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zawrzeć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zmienić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umowę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podwykonawstwo,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której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przedmiotem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są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roboty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budowlane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jest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obowiązany,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trakcie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realizacji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zamówienia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publicznego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na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roboty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budowlane,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przedłożenia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Zamawiającemu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projektu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tej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umowy,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czym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dalszy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jest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obowiązany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dołączyć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zgodę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Wykonawcy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na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zawarcie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podwykonawstwo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treści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zgodnej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projektem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umowy.</w:t>
      </w:r>
    </w:p>
    <w:p w:rsidR="00F80A23" w:rsidRPr="0076264E" w:rsidRDefault="00564DBC">
      <w:pPr>
        <w:pStyle w:val="Akapitzlist"/>
        <w:numPr>
          <w:ilvl w:val="0"/>
          <w:numId w:val="9"/>
        </w:numPr>
        <w:ind w:left="284" w:hanging="284"/>
        <w:jc w:val="both"/>
      </w:pPr>
      <w:r w:rsidRPr="0076264E">
        <w:rPr>
          <w:rFonts w:ascii="Arial Narrow" w:hAnsi="Arial Narrow" w:cs="Tahoma"/>
          <w:sz w:val="24"/>
          <w:szCs w:val="24"/>
        </w:rPr>
        <w:t>Zamawiający,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w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terminie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14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dni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od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dnia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otrzymania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projektu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umowy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o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której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mowa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w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ust.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2,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ma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prawo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zgłosić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pisemne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zastrzeżenia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do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projektu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umowy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o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podwykonawstwo,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jeżeli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umowa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nie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spełnia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wymagań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określonych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w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specyfikacji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istotnych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warunków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zamówienia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lub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gdy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przewiduje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termin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zapłaty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wynagrodzenia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podwykonawcy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lub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dalszemu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podwykonawcy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dłuższy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niż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30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dni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od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dnia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doręczenia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wykonawcy,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podwykonawcy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lub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dalszemu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podwykonawcy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faktury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lub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rachunku,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potwierdzających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wykonanie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zleconej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podwykonawcy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lub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dalszemu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podwykonawcy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dostawy,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usługi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lub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roboty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budowlanej.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Niezgłoszenie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pisemnych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zastrzeżeń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do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przedłożonego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projektu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umowy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o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podwykonawstwo,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której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przedmiotem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są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roboty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budowlane,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w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terminie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14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dni,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uważa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się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za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akceptację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projektu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umowy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przez</w:t>
      </w:r>
      <w:r w:rsidRPr="0076264E">
        <w:rPr>
          <w:rFonts w:ascii="Arial Narrow" w:eastAsia="Tahoma" w:hAnsi="Arial Narrow" w:cs="Tahoma"/>
          <w:sz w:val="24"/>
          <w:szCs w:val="24"/>
        </w:rPr>
        <w:t xml:space="preserve"> </w:t>
      </w:r>
      <w:r w:rsidRPr="0076264E">
        <w:rPr>
          <w:rFonts w:ascii="Arial Narrow" w:hAnsi="Arial Narrow" w:cs="Tahoma"/>
          <w:sz w:val="24"/>
          <w:szCs w:val="24"/>
        </w:rPr>
        <w:t>Zamawiającego.</w:t>
      </w:r>
    </w:p>
    <w:p w:rsidR="00F80A23" w:rsidRDefault="00564DBC">
      <w:pPr>
        <w:ind w:left="284" w:hanging="284"/>
        <w:jc w:val="both"/>
        <w:rPr>
          <w:strike/>
        </w:rPr>
      </w:pPr>
      <w:r w:rsidRPr="0076264E">
        <w:rPr>
          <w:rFonts w:ascii="Arial Narrow" w:hAnsi="Arial Narrow" w:cs="Tahoma"/>
        </w:rPr>
        <w:t>5.</w:t>
      </w:r>
      <w:r w:rsidRPr="0076264E">
        <w:rPr>
          <w:rFonts w:ascii="Arial Narrow" w:eastAsia="Tahoma" w:hAnsi="Arial Narrow" w:cs="Tahoma"/>
        </w:rPr>
        <w:t xml:space="preserve">  </w:t>
      </w:r>
      <w:r w:rsidRPr="0076264E">
        <w:rPr>
          <w:rFonts w:ascii="Arial Narrow" w:hAnsi="Arial Narrow" w:cs="Tahoma"/>
        </w:rPr>
        <w:t>Wykonawca,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dalszy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zamówienia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na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roboty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budowlane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zobowiązany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jest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przedłożyć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Zamawiającemu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poświadczoną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zgodność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oryginałem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kopię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zawartej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zmienionej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podwykonawstwo,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której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przedmiotem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są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roboty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budowlane,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terminie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7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dni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od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jej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zawarcia</w:t>
      </w:r>
      <w:r>
        <w:rPr>
          <w:rFonts w:ascii="Arial Narrow" w:hAnsi="Arial Narrow" w:cs="Tahoma"/>
          <w:strike/>
        </w:rPr>
        <w:t xml:space="preserve">. </w:t>
      </w:r>
    </w:p>
    <w:p w:rsidR="00F80A23" w:rsidRPr="0076264E" w:rsidRDefault="00564DBC">
      <w:pPr>
        <w:ind w:left="284" w:hanging="284"/>
        <w:jc w:val="both"/>
        <w:rPr>
          <w:rFonts w:ascii="Arial Narrow" w:hAnsi="Arial Narrow" w:cs="Tahoma"/>
        </w:rPr>
      </w:pPr>
      <w:r w:rsidRPr="0076264E">
        <w:rPr>
          <w:rFonts w:ascii="Arial Narrow" w:hAnsi="Arial Narrow" w:cs="Tahoma"/>
        </w:rPr>
        <w:lastRenderedPageBreak/>
        <w:t>6.  Zamawiający,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terminie</w:t>
      </w:r>
      <w:r w:rsidRPr="0076264E">
        <w:rPr>
          <w:rFonts w:ascii="Arial Narrow" w:eastAsia="Tahoma" w:hAnsi="Arial Narrow" w:cs="Tahoma"/>
        </w:rPr>
        <w:t xml:space="preserve"> 7 </w:t>
      </w:r>
      <w:r w:rsidRPr="0076264E">
        <w:rPr>
          <w:rFonts w:ascii="Arial Narrow" w:hAnsi="Arial Narrow" w:cs="Tahoma"/>
        </w:rPr>
        <w:t>dni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od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otrzymania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poświadczonej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zgodność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oryginałem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kopii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zawartej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zmienionej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podwykonawstwo,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której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przedmiotem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są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roboty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budowlane,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ma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prawo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zgłosić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pisemny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sprzeciw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takiej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umowy,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jeżeli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nie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spełnia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wymagań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określonych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specyfikacji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istotnych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warunków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zamówienia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gdy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przewiduje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termin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zapłaty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wynagrodzenia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dalszemu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dłuższy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niż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30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dni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od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doręczenia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wykonawcy,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dalszemu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faktury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rachunku,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potwierdzających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wykonanie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zleconej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dalszemu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dostawy,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usługi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roboty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budowlanej.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Niezgłoszenie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wskazanym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terminie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pisemnego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sprzeciwu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przedłożonej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podwykonawstwo,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której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przedmiotem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są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roboty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budowlane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uważa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się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akceptację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przez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 xml:space="preserve">Zamawiającego. </w:t>
      </w:r>
    </w:p>
    <w:p w:rsidR="00F80A23" w:rsidRPr="0076264E" w:rsidRDefault="00564DBC">
      <w:pPr>
        <w:ind w:left="284" w:hanging="284"/>
        <w:jc w:val="both"/>
      </w:pPr>
      <w:r w:rsidRPr="0076264E">
        <w:rPr>
          <w:rFonts w:ascii="Arial Narrow" w:hAnsi="Arial Narrow" w:cs="Tahoma"/>
        </w:rPr>
        <w:t>7. Wykonawca,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dalszy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zamówienia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na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roboty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budowlane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zobowiązany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jest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przedłożyć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Zamawiającemu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poświadczoną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zgodność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oryginałem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kopię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zawartej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podwykonawstwo,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której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przedmiotem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są</w:t>
      </w:r>
      <w:r w:rsidRPr="0076264E">
        <w:rPr>
          <w:rFonts w:ascii="Arial Narrow" w:eastAsia="Tahoma" w:hAnsi="Arial Narrow" w:cs="Tahoma"/>
        </w:rPr>
        <w:t xml:space="preserve"> </w:t>
      </w:r>
      <w:proofErr w:type="spellStart"/>
      <w:r w:rsidRPr="0076264E">
        <w:rPr>
          <w:rFonts w:ascii="Arial Narrow" w:hAnsi="Arial Narrow" w:cs="Tahoma"/>
        </w:rPr>
        <w:t>dostawy,usługi</w:t>
      </w:r>
      <w:proofErr w:type="spellEnd"/>
      <w:r w:rsidRPr="0076264E">
        <w:rPr>
          <w:rFonts w:ascii="Arial Narrow" w:hAnsi="Arial Narrow" w:cs="Tahoma"/>
        </w:rPr>
        <w:t>, roboty budowlane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terminie</w:t>
      </w:r>
      <w:r w:rsidRPr="0076264E">
        <w:rPr>
          <w:rFonts w:ascii="Arial Narrow" w:eastAsia="Tahoma" w:hAnsi="Arial Narrow" w:cs="Tahoma"/>
        </w:rPr>
        <w:t xml:space="preserve"> 5 </w:t>
      </w:r>
      <w:r w:rsidRPr="0076264E">
        <w:rPr>
          <w:rFonts w:ascii="Arial Narrow" w:hAnsi="Arial Narrow" w:cs="Tahoma"/>
        </w:rPr>
        <w:t>dni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od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jej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zawarcia,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wyłączeniem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umów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podwykonawstwo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wartości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mniejszej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niż</w:t>
      </w:r>
      <w:r w:rsidRPr="0076264E">
        <w:rPr>
          <w:rFonts w:ascii="Arial Narrow" w:eastAsia="Tahoma" w:hAnsi="Arial Narrow" w:cs="Tahoma"/>
        </w:rPr>
        <w:t xml:space="preserve"> 25</w:t>
      </w:r>
      <w:r w:rsidRPr="0076264E">
        <w:rPr>
          <w:rFonts w:ascii="Arial Narrow" w:hAnsi="Arial Narrow" w:cs="Tahoma"/>
        </w:rPr>
        <w:t>%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wartości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umowy.</w:t>
      </w:r>
      <w:r w:rsidRPr="0076264E">
        <w:rPr>
          <w:rFonts w:ascii="Arial Narrow" w:eastAsia="Tahoma" w:hAnsi="Arial Narrow" w:cs="Tahoma"/>
        </w:rPr>
        <w:t xml:space="preserve"> </w:t>
      </w:r>
    </w:p>
    <w:p w:rsidR="00F80A23" w:rsidRPr="0076264E" w:rsidRDefault="00564DBC">
      <w:pPr>
        <w:ind w:left="284" w:hanging="284"/>
        <w:jc w:val="both"/>
      </w:pPr>
      <w:r w:rsidRPr="0076264E">
        <w:rPr>
          <w:rFonts w:ascii="Arial Narrow" w:hAnsi="Arial Narrow" w:cs="Tahoma"/>
        </w:rPr>
        <w:t>8. W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przypadku,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gdy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przedłożonej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umowie,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której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mowa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ust.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6,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termin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zapłaty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wynagrodzenia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jest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dłuższy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niż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30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dni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od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doręczenia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wykonawcy,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dalszemu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faktury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rachunku,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potwierdzających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wykonanie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zleconej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dalszemu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podwykonawcy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dostawy,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usługi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lub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roboty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budowlanej,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Zamawiający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informuje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tym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wykonawcę i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wzywa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go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doprowadzenia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do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zmiany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tej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pod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rygorem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wystąpienia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o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zapłatę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kary</w:t>
      </w:r>
      <w:r w:rsidRPr="0076264E">
        <w:rPr>
          <w:rFonts w:ascii="Arial Narrow" w:eastAsia="Tahoma" w:hAnsi="Arial Narrow" w:cs="Tahoma"/>
        </w:rPr>
        <w:t xml:space="preserve"> </w:t>
      </w:r>
      <w:r w:rsidRPr="0076264E">
        <w:rPr>
          <w:rFonts w:ascii="Arial Narrow" w:hAnsi="Arial Narrow" w:cs="Tahoma"/>
        </w:rPr>
        <w:t>umownej.</w:t>
      </w:r>
    </w:p>
    <w:p w:rsidR="00F80A23" w:rsidRPr="0076264E" w:rsidRDefault="00564DBC">
      <w:pPr>
        <w:ind w:left="284" w:hanging="284"/>
        <w:jc w:val="both"/>
        <w:rPr>
          <w:rFonts w:ascii="Arial Narrow" w:hAnsi="Arial Narrow" w:cs="Tahoma"/>
        </w:rPr>
      </w:pPr>
      <w:r w:rsidRPr="0076264E">
        <w:rPr>
          <w:rFonts w:ascii="Arial Narrow" w:hAnsi="Arial Narrow" w:cs="Tahoma"/>
          <w:lang w:eastAsia="pl-PL"/>
        </w:rPr>
        <w:t xml:space="preserve">9. </w:t>
      </w:r>
      <w:r w:rsidRPr="0076264E">
        <w:rPr>
          <w:rFonts w:ascii="Arial Narrow" w:hAnsi="Arial Narrow" w:cs="Arial Narrow"/>
          <w:lang w:eastAsia="pl-PL"/>
        </w:rPr>
        <w:t xml:space="preserve"> Procedura, o której mowa w ust. 1-6 ma zastosowanie także w przypadku zmian umowy o podwykonawstwo.  </w:t>
      </w:r>
    </w:p>
    <w:p w:rsidR="00F80A23" w:rsidRPr="0076264E" w:rsidRDefault="00F80A23">
      <w:pPr>
        <w:ind w:left="227" w:hanging="227"/>
        <w:jc w:val="both"/>
        <w:rPr>
          <w:rFonts w:ascii="Arial Narrow" w:hAnsi="Arial Narrow"/>
        </w:rPr>
      </w:pPr>
    </w:p>
    <w:p w:rsidR="00F80A23" w:rsidRDefault="00F80A23">
      <w:pPr>
        <w:ind w:left="227" w:hanging="227"/>
        <w:jc w:val="both"/>
        <w:rPr>
          <w:rFonts w:ascii="Arial Narrow" w:hAnsi="Arial Narrow"/>
        </w:rPr>
      </w:pPr>
    </w:p>
    <w:p w:rsidR="00F80A23" w:rsidRDefault="00564DBC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</w:t>
      </w:r>
      <w:r>
        <w:rPr>
          <w:rFonts w:ascii="Arial Narrow" w:hAnsi="Arial Narrow" w:cs="Arial Narrow"/>
          <w:b/>
        </w:rPr>
        <w:t xml:space="preserve"> 4</w:t>
      </w:r>
    </w:p>
    <w:p w:rsidR="00F80A23" w:rsidRDefault="00564DBC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Wynagrodzenie i warunki płatności</w:t>
      </w:r>
    </w:p>
    <w:p w:rsidR="00F80A23" w:rsidRDefault="00564DBC">
      <w:pPr>
        <w:pStyle w:val="Tekstpodstawowy22"/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4"/>
        </w:rPr>
      </w:pPr>
      <w:r>
        <w:rPr>
          <w:rFonts w:ascii="Arial Narrow" w:hAnsi="Arial Narrow" w:cs="Arial Narrow"/>
          <w:sz w:val="24"/>
        </w:rPr>
        <w:t xml:space="preserve">Za wykonanie przedmiotu umowy określonego w § 1, Zamawiający zapłaci zgodnie z Ofertą Wykonawcy, kwotę                              w wysokości …………... zł (słownie: ……………………….. zł 00/100), plus należny podatek VAT, co daje kwotę </w:t>
      </w:r>
      <w:r>
        <w:rPr>
          <w:rFonts w:ascii="Arial Narrow" w:hAnsi="Arial Narrow" w:cs="Arial Narrow"/>
          <w:b/>
          <w:bCs/>
          <w:sz w:val="24"/>
        </w:rPr>
        <w:t xml:space="preserve">………………. zł brutto </w:t>
      </w:r>
      <w:r>
        <w:rPr>
          <w:rFonts w:ascii="Arial Narrow" w:hAnsi="Arial Narrow" w:cs="Arial Narrow"/>
          <w:sz w:val="24"/>
        </w:rPr>
        <w:t xml:space="preserve"> (słownie: ……………………... zł 00/100).</w:t>
      </w:r>
    </w:p>
    <w:p w:rsidR="00F80A23" w:rsidRDefault="00564DBC">
      <w:pPr>
        <w:pStyle w:val="Tekstpodstawowy22"/>
        <w:numPr>
          <w:ilvl w:val="0"/>
          <w:numId w:val="10"/>
        </w:numPr>
        <w:ind w:left="284" w:hanging="284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Wynagrodzenie za wykonanie przedmiotu Umowy ma charakter ryczałtowy. Wynagrodzenie będzie płatne jednorazowo po wykonaniu przedmiotu umowy, w terminie 30 dni od dnia doręczenia Zamawiającemu faktury VAT.</w:t>
      </w:r>
    </w:p>
    <w:p w:rsidR="00F80A23" w:rsidRDefault="00564DBC">
      <w:pPr>
        <w:pStyle w:val="Tekstpodstawowy22"/>
        <w:numPr>
          <w:ilvl w:val="0"/>
          <w:numId w:val="10"/>
        </w:numPr>
        <w:ind w:left="284" w:hanging="284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Kwota określona w ust. 1 zawiera wszelkie koszty związane z realizacją przedmiotu umowy niezbędne do jego wykonania. W przypadku pominięcia przez Wykonawcę przy wycenie przedmiotu Umowy jakichkolwiek robót lub kosztów określonych lub zasygnalizowanych w dokumentacji przetargowej, jak również kosztów niezbędnych do prawidłowego i zgodnego z celem i przeznaczeniem wykonania Przedmiotu Umowy, Wykonawcy nie przysługują względem Zamawiającego żadne roszczenia z powyższego tytułu, a w szczególności roszczenia o dodatkowe wynagrodzenia. </w:t>
      </w:r>
    </w:p>
    <w:p w:rsidR="00F80A23" w:rsidRDefault="00564DBC">
      <w:pPr>
        <w:pStyle w:val="Tekstpodstawowy22"/>
        <w:numPr>
          <w:ilvl w:val="0"/>
          <w:numId w:val="10"/>
        </w:numPr>
        <w:ind w:left="284" w:hanging="284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Wynagrodzenie ryczałtowe będzie niezmienne przez cały czas realizacji robót i Wykonawca nie może żądać podwyższenia wynagrodzenia.</w:t>
      </w:r>
    </w:p>
    <w:p w:rsidR="00F80A23" w:rsidRDefault="00564DBC">
      <w:pPr>
        <w:pStyle w:val="Tekstpodstawowy22"/>
        <w:numPr>
          <w:ilvl w:val="0"/>
          <w:numId w:val="10"/>
        </w:numPr>
        <w:ind w:left="284" w:hanging="284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Wykonawca nie może odmówić zawarcia umowy o zamówienie dodatkowe, jeżeli okaże się, iż zachodzi konieczność wykonania robót nieobjętych Umową, niezbędnych do jej prawidłowego wykonania, a których wykonanie stało się konieczne na skutek sytuacji niemożliwej wcześniej do przewidzenia oraz zostały one zaakceptowane przez Zamawiającego w protokole konieczności. Dla podjęcia negocjacji wynagrodzenia dodatkowego z Wykonawcą zostają przyjęte średnie stawki w SEKOCENBUD za dany kwartał, przyjmując że ceny te mają charakter maksymalny.</w:t>
      </w:r>
    </w:p>
    <w:p w:rsidR="00F80A23" w:rsidRDefault="00564DBC">
      <w:pPr>
        <w:pStyle w:val="Tekstpodstawowy22"/>
        <w:numPr>
          <w:ilvl w:val="0"/>
          <w:numId w:val="10"/>
        </w:numPr>
        <w:ind w:left="284" w:hanging="284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Jeżeli Wykonawca wykonał prace dodatkowe bez zawarcia umowy o zamówienie dodatkowe, a okaże się, iż roboty te nie spełniają przesłanek niezbędności lub konieczności, o którym mowa w ust. 6, to wykonanie takie uznaje się za dokonane na wyłączne ryzyko Wykonawcy, a w szczególności Wykonawcy nie będzie przysługiwało z tego tytułu jakiekolwiek dodatkowe wynagrodzenie.   </w:t>
      </w:r>
    </w:p>
    <w:p w:rsidR="00F80A23" w:rsidRDefault="00564DBC">
      <w:pPr>
        <w:pStyle w:val="Tekstpodstawowy22"/>
        <w:numPr>
          <w:ilvl w:val="0"/>
          <w:numId w:val="10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  <w:sz w:val="24"/>
        </w:rPr>
        <w:t>Podstawą rozliczenia końcowego i wystawienia faktury VAT jest protokół odbioru końcowego przedmiotu umowy.</w:t>
      </w:r>
    </w:p>
    <w:p w:rsidR="00F80A23" w:rsidRDefault="00F80A23">
      <w:pPr>
        <w:jc w:val="center"/>
        <w:rPr>
          <w:rFonts w:ascii="Arial Narrow" w:hAnsi="Arial Narrow"/>
          <w:b/>
        </w:rPr>
      </w:pPr>
    </w:p>
    <w:p w:rsidR="00F80A23" w:rsidRDefault="00F80A23">
      <w:pPr>
        <w:rPr>
          <w:rFonts w:ascii="Arial Narrow" w:hAnsi="Arial Narrow"/>
          <w:b/>
        </w:rPr>
      </w:pPr>
    </w:p>
    <w:p w:rsidR="00F80A23" w:rsidRDefault="00F80A23">
      <w:pPr>
        <w:rPr>
          <w:rFonts w:ascii="Arial Narrow" w:hAnsi="Arial Narrow"/>
          <w:b/>
        </w:rPr>
      </w:pPr>
    </w:p>
    <w:p w:rsidR="00F80A23" w:rsidRDefault="00F80A23">
      <w:pPr>
        <w:rPr>
          <w:rFonts w:ascii="Arial Narrow" w:hAnsi="Arial Narrow"/>
          <w:b/>
        </w:rPr>
      </w:pPr>
    </w:p>
    <w:p w:rsidR="00F80A23" w:rsidRDefault="00F80A23">
      <w:pPr>
        <w:rPr>
          <w:rFonts w:ascii="Arial Narrow" w:hAnsi="Arial Narrow"/>
          <w:b/>
        </w:rPr>
      </w:pPr>
    </w:p>
    <w:p w:rsidR="00F80A23" w:rsidRDefault="00F80A23">
      <w:pPr>
        <w:rPr>
          <w:rFonts w:ascii="Arial Narrow" w:hAnsi="Arial Narrow"/>
          <w:b/>
        </w:rPr>
      </w:pPr>
    </w:p>
    <w:p w:rsidR="00F80A23" w:rsidRDefault="00F80A23">
      <w:pPr>
        <w:rPr>
          <w:rFonts w:ascii="Arial Narrow" w:hAnsi="Arial Narrow"/>
          <w:b/>
        </w:rPr>
      </w:pPr>
    </w:p>
    <w:p w:rsidR="00F80A23" w:rsidRDefault="00F80A23">
      <w:pPr>
        <w:jc w:val="center"/>
        <w:rPr>
          <w:rFonts w:ascii="Arial Narrow" w:hAnsi="Arial Narrow"/>
          <w:b/>
        </w:rPr>
      </w:pPr>
    </w:p>
    <w:p w:rsidR="00F80A23" w:rsidRDefault="00564DBC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§</w:t>
      </w:r>
      <w:r>
        <w:rPr>
          <w:rFonts w:ascii="Arial Narrow" w:hAnsi="Arial Narrow" w:cs="Arial Narrow"/>
          <w:b/>
        </w:rPr>
        <w:t xml:space="preserve"> 5</w:t>
      </w:r>
    </w:p>
    <w:p w:rsidR="00F80A23" w:rsidRDefault="00564DBC">
      <w:pPr>
        <w:pStyle w:val="Nagwek2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Prawa i obowiązki stron</w:t>
      </w:r>
    </w:p>
    <w:p w:rsidR="00F80A23" w:rsidRDefault="00564DBC">
      <w:pPr>
        <w:numPr>
          <w:ilvl w:val="0"/>
          <w:numId w:val="11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Zamawiający przekaże Wykonawcy teren budowy w terminie 7 dni od daty zawarcia niniejszej umowy. </w:t>
      </w:r>
    </w:p>
    <w:p w:rsidR="00F80A23" w:rsidRDefault="00564DBC">
      <w:pPr>
        <w:numPr>
          <w:ilvl w:val="0"/>
          <w:numId w:val="11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Wykonawca na prośbę Zamawiającego ma  obowiązek przedłożyć  aktualną fakturę  na  wbudowane materiały zgodnie                   z kosztorysem  ofertowym.</w:t>
      </w:r>
    </w:p>
    <w:p w:rsidR="00F80A23" w:rsidRDefault="00564DBC">
      <w:pPr>
        <w:numPr>
          <w:ilvl w:val="0"/>
          <w:numId w:val="11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Wykonawca zobowiązuje się do wykonania zakresu prac objętych niniejszą umową zgodnie, technologią robót                                    i specyfikacją techniczną wykonania i odbioru robót budowlanych.  </w:t>
      </w:r>
    </w:p>
    <w:p w:rsidR="00F80A23" w:rsidRDefault="00564DBC">
      <w:pPr>
        <w:numPr>
          <w:ilvl w:val="0"/>
          <w:numId w:val="11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Wykonawca wykona przedmiot umowy z materiałów własnych, a ponadto poniesie koszty związane z:</w:t>
      </w:r>
    </w:p>
    <w:p w:rsidR="00F80A23" w:rsidRDefault="00564DBC">
      <w:pPr>
        <w:numPr>
          <w:ilvl w:val="1"/>
          <w:numId w:val="12"/>
        </w:numPr>
        <w:ind w:hanging="101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wykonaniem przedmiotu umowy na czynnym obiekcie (obiekt nie zostanie wyłączony z użytku), </w:t>
      </w:r>
    </w:p>
    <w:p w:rsidR="00F80A23" w:rsidRDefault="00564DBC">
      <w:pPr>
        <w:numPr>
          <w:ilvl w:val="1"/>
          <w:numId w:val="12"/>
        </w:numPr>
        <w:ind w:hanging="101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ubezpieczeniem przedmiotu umowy, </w:t>
      </w:r>
    </w:p>
    <w:p w:rsidR="00F80A23" w:rsidRDefault="00564DBC">
      <w:pPr>
        <w:numPr>
          <w:ilvl w:val="1"/>
          <w:numId w:val="12"/>
        </w:numPr>
        <w:ind w:hanging="101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przeprowadzeniem wymaganych prób i badań,</w:t>
      </w:r>
    </w:p>
    <w:p w:rsidR="00F80A23" w:rsidRDefault="00564DBC">
      <w:pPr>
        <w:numPr>
          <w:ilvl w:val="1"/>
          <w:numId w:val="12"/>
        </w:numPr>
        <w:ind w:hanging="101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zorganizowaniem placu budowy i zaplecza.</w:t>
      </w:r>
    </w:p>
    <w:p w:rsidR="00F80A23" w:rsidRDefault="00564DBC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Wykonawca zobowiązuje się dostarczyć materiały i urządzenia konieczne do wykonania przedmiotu niniejszej umowy zgodne z zakresem rzeczowym, wraz z certyfikatami, atestami i innymi świadectwami określonymi obowiązującymi w tym zakresie przepisami oraz specyfikacją techniczną wykonania i odbioru robót budowlanych.</w:t>
      </w:r>
    </w:p>
    <w:p w:rsidR="00F80A23" w:rsidRDefault="00564DBC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Wykonawca zapewni ogólny dozór terenu budowy.</w:t>
      </w:r>
    </w:p>
    <w:p w:rsidR="00F80A23" w:rsidRDefault="00564DBC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Za sprawy BHP i p. </w:t>
      </w:r>
      <w:proofErr w:type="spellStart"/>
      <w:r>
        <w:rPr>
          <w:rFonts w:ascii="Arial Narrow" w:hAnsi="Arial Narrow" w:cs="Arial Narrow"/>
        </w:rPr>
        <w:t>poż</w:t>
      </w:r>
      <w:proofErr w:type="spellEnd"/>
      <w:r>
        <w:rPr>
          <w:rFonts w:ascii="Arial Narrow" w:hAnsi="Arial Narrow" w:cs="Arial Narrow"/>
        </w:rPr>
        <w:t xml:space="preserve">. na budowie odpowiedzialny jest wykonawca. </w:t>
      </w:r>
    </w:p>
    <w:p w:rsidR="00F80A23" w:rsidRDefault="00564DBC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Wykonawca ponosi pełną odpowiedzialność za jakość, terminowość oraz bezpieczeństwo robót wykonywanych przez podwykonawców.</w:t>
      </w:r>
    </w:p>
    <w:p w:rsidR="00F80A23" w:rsidRDefault="00564DBC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Wykonawca wykona roboty nie objęte zakresem niniejszej umowy, jeżeli będą one niezbędne ze względu na bezpieczeństwo lub zabezpieczenie awarii. </w:t>
      </w:r>
    </w:p>
    <w:p w:rsidR="00F80A23" w:rsidRPr="000D17EF" w:rsidRDefault="00564DBC" w:rsidP="000D17EF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Upoważnia się Naczelnika Wydziału Inwestycji i Remontów Roberta Szady do występowania w imieniu Zamawiającego,                a w szczególności do: występowania z wezwaniami, prowadzenia korespondencji oraz negocjacji z Wykonawcą. Upoważnienie nie obejmuje prawa zmiany umowy oraz podpisywania w imieniu Zamawiającego aneksów do niniejszej umowy.</w:t>
      </w:r>
    </w:p>
    <w:p w:rsidR="00F80A23" w:rsidRDefault="00564DBC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</w:t>
      </w:r>
      <w:r>
        <w:rPr>
          <w:rFonts w:ascii="Arial Narrow" w:hAnsi="Arial Narrow" w:cs="Arial Narrow"/>
          <w:b/>
        </w:rPr>
        <w:t xml:space="preserve"> 6</w:t>
      </w:r>
    </w:p>
    <w:p w:rsidR="00F80A23" w:rsidRDefault="00564DBC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Odbiory robót</w:t>
      </w:r>
    </w:p>
    <w:p w:rsidR="00F80A23" w:rsidRDefault="00564DBC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 w:cs="Arial Narrow"/>
        </w:rPr>
        <w:t>Koordynatorem z ramienia Zamawiającego będzie: …………………...</w:t>
      </w:r>
    </w:p>
    <w:p w:rsidR="00F80A23" w:rsidRDefault="00564DBC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 w:cs="Arial Narrow"/>
        </w:rPr>
        <w:t>Kierownikiem budowy kierującym wykonaniem zakresu umownego będzie: …………………...</w:t>
      </w:r>
    </w:p>
    <w:p w:rsidR="00F80A23" w:rsidRDefault="00564DBC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 w:cs="Arial Narrow"/>
        </w:rPr>
        <w:t>Po zakończeniu  robót Wykonawca zgłosi Zamawiającemu w terminie 7 dni gotowość do odbioru wykonanych prac.</w:t>
      </w:r>
    </w:p>
    <w:p w:rsidR="00F80A23" w:rsidRDefault="00564DBC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 w:cs="Arial Narrow"/>
        </w:rPr>
        <w:t>Odbiór robót  nastąpi  w terminie 7 dni od daty pisemnego zawiadomienia o zakończeniu robót przez Wykonawcę.</w:t>
      </w:r>
    </w:p>
    <w:p w:rsidR="00F80A23" w:rsidRDefault="00F80A23">
      <w:pPr>
        <w:jc w:val="center"/>
        <w:rPr>
          <w:rFonts w:ascii="Arial Narrow" w:hAnsi="Arial Narrow" w:cs="Arial Narrow"/>
          <w:b/>
        </w:rPr>
      </w:pPr>
    </w:p>
    <w:p w:rsidR="00F80A23" w:rsidRDefault="00564DBC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</w:t>
      </w:r>
      <w:r>
        <w:rPr>
          <w:rFonts w:ascii="Arial Narrow" w:hAnsi="Arial Narrow" w:cs="Arial Narrow"/>
          <w:b/>
        </w:rPr>
        <w:t xml:space="preserve"> 7</w:t>
      </w:r>
    </w:p>
    <w:p w:rsidR="00F80A23" w:rsidRDefault="00564DBC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Arial Narrow"/>
          <w:b/>
        </w:rPr>
        <w:t>Kary umowne</w:t>
      </w:r>
    </w:p>
    <w:p w:rsidR="00F80A23" w:rsidRDefault="00564DBC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Tahoma"/>
        </w:rPr>
        <w:t>Wykonawca  zapłaci zamawiającemu karę umowną:</w:t>
      </w:r>
    </w:p>
    <w:p w:rsidR="00F80A23" w:rsidRDefault="00564DBC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 w:cs="Tahoma"/>
        </w:rPr>
        <w:t xml:space="preserve">Za zwłokę w wykonaniu przedmiotu umowy, za zwłokę w usunięciu wad </w:t>
      </w:r>
      <w:r w:rsidR="0076264E">
        <w:rPr>
          <w:rFonts w:ascii="Arial Narrow" w:hAnsi="Arial Narrow" w:cs="Arial Narrow"/>
          <w:lang w:eastAsia="pl-PL"/>
        </w:rPr>
        <w:t>w wysokości 2</w:t>
      </w:r>
      <w:r>
        <w:rPr>
          <w:rFonts w:ascii="Arial Narrow" w:hAnsi="Arial Narrow" w:cs="Tahoma"/>
        </w:rPr>
        <w:t xml:space="preserve"> % wartości brutto przedmiotu umowy za każdy dzień zwłoki, licząc od następnego dnia po terminie, w którym miało nastąpić  wykonanie przedmiotu umowy, usuniecie wad  lub miał być zakończony odbiór  przedmiotu umowy.</w:t>
      </w:r>
    </w:p>
    <w:p w:rsidR="00F80A23" w:rsidRDefault="00564DBC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 w:cs="Tahoma"/>
        </w:rPr>
        <w:t>W razie odstąpienia od umowy przez którakolwiek ze stron z przyczyn za które odpowiedzialność ponosi Wykonawca w  wysokości 10% wartości brutto przedmiotu umowy.</w:t>
      </w:r>
    </w:p>
    <w:p w:rsidR="00F80A23" w:rsidRDefault="00564DBC">
      <w:pPr>
        <w:pStyle w:val="Tekstpodstawowy"/>
        <w:numPr>
          <w:ilvl w:val="0"/>
          <w:numId w:val="3"/>
        </w:numPr>
        <w:tabs>
          <w:tab w:val="left" w:pos="285"/>
        </w:tabs>
        <w:spacing w:line="200" w:lineRule="atLeast"/>
        <w:jc w:val="both"/>
        <w:rPr>
          <w:rFonts w:ascii="Arial Narrow" w:hAnsi="Arial Narrow"/>
        </w:rPr>
      </w:pPr>
      <w:r>
        <w:rPr>
          <w:rFonts w:ascii="Arial Narrow" w:hAnsi="Arial Narrow" w:cs="Arial Narrow"/>
          <w:bCs/>
        </w:rPr>
        <w:t>za zwłokę w usunięciu wad, w tym w trakcie okresu rę</w:t>
      </w:r>
      <w:r w:rsidR="0076264E">
        <w:rPr>
          <w:rFonts w:ascii="Arial Narrow" w:hAnsi="Arial Narrow" w:cs="Arial Narrow"/>
          <w:bCs/>
        </w:rPr>
        <w:t>kojmi i gwarancji, w wysokości 2</w:t>
      </w:r>
      <w:bookmarkStart w:id="1" w:name="_GoBack"/>
      <w:bookmarkEnd w:id="1"/>
      <w:r>
        <w:rPr>
          <w:rFonts w:ascii="Arial Narrow" w:hAnsi="Arial Narrow" w:cs="Arial Narrow"/>
          <w:bCs/>
        </w:rPr>
        <w:t xml:space="preserve"> % wartości przedmiotu umowy brutto, za każdy dzień zwłoki, licząc od następnego dnia po terminie, w którym miało nastąpić usunięcie wad.</w:t>
      </w:r>
    </w:p>
    <w:p w:rsidR="00F80A23" w:rsidRDefault="00564DBC">
      <w:pPr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w przypadku braku zapłaty lub nieterminowej zapłaty wynagrodzenia należnego podwykonawcom lub dalszym podwykonawcom - w wysokości 0,5% wartości brutto wynagrodzenia należnego podwykonawcy lub dalszemu podwykonawcy za każdy dzień zwłoki, licząc od następnego dnia po terminie, w którym miała nastąpić zapłata,</w:t>
      </w:r>
    </w:p>
    <w:p w:rsidR="00F80A23" w:rsidRDefault="00564DBC">
      <w:pPr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w przypadku nieprzedłożenia Zamawiającemu do zaakceptowania projektu umowy o podwykonawstwo, której przedmiotem są roboty budowlane, lub projektu jej zmiany albo przedłożenia takiej umowy z naruszeniem terminu określonego w § 3  – w wysokości 2% wartości brutto wynagrodzenia przysługującego Wykonawcy zgodnie z § 4 niniejszej umowy za każdy przypadek naruszenia,</w:t>
      </w:r>
    </w:p>
    <w:p w:rsidR="00F80A23" w:rsidRDefault="00564DBC">
      <w:pPr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w przypadku nieprzedłożenia Zamawiającemu poświadczonej za zgodność z oryginałem kopii umowy                                        o podwykonawstwo lub jej zmiany albo przedłożenia takiej umowy z naruszeniem terminu określonego w § 3 –                       </w:t>
      </w:r>
      <w:r>
        <w:rPr>
          <w:rFonts w:ascii="Arial Narrow" w:hAnsi="Arial Narrow" w:cs="Arial Narrow"/>
        </w:rPr>
        <w:lastRenderedPageBreak/>
        <w:t>w wysokości 2% wartości brutto wynagrodzenia przysługującego Wykonawcy zgodnie z  §4  niniejszej umowy za każdy przypadek naruszenia,</w:t>
      </w:r>
    </w:p>
    <w:p w:rsidR="00F80A23" w:rsidRDefault="00564DBC">
      <w:pPr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w przypadku braku zmiany umowy o podwykonawstwo w zakresie terminu zapłaty - w wysokości 2% wartości brutto wynagrodzenia przysługującego Wykonawcy zgodnie z §4 niniejszej umowy za każdy przypadek naruszenia.</w:t>
      </w:r>
    </w:p>
    <w:p w:rsidR="00F80A23" w:rsidRDefault="00564DBC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Tahoma"/>
        </w:rPr>
        <w:t>Zamawiający ma prawo do potrącenia kwoty kary umownej z należnością Wykonawcy przy opłacaniu faktury, wystawionej przez Wykonawcę.</w:t>
      </w:r>
    </w:p>
    <w:p w:rsidR="00F80A23" w:rsidRDefault="00564DBC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  <w:bCs/>
        </w:rPr>
        <w:t>Wykonawca pokryje wszelkie ewentualne szkody, roszczenia stron trzecich i opłaty administracyjne, które powstały                      w wyniku wykonywania przedmiotu umowy.</w:t>
      </w:r>
      <w:r>
        <w:rPr>
          <w:rFonts w:ascii="Arial Narrow" w:hAnsi="Arial Narrow"/>
          <w:bCs/>
        </w:rPr>
        <w:t xml:space="preserve">  </w:t>
      </w:r>
    </w:p>
    <w:p w:rsidR="00F80A23" w:rsidRDefault="00564DBC">
      <w:pPr>
        <w:numPr>
          <w:ilvl w:val="0"/>
          <w:numId w:val="4"/>
        </w:numPr>
        <w:ind w:left="284" w:hanging="28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Zamawiający zastrzega sobie prawo dochodzenia odszkodowania przewyższającego naliczone kary umowne                               na zasadach ogólnych.</w:t>
      </w:r>
    </w:p>
    <w:p w:rsidR="00F80A23" w:rsidRPr="000D17EF" w:rsidRDefault="00564DBC" w:rsidP="000D17EF">
      <w:pPr>
        <w:numPr>
          <w:ilvl w:val="0"/>
          <w:numId w:val="4"/>
        </w:numPr>
        <w:ind w:left="284" w:hanging="28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Łączna maksymalna wysokość kar umownych, których mogą dochodzić strony nie może przekroczyć 30% kwoty określonej w § 4 pkt.1.</w:t>
      </w:r>
    </w:p>
    <w:p w:rsidR="00F80A23" w:rsidRDefault="00564DBC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</w:t>
      </w:r>
      <w:r>
        <w:rPr>
          <w:rFonts w:ascii="Arial Narrow" w:hAnsi="Arial Narrow" w:cs="Arial Narrow"/>
          <w:b/>
        </w:rPr>
        <w:t xml:space="preserve"> 8</w:t>
      </w:r>
    </w:p>
    <w:p w:rsidR="00F80A23" w:rsidRDefault="00564DBC">
      <w:pPr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</w:rPr>
        <w:t>Odstąpienie od umowy</w:t>
      </w:r>
    </w:p>
    <w:p w:rsidR="00F80A23" w:rsidRDefault="00564DBC">
      <w:pPr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1. Zamawiający może odstąpić od umowy do 30 dnia  </w:t>
      </w:r>
      <w:r>
        <w:rPr>
          <w:rFonts w:ascii="Arial Narrow" w:hAnsi="Arial Narrow" w:cs="Arial"/>
        </w:rPr>
        <w:t>od dnia protokolarnego przejęcia przez Wykonawcę Terenu budowy</w:t>
      </w:r>
      <w:r>
        <w:rPr>
          <w:rFonts w:ascii="Arial Narrow" w:hAnsi="Arial Narrow" w:cs="Arial Narrow"/>
        </w:rPr>
        <w:t xml:space="preserve"> w przypadku gdy:</w:t>
      </w:r>
    </w:p>
    <w:p w:rsidR="00F80A23" w:rsidRDefault="00564DBC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Wykonawca nie przystąpił do realizacji przedmiotu umowy w terminie 7 dni od dnia wezwania przez Zamawiającego do rozpoczęcia robót,</w:t>
      </w:r>
    </w:p>
    <w:p w:rsidR="00F80A23" w:rsidRDefault="00564DBC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Wykonawca, pomimo pisemnie zgłoszonych przez Zamawiającego zastrzeżeń, co do sposobu wykonywania przedmiotu umowy, nie zacznie wykonywać umowy zgodnie z jej postanowieniami,</w:t>
      </w:r>
    </w:p>
    <w:p w:rsidR="00F80A23" w:rsidRDefault="00564DBC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 w:cs="Tahoma"/>
        </w:rPr>
        <w:t>Wykonawca  przekroczy termin umowny  realizacji umowy,</w:t>
      </w:r>
    </w:p>
    <w:p w:rsidR="00F80A23" w:rsidRDefault="00564DBC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Wykonawca zaniechał, bez uzasadnionej przyczyny, realizacji przedmiotu umowy na czas dłuższy niż  7 dni,</w:t>
      </w:r>
    </w:p>
    <w:p w:rsidR="00F80A23" w:rsidRDefault="00564DBC">
      <w:pPr>
        <w:numPr>
          <w:ilvl w:val="0"/>
          <w:numId w:val="13"/>
        </w:numPr>
        <w:tabs>
          <w:tab w:val="left" w:pos="300"/>
        </w:tabs>
        <w:spacing w:line="200" w:lineRule="atLeast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Wykonawca opóźnia się z wykonaniem przedmiotu umowy tak dalece, że nie jest możliwe aby wykonał przedmiot umowy w terminie,</w:t>
      </w:r>
    </w:p>
    <w:p w:rsidR="00F80A23" w:rsidRDefault="00564DBC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Nastąpi upadłość lub likwidacja przedsiębiorstwa Wykonawcy.</w:t>
      </w:r>
    </w:p>
    <w:p w:rsidR="00F80A23" w:rsidRDefault="00564DBC">
      <w:pPr>
        <w:numPr>
          <w:ilvl w:val="0"/>
          <w:numId w:val="1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Odstąpienie od umowy może nastąpić jedynie w formie pisemnej wraz z uzasadnieniem.</w:t>
      </w:r>
    </w:p>
    <w:p w:rsidR="00F80A23" w:rsidRDefault="00564DBC">
      <w:pPr>
        <w:numPr>
          <w:ilvl w:val="0"/>
          <w:numId w:val="1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W przypadku odstąpienia od umowy, strony w terminie 7 dni przystąpią do sporządzenia szczegółowego protokołu „robót w toku”, według stanu na dzień odstąpienia oraz przeprowadzą  inwentaryzację wykonanych robót i ustalą ich wartość. Wykonawcy przysługuje wynagrodzenie za wykonane prace, w tym za prace podjęte w celu zabezpieczenia robót.</w:t>
      </w:r>
    </w:p>
    <w:p w:rsidR="00F80A23" w:rsidRDefault="00564DBC">
      <w:pPr>
        <w:numPr>
          <w:ilvl w:val="0"/>
          <w:numId w:val="1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W razie odstąpienia od umowy Wykonawca wstrzyma się z wykonywaniem robót i zabezpieczy teren budowy.</w:t>
      </w:r>
    </w:p>
    <w:p w:rsidR="00F80A23" w:rsidRDefault="00F80A23">
      <w:pPr>
        <w:jc w:val="both"/>
        <w:rPr>
          <w:rFonts w:ascii="Arial Narrow" w:hAnsi="Arial Narrow" w:cs="Arial Narrow"/>
        </w:rPr>
      </w:pPr>
    </w:p>
    <w:p w:rsidR="00F80A23" w:rsidRDefault="00564DBC">
      <w:pPr>
        <w:tabs>
          <w:tab w:val="left" w:pos="900"/>
        </w:tabs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</w:t>
      </w:r>
      <w:r>
        <w:rPr>
          <w:rFonts w:ascii="Arial Narrow" w:hAnsi="Arial Narrow" w:cs="Arial Narrow"/>
          <w:b/>
        </w:rPr>
        <w:t xml:space="preserve"> 9</w:t>
      </w:r>
    </w:p>
    <w:p w:rsidR="00F80A23" w:rsidRDefault="00564DBC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Gwarancja</w:t>
      </w:r>
    </w:p>
    <w:p w:rsidR="00F80A23" w:rsidRDefault="00564DBC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Wykonawca udziela Zamawiającemu </w:t>
      </w:r>
      <w:r>
        <w:rPr>
          <w:rFonts w:ascii="Arial Narrow" w:hAnsi="Arial Narrow" w:cs="Arial Narrow"/>
          <w:b/>
          <w:bCs/>
        </w:rPr>
        <w:t xml:space="preserve"> </w:t>
      </w:r>
      <w:r w:rsidR="00361FFD">
        <w:rPr>
          <w:rFonts w:ascii="Arial Narrow" w:hAnsi="Arial Narrow" w:cs="Arial Narrow"/>
          <w:b/>
          <w:bCs/>
          <w:color w:val="000000"/>
        </w:rPr>
        <w:t>60</w:t>
      </w:r>
      <w:r>
        <w:rPr>
          <w:rFonts w:ascii="Arial Narrow" w:hAnsi="Arial Narrow" w:cs="Arial Narrow"/>
          <w:b/>
          <w:bCs/>
          <w:color w:val="000000"/>
        </w:rPr>
        <w:t xml:space="preserve"> miesięcznej</w:t>
      </w:r>
      <w:r>
        <w:rPr>
          <w:rFonts w:ascii="Arial Narrow" w:hAnsi="Arial Narrow" w:cs="Arial Narrow"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gwarancji</w:t>
      </w:r>
      <w:r>
        <w:rPr>
          <w:rFonts w:ascii="Arial Narrow" w:hAnsi="Arial Narrow" w:cs="Arial Narrow"/>
        </w:rPr>
        <w:t xml:space="preserve"> na roboty objęte zakresem niniejszej umowy.</w:t>
      </w:r>
    </w:p>
    <w:p w:rsidR="00F80A23" w:rsidRDefault="00564DBC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W razie ujawnienia się wad w okresie gwarancji Zamawiający wezwie Wykonawcę do ich usunięcia, wyznaczając mu                    w tym celu odpowiedni termin. Po jego bezskutecznym upływie Zamawiający może powierzyć wykonanie poprawek na koszt i ryzyko Wykonawcy. </w:t>
      </w:r>
    </w:p>
    <w:p w:rsidR="00F80A23" w:rsidRPr="000D17EF" w:rsidRDefault="00564DBC" w:rsidP="000D17EF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Po upływie okresu gwarancji Zamawiający w ciągu 14 dni dokona z udziałem Wykonawcy odbioru pogwarancyjnego. Protokół odbioru pogwarancyjnego podpisują strony umowy.</w:t>
      </w:r>
    </w:p>
    <w:p w:rsidR="00F80A23" w:rsidRDefault="00F80A23">
      <w:pPr>
        <w:jc w:val="both"/>
        <w:rPr>
          <w:rFonts w:ascii="Arial Narrow" w:hAnsi="Arial Narrow" w:cs="Arial Narrow"/>
        </w:rPr>
      </w:pPr>
    </w:p>
    <w:p w:rsidR="00F80A23" w:rsidRDefault="00564DBC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</w:t>
      </w:r>
      <w:r>
        <w:rPr>
          <w:rFonts w:ascii="Arial Narrow" w:hAnsi="Arial Narrow" w:cs="Arial Narrow"/>
          <w:b/>
        </w:rPr>
        <w:t xml:space="preserve"> 10</w:t>
      </w:r>
    </w:p>
    <w:p w:rsidR="00F80A23" w:rsidRDefault="00564DBC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Postanowienia końcowe</w:t>
      </w:r>
    </w:p>
    <w:p w:rsidR="00F80A23" w:rsidRDefault="00564DBC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W sprawach nieuregulowanych niniejszą umową zastosowanie mają przepisy Kodeksu Cywilnego, prawa budowlanego </w:t>
      </w:r>
      <w:r>
        <w:rPr>
          <w:rFonts w:ascii="Arial Narrow" w:hAnsi="Arial Narrow" w:cs="Arial Narrow"/>
          <w:lang w:eastAsia="pl-PL"/>
        </w:rPr>
        <w:t>oraz odpowiednio ustawy Prawo Zamówień Publicznych</w:t>
      </w:r>
      <w:r>
        <w:rPr>
          <w:rFonts w:ascii="Arial Narrow" w:hAnsi="Arial Narrow" w:cs="Arial Narrow"/>
        </w:rPr>
        <w:t xml:space="preserve">, zaś zaistniałe spory między Stronami będą rozstrzygane przez sąd właściwy rzeczowo i miejscowo dla Zamawiającego. </w:t>
      </w:r>
    </w:p>
    <w:p w:rsidR="00F80A23" w:rsidRDefault="00564DBC">
      <w:pPr>
        <w:pStyle w:val="Tekstpodstawowy"/>
        <w:numPr>
          <w:ilvl w:val="0"/>
          <w:numId w:val="7"/>
        </w:numPr>
        <w:tabs>
          <w:tab w:val="left" w:pos="900"/>
          <w:tab w:val="left" w:pos="4500"/>
        </w:tabs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Umowę sporządzono w dwóch  jednobrzmiących egzemplarzach – jeden egzemplarz dla Zamawiającego oraz drugi dla Wykonawcy.</w:t>
      </w:r>
    </w:p>
    <w:p w:rsidR="00F80A23" w:rsidRDefault="00F80A23">
      <w:pPr>
        <w:ind w:left="708"/>
        <w:rPr>
          <w:rFonts w:ascii="Arial Narrow" w:hAnsi="Arial Narrow" w:cs="Arial Narrow"/>
        </w:rPr>
      </w:pPr>
    </w:p>
    <w:p w:rsidR="00F80A23" w:rsidRDefault="00564DBC">
      <w:pPr>
        <w:ind w:left="708"/>
        <w:rPr>
          <w:rFonts w:ascii="Arial Narrow" w:hAnsi="Arial Narrow"/>
        </w:rPr>
      </w:pPr>
      <w:r>
        <w:rPr>
          <w:rFonts w:ascii="Arial Narrow" w:hAnsi="Arial Narrow" w:cs="Arial Narrow"/>
        </w:rPr>
        <w:t>Zamawiający: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         Wykonawca:</w:t>
      </w:r>
    </w:p>
    <w:p w:rsidR="00F80A23" w:rsidRDefault="00F80A23">
      <w:pPr>
        <w:rPr>
          <w:rFonts w:ascii="Arial Narrow" w:hAnsi="Arial Narrow" w:cs="Arial Narrow"/>
        </w:rPr>
      </w:pPr>
    </w:p>
    <w:p w:rsidR="00F80A23" w:rsidRDefault="00F80A23">
      <w:pPr>
        <w:rPr>
          <w:rFonts w:ascii="Arial Narrow" w:hAnsi="Arial Narrow" w:cs="Arial Narrow"/>
        </w:rPr>
      </w:pPr>
    </w:p>
    <w:p w:rsidR="00F80A23" w:rsidRDefault="00F80A23">
      <w:pPr>
        <w:rPr>
          <w:rFonts w:ascii="Arial Narrow" w:hAnsi="Arial Narrow" w:cs="Arial Narrow"/>
        </w:rPr>
      </w:pPr>
    </w:p>
    <w:p w:rsidR="00F80A23" w:rsidRDefault="00F80A23">
      <w:pPr>
        <w:rPr>
          <w:rFonts w:ascii="Arial Narrow" w:hAnsi="Arial Narrow"/>
        </w:rPr>
      </w:pPr>
    </w:p>
    <w:sectPr w:rsidR="00F80A23">
      <w:headerReference w:type="default" r:id="rId8"/>
      <w:footerReference w:type="default" r:id="rId9"/>
      <w:pgSz w:w="11906" w:h="16838"/>
      <w:pgMar w:top="765" w:right="567" w:bottom="766" w:left="567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0A" w:rsidRDefault="009B500A">
      <w:r>
        <w:separator/>
      </w:r>
    </w:p>
  </w:endnote>
  <w:endnote w:type="continuationSeparator" w:id="0">
    <w:p w:rsidR="009B500A" w:rsidRDefault="009B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23" w:rsidRDefault="00564DB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6264E">
      <w:rPr>
        <w:noProof/>
      </w:rPr>
      <w:t>5</w:t>
    </w:r>
    <w:r>
      <w:fldChar w:fldCharType="end"/>
    </w:r>
  </w:p>
  <w:p w:rsidR="00F80A23" w:rsidRDefault="00F80A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0A" w:rsidRDefault="009B500A">
      <w:r>
        <w:separator/>
      </w:r>
    </w:p>
  </w:footnote>
  <w:footnote w:type="continuationSeparator" w:id="0">
    <w:p w:rsidR="009B500A" w:rsidRDefault="009B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23" w:rsidRDefault="00F80A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FB5"/>
    <w:multiLevelType w:val="multilevel"/>
    <w:tmpl w:val="98D21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3F49B5"/>
    <w:multiLevelType w:val="multilevel"/>
    <w:tmpl w:val="C42668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C161FE"/>
    <w:multiLevelType w:val="multilevel"/>
    <w:tmpl w:val="4F4EC8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77E1F7E"/>
    <w:multiLevelType w:val="multilevel"/>
    <w:tmpl w:val="9A08A0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A742A2F"/>
    <w:multiLevelType w:val="multilevel"/>
    <w:tmpl w:val="06D8F30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29335F8"/>
    <w:multiLevelType w:val="multilevel"/>
    <w:tmpl w:val="4F805C9A"/>
    <w:lvl w:ilvl="0">
      <w:start w:val="26"/>
      <w:numFmt w:val="decimal"/>
      <w:pStyle w:val="Akapitzlist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trike w:val="0"/>
        <w:d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rFonts w:cs="Times New Roman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>
        <w:rFonts w:cs="Times New Roman"/>
      </w:rPr>
    </w:lvl>
  </w:abstractNum>
  <w:abstractNum w:abstractNumId="6" w15:restartNumberingAfterBreak="0">
    <w:nsid w:val="44E559A1"/>
    <w:multiLevelType w:val="multilevel"/>
    <w:tmpl w:val="79483AC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DF125E3"/>
    <w:multiLevelType w:val="multilevel"/>
    <w:tmpl w:val="51D861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7ED3F58"/>
    <w:multiLevelType w:val="multilevel"/>
    <w:tmpl w:val="C44870C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219023F"/>
    <w:multiLevelType w:val="multilevel"/>
    <w:tmpl w:val="C810A0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3B36798"/>
    <w:multiLevelType w:val="multilevel"/>
    <w:tmpl w:val="09B837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54E78BA"/>
    <w:multiLevelType w:val="multilevel"/>
    <w:tmpl w:val="91C0E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AC06CC8"/>
    <w:multiLevelType w:val="multilevel"/>
    <w:tmpl w:val="2AF8FA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BAF3E1C"/>
    <w:multiLevelType w:val="multilevel"/>
    <w:tmpl w:val="F8FECA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F6109E6"/>
    <w:multiLevelType w:val="multilevel"/>
    <w:tmpl w:val="BAEA33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23"/>
    <w:rsid w:val="00027053"/>
    <w:rsid w:val="00080680"/>
    <w:rsid w:val="000D17EF"/>
    <w:rsid w:val="00361FFD"/>
    <w:rsid w:val="00564DBC"/>
    <w:rsid w:val="0076264E"/>
    <w:rsid w:val="009B500A"/>
    <w:rsid w:val="00BB4EAF"/>
    <w:rsid w:val="00F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96AD1-28FB-43E9-9ABF-AA5F867B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Arial" w:hAnsi="Arial" w:cs="Arial"/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2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trike w:val="0"/>
      <w:dstrike w:val="0"/>
    </w:rPr>
  </w:style>
  <w:style w:type="character" w:customStyle="1" w:styleId="WW8Num8z1">
    <w:name w:val="WW8Num8z1"/>
    <w:qFormat/>
    <w:rPr>
      <w:rFonts w:cs="Times New Roman"/>
      <w:b w:val="0"/>
      <w:color w:val="000000"/>
    </w:rPr>
  </w:style>
  <w:style w:type="character" w:customStyle="1" w:styleId="WW8Num8z2">
    <w:name w:val="WW8Num8z2"/>
    <w:qFormat/>
    <w:rPr>
      <w:rFonts w:cs="Times New Roman"/>
      <w:b w:val="0"/>
      <w:strike w:val="0"/>
      <w:dstrike w:val="0"/>
      <w:color w:val="000000"/>
    </w:rPr>
  </w:style>
  <w:style w:type="character" w:customStyle="1" w:styleId="WW8Num8z3">
    <w:name w:val="WW8Num8z3"/>
    <w:qFormat/>
    <w:rPr>
      <w:rFonts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 w:val="20"/>
      <w:szCs w:val="2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 Narrow" w:hAnsi="Arial Narrow" w:cs="Arial Narrow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 Narrow" w:hAnsi="Arial Narrow" w:cs="Arial Narrow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strike w:val="0"/>
      <w:dstrike w:val="0"/>
    </w:rPr>
  </w:style>
  <w:style w:type="character" w:customStyle="1" w:styleId="WW8Num14z1">
    <w:name w:val="WW8Num14z1"/>
    <w:qFormat/>
    <w:rPr>
      <w:rFonts w:cs="Times New Roman"/>
      <w:b w:val="0"/>
      <w:color w:val="000000"/>
    </w:rPr>
  </w:style>
  <w:style w:type="character" w:customStyle="1" w:styleId="WW8Num14z2">
    <w:name w:val="WW8Num14z2"/>
    <w:qFormat/>
    <w:rPr>
      <w:rFonts w:cs="Times New Roman"/>
      <w:b w:val="0"/>
      <w:strike w:val="0"/>
      <w:dstrike w:val="0"/>
      <w:color w:val="000000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Arial Narrow" w:hAnsi="Arial Narrow" w:cs="Tahoma"/>
      <w:bCs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3z0">
    <w:name w:val="WW8Num23z0"/>
    <w:qFormat/>
    <w:rPr>
      <w:b w:val="0"/>
      <w:i w:val="0"/>
      <w:strike w:val="0"/>
      <w:dstrike w:val="0"/>
      <w:sz w:val="22"/>
      <w:szCs w:val="22"/>
      <w:u w:val="non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 Narrow" w:hAnsi="Arial Narrow" w:cs="Tahoma"/>
      <w:bCs/>
      <w:sz w:val="22"/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Arial Narrow" w:hAnsi="Arial Narrow" w:cs="Arial Narrow"/>
      <w:b w:val="0"/>
      <w:sz w:val="22"/>
      <w:szCs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sz w:val="20"/>
      <w:szCs w:val="2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 Narrow" w:hAnsi="Arial Narrow" w:cs="Arial Narrow"/>
      <w:b w:val="0"/>
      <w:sz w:val="22"/>
      <w:szCs w:val="22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Times New Roman"/>
    </w:rPr>
  </w:style>
  <w:style w:type="character" w:customStyle="1" w:styleId="WW8Num40z1">
    <w:name w:val="WW8Num40z1"/>
    <w:qFormat/>
    <w:rPr>
      <w:rFonts w:cs="Times New Roman"/>
      <w:b w:val="0"/>
      <w:color w:val="000000"/>
    </w:rPr>
  </w:style>
  <w:style w:type="character" w:customStyle="1" w:styleId="WW8Num40z2">
    <w:name w:val="WW8Num40z2"/>
    <w:qFormat/>
    <w:rPr>
      <w:rFonts w:cs="Times New Roman"/>
      <w:b w:val="0"/>
      <w:strike w:val="0"/>
      <w:dstrike w:val="0"/>
      <w:color w:val="000000"/>
    </w:rPr>
  </w:style>
  <w:style w:type="character" w:customStyle="1" w:styleId="WW8Num40z3">
    <w:name w:val="WW8Num40z3"/>
    <w:qFormat/>
    <w:rPr>
      <w:rFonts w:cs="Times New Roman"/>
    </w:rPr>
  </w:style>
  <w:style w:type="character" w:customStyle="1" w:styleId="WW8Num41z0">
    <w:name w:val="WW8Num41z0"/>
    <w:qFormat/>
    <w:rPr>
      <w:sz w:val="20"/>
      <w:szCs w:val="2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color w:val="000000"/>
      <w:sz w:val="20"/>
      <w:szCs w:val="20"/>
    </w:rPr>
  </w:style>
  <w:style w:type="character" w:customStyle="1" w:styleId="WW8Num43z1">
    <w:name w:val="WW8Num43z1"/>
    <w:qFormat/>
    <w:rPr>
      <w:b w:val="0"/>
      <w:bCs/>
      <w:strike w:val="0"/>
      <w:dstrike w:val="0"/>
    </w:rPr>
  </w:style>
  <w:style w:type="character" w:customStyle="1" w:styleId="WW8Num43z3">
    <w:name w:val="WW8Num43z3"/>
    <w:qFormat/>
    <w:rPr>
      <w:b w:val="0"/>
      <w:sz w:val="20"/>
      <w:szCs w:val="20"/>
    </w:rPr>
  </w:style>
  <w:style w:type="character" w:customStyle="1" w:styleId="WW8Num43z4">
    <w:name w:val="WW8Num43z4"/>
    <w:qFormat/>
    <w:rPr>
      <w:rFonts w:ascii="Symbol" w:hAnsi="Symbol" w:cs="Symbol"/>
      <w:color w:val="000000"/>
    </w:rPr>
  </w:style>
  <w:style w:type="character" w:customStyle="1" w:styleId="WW8Num43z5">
    <w:name w:val="WW8Num43z5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Arial Narrow" w:hAnsi="Arial Narrow" w:cs="Arial Narrow"/>
      <w:sz w:val="22"/>
      <w:szCs w:val="22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sz w:val="22"/>
      <w:szCs w:val="22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5z0">
    <w:name w:val="WW8NumSt45z0"/>
    <w:qFormat/>
    <w:rPr>
      <w:rFonts w:ascii="Times New Roman" w:hAnsi="Times New Roman" w:cs="Times New Roman"/>
      <w:strike w:val="0"/>
      <w:dstrike w:val="0"/>
    </w:rPr>
  </w:style>
  <w:style w:type="character" w:customStyle="1" w:styleId="WW8NumSt45z1">
    <w:name w:val="WW8NumSt45z1"/>
    <w:qFormat/>
    <w:rPr>
      <w:rFonts w:cs="Times New Roman"/>
      <w:b/>
      <w:color w:val="000000"/>
    </w:rPr>
  </w:style>
  <w:style w:type="character" w:customStyle="1" w:styleId="WW8NumSt45z3">
    <w:name w:val="WW8NumSt45z3"/>
    <w:qFormat/>
    <w:rPr>
      <w:rFonts w:cs="Times New Roman"/>
    </w:rPr>
  </w:style>
  <w:style w:type="character" w:customStyle="1" w:styleId="WW8NumSt48z0">
    <w:name w:val="WW8NumSt48z0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basedOn w:val="Domylnaczcionkaakapitu1"/>
    <w:qFormat/>
  </w:style>
  <w:style w:type="character" w:customStyle="1" w:styleId="Nagwek4Znak">
    <w:name w:val="Nagłówek 4 Znak"/>
    <w:qFormat/>
    <w:rPr>
      <w:rFonts w:eastAsia="Arial Unicode MS"/>
      <w:sz w:val="28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AD5D3D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D5D3D"/>
    <w:rPr>
      <w:lang w:eastAsia="zh-CN" w:bidi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D5D3D"/>
    <w:rPr>
      <w:b/>
      <w:bCs/>
      <w:lang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4F6F6F"/>
    <w:rPr>
      <w:color w:val="0000FF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next w:val="Normalny"/>
    <w:qFormat/>
    <w:pPr>
      <w:jc w:val="center"/>
    </w:pPr>
    <w:rPr>
      <w:b/>
      <w:bCs/>
      <w:sz w:val="3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kstpodstawowywcity21">
    <w:name w:val="Tekst podstawowy wcięty 21"/>
    <w:basedOn w:val="Normalny"/>
    <w:qFormat/>
    <w:pPr>
      <w:widowControl w:val="0"/>
      <w:ind w:left="800" w:hanging="400"/>
    </w:pPr>
    <w:rPr>
      <w:rFonts w:ascii="Arial" w:hAnsi="Arial" w:cs="Arial"/>
      <w:color w:val="000000"/>
      <w:sz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75" w:firstLine="333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qFormat/>
    <w:pPr>
      <w:jc w:val="both"/>
    </w:pPr>
    <w:rPr>
      <w:rFonts w:ascii="Arial" w:hAnsi="Arial" w:cs="Arial"/>
      <w:bCs/>
    </w:rPr>
  </w:style>
  <w:style w:type="paragraph" w:customStyle="1" w:styleId="StylArial10ptWyjustowanyPrzed6pt">
    <w:name w:val="Styl Arial 10 pt Wyjustowany Przed:  6 pt"/>
    <w:basedOn w:val="Normalny"/>
    <w:qFormat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qFormat/>
    <w:rPr>
      <w:rFonts w:ascii="Arial" w:hAnsi="Arial" w:cs="Arial"/>
      <w:sz w:val="20"/>
    </w:rPr>
  </w:style>
  <w:style w:type="paragraph" w:styleId="Akapitzlist">
    <w:name w:val="List Paragraph"/>
    <w:basedOn w:val="Normalny"/>
    <w:qFormat/>
    <w:pPr>
      <w:ind w:left="720" w:hanging="357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qFormat/>
    <w:pPr>
      <w:numPr>
        <w:numId w:val="2"/>
      </w:numPr>
      <w:tabs>
        <w:tab w:val="left" w:pos="709"/>
      </w:tabs>
      <w:spacing w:after="120"/>
      <w:contextualSpacing/>
      <w:jc w:val="both"/>
    </w:pPr>
    <w:rPr>
      <w:rFonts w:ascii="Calibri" w:hAnsi="Calibri" w:cs="Calibri"/>
      <w:color w:val="0070C0"/>
    </w:rPr>
  </w:style>
  <w:style w:type="paragraph" w:customStyle="1" w:styleId="nagowek1a">
    <w:name w:val="nagłowek 1a"/>
    <w:basedOn w:val="Nagwek1"/>
    <w:qFormat/>
    <w:pPr>
      <w:keepLines/>
      <w:numPr>
        <w:numId w:val="0"/>
      </w:numPr>
      <w:tabs>
        <w:tab w:val="left" w:pos="0"/>
        <w:tab w:val="left" w:pos="360"/>
        <w:tab w:val="left" w:pos="426"/>
      </w:tabs>
      <w:spacing w:before="240" w:after="120"/>
    </w:pPr>
    <w:rPr>
      <w:rFonts w:ascii="Calibri" w:eastAsia="Calibri" w:hAnsi="Calibri" w:cs="Calibri"/>
      <w:bCs/>
      <w:color w:val="0070C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D5D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D3D"/>
    <w:rPr>
      <w:b/>
      <w:bCs/>
    </w:rPr>
  </w:style>
  <w:style w:type="paragraph" w:styleId="Poprawka">
    <w:name w:val="Revision"/>
    <w:uiPriority w:val="99"/>
    <w:semiHidden/>
    <w:qFormat/>
    <w:rsid w:val="00A3408A"/>
    <w:rPr>
      <w:sz w:val="24"/>
      <w:szCs w:val="24"/>
      <w:lang w:eastAsia="zh-CN"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CDB5-688A-465A-9D8D-ED37337B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2009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dc:description/>
  <cp:lastModifiedBy>JOANNA NOSEK</cp:lastModifiedBy>
  <cp:revision>7</cp:revision>
  <cp:lastPrinted>2024-04-03T07:24:00Z</cp:lastPrinted>
  <dcterms:created xsi:type="dcterms:W3CDTF">2024-04-19T08:33:00Z</dcterms:created>
  <dcterms:modified xsi:type="dcterms:W3CDTF">2024-04-22T07:33:00Z</dcterms:modified>
  <dc:language>pl-PL</dc:language>
</cp:coreProperties>
</file>