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F40" w14:textId="77777777" w:rsidR="007678A3" w:rsidRPr="005B64C5" w:rsidRDefault="007678A3" w:rsidP="00291D47">
      <w:pPr>
        <w:spacing w:line="240" w:lineRule="atLeast"/>
        <w:ind w:left="5664" w:firstLine="708"/>
        <w:rPr>
          <w:sz w:val="22"/>
          <w:szCs w:val="22"/>
        </w:rPr>
      </w:pPr>
    </w:p>
    <w:p w14:paraId="1EBF2F1D" w14:textId="515ED0DB" w:rsidR="00FF6EF5" w:rsidRPr="00870241" w:rsidRDefault="00FF6EF5" w:rsidP="00FF6EF5">
      <w:pPr>
        <w:pStyle w:val="Nagwek"/>
        <w:jc w:val="right"/>
        <w:rPr>
          <w:rFonts w:ascii="Fira Sans" w:hAnsi="Fira Sans"/>
          <w:sz w:val="20"/>
          <w:szCs w:val="20"/>
        </w:rPr>
      </w:pPr>
      <w:r w:rsidRPr="007F6D88">
        <w:rPr>
          <w:sz w:val="20"/>
          <w:szCs w:val="20"/>
        </w:rPr>
        <w:tab/>
      </w:r>
      <w:r w:rsidRPr="00870241">
        <w:rPr>
          <w:rFonts w:ascii="Fira Sans" w:hAnsi="Fira Sans"/>
          <w:noProof/>
          <w:sz w:val="20"/>
          <w:szCs w:val="20"/>
        </w:rPr>
        <w:t xml:space="preserve">Słupsk, dnia </w:t>
      </w:r>
      <w:r w:rsidR="00286C97">
        <w:rPr>
          <w:rFonts w:ascii="Fira Sans" w:hAnsi="Fira Sans"/>
          <w:noProof/>
          <w:sz w:val="20"/>
          <w:szCs w:val="20"/>
        </w:rPr>
        <w:t>05.03.</w:t>
      </w:r>
      <w:r w:rsidR="00213B91">
        <w:rPr>
          <w:rFonts w:ascii="Fira Sans" w:hAnsi="Fira Sans"/>
          <w:noProof/>
          <w:sz w:val="20"/>
          <w:szCs w:val="20"/>
        </w:rPr>
        <w:t>2024</w:t>
      </w:r>
      <w:r w:rsidRPr="00870241">
        <w:rPr>
          <w:rFonts w:ascii="Fira Sans" w:hAnsi="Fira Sans"/>
          <w:noProof/>
          <w:sz w:val="20"/>
          <w:szCs w:val="20"/>
        </w:rPr>
        <w:t xml:space="preserve"> r.</w:t>
      </w:r>
    </w:p>
    <w:p w14:paraId="277F1C3E" w14:textId="77777777" w:rsidR="00FF6EF5" w:rsidRPr="00870241" w:rsidRDefault="00FF6EF5" w:rsidP="004D6E29">
      <w:pPr>
        <w:widowControl w:val="0"/>
        <w:autoSpaceDE w:val="0"/>
        <w:autoSpaceDN w:val="0"/>
        <w:adjustRightInd w:val="0"/>
        <w:jc w:val="both"/>
        <w:rPr>
          <w:rFonts w:ascii="Fira Sans" w:hAnsi="Fira Sans"/>
          <w:b/>
          <w:sz w:val="20"/>
          <w:szCs w:val="20"/>
        </w:rPr>
      </w:pPr>
    </w:p>
    <w:p w14:paraId="526B2C8C" w14:textId="73681A66" w:rsidR="007678A3" w:rsidRPr="00213B91" w:rsidRDefault="00CB226E" w:rsidP="00EE4917">
      <w:pPr>
        <w:spacing w:line="240" w:lineRule="atLeast"/>
        <w:jc w:val="both"/>
        <w:rPr>
          <w:rFonts w:ascii="Fira Sans" w:hAnsi="Fira Sans"/>
          <w:sz w:val="20"/>
          <w:szCs w:val="20"/>
        </w:rPr>
      </w:pPr>
      <w:r w:rsidRPr="00213B91">
        <w:rPr>
          <w:rFonts w:ascii="Fira Sans" w:hAnsi="Fira Sans"/>
          <w:b/>
          <w:sz w:val="20"/>
          <w:szCs w:val="20"/>
        </w:rPr>
        <w:t>D</w:t>
      </w:r>
      <w:r w:rsidR="00EE4917" w:rsidRPr="00213B91">
        <w:rPr>
          <w:rFonts w:ascii="Fira Sans" w:hAnsi="Fira Sans"/>
          <w:b/>
          <w:sz w:val="20"/>
          <w:szCs w:val="20"/>
        </w:rPr>
        <w:t xml:space="preserve">otyczy: postępowania o udzielenie zamówienia publicznego w trybie przetargu nieograniczonego pn.: </w:t>
      </w:r>
      <w:r w:rsidR="00870241" w:rsidRPr="00213B91">
        <w:rPr>
          <w:rFonts w:ascii="Fira Sans" w:hAnsi="Fira Sans"/>
          <w:b/>
          <w:sz w:val="20"/>
          <w:szCs w:val="20"/>
        </w:rPr>
        <w:t xml:space="preserve">Dostawa leków </w:t>
      </w:r>
      <w:r w:rsidR="00EE4917" w:rsidRPr="00213B91">
        <w:rPr>
          <w:rFonts w:ascii="Fira Sans" w:hAnsi="Fira Sans"/>
          <w:b/>
          <w:sz w:val="20"/>
          <w:szCs w:val="20"/>
        </w:rPr>
        <w:t xml:space="preserve">- nr postępowania </w:t>
      </w:r>
      <w:r w:rsidR="00870241" w:rsidRPr="00213B91">
        <w:rPr>
          <w:rFonts w:ascii="Fira Sans" w:hAnsi="Fira Sans"/>
          <w:b/>
          <w:sz w:val="20"/>
          <w:szCs w:val="20"/>
        </w:rPr>
        <w:t>16</w:t>
      </w:r>
      <w:r w:rsidR="00EE4917" w:rsidRPr="00213B91">
        <w:rPr>
          <w:rFonts w:ascii="Fira Sans" w:hAnsi="Fira Sans"/>
          <w:b/>
          <w:sz w:val="20"/>
          <w:szCs w:val="20"/>
        </w:rPr>
        <w:t>/PN/202</w:t>
      </w:r>
      <w:r w:rsidR="00CA61FC" w:rsidRPr="00213B91">
        <w:rPr>
          <w:rFonts w:ascii="Fira Sans" w:hAnsi="Fira Sans"/>
          <w:b/>
          <w:sz w:val="20"/>
          <w:szCs w:val="20"/>
        </w:rPr>
        <w:t>4</w:t>
      </w:r>
    </w:p>
    <w:p w14:paraId="7498CF46" w14:textId="77777777" w:rsidR="00E70BBD" w:rsidRPr="00213B91" w:rsidRDefault="00E70BBD" w:rsidP="00291D47">
      <w:pPr>
        <w:spacing w:line="240" w:lineRule="atLeast"/>
        <w:ind w:firstLine="360"/>
        <w:jc w:val="both"/>
        <w:rPr>
          <w:rFonts w:ascii="Fira Sans" w:hAnsi="Fira Sans"/>
          <w:sz w:val="20"/>
          <w:szCs w:val="20"/>
        </w:rPr>
      </w:pPr>
    </w:p>
    <w:p w14:paraId="25549729" w14:textId="5C26F1DF" w:rsidR="00834415" w:rsidRPr="00870241" w:rsidRDefault="00C342C9" w:rsidP="001901A6">
      <w:pPr>
        <w:spacing w:line="240" w:lineRule="atLeast"/>
        <w:jc w:val="both"/>
        <w:rPr>
          <w:rFonts w:ascii="Fira Sans" w:hAnsi="Fira Sans"/>
          <w:sz w:val="20"/>
          <w:szCs w:val="20"/>
        </w:rPr>
      </w:pPr>
      <w:r w:rsidRPr="00213B91">
        <w:rPr>
          <w:rFonts w:ascii="Fira Sans" w:hAnsi="Fira Sans"/>
          <w:sz w:val="20"/>
          <w:szCs w:val="20"/>
        </w:rPr>
        <w:t xml:space="preserve">Na podstawie </w:t>
      </w:r>
      <w:r w:rsidR="00B256FA" w:rsidRPr="00213B91">
        <w:rPr>
          <w:rFonts w:ascii="Fira Sans" w:hAnsi="Fira Sans"/>
          <w:b/>
          <w:bCs/>
          <w:sz w:val="20"/>
          <w:szCs w:val="20"/>
        </w:rPr>
        <w:t>art. 135 ust. 6</w:t>
      </w:r>
      <w:r w:rsidR="00B256FA" w:rsidRPr="00213B91">
        <w:rPr>
          <w:rFonts w:ascii="Fira Sans" w:hAnsi="Fira Sans"/>
          <w:sz w:val="20"/>
          <w:szCs w:val="20"/>
        </w:rPr>
        <w:t xml:space="preserve"> </w:t>
      </w:r>
      <w:r w:rsidR="00EE091B" w:rsidRPr="00213B91">
        <w:rPr>
          <w:rFonts w:ascii="Fira Sans" w:hAnsi="Fira Sans"/>
          <w:sz w:val="20"/>
          <w:szCs w:val="20"/>
        </w:rPr>
        <w:t>ustawy</w:t>
      </w:r>
      <w:r w:rsidR="00EE091B" w:rsidRPr="00213B91">
        <w:rPr>
          <w:rFonts w:ascii="Fira Sans" w:hAnsi="Fira Sans"/>
          <w:b/>
          <w:bCs/>
          <w:sz w:val="20"/>
          <w:szCs w:val="20"/>
        </w:rPr>
        <w:t xml:space="preserve"> </w:t>
      </w:r>
      <w:r w:rsidR="00D95164" w:rsidRPr="00213B91">
        <w:rPr>
          <w:rFonts w:ascii="Fira Sans" w:hAnsi="Fira Sans"/>
          <w:sz w:val="20"/>
          <w:szCs w:val="20"/>
        </w:rPr>
        <w:t>z dnia 11 września 2019 r. - Prawo zamówień publicznych (</w:t>
      </w:r>
      <w:r w:rsidR="00F858BE" w:rsidRPr="00213B91">
        <w:rPr>
          <w:rFonts w:ascii="Fira Sans" w:hAnsi="Fira Sans"/>
          <w:sz w:val="20"/>
          <w:szCs w:val="20"/>
        </w:rPr>
        <w:t xml:space="preserve">t. j. </w:t>
      </w:r>
      <w:r w:rsidR="009D531A" w:rsidRPr="00213B91">
        <w:rPr>
          <w:rFonts w:ascii="Fira Sans" w:hAnsi="Fira Sans"/>
          <w:sz w:val="20"/>
          <w:szCs w:val="20"/>
        </w:rPr>
        <w:t>Dz. U. z 202</w:t>
      </w:r>
      <w:r w:rsidR="00C36A02" w:rsidRPr="00213B91">
        <w:rPr>
          <w:rFonts w:ascii="Fira Sans" w:hAnsi="Fira Sans"/>
          <w:sz w:val="20"/>
          <w:szCs w:val="20"/>
        </w:rPr>
        <w:t>3</w:t>
      </w:r>
      <w:r w:rsidR="009D531A" w:rsidRPr="00213B91">
        <w:rPr>
          <w:rFonts w:ascii="Fira Sans" w:hAnsi="Fira Sans"/>
          <w:sz w:val="20"/>
          <w:szCs w:val="20"/>
        </w:rPr>
        <w:t xml:space="preserve"> r. poz. </w:t>
      </w:r>
      <w:r w:rsidR="00C36A02" w:rsidRPr="00213B91">
        <w:rPr>
          <w:rFonts w:ascii="Fira Sans" w:hAnsi="Fira Sans"/>
          <w:sz w:val="20"/>
          <w:szCs w:val="20"/>
        </w:rPr>
        <w:t>1605</w:t>
      </w:r>
      <w:r w:rsidR="00F858BE" w:rsidRPr="00213B91">
        <w:rPr>
          <w:rFonts w:ascii="Fira Sans" w:hAnsi="Fira Sans"/>
          <w:sz w:val="20"/>
          <w:szCs w:val="20"/>
        </w:rPr>
        <w:t xml:space="preserve"> ze zm.</w:t>
      </w:r>
      <w:r w:rsidR="00965A24" w:rsidRPr="00213B91">
        <w:rPr>
          <w:rFonts w:ascii="Fira Sans" w:hAnsi="Fira Sans"/>
          <w:sz w:val="20"/>
          <w:szCs w:val="20"/>
        </w:rPr>
        <w:t>)</w:t>
      </w:r>
      <w:r w:rsidR="00C36A02" w:rsidRPr="00213B91">
        <w:rPr>
          <w:rFonts w:ascii="Fira Sans" w:hAnsi="Fira Sans"/>
          <w:sz w:val="20"/>
          <w:szCs w:val="20"/>
        </w:rPr>
        <w:t>,</w:t>
      </w:r>
      <w:r w:rsidR="009D531A" w:rsidRPr="00213B91">
        <w:rPr>
          <w:rFonts w:ascii="Fira Sans" w:hAnsi="Fira Sans"/>
          <w:sz w:val="20"/>
          <w:szCs w:val="20"/>
        </w:rPr>
        <w:t xml:space="preserve"> </w:t>
      </w:r>
      <w:r w:rsidR="00965A24" w:rsidRPr="00213B91">
        <w:rPr>
          <w:rFonts w:ascii="Fira Sans" w:hAnsi="Fira Sans"/>
          <w:sz w:val="20"/>
          <w:szCs w:val="20"/>
        </w:rPr>
        <w:t xml:space="preserve">[zwanej dalej także „PZP”] </w:t>
      </w:r>
      <w:r w:rsidRPr="00213B91">
        <w:rPr>
          <w:rFonts w:ascii="Fira Sans" w:hAnsi="Fira Sans"/>
          <w:sz w:val="20"/>
          <w:szCs w:val="20"/>
        </w:rPr>
        <w:t xml:space="preserve">Zamawiający </w:t>
      </w:r>
      <w:r w:rsidR="00F73439" w:rsidRPr="00213B91">
        <w:rPr>
          <w:rFonts w:ascii="Fira Sans" w:hAnsi="Fira Sans"/>
          <w:sz w:val="20"/>
          <w:szCs w:val="20"/>
        </w:rPr>
        <w:t>udostępnia</w:t>
      </w:r>
      <w:r w:rsidRPr="00213B91">
        <w:rPr>
          <w:rFonts w:ascii="Fira Sans" w:hAnsi="Fira Sans"/>
          <w:sz w:val="20"/>
          <w:szCs w:val="20"/>
        </w:rPr>
        <w:t xml:space="preserve"> treść zapytań dotyczących zapisów specyfikacji warunków zamówienia</w:t>
      </w:r>
      <w:r w:rsidR="004C70A5" w:rsidRPr="00213B91">
        <w:rPr>
          <w:rFonts w:ascii="Fira Sans" w:hAnsi="Fira Sans"/>
          <w:sz w:val="20"/>
          <w:szCs w:val="20"/>
        </w:rPr>
        <w:t xml:space="preserve"> (dalej „SWZ”)</w:t>
      </w:r>
      <w:r w:rsidRPr="00213B91">
        <w:rPr>
          <w:rFonts w:ascii="Fira Sans" w:hAnsi="Fira Sans"/>
          <w:sz w:val="20"/>
          <w:szCs w:val="20"/>
        </w:rPr>
        <w:t xml:space="preserve"> wraz z wyjaśnieniami. </w:t>
      </w:r>
      <w:r w:rsidR="00213B91">
        <w:rPr>
          <w:rFonts w:ascii="Fira Sans" w:hAnsi="Fira Sans"/>
          <w:sz w:val="20"/>
          <w:szCs w:val="20"/>
        </w:rPr>
        <w:br/>
      </w:r>
      <w:r w:rsidRPr="00213B91">
        <w:rPr>
          <w:rFonts w:ascii="Fira Sans" w:hAnsi="Fira Sans"/>
          <w:sz w:val="20"/>
          <w:szCs w:val="20"/>
        </w:rPr>
        <w:t>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3A586E9E" w14:textId="66B79A89" w:rsidR="00870241" w:rsidRDefault="00870241" w:rsidP="00870241">
      <w:pPr>
        <w:numPr>
          <w:ilvl w:val="0"/>
          <w:numId w:val="43"/>
        </w:numPr>
        <w:tabs>
          <w:tab w:val="clear" w:pos="720"/>
        </w:tabs>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57, BUPIVACAINI  HYDROCHLORIDUM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0,5% 4ml x 5amp.: Czy Zamawiający wymaga, aby </w:t>
      </w:r>
      <w:proofErr w:type="spellStart"/>
      <w:r w:rsidRPr="00870241">
        <w:rPr>
          <w:rFonts w:ascii="Fira Sans" w:eastAsiaTheme="minorEastAsia" w:hAnsi="Fira Sans" w:cstheme="minorHAnsi"/>
          <w:sz w:val="20"/>
          <w:szCs w:val="20"/>
        </w:rPr>
        <w:t>Bupivacaine</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Spinal</w:t>
      </w:r>
      <w:proofErr w:type="spellEnd"/>
      <w:r w:rsidRPr="00870241">
        <w:rPr>
          <w:rFonts w:ascii="Fira Sans" w:eastAsiaTheme="minorEastAsia" w:hAnsi="Fira Sans" w:cstheme="minorHAnsi"/>
          <w:sz w:val="20"/>
          <w:szCs w:val="20"/>
        </w:rPr>
        <w:t xml:space="preserve"> HEAVY była roztworem hiperbarycznym?</w:t>
      </w:r>
    </w:p>
    <w:p w14:paraId="704D6781" w14:textId="29C25F1B" w:rsidR="00870241" w:rsidRPr="002660BB" w:rsidRDefault="00870241" w:rsidP="00870241">
      <w:pPr>
        <w:spacing w:line="300" w:lineRule="exact"/>
        <w:ind w:left="284"/>
        <w:jc w:val="both"/>
        <w:rPr>
          <w:rFonts w:ascii="Fira Sans" w:eastAsiaTheme="minorEastAsia" w:hAnsi="Fira Sans" w:cstheme="minorHAnsi"/>
          <w:b/>
          <w:bCs/>
          <w:sz w:val="20"/>
          <w:szCs w:val="20"/>
        </w:rPr>
      </w:pPr>
      <w:bookmarkStart w:id="0" w:name="_Hlk160189498"/>
      <w:r w:rsidRPr="002660BB">
        <w:rPr>
          <w:rFonts w:ascii="Fira Sans" w:eastAsiaTheme="minorEastAsia" w:hAnsi="Fira Sans" w:cstheme="minorHAnsi"/>
          <w:b/>
          <w:bCs/>
          <w:sz w:val="20"/>
          <w:szCs w:val="20"/>
        </w:rPr>
        <w:t>Odp. Zamawiającego:</w:t>
      </w:r>
      <w:r w:rsidR="002660BB" w:rsidRPr="002660BB">
        <w:rPr>
          <w:rFonts w:ascii="Fira Sans" w:eastAsiaTheme="minorEastAsia" w:hAnsi="Fira Sans" w:cstheme="minorHAnsi"/>
          <w:b/>
          <w:bCs/>
          <w:sz w:val="20"/>
          <w:szCs w:val="20"/>
        </w:rPr>
        <w:t xml:space="preserve"> Zamawiający dopuszcza, nie wymaga.</w:t>
      </w:r>
    </w:p>
    <w:bookmarkEnd w:id="0"/>
    <w:p w14:paraId="3F562005"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6D987345"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59, CALCII CHLORIDUM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10 x 10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x 10 ml: Czy Zamawiający dopuści wycenę preparatu </w:t>
      </w:r>
      <w:proofErr w:type="spellStart"/>
      <w:r w:rsidRPr="00870241">
        <w:rPr>
          <w:rFonts w:ascii="Fira Sans" w:eastAsiaTheme="minorEastAsia" w:hAnsi="Fira Sans" w:cstheme="minorHAnsi"/>
          <w:sz w:val="20"/>
          <w:szCs w:val="20"/>
        </w:rPr>
        <w:t>Calcium</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Chloratum</w:t>
      </w:r>
      <w:proofErr w:type="spellEnd"/>
      <w:r w:rsidRPr="00870241">
        <w:rPr>
          <w:rFonts w:ascii="Fira Sans" w:eastAsiaTheme="minorEastAsia" w:hAnsi="Fira Sans" w:cstheme="minorHAnsi"/>
          <w:sz w:val="20"/>
          <w:szCs w:val="20"/>
        </w:rPr>
        <w:t xml:space="preserve"> WZF </w:t>
      </w:r>
      <w:proofErr w:type="spellStart"/>
      <w:r w:rsidRPr="00870241">
        <w:rPr>
          <w:rFonts w:ascii="Fira Sans" w:eastAsiaTheme="minorEastAsia" w:hAnsi="Fira Sans" w:cstheme="minorHAnsi"/>
          <w:sz w:val="20"/>
          <w:szCs w:val="20"/>
        </w:rPr>
        <w:t>rozt</w:t>
      </w:r>
      <w:proofErr w:type="spellEnd"/>
      <w:r w:rsidRPr="00870241">
        <w:rPr>
          <w:rFonts w:ascii="Fira Sans" w:eastAsiaTheme="minorEastAsia" w:hAnsi="Fira Sans" w:cstheme="minorHAnsi"/>
          <w:sz w:val="20"/>
          <w:szCs w:val="20"/>
        </w:rPr>
        <w:t xml:space="preserve">. do </w:t>
      </w:r>
      <w:proofErr w:type="spellStart"/>
      <w:r w:rsidRPr="00870241">
        <w:rPr>
          <w:rFonts w:ascii="Fira Sans" w:eastAsiaTheme="minorEastAsia" w:hAnsi="Fira Sans" w:cstheme="minorHAnsi"/>
          <w:sz w:val="20"/>
          <w:szCs w:val="20"/>
        </w:rPr>
        <w:t>wstrz</w:t>
      </w:r>
      <w:proofErr w:type="spellEnd"/>
      <w:r w:rsidRPr="00870241">
        <w:rPr>
          <w:rFonts w:ascii="Fira Sans" w:eastAsiaTheme="minorEastAsia" w:hAnsi="Fira Sans" w:cstheme="minorHAnsi"/>
          <w:sz w:val="20"/>
          <w:szCs w:val="20"/>
        </w:rPr>
        <w:t xml:space="preserve">. 67 mg/ml 10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x 10 ml?</w:t>
      </w:r>
    </w:p>
    <w:p w14:paraId="24A12CFB" w14:textId="05B500ED" w:rsidR="00870241" w:rsidRPr="00213B91" w:rsidRDefault="00870241" w:rsidP="00870241">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sidR="00213B91">
        <w:rPr>
          <w:rFonts w:ascii="Fira Sans" w:eastAsiaTheme="minorEastAsia" w:hAnsi="Fira Sans" w:cstheme="minorHAnsi"/>
          <w:b/>
          <w:bCs/>
          <w:sz w:val="20"/>
          <w:szCs w:val="20"/>
        </w:rPr>
        <w:t xml:space="preserve"> Tak.</w:t>
      </w:r>
    </w:p>
    <w:p w14:paraId="7925F385"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0C8B1009"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148, FENTANYL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0,1mg/2ml x 50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Czy Zamawiający wymaga, aby zaoferowany Fentanyl mógł być podawany domięśniowo, dożylnie, podskórnie, zewnątrzoponowo i podpajęczynówkowo?</w:t>
      </w:r>
    </w:p>
    <w:p w14:paraId="36652D12"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67BC84DE"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4DF2E762"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202, LIDOCAINI H/CH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0,010/1ml x 5 fiol x 20ml: Czy Zamawiający wymaga, aby zaoferowany produkt lidokainy posiadał wskazanie w dożylnym leczeniu bólu w okresie okołooperacyjnym jako składnik analgezji prewencyjnej i multimodalnej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produktu oraz zgodnie z zaleceniami leczenia bólu 2019 opublikowane przez Polskie Towarzystwo Badania Bólu?</w:t>
      </w:r>
    </w:p>
    <w:p w14:paraId="173F2F50"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41C77143"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7AA38AB1"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203, LIDOCAINI H/CH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0,020/1ml x 10amp x 2ml: Czy Zamawiający wymaga, aby zaoferowany produkt lidokainy posiadał wskazanie w dożylnym leczeniu bólu w okresie okołooperacyjnym jako składnik analgezji prewencyjnej i multimodalnej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produktu oraz zgodnie z zaleceniami leczenia bólu 2019 opublikowane przez Polskie Towarzystwo Badania Bólu?</w:t>
      </w:r>
    </w:p>
    <w:p w14:paraId="28B0806E"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775D1F97"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6F0C9E4F"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204, LIDOCAINI H/CH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0,020/1ml x 5 fiol x 20ml: Czy Zamawiający wymaga, aby zaoferowany produkt lidokainy posiadał wskazanie w dożylnym leczeniu bólu w okresie okołooperacyjnym jako składnik analgezji prewencyjnej i multimodalnej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produktu oraz zgodnie z zaleceniami leczenia bólu 2019 opublikowane przez Polskie Towarzystwo Badania Bólu?</w:t>
      </w:r>
    </w:p>
    <w:p w14:paraId="4C1DC2F8"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52224033"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lastRenderedPageBreak/>
        <w:t xml:space="preserve">Pakiet 1, Pozycja 205, LIDOCAINI H/CH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0,010/1ml x 10amp x 2ml: Czy Zamawiający wymaga, aby zaoferowany produkt lidokainy posiadał wskazanie w dożylnym leczeniu bólu w okresie okołooperacyjnym jako składnik analgezji prewencyjnej i multimodalnej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produktu oraz zgodnie z zaleceniami leczenia bólu 2019 opublikowane przez Polskie Towarzystwo Badania Bólu?</w:t>
      </w:r>
    </w:p>
    <w:p w14:paraId="700F1053"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63AB6596"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0705B5FA" w14:textId="17634088"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235, MIDAZOLAM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0,015/3ml x 5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Czy Zamawiający wymaga aby </w:t>
      </w:r>
      <w:proofErr w:type="spellStart"/>
      <w:r w:rsidRPr="00870241">
        <w:rPr>
          <w:rFonts w:ascii="Fira Sans" w:eastAsiaTheme="minorEastAsia" w:hAnsi="Fira Sans" w:cstheme="minorHAnsi"/>
          <w:sz w:val="20"/>
          <w:szCs w:val="20"/>
        </w:rPr>
        <w:t>Midazolamy</w:t>
      </w:r>
      <w:proofErr w:type="spellEnd"/>
      <w:r w:rsidRPr="00870241">
        <w:rPr>
          <w:rFonts w:ascii="Fira Sans" w:eastAsiaTheme="minorEastAsia" w:hAnsi="Fira Sans" w:cstheme="minorHAnsi"/>
          <w:sz w:val="20"/>
          <w:szCs w:val="20"/>
        </w:rPr>
        <w:t xml:space="preserve">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miały możliwość mieszania w jednej strzykawce z morfiną</w:t>
      </w:r>
      <w:r>
        <w:rPr>
          <w:rFonts w:ascii="Fira Sans" w:eastAsiaTheme="minorEastAsia" w:hAnsi="Fira Sans" w:cstheme="minorHAnsi"/>
          <w:sz w:val="20"/>
          <w:szCs w:val="20"/>
        </w:rPr>
        <w:br/>
      </w:r>
      <w:r w:rsidRPr="00870241">
        <w:rPr>
          <w:rFonts w:ascii="Fira Sans" w:eastAsiaTheme="minorEastAsia" w:hAnsi="Fira Sans" w:cstheme="minorHAnsi"/>
          <w:sz w:val="20"/>
          <w:szCs w:val="20"/>
        </w:rPr>
        <w:t>i wykazywały stabilności przez 24h w temp. 250C?</w:t>
      </w:r>
    </w:p>
    <w:p w14:paraId="486FD0FE"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0FC17341"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0122FC4F" w14:textId="0322C0C4"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236, MIDAZOLAM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0,050/10ml x 5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Czy Zamawiający wymaga aby </w:t>
      </w:r>
      <w:proofErr w:type="spellStart"/>
      <w:r w:rsidRPr="00870241">
        <w:rPr>
          <w:rFonts w:ascii="Fira Sans" w:eastAsiaTheme="minorEastAsia" w:hAnsi="Fira Sans" w:cstheme="minorHAnsi"/>
          <w:sz w:val="20"/>
          <w:szCs w:val="20"/>
        </w:rPr>
        <w:t>Midazolamy</w:t>
      </w:r>
      <w:proofErr w:type="spellEnd"/>
      <w:r w:rsidRPr="00870241">
        <w:rPr>
          <w:rFonts w:ascii="Fira Sans" w:eastAsiaTheme="minorEastAsia" w:hAnsi="Fira Sans" w:cstheme="minorHAnsi"/>
          <w:sz w:val="20"/>
          <w:szCs w:val="20"/>
        </w:rPr>
        <w:t xml:space="preserve">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miały możliwość mieszania w jednej strzykawce z morfiną </w:t>
      </w:r>
      <w:r>
        <w:rPr>
          <w:rFonts w:ascii="Fira Sans" w:eastAsiaTheme="minorEastAsia" w:hAnsi="Fira Sans" w:cstheme="minorHAnsi"/>
          <w:sz w:val="20"/>
          <w:szCs w:val="20"/>
        </w:rPr>
        <w:br/>
      </w:r>
      <w:r w:rsidRPr="00870241">
        <w:rPr>
          <w:rFonts w:ascii="Fira Sans" w:eastAsiaTheme="minorEastAsia" w:hAnsi="Fira Sans" w:cstheme="minorHAnsi"/>
          <w:sz w:val="20"/>
          <w:szCs w:val="20"/>
        </w:rPr>
        <w:t>i wykazywały stabilności przez 24h w temp. 250C?</w:t>
      </w:r>
    </w:p>
    <w:p w14:paraId="42E41BB4"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150AFDDC"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363616ED" w14:textId="36C6C93C"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237, MIDAZOLAM </w:t>
      </w:r>
      <w:proofErr w:type="spellStart"/>
      <w:r w:rsidRPr="00870241">
        <w:rPr>
          <w:rFonts w:ascii="Fira Sans" w:eastAsiaTheme="minorEastAsia" w:hAnsi="Fira Sans" w:cstheme="minorHAnsi"/>
          <w:sz w:val="20"/>
          <w:szCs w:val="20"/>
        </w:rPr>
        <w:t>amp</w:t>
      </w:r>
      <w:proofErr w:type="spellEnd"/>
      <w:r w:rsidRPr="00870241">
        <w:rPr>
          <w:rFonts w:ascii="Fira Sans" w:eastAsiaTheme="minorEastAsia" w:hAnsi="Fira Sans" w:cstheme="minorHAnsi"/>
          <w:sz w:val="20"/>
          <w:szCs w:val="20"/>
        </w:rPr>
        <w:t xml:space="preserve"> 0,005/1ml x 10amp x 1ml: Czy Zamawiający wymaga aby </w:t>
      </w:r>
      <w:proofErr w:type="spellStart"/>
      <w:r w:rsidRPr="00870241">
        <w:rPr>
          <w:rFonts w:ascii="Fira Sans" w:eastAsiaTheme="minorEastAsia" w:hAnsi="Fira Sans" w:cstheme="minorHAnsi"/>
          <w:sz w:val="20"/>
          <w:szCs w:val="20"/>
        </w:rPr>
        <w:t>Midazolamy</w:t>
      </w:r>
      <w:proofErr w:type="spellEnd"/>
      <w:r w:rsidRPr="00870241">
        <w:rPr>
          <w:rFonts w:ascii="Fira Sans" w:eastAsiaTheme="minorEastAsia" w:hAnsi="Fira Sans" w:cstheme="minorHAnsi"/>
          <w:sz w:val="20"/>
          <w:szCs w:val="20"/>
        </w:rPr>
        <w:t xml:space="preserve">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miały możliwość mieszania w jednej strzykawce z morfiną </w:t>
      </w:r>
      <w:r>
        <w:rPr>
          <w:rFonts w:ascii="Fira Sans" w:eastAsiaTheme="minorEastAsia" w:hAnsi="Fira Sans" w:cstheme="minorHAnsi"/>
          <w:sz w:val="20"/>
          <w:szCs w:val="20"/>
        </w:rPr>
        <w:br/>
      </w:r>
      <w:r w:rsidRPr="00870241">
        <w:rPr>
          <w:rFonts w:ascii="Fira Sans" w:eastAsiaTheme="minorEastAsia" w:hAnsi="Fira Sans" w:cstheme="minorHAnsi"/>
          <w:sz w:val="20"/>
          <w:szCs w:val="20"/>
        </w:rPr>
        <w:t>i wykazywały stabilności przez 24h w temp. 250C?</w:t>
      </w:r>
    </w:p>
    <w:p w14:paraId="336F5E54"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6A3C2877" w14:textId="77777777" w:rsidR="00870241" w:rsidRPr="00870241" w:rsidRDefault="00870241" w:rsidP="00870241">
      <w:pPr>
        <w:spacing w:line="300" w:lineRule="exact"/>
        <w:ind w:left="284" w:hanging="284"/>
        <w:jc w:val="both"/>
        <w:rPr>
          <w:rFonts w:ascii="Fira Sans" w:eastAsiaTheme="minorEastAsia" w:hAnsi="Fira Sans" w:cstheme="minorHAnsi"/>
          <w:sz w:val="20"/>
          <w:szCs w:val="20"/>
        </w:rPr>
      </w:pPr>
    </w:p>
    <w:p w14:paraId="541A4CBA" w14:textId="77777777" w:rsidR="00870241" w:rsidRDefault="00870241" w:rsidP="00870241">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349, TRAMADOLI HYDROCHLORIDUM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0,05/ml x 5amp x 1ml: Czy Zamawiający wymaga, aby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Tramadolum</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hydrochloricum</w:t>
      </w:r>
      <w:proofErr w:type="spellEnd"/>
      <w:r w:rsidRPr="00870241">
        <w:rPr>
          <w:rFonts w:ascii="Fira Sans" w:eastAsiaTheme="minorEastAsia" w:hAnsi="Fira Sans" w:cstheme="minorHAnsi"/>
          <w:sz w:val="20"/>
          <w:szCs w:val="20"/>
        </w:rPr>
        <w:t xml:space="preserve">, roztwór do </w:t>
      </w:r>
      <w:proofErr w:type="spellStart"/>
      <w:r w:rsidRPr="00870241">
        <w:rPr>
          <w:rFonts w:ascii="Fira Sans" w:eastAsiaTheme="minorEastAsia" w:hAnsi="Fira Sans" w:cstheme="minorHAnsi"/>
          <w:sz w:val="20"/>
          <w:szCs w:val="20"/>
        </w:rPr>
        <w:t>wstrzykiwań</w:t>
      </w:r>
      <w:proofErr w:type="spellEnd"/>
      <w:r w:rsidRPr="00870241">
        <w:rPr>
          <w:rFonts w:ascii="Fira Sans" w:eastAsiaTheme="minorEastAsia" w:hAnsi="Fira Sans" w:cstheme="minorHAnsi"/>
          <w:sz w:val="20"/>
          <w:szCs w:val="20"/>
        </w:rPr>
        <w:t xml:space="preserve"> 50mg/ml można było mieszać w jednej strzykawce z produktem </w:t>
      </w:r>
      <w:proofErr w:type="spellStart"/>
      <w:r w:rsidRPr="00870241">
        <w:rPr>
          <w:rFonts w:ascii="Fira Sans" w:eastAsiaTheme="minorEastAsia" w:hAnsi="Fira Sans" w:cstheme="minorHAnsi"/>
          <w:sz w:val="20"/>
          <w:szCs w:val="20"/>
        </w:rPr>
        <w:t>Metamizolum</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natricum</w:t>
      </w:r>
      <w:proofErr w:type="spellEnd"/>
      <w:r w:rsidRPr="00870241">
        <w:rPr>
          <w:rFonts w:ascii="Fira Sans" w:eastAsiaTheme="minorEastAsia" w:hAnsi="Fira Sans" w:cstheme="minorHAnsi"/>
          <w:sz w:val="20"/>
          <w:szCs w:val="20"/>
        </w:rPr>
        <w:t xml:space="preserve"> 0,5g/ml, przed podaniem pacjentowi?</w:t>
      </w:r>
    </w:p>
    <w:p w14:paraId="6BD80AC5"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bookmarkStart w:id="1" w:name="_Hlk160533695"/>
      <w:r w:rsidRPr="002660BB">
        <w:rPr>
          <w:rFonts w:ascii="Fira Sans" w:eastAsiaTheme="minorEastAsia" w:hAnsi="Fira Sans" w:cstheme="minorHAnsi"/>
          <w:b/>
          <w:bCs/>
          <w:sz w:val="20"/>
          <w:szCs w:val="20"/>
        </w:rPr>
        <w:t>Odp. Zamawiającego: Zamawiający dopuszcza, nie wymaga.</w:t>
      </w:r>
    </w:p>
    <w:bookmarkEnd w:id="1"/>
    <w:p w14:paraId="25359DFA" w14:textId="77777777" w:rsidR="00870241" w:rsidRDefault="00870241" w:rsidP="00870241">
      <w:pPr>
        <w:spacing w:line="300" w:lineRule="exact"/>
        <w:ind w:left="284" w:hanging="284"/>
        <w:jc w:val="both"/>
        <w:rPr>
          <w:rFonts w:ascii="Fira Sans" w:eastAsiaTheme="minorEastAsia" w:hAnsi="Fira Sans" w:cstheme="minorHAnsi"/>
          <w:sz w:val="20"/>
          <w:szCs w:val="20"/>
        </w:rPr>
      </w:pPr>
    </w:p>
    <w:p w14:paraId="48A838D5" w14:textId="77777777" w:rsid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870241">
        <w:rPr>
          <w:rFonts w:ascii="Fira Sans" w:eastAsiaTheme="minorEastAsia" w:hAnsi="Fira Sans" w:cstheme="minorHAnsi"/>
          <w:sz w:val="20"/>
          <w:szCs w:val="20"/>
        </w:rPr>
        <w:t xml:space="preserve">Pakiet 1, Pozycja 350, TRAMADOLI HYDROCHLORIDUM </w:t>
      </w:r>
      <w:proofErr w:type="spellStart"/>
      <w:r w:rsidRPr="00870241">
        <w:rPr>
          <w:rFonts w:ascii="Fira Sans" w:eastAsiaTheme="minorEastAsia" w:hAnsi="Fira Sans" w:cstheme="minorHAnsi"/>
          <w:sz w:val="20"/>
          <w:szCs w:val="20"/>
        </w:rPr>
        <w:t>inj</w:t>
      </w:r>
      <w:proofErr w:type="spellEnd"/>
      <w:r w:rsidRPr="00870241">
        <w:rPr>
          <w:rFonts w:ascii="Fira Sans" w:eastAsiaTheme="minorEastAsia" w:hAnsi="Fira Sans" w:cstheme="minorHAnsi"/>
          <w:sz w:val="20"/>
          <w:szCs w:val="20"/>
        </w:rPr>
        <w:t xml:space="preserve">. 0,1/2ml x 5amp x 2ml: Czy Zamawiający wymaga, aby zgodnie z </w:t>
      </w:r>
      <w:proofErr w:type="spellStart"/>
      <w:r w:rsidRPr="00870241">
        <w:rPr>
          <w:rFonts w:ascii="Fira Sans" w:eastAsiaTheme="minorEastAsia" w:hAnsi="Fira Sans" w:cstheme="minorHAnsi"/>
          <w:sz w:val="20"/>
          <w:szCs w:val="20"/>
        </w:rPr>
        <w:t>ChPL</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Tramadolum</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hydrochloricum</w:t>
      </w:r>
      <w:proofErr w:type="spellEnd"/>
      <w:r w:rsidRPr="00870241">
        <w:rPr>
          <w:rFonts w:ascii="Fira Sans" w:eastAsiaTheme="minorEastAsia" w:hAnsi="Fira Sans" w:cstheme="minorHAnsi"/>
          <w:sz w:val="20"/>
          <w:szCs w:val="20"/>
        </w:rPr>
        <w:t xml:space="preserve">, roztwór do </w:t>
      </w:r>
      <w:proofErr w:type="spellStart"/>
      <w:r w:rsidRPr="00870241">
        <w:rPr>
          <w:rFonts w:ascii="Fira Sans" w:eastAsiaTheme="minorEastAsia" w:hAnsi="Fira Sans" w:cstheme="minorHAnsi"/>
          <w:sz w:val="20"/>
          <w:szCs w:val="20"/>
        </w:rPr>
        <w:t>wstrzykiwań</w:t>
      </w:r>
      <w:proofErr w:type="spellEnd"/>
      <w:r w:rsidRPr="00870241">
        <w:rPr>
          <w:rFonts w:ascii="Fira Sans" w:eastAsiaTheme="minorEastAsia" w:hAnsi="Fira Sans" w:cstheme="minorHAnsi"/>
          <w:sz w:val="20"/>
          <w:szCs w:val="20"/>
        </w:rPr>
        <w:t xml:space="preserve"> 50mg/ml można było mieszać w jednej strzykawce z produktem </w:t>
      </w:r>
      <w:proofErr w:type="spellStart"/>
      <w:r w:rsidRPr="00870241">
        <w:rPr>
          <w:rFonts w:ascii="Fira Sans" w:eastAsiaTheme="minorEastAsia" w:hAnsi="Fira Sans" w:cstheme="minorHAnsi"/>
          <w:sz w:val="20"/>
          <w:szCs w:val="20"/>
        </w:rPr>
        <w:t>Metamizolum</w:t>
      </w:r>
      <w:proofErr w:type="spellEnd"/>
      <w:r w:rsidRPr="00870241">
        <w:rPr>
          <w:rFonts w:ascii="Fira Sans" w:eastAsiaTheme="minorEastAsia" w:hAnsi="Fira Sans" w:cstheme="minorHAnsi"/>
          <w:sz w:val="20"/>
          <w:szCs w:val="20"/>
        </w:rPr>
        <w:t xml:space="preserve"> </w:t>
      </w:r>
      <w:proofErr w:type="spellStart"/>
      <w:r w:rsidRPr="00870241">
        <w:rPr>
          <w:rFonts w:ascii="Fira Sans" w:eastAsiaTheme="minorEastAsia" w:hAnsi="Fira Sans" w:cstheme="minorHAnsi"/>
          <w:sz w:val="20"/>
          <w:szCs w:val="20"/>
        </w:rPr>
        <w:t>natricum</w:t>
      </w:r>
      <w:proofErr w:type="spellEnd"/>
      <w:r w:rsidRPr="00870241">
        <w:rPr>
          <w:rFonts w:ascii="Fira Sans" w:eastAsiaTheme="minorEastAsia" w:hAnsi="Fira Sans" w:cstheme="minorHAnsi"/>
          <w:sz w:val="20"/>
          <w:szCs w:val="20"/>
        </w:rPr>
        <w:t xml:space="preserve"> 0,5g/ml, przed podaniem pacjentowi</w:t>
      </w:r>
      <w:r>
        <w:rPr>
          <w:rFonts w:ascii="Fira Sans" w:eastAsiaTheme="minorEastAsia" w:hAnsi="Fira Sans" w:cstheme="minorHAnsi"/>
          <w:sz w:val="20"/>
          <w:szCs w:val="20"/>
        </w:rPr>
        <w:t>?</w:t>
      </w:r>
    </w:p>
    <w:p w14:paraId="32F5CCB2" w14:textId="77777777" w:rsidR="002660BB" w:rsidRPr="002660BB" w:rsidRDefault="002660BB"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74172919" w14:textId="77777777" w:rsidR="001E1428" w:rsidRDefault="001E1428" w:rsidP="001E1428">
      <w:pPr>
        <w:spacing w:line="300" w:lineRule="exact"/>
        <w:ind w:left="284"/>
        <w:jc w:val="both"/>
        <w:rPr>
          <w:rFonts w:ascii="Fira Sans" w:eastAsiaTheme="minorEastAsia" w:hAnsi="Fira Sans" w:cstheme="minorHAnsi"/>
          <w:b/>
          <w:bCs/>
          <w:sz w:val="20"/>
          <w:szCs w:val="20"/>
        </w:rPr>
      </w:pPr>
    </w:p>
    <w:p w14:paraId="56922052" w14:textId="2C765B26"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color w:val="000000"/>
          <w:sz w:val="20"/>
          <w:szCs w:val="20"/>
          <w:lang w:eastAsia="en-US"/>
        </w:rPr>
        <w:t xml:space="preserve">Zwracamy się z prośbą o określenie w jaki sposób postąpić w przypadku </w:t>
      </w:r>
      <w:bookmarkStart w:id="2" w:name="_Hlk160189592"/>
      <w:r w:rsidRPr="001E1428">
        <w:rPr>
          <w:rFonts w:ascii="Fira Sans" w:eastAsia="Calibri" w:hAnsi="Fira Sans"/>
          <w:color w:val="000000"/>
          <w:sz w:val="20"/>
          <w:szCs w:val="20"/>
          <w:lang w:eastAsia="en-US"/>
        </w:rPr>
        <w:t>zaprzestania lub braku produkcji danego preparatu</w:t>
      </w:r>
      <w:bookmarkEnd w:id="2"/>
      <w:r w:rsidRPr="001E1428">
        <w:rPr>
          <w:rFonts w:ascii="Fira Sans" w:eastAsia="Calibri" w:hAnsi="Fira Sans"/>
          <w:color w:val="000000"/>
          <w:sz w:val="20"/>
          <w:szCs w:val="20"/>
          <w:lang w:eastAsia="en-US"/>
        </w:rPr>
        <w:t xml:space="preserve">. Czy Zamawiający wyrazi zgodę na podanie ostatniej ceny i informacji pod pakietem? </w:t>
      </w:r>
    </w:p>
    <w:p w14:paraId="234A44B1" w14:textId="3B9DCE48" w:rsidR="001E1428" w:rsidRDefault="001E1428" w:rsidP="001E1428">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Należy podać </w:t>
      </w:r>
      <w:r w:rsidR="002660BB" w:rsidRPr="002660BB">
        <w:rPr>
          <w:rFonts w:ascii="Fira Sans" w:eastAsiaTheme="minorEastAsia" w:hAnsi="Fira Sans" w:cstheme="minorHAnsi"/>
          <w:b/>
          <w:bCs/>
          <w:sz w:val="20"/>
          <w:szCs w:val="20"/>
        </w:rPr>
        <w:t>ostatni</w:t>
      </w:r>
      <w:r w:rsidR="002660BB">
        <w:rPr>
          <w:rFonts w:ascii="Fira Sans" w:eastAsiaTheme="minorEastAsia" w:hAnsi="Fira Sans" w:cstheme="minorHAnsi"/>
          <w:b/>
          <w:bCs/>
          <w:sz w:val="20"/>
          <w:szCs w:val="20"/>
        </w:rPr>
        <w:t>ą</w:t>
      </w:r>
      <w:r w:rsidR="002660BB" w:rsidRPr="002660BB">
        <w:rPr>
          <w:rFonts w:ascii="Fira Sans" w:eastAsiaTheme="minorEastAsia" w:hAnsi="Fira Sans" w:cstheme="minorHAnsi"/>
          <w:b/>
          <w:bCs/>
          <w:sz w:val="20"/>
          <w:szCs w:val="20"/>
        </w:rPr>
        <w:t xml:space="preserve"> cen</w:t>
      </w:r>
      <w:r w:rsidR="002660BB">
        <w:rPr>
          <w:rFonts w:ascii="Fira Sans" w:eastAsiaTheme="minorEastAsia" w:hAnsi="Fira Sans" w:cstheme="minorHAnsi"/>
          <w:b/>
          <w:bCs/>
          <w:sz w:val="20"/>
          <w:szCs w:val="20"/>
        </w:rPr>
        <w:t xml:space="preserve">ę sprzedaży wraz z </w:t>
      </w:r>
      <w:r w:rsidR="002660BB" w:rsidRPr="002660BB">
        <w:rPr>
          <w:rFonts w:ascii="Fira Sans" w:eastAsiaTheme="minorEastAsia" w:hAnsi="Fira Sans" w:cstheme="minorHAnsi"/>
          <w:b/>
          <w:bCs/>
          <w:sz w:val="20"/>
          <w:szCs w:val="20"/>
        </w:rPr>
        <w:t>informacj</w:t>
      </w:r>
      <w:r w:rsidR="002660BB">
        <w:rPr>
          <w:rFonts w:ascii="Fira Sans" w:eastAsiaTheme="minorEastAsia" w:hAnsi="Fira Sans" w:cstheme="minorHAnsi"/>
          <w:b/>
          <w:bCs/>
          <w:sz w:val="20"/>
          <w:szCs w:val="20"/>
        </w:rPr>
        <w:t>ą</w:t>
      </w:r>
      <w:r w:rsidR="002660BB" w:rsidRPr="002660BB">
        <w:rPr>
          <w:rFonts w:ascii="Fira Sans" w:eastAsiaTheme="minorEastAsia" w:hAnsi="Fira Sans" w:cstheme="minorHAnsi"/>
          <w:b/>
          <w:bCs/>
          <w:sz w:val="20"/>
          <w:szCs w:val="20"/>
        </w:rPr>
        <w:t xml:space="preserve"> pod pakietem</w:t>
      </w:r>
      <w:r w:rsidR="002660BB">
        <w:rPr>
          <w:rFonts w:ascii="Fira Sans" w:eastAsiaTheme="minorEastAsia" w:hAnsi="Fira Sans" w:cstheme="minorHAnsi"/>
          <w:b/>
          <w:bCs/>
          <w:sz w:val="20"/>
          <w:szCs w:val="20"/>
        </w:rPr>
        <w:t xml:space="preserve"> </w:t>
      </w:r>
      <w:r w:rsidR="002660BB">
        <w:rPr>
          <w:rFonts w:ascii="Fira Sans" w:eastAsiaTheme="minorEastAsia" w:hAnsi="Fira Sans" w:cstheme="minorHAnsi"/>
          <w:b/>
          <w:bCs/>
          <w:sz w:val="20"/>
          <w:szCs w:val="20"/>
        </w:rPr>
        <w:br/>
        <w:t xml:space="preserve">o </w:t>
      </w:r>
      <w:r w:rsidR="002660BB" w:rsidRPr="002660BB">
        <w:rPr>
          <w:rFonts w:ascii="Fira Sans" w:eastAsiaTheme="minorEastAsia" w:hAnsi="Fira Sans" w:cstheme="minorHAnsi"/>
          <w:b/>
          <w:bCs/>
          <w:sz w:val="20"/>
          <w:szCs w:val="20"/>
        </w:rPr>
        <w:t>zaprzestani</w:t>
      </w:r>
      <w:r w:rsidR="002660BB">
        <w:rPr>
          <w:rFonts w:ascii="Fira Sans" w:eastAsiaTheme="minorEastAsia" w:hAnsi="Fira Sans" w:cstheme="minorHAnsi"/>
          <w:b/>
          <w:bCs/>
          <w:sz w:val="20"/>
          <w:szCs w:val="20"/>
        </w:rPr>
        <w:t>u</w:t>
      </w:r>
      <w:r w:rsidR="002660BB" w:rsidRPr="002660BB">
        <w:rPr>
          <w:rFonts w:ascii="Fira Sans" w:eastAsiaTheme="minorEastAsia" w:hAnsi="Fira Sans" w:cstheme="minorHAnsi"/>
          <w:b/>
          <w:bCs/>
          <w:sz w:val="20"/>
          <w:szCs w:val="20"/>
        </w:rPr>
        <w:t xml:space="preserve"> lub braku produkcji danego preparatu</w:t>
      </w:r>
      <w:r w:rsidR="002660BB">
        <w:rPr>
          <w:rFonts w:ascii="Fira Sans" w:eastAsiaTheme="minorEastAsia" w:hAnsi="Fira Sans" w:cstheme="minorHAnsi"/>
          <w:b/>
          <w:bCs/>
          <w:sz w:val="20"/>
          <w:szCs w:val="20"/>
        </w:rPr>
        <w:t>.</w:t>
      </w:r>
    </w:p>
    <w:p w14:paraId="418CA78D"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3EEECEB8"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color w:val="000000"/>
          <w:sz w:val="20"/>
          <w:szCs w:val="20"/>
          <w:lang w:eastAsia="en-US"/>
        </w:rPr>
        <w:t>Czy zamawiający wyraża zgodę na zmianę wielkości opakowań ? Proszę podać sposób przeliczenia – do 2 miejsc po przecinku czy do pełnego opakowania w górę ?</w:t>
      </w:r>
    </w:p>
    <w:p w14:paraId="233ACF8F" w14:textId="4A9DF78D" w:rsidR="001E1428" w:rsidRPr="002660BB" w:rsidRDefault="001E1428" w:rsidP="001E1428">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w:t>
      </w:r>
      <w:r w:rsidR="002660BB" w:rsidRPr="002660BB">
        <w:rPr>
          <w:rFonts w:ascii="Fira Sans" w:eastAsiaTheme="minorEastAsia" w:hAnsi="Fira Sans" w:cstheme="minorHAnsi"/>
          <w:b/>
          <w:bCs/>
          <w:sz w:val="20"/>
          <w:szCs w:val="20"/>
        </w:rPr>
        <w:t xml:space="preserve"> </w:t>
      </w:r>
      <w:r w:rsidR="002660BB" w:rsidRPr="002660BB">
        <w:rPr>
          <w:rFonts w:ascii="Fira Sans" w:eastAsia="Calibri" w:hAnsi="Fira Sans"/>
          <w:b/>
          <w:bCs/>
          <w:color w:val="000000"/>
          <w:sz w:val="20"/>
          <w:szCs w:val="20"/>
          <w:lang w:eastAsia="en-US"/>
        </w:rPr>
        <w:t>Zamawiający wyraża zgodę na zmianę wielkości opakowań, w takim przypadku n</w:t>
      </w:r>
      <w:r w:rsidR="002660BB" w:rsidRPr="002660BB">
        <w:rPr>
          <w:rFonts w:ascii="Fira Sans" w:eastAsiaTheme="minorEastAsia" w:hAnsi="Fira Sans" w:cstheme="minorHAnsi"/>
          <w:b/>
          <w:bCs/>
          <w:sz w:val="20"/>
          <w:szCs w:val="20"/>
        </w:rPr>
        <w:t>ależy wycenić w zaokrągleniu do pełnego opakowania w górę.</w:t>
      </w:r>
    </w:p>
    <w:p w14:paraId="10527DBE"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6A7D3605"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hAnsi="Fira Sans"/>
          <w:color w:val="000000"/>
          <w:sz w:val="20"/>
          <w:szCs w:val="20"/>
        </w:rPr>
        <w:lastRenderedPageBreak/>
        <w:t>Czy Zamawiający wyrazi zgodę na zmianę postaci proponowanych preparatów – tabletki na tabletki powlekane lub kapsułki lub drażetki i odwrotnie?</w:t>
      </w:r>
    </w:p>
    <w:p w14:paraId="4D43CF60" w14:textId="01EB975A" w:rsidR="001E1428" w:rsidRDefault="001E1428" w:rsidP="001E1428">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Tak.</w:t>
      </w:r>
    </w:p>
    <w:p w14:paraId="101D4098"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608E3B1A"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hAnsi="Fira Sans"/>
          <w:color w:val="000000"/>
          <w:sz w:val="20"/>
          <w:szCs w:val="20"/>
        </w:rPr>
        <w:t>Czy Zamawiający wyrazi zgodę na zmianę postaci proponowanych preparatów – fiolki na ampułki lub ampułko-strzykawki i odwrotnie?</w:t>
      </w:r>
    </w:p>
    <w:p w14:paraId="0957690B" w14:textId="35587317" w:rsidR="001E1428" w:rsidRDefault="001E1428" w:rsidP="001E1428">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Tak.</w:t>
      </w:r>
    </w:p>
    <w:p w14:paraId="298FB675"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4B7E33C1"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hAnsi="Fira Sans"/>
          <w:sz w:val="20"/>
          <w:szCs w:val="20"/>
        </w:rPr>
        <w:t>Czy Zamawiający wyrazi zgodę na zmianę wielkości opakowań płynów, syropów, maści, kremów itp. celem zaproponowania oferty korzystniejszej cenowo (przeliczenie ilości opakowań miałoby miejsce w oparciu o mg, ml itp.)</w:t>
      </w:r>
    </w:p>
    <w:p w14:paraId="3D8A47AF" w14:textId="4AB3DA76" w:rsidR="001E1428" w:rsidRDefault="001E1428" w:rsidP="001E1428">
      <w:pPr>
        <w:spacing w:line="300" w:lineRule="exact"/>
        <w:ind w:left="284"/>
        <w:jc w:val="both"/>
        <w:rPr>
          <w:rFonts w:ascii="Fira Sans" w:eastAsiaTheme="minorEastAsia" w:hAnsi="Fira Sans" w:cstheme="minorHAnsi"/>
          <w:b/>
          <w:bCs/>
          <w:sz w:val="20"/>
          <w:szCs w:val="20"/>
        </w:rPr>
      </w:pPr>
      <w:bookmarkStart w:id="3" w:name="_Hlk160015751"/>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Tak.</w:t>
      </w:r>
    </w:p>
    <w:bookmarkEnd w:id="3"/>
    <w:p w14:paraId="4766A5F9"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43944EC0"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hAnsi="Fira Sans"/>
          <w:sz w:val="20"/>
          <w:szCs w:val="20"/>
        </w:rPr>
        <w:t xml:space="preserve">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w:t>
      </w:r>
      <w:bookmarkStart w:id="4" w:name="_Hlk160015733"/>
      <w:r w:rsidRPr="001E1428">
        <w:rPr>
          <w:rFonts w:ascii="Fira Sans" w:hAnsi="Fira Sans"/>
          <w:sz w:val="20"/>
          <w:szCs w:val="20"/>
        </w:rPr>
        <w:t>podać pełne ilości opakowań zaokrąglone w górę</w:t>
      </w:r>
      <w:bookmarkEnd w:id="4"/>
      <w:r w:rsidRPr="001E1428">
        <w:rPr>
          <w:rFonts w:ascii="Fira Sans" w:hAnsi="Fira Sans"/>
          <w:sz w:val="20"/>
          <w:szCs w:val="20"/>
        </w:rPr>
        <w:t>, czy ilość opakowań przeliczyć do dwóch miejsc po przecinku)?</w:t>
      </w:r>
    </w:p>
    <w:p w14:paraId="22B6615E" w14:textId="45268491" w:rsidR="001E1428" w:rsidRPr="001E1428" w:rsidRDefault="001E1428" w:rsidP="001E1428">
      <w:pPr>
        <w:spacing w:line="300" w:lineRule="exact"/>
        <w:ind w:left="284"/>
        <w:jc w:val="both"/>
        <w:rPr>
          <w:rFonts w:ascii="Fira Sans" w:hAnsi="Fira Sans"/>
          <w:b/>
          <w:bCs/>
          <w:sz w:val="20"/>
          <w:szCs w:val="20"/>
        </w:rPr>
      </w:pPr>
      <w:bookmarkStart w:id="5" w:name="_Hlk160434355"/>
      <w:r w:rsidRPr="001E1428">
        <w:rPr>
          <w:rFonts w:ascii="Fira Sans" w:eastAsiaTheme="minorEastAsia" w:hAnsi="Fira Sans" w:cstheme="minorHAnsi"/>
          <w:b/>
          <w:bCs/>
          <w:sz w:val="20"/>
          <w:szCs w:val="20"/>
        </w:rPr>
        <w:t xml:space="preserve">Odp. Zamawiającego: należy </w:t>
      </w:r>
      <w:r w:rsidRPr="001E1428">
        <w:rPr>
          <w:rFonts w:ascii="Fira Sans" w:hAnsi="Fira Sans"/>
          <w:b/>
          <w:bCs/>
          <w:sz w:val="20"/>
          <w:szCs w:val="20"/>
        </w:rPr>
        <w:t>podać pełne ilości opakowań zaokrąglone w górę.</w:t>
      </w:r>
    </w:p>
    <w:bookmarkEnd w:id="5"/>
    <w:p w14:paraId="4FEC9B07" w14:textId="77777777" w:rsidR="001E1428" w:rsidRPr="001E1428" w:rsidRDefault="001E1428" w:rsidP="001E1428">
      <w:pPr>
        <w:spacing w:line="300" w:lineRule="exact"/>
        <w:ind w:left="284"/>
        <w:jc w:val="both"/>
        <w:rPr>
          <w:rFonts w:ascii="Fira Sans" w:eastAsiaTheme="minorEastAsia" w:hAnsi="Fira Sans" w:cstheme="minorHAnsi"/>
          <w:b/>
          <w:bCs/>
          <w:sz w:val="20"/>
          <w:szCs w:val="20"/>
        </w:rPr>
      </w:pPr>
    </w:p>
    <w:p w14:paraId="2B9DFB36"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hAnsi="Fira Sans"/>
          <w:sz w:val="20"/>
          <w:szCs w:val="20"/>
        </w:rPr>
        <w:t>Czy Zamawiający dopuści wycenę produktów dostępnych na jednorazowe zezwolenie MZ ? W sytuacji jeśli aktualnie tylko takie produkty są dostępne na rynku.</w:t>
      </w:r>
    </w:p>
    <w:p w14:paraId="1CA3E20E" w14:textId="05DDF37B" w:rsidR="001E1428" w:rsidRDefault="001E1428" w:rsidP="001E1428">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Tak.</w:t>
      </w:r>
    </w:p>
    <w:p w14:paraId="66D6EBA3"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66BB09D3" w14:textId="5EB566A3"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„W nawiązaniu do ww. Postępowania prosimy o udzielenie jednoznacznych, precyzyjnych, rzetelnych, wyjaśnień i odpowiedzi na zadane pytania. Zgodnie z wyrokiem KIO z dnia 4 czerwca 2020 r. (sygn. akt KIO 505/20) Zamawiający nie może pozostawiać pytań Wykonawcy bez merytorycznej odpowiedzi, tj.  udzielać odpowiedzi: „Zgodnie z SIWZ (SWZ)”, ponieważ SWZ nie rozwiewa wątpliwości Wykonawcy i może prowadzić do złożenia nieważnej oferty. Zamawiający w każdym przypadku oświadczając "Zgodnie z SWZ", nie udzieli odpowiedzi na pytania, nie wyjaśni treści SWZ, a jedynie odsyła do niejednoznacznych zapisów SWZ. </w:t>
      </w:r>
    </w:p>
    <w:p w14:paraId="3074E13C" w14:textId="4A881073" w:rsidR="001E1428" w:rsidRPr="002660BB" w:rsidRDefault="001E1428" w:rsidP="002660BB">
      <w:pPr>
        <w:spacing w:line="300" w:lineRule="exact"/>
        <w:ind w:left="284"/>
        <w:jc w:val="both"/>
        <w:rPr>
          <w:rFonts w:ascii="Fira Sans" w:eastAsiaTheme="minorEastAsia" w:hAnsi="Fira Sans" w:cstheme="minorHAnsi"/>
          <w:b/>
          <w:bCs/>
          <w:sz w:val="20"/>
          <w:szCs w:val="20"/>
        </w:rPr>
      </w:pPr>
      <w:r w:rsidRPr="001E1428">
        <w:rPr>
          <w:rFonts w:ascii="Fira Sans" w:eastAsia="Calibri" w:hAnsi="Fira Sans"/>
          <w:sz w:val="20"/>
          <w:szCs w:val="20"/>
          <w:lang w:eastAsia="en-US"/>
        </w:rPr>
        <w:t>Obowiązkiem wykonawcy jest współdziałanie z zamawiającym polegające na zadawaniu pytań wyjaśniających treść SIWZ (SWZ) (wyrok SN z 5 czerwca 2014 r. sygn. akt CSK 626/13), analogicznym obowiązkiem zamawiającego jest udzielanie rzetelnych i precyzyjnych wyjaśnień.”</w:t>
      </w:r>
    </w:p>
    <w:p w14:paraId="5426B6AC" w14:textId="55F42323" w:rsidR="001E1428" w:rsidRDefault="002660BB" w:rsidP="001E1428">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informuje iż udzielone odpowiedzi na zadane pytania są rzetelne, jednoznaczne i precyzyjne.</w:t>
      </w:r>
    </w:p>
    <w:p w14:paraId="56033575"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619E550C" w14:textId="77777777" w:rsid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Pakiet 1 pozycja 12</w:t>
      </w:r>
    </w:p>
    <w:p w14:paraId="6198A8A6" w14:textId="5D996AAD" w:rsidR="001E1428" w:rsidRPr="001E1428" w:rsidRDefault="001E1428" w:rsidP="001E1428">
      <w:pPr>
        <w:spacing w:line="300" w:lineRule="exact"/>
        <w:ind w:left="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Czy Zamawiający wyrazi zgodę na zaoferowanie preparatu pakowanego po 20 tabletek wraz z odpowiednim przeliczeniem? </w:t>
      </w:r>
    </w:p>
    <w:p w14:paraId="3EFC00B5" w14:textId="192E0993" w:rsidR="001E1428" w:rsidRDefault="001E1428" w:rsidP="001E1428">
      <w:pPr>
        <w:spacing w:line="300" w:lineRule="exact"/>
        <w:ind w:left="284"/>
        <w:jc w:val="both"/>
        <w:rPr>
          <w:rFonts w:ascii="Fira Sans" w:eastAsiaTheme="minorEastAsia" w:hAnsi="Fira Sans" w:cstheme="minorHAnsi"/>
          <w:b/>
          <w:bCs/>
          <w:sz w:val="20"/>
          <w:szCs w:val="20"/>
        </w:rPr>
      </w:pPr>
      <w:bookmarkStart w:id="6" w:name="_Hlk160189917"/>
      <w:r w:rsidRPr="00213B91">
        <w:rPr>
          <w:rFonts w:ascii="Fira Sans" w:eastAsiaTheme="minorEastAsia" w:hAnsi="Fira Sans" w:cstheme="minorHAnsi"/>
          <w:b/>
          <w:bCs/>
          <w:sz w:val="20"/>
          <w:szCs w:val="20"/>
        </w:rPr>
        <w:t>Odp. Zamawiającego:</w:t>
      </w:r>
      <w:r w:rsidR="002660BB">
        <w:rPr>
          <w:rFonts w:ascii="Fira Sans" w:eastAsiaTheme="minorEastAsia" w:hAnsi="Fira Sans" w:cstheme="minorHAnsi"/>
          <w:b/>
          <w:bCs/>
          <w:sz w:val="20"/>
          <w:szCs w:val="20"/>
        </w:rPr>
        <w:t xml:space="preserve"> Zamawiający dopuszcza.</w:t>
      </w:r>
    </w:p>
    <w:bookmarkEnd w:id="6"/>
    <w:p w14:paraId="28617CC3"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388ACFC8"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Pakiet 1 pozycja 20</w:t>
      </w:r>
    </w:p>
    <w:p w14:paraId="104E6D82" w14:textId="77777777" w:rsidR="002660BB" w:rsidRDefault="001E1428" w:rsidP="002660BB">
      <w:pPr>
        <w:spacing w:line="300" w:lineRule="exact"/>
        <w:ind w:left="284"/>
        <w:jc w:val="both"/>
        <w:rPr>
          <w:rFonts w:ascii="Fira Sans" w:eastAsia="Calibri" w:hAnsi="Fira Sans"/>
          <w:sz w:val="20"/>
          <w:szCs w:val="20"/>
          <w:lang w:eastAsia="en-US"/>
        </w:rPr>
      </w:pPr>
      <w:r w:rsidRPr="001E1428">
        <w:rPr>
          <w:rFonts w:ascii="Fira Sans" w:eastAsia="Calibri" w:hAnsi="Fira Sans"/>
          <w:sz w:val="20"/>
          <w:szCs w:val="20"/>
          <w:lang w:eastAsia="en-US"/>
        </w:rPr>
        <w:t>Czy Zamawiający wyrazi zgodę na zaoferowanie preparatu pakowanego po 100 tabletek wraz z odpowiednim przeliczeniem</w:t>
      </w:r>
      <w:r w:rsidR="002660BB">
        <w:rPr>
          <w:rFonts w:ascii="Fira Sans" w:eastAsia="Calibri" w:hAnsi="Fira Sans"/>
          <w:sz w:val="20"/>
          <w:szCs w:val="20"/>
          <w:lang w:eastAsia="en-US"/>
        </w:rPr>
        <w:t>?</w:t>
      </w:r>
    </w:p>
    <w:p w14:paraId="74E4D96E" w14:textId="009C895D" w:rsidR="002660BB" w:rsidRPr="002660BB" w:rsidRDefault="002660BB" w:rsidP="002660BB">
      <w:pPr>
        <w:spacing w:line="300" w:lineRule="exact"/>
        <w:ind w:left="284"/>
        <w:jc w:val="both"/>
        <w:rPr>
          <w:rFonts w:ascii="Fira Sans" w:eastAsia="Calibri" w:hAnsi="Fira Sans"/>
          <w:sz w:val="20"/>
          <w:szCs w:val="20"/>
          <w:lang w:eastAsia="en-US"/>
        </w:rPr>
      </w:pPr>
      <w:r w:rsidRPr="002660BB">
        <w:rPr>
          <w:rFonts w:ascii="Fira Sans" w:eastAsia="Calibri" w:hAnsi="Fira Sans"/>
          <w:b/>
          <w:bCs/>
          <w:sz w:val="20"/>
          <w:szCs w:val="20"/>
          <w:lang w:eastAsia="en-US"/>
        </w:rPr>
        <w:lastRenderedPageBreak/>
        <w:t>Odp. Zamawiającego: Zamawiający dopuszcza.</w:t>
      </w:r>
    </w:p>
    <w:p w14:paraId="683BA539" w14:textId="77777777" w:rsidR="001E1428" w:rsidRPr="001E1428" w:rsidRDefault="001E1428" w:rsidP="001E1428">
      <w:pPr>
        <w:spacing w:line="300" w:lineRule="exact"/>
        <w:jc w:val="both"/>
        <w:rPr>
          <w:rFonts w:ascii="Fira Sans" w:eastAsiaTheme="minorEastAsia" w:hAnsi="Fira Sans" w:cstheme="minorHAnsi"/>
          <w:sz w:val="20"/>
          <w:szCs w:val="20"/>
        </w:rPr>
      </w:pPr>
    </w:p>
    <w:p w14:paraId="24C69507"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Pakiet 1 pozycja 30</w:t>
      </w:r>
    </w:p>
    <w:p w14:paraId="623B18C4" w14:textId="77777777" w:rsidR="001E1428" w:rsidRDefault="001E1428" w:rsidP="001E1428">
      <w:pPr>
        <w:spacing w:line="300" w:lineRule="exact"/>
        <w:ind w:left="284"/>
        <w:jc w:val="both"/>
        <w:rPr>
          <w:rFonts w:ascii="Fira Sans" w:eastAsia="Calibri" w:hAnsi="Fira Sans"/>
          <w:sz w:val="20"/>
          <w:szCs w:val="20"/>
          <w:lang w:eastAsia="en-US"/>
        </w:rPr>
      </w:pPr>
      <w:r w:rsidRPr="001E1428">
        <w:rPr>
          <w:rFonts w:ascii="Fira Sans" w:eastAsia="Calibri" w:hAnsi="Fira Sans"/>
          <w:sz w:val="20"/>
          <w:szCs w:val="20"/>
          <w:lang w:eastAsia="en-US"/>
        </w:rPr>
        <w:t xml:space="preserve">Czy Zamawiający wyrazi zgodę na zaoferowanie preparatu pakowanego po 10 fiolek wraz z odpowiednim przeliczeniem ? </w:t>
      </w:r>
    </w:p>
    <w:p w14:paraId="10EE35F5"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2D6513CB" w14:textId="77777777" w:rsidR="001E1428" w:rsidRPr="001E1428" w:rsidRDefault="001E1428" w:rsidP="001E1428">
      <w:pPr>
        <w:spacing w:line="300" w:lineRule="exact"/>
        <w:jc w:val="both"/>
        <w:rPr>
          <w:rFonts w:ascii="Fira Sans" w:eastAsiaTheme="minorEastAsia" w:hAnsi="Fira Sans" w:cstheme="minorHAnsi"/>
          <w:sz w:val="20"/>
          <w:szCs w:val="20"/>
        </w:rPr>
      </w:pPr>
    </w:p>
    <w:p w14:paraId="2332CF10"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48 </w:t>
      </w:r>
    </w:p>
    <w:p w14:paraId="6F3E6E4E"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Czy Zamawiający wyrazi zgodę na zaoferowanie preparatu pakowanego po 10 czopków wraz z odpowiednim przeliczeniem ? </w:t>
      </w:r>
    </w:p>
    <w:p w14:paraId="3BC1D2ED"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6C42E7C1"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491A89D7"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50 i 51 </w:t>
      </w:r>
    </w:p>
    <w:p w14:paraId="1A26DF57" w14:textId="77777777" w:rsidR="001E1428" w:rsidRDefault="001E1428" w:rsidP="001E1428">
      <w:pPr>
        <w:spacing w:line="300" w:lineRule="exact"/>
        <w:ind w:left="284"/>
        <w:jc w:val="both"/>
        <w:rPr>
          <w:rFonts w:ascii="Fira Sans" w:eastAsia="Calibri" w:hAnsi="Fira Sans"/>
          <w:sz w:val="20"/>
          <w:szCs w:val="20"/>
          <w:lang w:eastAsia="en-US"/>
        </w:rPr>
      </w:pPr>
      <w:r w:rsidRPr="001E1428">
        <w:rPr>
          <w:rFonts w:ascii="Fira Sans" w:eastAsia="Calibri" w:hAnsi="Fira Sans"/>
          <w:sz w:val="20"/>
          <w:szCs w:val="20"/>
          <w:lang w:eastAsia="en-US"/>
        </w:rPr>
        <w:t xml:space="preserve">Czy Zamawiający wyrazi zgodę na zaoferowanie preparatu pakowanego po 30 tabletek wraz z odpowiednim przeliczeniem? </w:t>
      </w:r>
    </w:p>
    <w:p w14:paraId="5AFA64E1"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1B55B34C" w14:textId="77777777" w:rsidR="001E1428" w:rsidRPr="001E1428" w:rsidRDefault="001E1428" w:rsidP="001E1428">
      <w:pPr>
        <w:spacing w:line="300" w:lineRule="exact"/>
        <w:jc w:val="both"/>
        <w:rPr>
          <w:rFonts w:ascii="Fira Sans" w:eastAsiaTheme="minorEastAsia" w:hAnsi="Fira Sans" w:cstheme="minorHAnsi"/>
          <w:sz w:val="20"/>
          <w:szCs w:val="20"/>
        </w:rPr>
      </w:pPr>
    </w:p>
    <w:p w14:paraId="6052C51A"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117 </w:t>
      </w:r>
    </w:p>
    <w:p w14:paraId="62604EA2" w14:textId="77777777" w:rsidR="001E1428" w:rsidRDefault="001E1428" w:rsidP="001E1428">
      <w:pPr>
        <w:spacing w:line="300" w:lineRule="exact"/>
        <w:ind w:left="284"/>
        <w:jc w:val="both"/>
        <w:rPr>
          <w:rFonts w:ascii="Fira Sans" w:eastAsia="Calibri" w:hAnsi="Fira Sans"/>
          <w:sz w:val="20"/>
          <w:szCs w:val="20"/>
          <w:lang w:eastAsia="en-US"/>
        </w:rPr>
      </w:pPr>
      <w:r w:rsidRPr="001E1428">
        <w:rPr>
          <w:rFonts w:ascii="Fira Sans" w:eastAsia="Calibri" w:hAnsi="Fira Sans"/>
          <w:sz w:val="20"/>
          <w:szCs w:val="20"/>
          <w:lang w:eastAsia="en-US"/>
        </w:rPr>
        <w:t xml:space="preserve">Czy Zamawiający wyrazi zgodę na zaoferowanie preparatu w postaci tabletek o przedłużonym uwalnianiu? </w:t>
      </w:r>
    </w:p>
    <w:p w14:paraId="16F23D59"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1A134FA7" w14:textId="77777777" w:rsidR="001E1428" w:rsidRPr="001E1428" w:rsidRDefault="001E1428" w:rsidP="001E1428">
      <w:pPr>
        <w:spacing w:line="300" w:lineRule="exact"/>
        <w:jc w:val="both"/>
        <w:rPr>
          <w:rFonts w:ascii="Fira Sans" w:eastAsiaTheme="minorEastAsia" w:hAnsi="Fira Sans" w:cstheme="minorHAnsi"/>
          <w:sz w:val="20"/>
          <w:szCs w:val="20"/>
        </w:rPr>
      </w:pPr>
    </w:p>
    <w:p w14:paraId="23B5950A"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123 </w:t>
      </w:r>
    </w:p>
    <w:p w14:paraId="08236199"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Czy Zamawiający doprecyzuje czy chodziło o </w:t>
      </w:r>
      <w:bookmarkStart w:id="7" w:name="_Hlk160189990"/>
      <w:r w:rsidRPr="001E1428">
        <w:rPr>
          <w:rFonts w:ascii="Fira Sans" w:eastAsia="Calibri" w:hAnsi="Fira Sans"/>
          <w:sz w:val="20"/>
          <w:szCs w:val="20"/>
          <w:lang w:eastAsia="en-US"/>
        </w:rPr>
        <w:t xml:space="preserve">preparat </w:t>
      </w:r>
      <w:proofErr w:type="spellStart"/>
      <w:r w:rsidRPr="001E1428">
        <w:rPr>
          <w:rFonts w:ascii="Fira Sans" w:eastAsia="Calibri" w:hAnsi="Fira Sans"/>
          <w:sz w:val="20"/>
          <w:szCs w:val="20"/>
          <w:lang w:eastAsia="en-US"/>
        </w:rPr>
        <w:t>Normatens</w:t>
      </w:r>
      <w:proofErr w:type="spellEnd"/>
      <w:r w:rsidRPr="001E1428">
        <w:rPr>
          <w:rFonts w:ascii="Fira Sans" w:eastAsia="Calibri" w:hAnsi="Fira Sans"/>
          <w:sz w:val="20"/>
          <w:szCs w:val="20"/>
          <w:lang w:eastAsia="en-US"/>
        </w:rPr>
        <w:t xml:space="preserve"> </w:t>
      </w:r>
      <w:bookmarkEnd w:id="7"/>
      <w:r w:rsidRPr="001E1428">
        <w:rPr>
          <w:rFonts w:ascii="Fira Sans" w:eastAsia="Calibri" w:hAnsi="Fira Sans"/>
          <w:sz w:val="20"/>
          <w:szCs w:val="20"/>
          <w:lang w:eastAsia="en-US"/>
        </w:rPr>
        <w:t xml:space="preserve">czy o preparat </w:t>
      </w:r>
      <w:proofErr w:type="spellStart"/>
      <w:r w:rsidRPr="001E1428">
        <w:rPr>
          <w:rFonts w:ascii="Fira Sans" w:eastAsia="Calibri" w:hAnsi="Fira Sans"/>
          <w:sz w:val="20"/>
          <w:szCs w:val="20"/>
          <w:lang w:eastAsia="en-US"/>
        </w:rPr>
        <w:t>Venacorn</w:t>
      </w:r>
      <w:proofErr w:type="spellEnd"/>
      <w:r w:rsidRPr="001E1428">
        <w:rPr>
          <w:rFonts w:ascii="Fira Sans" w:eastAsia="Calibri" w:hAnsi="Fira Sans"/>
          <w:sz w:val="20"/>
          <w:szCs w:val="20"/>
          <w:lang w:eastAsia="en-US"/>
        </w:rPr>
        <w:t xml:space="preserve">? </w:t>
      </w:r>
    </w:p>
    <w:p w14:paraId="73D618A9" w14:textId="319B0E32" w:rsidR="001E1428" w:rsidRPr="002660BB" w:rsidRDefault="001E1428" w:rsidP="001E1428">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w:t>
      </w:r>
      <w:r w:rsidR="002660BB" w:rsidRPr="002660BB">
        <w:rPr>
          <w:rFonts w:ascii="Fira Sans" w:eastAsiaTheme="minorEastAsia" w:hAnsi="Fira Sans" w:cstheme="minorHAnsi"/>
          <w:b/>
          <w:bCs/>
          <w:sz w:val="20"/>
          <w:szCs w:val="20"/>
        </w:rPr>
        <w:t xml:space="preserve"> Zamawiający ma na myśli </w:t>
      </w:r>
      <w:r w:rsidR="002660BB" w:rsidRPr="002660BB">
        <w:rPr>
          <w:rFonts w:ascii="Fira Sans" w:eastAsia="Calibri" w:hAnsi="Fira Sans"/>
          <w:b/>
          <w:bCs/>
          <w:sz w:val="20"/>
          <w:szCs w:val="20"/>
          <w:lang w:eastAsia="en-US"/>
        </w:rPr>
        <w:t xml:space="preserve">preparat </w:t>
      </w:r>
      <w:proofErr w:type="spellStart"/>
      <w:r w:rsidR="002660BB" w:rsidRPr="002660BB">
        <w:rPr>
          <w:rFonts w:ascii="Fira Sans" w:eastAsia="Calibri" w:hAnsi="Fira Sans"/>
          <w:b/>
          <w:bCs/>
          <w:sz w:val="20"/>
          <w:szCs w:val="20"/>
          <w:lang w:eastAsia="en-US"/>
        </w:rPr>
        <w:t>Normatens</w:t>
      </w:r>
      <w:proofErr w:type="spellEnd"/>
      <w:r w:rsidR="002660BB" w:rsidRPr="002660BB">
        <w:rPr>
          <w:rFonts w:ascii="Fira Sans" w:eastAsia="Calibri" w:hAnsi="Fira Sans"/>
          <w:b/>
          <w:bCs/>
          <w:sz w:val="20"/>
          <w:szCs w:val="20"/>
          <w:lang w:eastAsia="en-US"/>
        </w:rPr>
        <w:t>.</w:t>
      </w:r>
    </w:p>
    <w:p w14:paraId="52BE9139"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5063F090"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196 </w:t>
      </w:r>
    </w:p>
    <w:p w14:paraId="2510B72E"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Czy Zamawiający wyrazi zgodę na zaoferowanie preparatu pakowanego po 5g wraz z odpowiednim przeliczeniem ? </w:t>
      </w:r>
    </w:p>
    <w:p w14:paraId="121C3757"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1371FB7D"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p>
    <w:p w14:paraId="0D5024A6"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Pakiet 1 pozycja 245 </w:t>
      </w:r>
    </w:p>
    <w:p w14:paraId="569AABFA" w14:textId="77777777" w:rsidR="001E1428" w:rsidRDefault="001E1428" w:rsidP="001E1428">
      <w:pPr>
        <w:spacing w:line="300" w:lineRule="exact"/>
        <w:ind w:left="284"/>
        <w:jc w:val="both"/>
        <w:rPr>
          <w:rFonts w:ascii="Fira Sans" w:eastAsia="Calibri" w:hAnsi="Fira Sans"/>
          <w:sz w:val="20"/>
          <w:szCs w:val="20"/>
          <w:lang w:eastAsia="en-US"/>
        </w:rPr>
      </w:pPr>
      <w:r w:rsidRPr="001E1428">
        <w:rPr>
          <w:rFonts w:ascii="Fira Sans" w:eastAsia="Calibri" w:hAnsi="Fira Sans"/>
          <w:sz w:val="20"/>
          <w:szCs w:val="20"/>
          <w:lang w:eastAsia="en-US"/>
        </w:rPr>
        <w:t xml:space="preserve">Czy Zamawiający wyrazi zgodę na zaoferowanie preparatu w postaci tabletek powlekanych, ze względu na brak na rynku postaci o zmodyfikowanym uwalnianiu? </w:t>
      </w:r>
    </w:p>
    <w:p w14:paraId="5F83B4C8" w14:textId="77777777" w:rsidR="002660BB" w:rsidRDefault="002660BB" w:rsidP="002660BB">
      <w:pPr>
        <w:spacing w:line="300" w:lineRule="exact"/>
        <w:ind w:left="284"/>
        <w:jc w:val="both"/>
        <w:rPr>
          <w:rFonts w:ascii="Fira Sans" w:eastAsiaTheme="minorEastAsia" w:hAnsi="Fira Sans" w:cstheme="minorHAnsi"/>
          <w:b/>
          <w:bCs/>
          <w:sz w:val="20"/>
          <w:szCs w:val="20"/>
        </w:rPr>
      </w:pPr>
      <w:r w:rsidRPr="00213B91">
        <w:rPr>
          <w:rFonts w:ascii="Fira Sans" w:eastAsiaTheme="minorEastAsia" w:hAnsi="Fira Sans" w:cstheme="minorHAnsi"/>
          <w:b/>
          <w:bCs/>
          <w:sz w:val="20"/>
          <w:szCs w:val="20"/>
        </w:rPr>
        <w:t>Odp. Zamawiającego:</w:t>
      </w:r>
      <w:r>
        <w:rPr>
          <w:rFonts w:ascii="Fira Sans" w:eastAsiaTheme="minorEastAsia" w:hAnsi="Fira Sans" w:cstheme="minorHAnsi"/>
          <w:b/>
          <w:bCs/>
          <w:sz w:val="20"/>
          <w:szCs w:val="20"/>
        </w:rPr>
        <w:t xml:space="preserve"> Zamawiający dopuszcza.</w:t>
      </w:r>
    </w:p>
    <w:p w14:paraId="181A91D2" w14:textId="77777777" w:rsidR="001E1428" w:rsidRPr="001E1428" w:rsidRDefault="001E1428" w:rsidP="001E1428">
      <w:pPr>
        <w:spacing w:line="300" w:lineRule="exact"/>
        <w:jc w:val="both"/>
        <w:rPr>
          <w:rFonts w:ascii="Fira Sans" w:eastAsiaTheme="minorEastAsia" w:hAnsi="Fira Sans" w:cstheme="minorHAnsi"/>
          <w:sz w:val="20"/>
          <w:szCs w:val="20"/>
        </w:rPr>
      </w:pPr>
    </w:p>
    <w:p w14:paraId="5744DE3E" w14:textId="77777777" w:rsidR="001E1428" w:rsidRPr="001E1428" w:rsidRDefault="001E1428" w:rsidP="001E1428">
      <w:pPr>
        <w:numPr>
          <w:ilvl w:val="0"/>
          <w:numId w:val="43"/>
        </w:numPr>
        <w:spacing w:line="300" w:lineRule="exact"/>
        <w:ind w:left="284" w:hanging="284"/>
        <w:jc w:val="both"/>
        <w:rPr>
          <w:rFonts w:ascii="Fira Sans" w:eastAsiaTheme="minorEastAsia" w:hAnsi="Fira Sans" w:cstheme="minorHAnsi"/>
          <w:sz w:val="20"/>
          <w:szCs w:val="20"/>
        </w:rPr>
      </w:pPr>
      <w:r w:rsidRPr="001E1428">
        <w:rPr>
          <w:rFonts w:ascii="Fira Sans" w:eastAsia="Calibri" w:hAnsi="Fira Sans"/>
          <w:sz w:val="20"/>
          <w:szCs w:val="20"/>
          <w:lang w:eastAsia="en-US"/>
        </w:rPr>
        <w:t>Pakiet 1 pozycja 253</w:t>
      </w:r>
    </w:p>
    <w:p w14:paraId="080ECB6A" w14:textId="77777777" w:rsidR="001E1428" w:rsidRPr="001E1428" w:rsidRDefault="001E1428" w:rsidP="001E1428">
      <w:pPr>
        <w:spacing w:line="300" w:lineRule="exact"/>
        <w:ind w:left="284"/>
        <w:jc w:val="both"/>
        <w:rPr>
          <w:rFonts w:ascii="Fira Sans" w:eastAsiaTheme="minorEastAsia" w:hAnsi="Fira Sans" w:cstheme="minorHAnsi"/>
          <w:sz w:val="20"/>
          <w:szCs w:val="20"/>
        </w:rPr>
      </w:pPr>
      <w:r w:rsidRPr="001E1428">
        <w:rPr>
          <w:rFonts w:ascii="Fira Sans" w:eastAsia="Calibri" w:hAnsi="Fira Sans"/>
          <w:sz w:val="20"/>
          <w:szCs w:val="20"/>
          <w:lang w:eastAsia="en-US"/>
        </w:rPr>
        <w:t xml:space="preserve">Czy Zamawiający doprecyzuje skład podanej pozycji w formie maści, ponieważ nie istnieje na rynku jednoskładnikowa maść o takim składzie? Czy Zamawiającemu chodziło o maść </w:t>
      </w:r>
      <w:proofErr w:type="spellStart"/>
      <w:r w:rsidRPr="001E1428">
        <w:rPr>
          <w:rFonts w:ascii="Fira Sans" w:eastAsia="Calibri" w:hAnsi="Fira Sans"/>
          <w:sz w:val="20"/>
          <w:szCs w:val="20"/>
          <w:lang w:eastAsia="en-US"/>
        </w:rPr>
        <w:t>Pimafucort</w:t>
      </w:r>
      <w:proofErr w:type="spellEnd"/>
      <w:r w:rsidRPr="001E1428">
        <w:rPr>
          <w:rFonts w:ascii="Fira Sans" w:eastAsia="Calibri" w:hAnsi="Fira Sans"/>
          <w:sz w:val="20"/>
          <w:szCs w:val="20"/>
          <w:lang w:eastAsia="en-US"/>
        </w:rPr>
        <w:t xml:space="preserve">? </w:t>
      </w:r>
    </w:p>
    <w:p w14:paraId="1E7C15F4" w14:textId="13F3DFD7" w:rsidR="002660BB" w:rsidRPr="002660BB" w:rsidRDefault="001E1428" w:rsidP="002660BB">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w:t>
      </w:r>
      <w:r w:rsidR="002660BB" w:rsidRPr="002660BB">
        <w:rPr>
          <w:rFonts w:ascii="Fira Sans" w:eastAsia="Calibri" w:hAnsi="Fira Sans"/>
          <w:b/>
          <w:bCs/>
          <w:sz w:val="20"/>
          <w:szCs w:val="20"/>
          <w:lang w:eastAsia="en-US"/>
        </w:rPr>
        <w:t xml:space="preserve"> Zamawiający ma na myśli maść </w:t>
      </w:r>
      <w:proofErr w:type="spellStart"/>
      <w:r w:rsidR="002660BB" w:rsidRPr="002660BB">
        <w:rPr>
          <w:rFonts w:ascii="Fira Sans" w:eastAsia="Calibri" w:hAnsi="Fira Sans"/>
          <w:b/>
          <w:bCs/>
          <w:sz w:val="20"/>
          <w:szCs w:val="20"/>
          <w:lang w:eastAsia="en-US"/>
        </w:rPr>
        <w:t>Pimafucort</w:t>
      </w:r>
      <w:proofErr w:type="spellEnd"/>
      <w:r w:rsidR="002660BB" w:rsidRPr="002660BB">
        <w:rPr>
          <w:rFonts w:ascii="Fira Sans" w:eastAsia="Calibri" w:hAnsi="Fira Sans"/>
          <w:b/>
          <w:bCs/>
          <w:sz w:val="20"/>
          <w:szCs w:val="20"/>
          <w:lang w:eastAsia="en-US"/>
        </w:rPr>
        <w:t xml:space="preserve">? </w:t>
      </w:r>
    </w:p>
    <w:p w14:paraId="3A9E61A6" w14:textId="1962E92A" w:rsidR="001E1428" w:rsidRDefault="001E1428" w:rsidP="001E1428">
      <w:pPr>
        <w:spacing w:line="300" w:lineRule="exact"/>
        <w:ind w:left="284"/>
        <w:jc w:val="both"/>
        <w:rPr>
          <w:rFonts w:ascii="Fira Sans" w:eastAsiaTheme="minorEastAsia" w:hAnsi="Fira Sans" w:cstheme="minorHAnsi"/>
          <w:b/>
          <w:bCs/>
          <w:sz w:val="20"/>
          <w:szCs w:val="20"/>
        </w:rPr>
      </w:pPr>
    </w:p>
    <w:p w14:paraId="7B0F8462" w14:textId="6037A3D4" w:rsidR="003A5F8A" w:rsidRPr="003A5F8A" w:rsidRDefault="003A5F8A" w:rsidP="003A5F8A">
      <w:pPr>
        <w:numPr>
          <w:ilvl w:val="0"/>
          <w:numId w:val="43"/>
        </w:numPr>
        <w:spacing w:line="300" w:lineRule="exact"/>
        <w:ind w:left="284" w:hanging="284"/>
        <w:jc w:val="both"/>
        <w:rPr>
          <w:rFonts w:ascii="Fira Sans" w:eastAsiaTheme="minorEastAsia" w:hAnsi="Fira Sans" w:cstheme="minorHAnsi"/>
          <w:sz w:val="22"/>
          <w:szCs w:val="22"/>
        </w:rPr>
      </w:pPr>
      <w:r w:rsidRPr="003A5F8A">
        <w:rPr>
          <w:rFonts w:ascii="Fira Sans" w:hAnsi="Fira Sans" w:cs="DejaVuSansCondensed"/>
          <w:sz w:val="20"/>
          <w:szCs w:val="21"/>
        </w:rPr>
        <w:t>Do §6 ust. 3 wzoru umowy: Prosimy o modyfikację §6 ust. 3 poprzez skonkretyzowanie granicznych</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wartości dla poszczególnych pozycji asortymentowych, jakie Zamawiający zamierza zrealizować, np.</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poprzez podanie, że zmiany ilości produktów określonych w formularzu cenowym mogą ulec zmniejszeniu</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lub zwiększeniu w granicach +/- 20%, a przez takie sformułowanie Zamawiający będzie rozumiał</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 xml:space="preserve">możliwość zamówienia o 20% mniejszych lub o 20% większych ilości, każdego z </w:t>
      </w:r>
      <w:r w:rsidRPr="003A5F8A">
        <w:rPr>
          <w:rFonts w:ascii="Fira Sans" w:hAnsi="Fira Sans" w:cs="DejaVuSansCondensed"/>
          <w:sz w:val="20"/>
          <w:szCs w:val="21"/>
        </w:rPr>
        <w:lastRenderedPageBreak/>
        <w:t>zamówionych</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asortymentów. Aktualna treść §6 ust. 3 jest na tyle nieprecyzyjna, że na jej podstawie wykonawcy nie są</w:t>
      </w:r>
      <w:r w:rsidR="00295BDB">
        <w:rPr>
          <w:rFonts w:ascii="Fira Sans" w:hAnsi="Fira Sans" w:cs="DejaVuSansCondensed"/>
          <w:sz w:val="20"/>
          <w:szCs w:val="21"/>
        </w:rPr>
        <w:t xml:space="preserve"> </w:t>
      </w:r>
      <w:r w:rsidRPr="003A5F8A">
        <w:rPr>
          <w:rFonts w:ascii="Fira Sans" w:hAnsi="Fira Sans" w:cs="DejaVuSansCondensed"/>
          <w:sz w:val="20"/>
          <w:szCs w:val="21"/>
        </w:rPr>
        <w:t>w stanie określić faktycznej wielkości przedmiotu zamówienia w zakresie poszczególnych pozycji asortymentowych oraz dokonać prawidłowej kalkulacji cen na potrzeby składanej oferty.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W wyroku z dnia 17 listopada 2023 roku (sygn. akt: KIO 3212/23) KIO uwzględniła odwołanie wniesione przez wykonawcę …………z siedzibą we ………… w postępowaniu prowadzonym przez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PZP.W dodatku, z treści art. 31 ust. 2 PZP wynika, że przy ustaleniu wartości zamówienia uwzględnia się największy możliwy zakres tego zamówienia z uwzględnieniem opcji. Ponadto, Zamawiający ma</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obowiązek jednoznacznie, wyczerpująco, dokładnie i zrozumiale opisać przedmiot zamówienia na</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podstawie art. 99 ust. 1 PZP. Zalicza się do tego określenie ilości produktu, którego zakres Zamawiający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zamierza zwiększyć, ponieważ w przypadku zamówienia na dostawy, opis przedmiotu zamówienia to nie</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tylko określenie rodzaju rzeczy, ale także jej liczby, wykonawca zaś musi wiedzieć, jaką ilość rzeczy ma</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zbyć lub być gotowy zbyć Zamawiającemu. Wszelkie okoliczności, które powodują, że Zamawiający nie</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jest w stanie przewidzieć, ile dokładnie poszczególnych produktów będzie potrzebował, nie mogą</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powodować, że opis przedmiotu zamówienia będzie niezgodny z art. 99 ust. 1 PZP. Chociaż Zamawiający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dysponuje ograniczonymi możliwościami w zakresie precyzyjnego określenia zapotrzebowania na</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poszczególne produkty, a rodzaj oraz ilość towarów koniecznych do prawidłowego udzielania świadczeń</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zdrowotnych są uzależnione od różnych okoliczności, to jednak ich zaistnienie nie ma wpływu na zapisy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umowne, wprowadzone przez Zamawiającego, które naruszają art. 99 ust. 1 PZP oraz art. 441 ust. 1 PZP.</w:t>
      </w:r>
    </w:p>
    <w:p w14:paraId="75C647C3" w14:textId="4FC196FD" w:rsidR="003A5F8A" w:rsidRPr="002300E9" w:rsidRDefault="003A5F8A" w:rsidP="003A5F8A">
      <w:pPr>
        <w:spacing w:line="300" w:lineRule="exact"/>
        <w:ind w:left="284"/>
        <w:jc w:val="both"/>
        <w:rPr>
          <w:rFonts w:ascii="Fira Sans" w:hAnsi="Fira Sans" w:cs="DejaVuSansCondensed"/>
          <w:b/>
          <w:bCs/>
          <w:i/>
          <w:iCs/>
          <w:sz w:val="20"/>
          <w:szCs w:val="21"/>
        </w:rPr>
      </w:pPr>
      <w:bookmarkStart w:id="8" w:name="_Hlk160169948"/>
      <w:r w:rsidRPr="002300E9">
        <w:rPr>
          <w:rFonts w:ascii="Fira Sans" w:hAnsi="Fira Sans" w:cs="DejaVuSansCondensed"/>
          <w:b/>
          <w:bCs/>
          <w:i/>
          <w:iCs/>
          <w:sz w:val="20"/>
          <w:szCs w:val="21"/>
        </w:rPr>
        <w:t>Odp. Zamawiającego</w:t>
      </w:r>
      <w:r w:rsidR="00295BDB" w:rsidRPr="002300E9">
        <w:rPr>
          <w:rFonts w:ascii="Fira Sans" w:hAnsi="Fira Sans" w:cs="DejaVuSansCondensed"/>
          <w:b/>
          <w:bCs/>
          <w:i/>
          <w:iCs/>
          <w:sz w:val="20"/>
          <w:szCs w:val="21"/>
        </w:rPr>
        <w:t>:</w:t>
      </w:r>
    </w:p>
    <w:bookmarkEnd w:id="8"/>
    <w:p w14:paraId="7EE963FF" w14:textId="77777777" w:rsidR="00223E5D" w:rsidRPr="00223E5D" w:rsidRDefault="00223E5D" w:rsidP="00223E5D">
      <w:pPr>
        <w:spacing w:line="300" w:lineRule="exact"/>
        <w:ind w:left="284"/>
        <w:jc w:val="both"/>
        <w:rPr>
          <w:rFonts w:ascii="Fira Sans" w:hAnsi="Fira Sans" w:cs="DejaVuSansCondensed"/>
          <w:b/>
          <w:bCs/>
          <w:i/>
          <w:iCs/>
          <w:sz w:val="20"/>
          <w:szCs w:val="21"/>
        </w:rPr>
      </w:pPr>
      <w:r w:rsidRPr="00223E5D">
        <w:rPr>
          <w:rFonts w:ascii="Fira Sans" w:hAnsi="Fira Sans" w:cs="DejaVuSansCondensed"/>
          <w:b/>
          <w:bCs/>
          <w:i/>
          <w:iCs/>
          <w:sz w:val="20"/>
          <w:szCs w:val="21"/>
        </w:rPr>
        <w:t xml:space="preserve">Zamawiający doprecyzowuje zapisy § 6 ust. 3 wzoru umowy w celu skonkretyzowania granicznych wartości dla poszczególnych pozycji asortymentowych w następującej formie: </w:t>
      </w:r>
    </w:p>
    <w:p w14:paraId="5AAE3BC6" w14:textId="77777777" w:rsidR="00223E5D" w:rsidRPr="00223E5D" w:rsidRDefault="00223E5D" w:rsidP="00223E5D">
      <w:pPr>
        <w:spacing w:line="300" w:lineRule="exact"/>
        <w:ind w:left="284"/>
        <w:jc w:val="both"/>
        <w:rPr>
          <w:rFonts w:ascii="Fira Sans" w:hAnsi="Fira Sans" w:cs="DejaVuSansCondensed"/>
          <w:b/>
          <w:bCs/>
          <w:i/>
          <w:iCs/>
          <w:sz w:val="20"/>
          <w:szCs w:val="21"/>
        </w:rPr>
      </w:pPr>
      <w:bookmarkStart w:id="9" w:name="_Hlk160193481"/>
      <w:r w:rsidRPr="00223E5D">
        <w:rPr>
          <w:rFonts w:ascii="Fira Sans" w:hAnsi="Fira Sans" w:cs="DejaVuSansCondensed"/>
          <w:b/>
          <w:bCs/>
          <w:i/>
          <w:iCs/>
          <w:sz w:val="20"/>
          <w:szCs w:val="21"/>
        </w:rPr>
        <w:t>"Zamawiający zastrzega sobie możliwość zmiany ilości zamawianego produktu w zakresie ilości podanych w poszczególnych pozycjach danej części, zmiany mogą dotyczyć zmniejszenia lub zwiększenia ilości w granicach +/- 50%, pod warunkiem nieprzekroczenia łącznej wartości danej części. Zmiana w powyższym zakresie nie stanowi zmiany warunków Umowy wymagającej formy pisemnej w postaci aneksu."</w:t>
      </w:r>
    </w:p>
    <w:p w14:paraId="69380ACC" w14:textId="77777777" w:rsidR="00223E5D" w:rsidRPr="00223E5D" w:rsidRDefault="00223E5D" w:rsidP="00223E5D">
      <w:pPr>
        <w:spacing w:line="300" w:lineRule="exact"/>
        <w:ind w:left="284"/>
        <w:jc w:val="both"/>
        <w:rPr>
          <w:rFonts w:ascii="Fira Sans" w:hAnsi="Fira Sans" w:cs="DejaVuSansCondensed"/>
          <w:b/>
          <w:bCs/>
          <w:i/>
          <w:iCs/>
          <w:sz w:val="20"/>
          <w:szCs w:val="21"/>
        </w:rPr>
      </w:pPr>
      <w:r w:rsidRPr="00223E5D">
        <w:rPr>
          <w:rFonts w:ascii="Fira Sans" w:hAnsi="Fira Sans" w:cs="DejaVuSansCondensed"/>
          <w:b/>
          <w:bCs/>
          <w:i/>
          <w:iCs/>
          <w:sz w:val="20"/>
          <w:szCs w:val="21"/>
        </w:rPr>
        <w:t>Przez w/w sformułowanie Zamawiający będzie rozumiał możliwość zamówienia o 50% mniejszych lub o 50% większych ilości podanych danego asortymentu</w:t>
      </w:r>
      <w:bookmarkEnd w:id="9"/>
      <w:r w:rsidRPr="00223E5D">
        <w:rPr>
          <w:rFonts w:ascii="Fira Sans" w:hAnsi="Fira Sans" w:cs="DejaVuSansCondensed"/>
          <w:b/>
          <w:bCs/>
          <w:i/>
          <w:iCs/>
          <w:sz w:val="20"/>
          <w:szCs w:val="21"/>
        </w:rPr>
        <w:t>.</w:t>
      </w:r>
    </w:p>
    <w:p w14:paraId="3F2E54EC" w14:textId="77777777" w:rsidR="003A5F8A" w:rsidRPr="003A5F8A" w:rsidRDefault="003A5F8A" w:rsidP="003A5F8A">
      <w:pPr>
        <w:spacing w:line="300" w:lineRule="exact"/>
        <w:ind w:left="284"/>
        <w:jc w:val="both"/>
        <w:rPr>
          <w:rFonts w:ascii="Fira Sans" w:eastAsiaTheme="minorEastAsia" w:hAnsi="Fira Sans" w:cstheme="minorHAnsi"/>
          <w:sz w:val="22"/>
          <w:szCs w:val="22"/>
        </w:rPr>
      </w:pPr>
    </w:p>
    <w:p w14:paraId="334C0A32" w14:textId="64569884" w:rsidR="003A5F8A" w:rsidRPr="003A5F8A" w:rsidRDefault="003A5F8A" w:rsidP="003A5F8A">
      <w:pPr>
        <w:numPr>
          <w:ilvl w:val="0"/>
          <w:numId w:val="43"/>
        </w:numPr>
        <w:spacing w:line="300" w:lineRule="exact"/>
        <w:ind w:left="284" w:hanging="284"/>
        <w:jc w:val="both"/>
        <w:rPr>
          <w:rFonts w:ascii="Fira Sans" w:eastAsiaTheme="minorEastAsia" w:hAnsi="Fira Sans" w:cstheme="minorHAnsi"/>
          <w:sz w:val="22"/>
          <w:szCs w:val="22"/>
        </w:rPr>
      </w:pPr>
      <w:r w:rsidRPr="003A5F8A">
        <w:rPr>
          <w:rFonts w:ascii="Fira Sans" w:hAnsi="Fira Sans" w:cs="DejaVuSansCondensed"/>
          <w:sz w:val="20"/>
          <w:szCs w:val="21"/>
        </w:rPr>
        <w:t>Do §7 ust. 2 wzoru umowy: Czy Zamawiający wyrazi zgodę na zmianę sposobu obliczania kary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umownej zastrzeżonej w §7 ust. 2, w taki sposób, aby wynosiła ona 0,2% wartości brutto</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niedostarczonego towaru, za każdy dzień zwłoki w realizacji dostawy zwykłej oraz 0,02% wartości brutto</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niedostarczonego w terminie towaru za każdą godzinę późnienia w przypadku dostawy pilnej?</w:t>
      </w:r>
    </w:p>
    <w:p w14:paraId="1D60F77B" w14:textId="28824F56" w:rsidR="002660BB" w:rsidRPr="002660BB" w:rsidRDefault="003A5F8A" w:rsidP="002660BB">
      <w:pPr>
        <w:spacing w:line="300" w:lineRule="exact"/>
        <w:ind w:left="284"/>
        <w:jc w:val="both"/>
        <w:rPr>
          <w:rFonts w:ascii="Fira Sans" w:eastAsiaTheme="minorEastAsia" w:hAnsi="Fira Sans" w:cstheme="minorHAnsi"/>
          <w:b/>
          <w:bCs/>
          <w:sz w:val="20"/>
          <w:szCs w:val="20"/>
        </w:rPr>
      </w:pPr>
      <w:bookmarkStart w:id="10" w:name="_Hlk160190121"/>
      <w:r w:rsidRPr="002660BB">
        <w:rPr>
          <w:rFonts w:ascii="Fira Sans" w:hAnsi="Fira Sans" w:cs="DejaVuSansCondensed"/>
          <w:b/>
          <w:bCs/>
          <w:sz w:val="20"/>
          <w:szCs w:val="21"/>
        </w:rPr>
        <w:t>Odp. Zamawiającego</w:t>
      </w:r>
      <w:r w:rsidR="002660BB" w:rsidRPr="002660BB">
        <w:rPr>
          <w:rFonts w:ascii="Fira Sans" w:hAnsi="Fira Sans" w:cs="DejaVuSansCondensed"/>
          <w:b/>
          <w:bCs/>
          <w:sz w:val="20"/>
          <w:szCs w:val="21"/>
        </w:rPr>
        <w:t xml:space="preserve">: </w:t>
      </w:r>
      <w:r w:rsidR="002660BB" w:rsidRPr="002660BB">
        <w:rPr>
          <w:rFonts w:ascii="Fira Sans" w:eastAsia="Calibri" w:hAnsi="Fira Sans"/>
          <w:b/>
          <w:bCs/>
          <w:sz w:val="20"/>
          <w:szCs w:val="20"/>
          <w:lang w:eastAsia="en-US"/>
        </w:rPr>
        <w:t xml:space="preserve">Zamawiający nie wyraża zgody. </w:t>
      </w:r>
    </w:p>
    <w:bookmarkEnd w:id="10"/>
    <w:p w14:paraId="4DFB0D62" w14:textId="2C02ED6C" w:rsidR="003A5F8A" w:rsidRPr="003A5F8A" w:rsidRDefault="003A5F8A" w:rsidP="003A5F8A">
      <w:pPr>
        <w:spacing w:line="300" w:lineRule="exact"/>
        <w:ind w:left="284"/>
        <w:jc w:val="both"/>
        <w:rPr>
          <w:rFonts w:ascii="Fira Sans" w:hAnsi="Fira Sans" w:cs="DejaVuSansCondensed"/>
          <w:b/>
          <w:bCs/>
          <w:sz w:val="20"/>
          <w:szCs w:val="21"/>
        </w:rPr>
      </w:pPr>
    </w:p>
    <w:p w14:paraId="6A16E74B" w14:textId="47E1361C" w:rsidR="003A5F8A" w:rsidRPr="003A5F8A" w:rsidRDefault="003A5F8A" w:rsidP="003A5F8A">
      <w:pPr>
        <w:numPr>
          <w:ilvl w:val="0"/>
          <w:numId w:val="43"/>
        </w:numPr>
        <w:spacing w:line="300" w:lineRule="exact"/>
        <w:ind w:left="284" w:hanging="284"/>
        <w:jc w:val="both"/>
        <w:rPr>
          <w:rFonts w:ascii="Fira Sans" w:eastAsiaTheme="minorEastAsia" w:hAnsi="Fira Sans" w:cstheme="minorHAnsi"/>
          <w:sz w:val="22"/>
          <w:szCs w:val="22"/>
        </w:rPr>
      </w:pPr>
      <w:r w:rsidRPr="003A5F8A">
        <w:rPr>
          <w:rFonts w:ascii="Fira Sans" w:hAnsi="Fira Sans" w:cs="DejaVuSansCondensed"/>
          <w:sz w:val="20"/>
          <w:szCs w:val="21"/>
        </w:rPr>
        <w:t xml:space="preserve"> Do §7 ust. 3 i 4 wzoru umowy: Czy Zamawiający wyrazi zgodę na zmianę sposobu obliczania kary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umownej zastrzeżonej §7 ust. 3 i 4, w taki sposób, aby wynosiła ona 0,2% wartości brutto towaru, z</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którego dostawą Wykonawca pozostaje w zwłoce, obliczaną za każdy dzień zwłoki?</w:t>
      </w:r>
    </w:p>
    <w:p w14:paraId="254216D7" w14:textId="77777777" w:rsidR="00295BDB" w:rsidRPr="002660BB" w:rsidRDefault="00295BDB" w:rsidP="00295BDB">
      <w:pPr>
        <w:spacing w:line="300" w:lineRule="exact"/>
        <w:ind w:left="284"/>
        <w:jc w:val="both"/>
        <w:rPr>
          <w:rFonts w:ascii="Fira Sans" w:eastAsiaTheme="minorEastAsia" w:hAnsi="Fira Sans" w:cstheme="minorHAnsi"/>
          <w:b/>
          <w:bCs/>
          <w:sz w:val="20"/>
          <w:szCs w:val="20"/>
        </w:rPr>
      </w:pPr>
      <w:r w:rsidRPr="002660BB">
        <w:rPr>
          <w:rFonts w:ascii="Fira Sans" w:hAnsi="Fira Sans" w:cs="DejaVuSansCondensed"/>
          <w:b/>
          <w:bCs/>
          <w:sz w:val="20"/>
          <w:szCs w:val="21"/>
        </w:rPr>
        <w:lastRenderedPageBreak/>
        <w:t xml:space="preserve">Odp. Zamawiającego: </w:t>
      </w:r>
      <w:r w:rsidRPr="002660BB">
        <w:rPr>
          <w:rFonts w:ascii="Fira Sans" w:eastAsia="Calibri" w:hAnsi="Fira Sans"/>
          <w:b/>
          <w:bCs/>
          <w:sz w:val="20"/>
          <w:szCs w:val="20"/>
          <w:lang w:eastAsia="en-US"/>
        </w:rPr>
        <w:t xml:space="preserve">Zamawiający nie wyraża zgody. </w:t>
      </w:r>
    </w:p>
    <w:p w14:paraId="33C64FCF" w14:textId="77777777" w:rsidR="003A5F8A" w:rsidRPr="003A5F8A" w:rsidRDefault="003A5F8A" w:rsidP="003A5F8A">
      <w:pPr>
        <w:spacing w:line="300" w:lineRule="exact"/>
        <w:ind w:left="284"/>
        <w:jc w:val="both"/>
        <w:rPr>
          <w:rFonts w:ascii="Fira Sans" w:eastAsiaTheme="minorEastAsia" w:hAnsi="Fira Sans" w:cstheme="minorHAnsi"/>
          <w:sz w:val="22"/>
          <w:szCs w:val="22"/>
        </w:rPr>
      </w:pPr>
    </w:p>
    <w:p w14:paraId="4BA1D396" w14:textId="468CD94B" w:rsidR="003A5F8A" w:rsidRPr="003A5F8A" w:rsidRDefault="003A5F8A" w:rsidP="00295BDB">
      <w:pPr>
        <w:numPr>
          <w:ilvl w:val="0"/>
          <w:numId w:val="43"/>
        </w:numPr>
        <w:autoSpaceDE w:val="0"/>
        <w:autoSpaceDN w:val="0"/>
        <w:adjustRightInd w:val="0"/>
        <w:spacing w:line="300" w:lineRule="exact"/>
        <w:ind w:left="284" w:hanging="284"/>
        <w:jc w:val="both"/>
        <w:rPr>
          <w:rFonts w:ascii="Fira Sans" w:hAnsi="Fira Sans" w:cs="DejaVuSansCondensed"/>
          <w:sz w:val="20"/>
          <w:szCs w:val="21"/>
        </w:rPr>
      </w:pPr>
      <w:r w:rsidRPr="003A5F8A">
        <w:rPr>
          <w:rFonts w:ascii="Fira Sans" w:hAnsi="Fira Sans" w:cs="DejaVuSansCondensed"/>
          <w:sz w:val="20"/>
          <w:szCs w:val="21"/>
        </w:rPr>
        <w:t>Do §8 ust. 3 pkt 9) wzoru umowy: Czy Zamawiający wyrazi zgodę na usunięcie postanowienia umownego wskazanego w §8 ust. 3 pkt 9 wzoru umowy zgodnie z którym Zamawiający przewiduje zmianę umowy w stosunku do treści oferty, na podstawie której dokonano wyboru wykonawcy w zakresie zmiany ceny jednostkowej brutto poszczególnego asortymentu wyszczególnionego w załączniku do umowy w sytuacji obniżenia ceny leku do wysokości średniego kosztu rozliczenia wybranych substancji czynnych stosowanych w programach lekowych i chemioterapii publikowanego przez NFZ? Po pierwsze, wskazać należy, że postanowienie to dotyczy wewnętrznych zasad rozliczeń między</w:t>
      </w:r>
      <w:r w:rsidRPr="003A5F8A">
        <w:rPr>
          <w:rFonts w:ascii="Fira Sans" w:eastAsiaTheme="minorEastAsia" w:hAnsi="Fira Sans" w:cstheme="minorHAnsi"/>
          <w:sz w:val="22"/>
          <w:szCs w:val="22"/>
        </w:rPr>
        <w:t xml:space="preserve"> </w:t>
      </w:r>
      <w:r w:rsidRPr="003A5F8A">
        <w:rPr>
          <w:rFonts w:ascii="Fira Sans" w:hAnsi="Fira Sans" w:cs="DejaVuSansCondensed"/>
          <w:sz w:val="20"/>
          <w:szCs w:val="21"/>
        </w:rPr>
        <w:t>świadczeniodawcami a NFZ, w tym w szczególności zasad korygowania wartości produktu rozliczeniowego lub świadczenia w weryfikację średniego kosztu rozliczenia wybranych substancji czynnych, na które to zasady Wykonawca nie ma wpływu i nie jest ich stroną. Zgodnie z par. 30Zarządzenia nr 162/2020/DGL Prezesa NFZ z dnia 16 października 2020 r. w sprawie określenia warunków zawierania i realizacji umów w rodzaju leczenie szpitalne w zakresie programy lekowe (i odpowiednio par. 28 Zarządzenia nr 180/2019/DGL – to dyrektor oddziału NFZ monitoruje i weryfikuje średni koszt rozliczeń wybranych substancji czynnych i uwzględnia ww. weryfikację w stosunku dodanego świadczeniodawcy. Ustalenia te są zatem wewnętrznymi uzgodnieniami Zamawiającego z NFZ, a Wykonawca nie jest ich adresatem i nie mogą one kształtować obowiązków wykonawców. W konsekwencji, nieuzasadnione jest oczekiwanie od Wykonawcy, aby cena każdorazowo ulegała zmianie wskutek zmian ww. Zarządzeń, czyli była warunkowana przepisami o charakterze wewnętrznym, których Wykonawca nie jest Stroną. Zasadniczym jest bowiem, iż zarządzenia te nie są źródłem prawa powszechnie obowiązującego Rzeczypospolitej Polskiej i wprowadzanie takich postanowień w umowie przetargowej i czynienie z nich zobowiązania Wykonawcy jest nieuprawnione i bezpodstawne. Zarządzenia Prezesa NFZ, które wprowadzają nowe zasady rozliczeń Świadczeniodawców z NFZ są bowiem aktami prawa wewnętrznego, na co wprost wskazał Sąd Apelacyjny w Gliwicach w wyroku z dnia IV SA/</w:t>
      </w:r>
      <w:proofErr w:type="spellStart"/>
      <w:r w:rsidRPr="003A5F8A">
        <w:rPr>
          <w:rFonts w:ascii="Fira Sans" w:hAnsi="Fira Sans" w:cs="DejaVuSansCondensed"/>
          <w:sz w:val="20"/>
          <w:szCs w:val="21"/>
        </w:rPr>
        <w:t>Gl</w:t>
      </w:r>
      <w:proofErr w:type="spellEnd"/>
      <w:r w:rsidRPr="003A5F8A">
        <w:rPr>
          <w:rFonts w:ascii="Fira Sans" w:hAnsi="Fira Sans" w:cs="DejaVuSansCondensed"/>
          <w:sz w:val="20"/>
          <w:szCs w:val="21"/>
        </w:rPr>
        <w:t xml:space="preserve"> 1151/17. Bezpodstawnym jest zatem wskazywanie jako wiążącego bezwzględnie wszystkich uczestników mechanizmu zmiany cen w oparciu o komunikaty NFZ ustalające lub zmieniające średnie koszty wybranych substancji czynnych w sytuacji, gdy brak jest podstawy prawnej uprawniającej do tego (Wykonawców nie wiążą bowiem ani Rozporządzenie Ministra Zdrowia ani Zarządzenia Prezesa NFZ). Po drugie, podkreślić należy, że tak określona klauzula jest także nadużyciem w rozumieniu art. 353(1) KC. – zarówno, iż nie tylko nie ma przepisu uprawniającego do stosowania cen maksymalnych, w dodatku o charakterze ruchomym, ale też narusza zasady współżycia społecznego. Niezgodnym bowiem z regułami uczciwości jest przerzucanie na Wykonawcę kosztów prowadzenia swojej własnej działalności niezwiązanej bezpośrednio ze świadczeniem Wykonawcy. Po trzecie, nieuprawnione działania Zamawiającego wskazane powyżej wyczerpują także znamiona niedozwolonej klauzuli, o której mowa w art. 6 ust. 1 pkt 6 i 7 ustawy o ochronie konkurencji i konsumentów. Zgodnie z wyżej wskazanym przepisem, zakazane są porozumienia, których celem lub skutkiem jest wyeliminowanie, ograniczenie lub naruszenie w inny sposób konkurencji na rynku właściwym, polegające w szczególności na” 6) ograniczaniu dostępu do rynku lub eliminowaniu z rynku przedsiębiorców nieobjętych porozumieniem; 7) uzgadnianiu przez przedsiębiorców przystępujących do przetargu lub przez tych przedsiębiorców i przedsiębiorcę będącego organizatorem przetargu warunków składanych ofert, w szczególności zakresu prac lub ceny” – mając zaś na uwadze działania Zamawiającego polegające na wymaganiu zmiany ceny w oparciu o czynniki niezależne od Wykonawcy i wskazując na mechanizm, który jest wewnętrzną regulacją między Zamawiającym a NFZ wskazać należy, że </w:t>
      </w:r>
      <w:r w:rsidRPr="003A5F8A">
        <w:rPr>
          <w:rFonts w:ascii="Fira Sans" w:hAnsi="Fira Sans" w:cs="DejaVuSansCondensed"/>
          <w:sz w:val="20"/>
          <w:szCs w:val="21"/>
        </w:rPr>
        <w:lastRenderedPageBreak/>
        <w:t>zachodzi podstawa do uznania takich porozumień za nieważne, zgodnie z art. 6 ust. 2 ustawy o ochrony konkurencji i konsumentów. Ponadto działania Zamawiającego „przerzucającego” na Wykonawcę koszty prowadzenia swojej działalności można kwalifikować także jako nadużycie pozycji dominującej na rynku właściwym, które, zgodnie z art. 9 ust. 1 pkt 1 ustawy o ochronie konkurencji i konsumentów polega w szczególności na „bezpośrednim lub pośrednim narzucaniu nieuczciwych cen, w tym cen nadmiernie wygórowanych albo rażąco niskich, odległych terminów płatności lub innych warunków zakupu albo sprzedaży towarów”. Po czwarte, zmiana, o którą wnosi Wykonawca pozostaje zgodne z nową ustawą - Prawo Zamówień Publicznych, której naczelną zasadą jest zrównoważenie pozycji stron w umowach w sprawie zamówienia publicznego poprzez zakaz kształtowania praw i obowiązków Zamawiającego i Wykonawcy w sposób rażąco nieproporcjonalny do rodzaju zamówienia oraz ryzyka związanego z jego realizacją.</w:t>
      </w:r>
    </w:p>
    <w:p w14:paraId="1A3F07B2" w14:textId="77777777" w:rsidR="003A5F8A" w:rsidRDefault="003A5F8A" w:rsidP="00295BDB">
      <w:pPr>
        <w:autoSpaceDE w:val="0"/>
        <w:autoSpaceDN w:val="0"/>
        <w:adjustRightInd w:val="0"/>
        <w:spacing w:line="300" w:lineRule="exact"/>
        <w:ind w:left="284"/>
        <w:jc w:val="both"/>
        <w:rPr>
          <w:rFonts w:ascii="Fira Sans" w:hAnsi="Fira Sans" w:cs="DejaVuSansCondensed"/>
          <w:sz w:val="20"/>
          <w:szCs w:val="21"/>
        </w:rPr>
      </w:pPr>
      <w:r w:rsidRPr="003A5F8A">
        <w:rPr>
          <w:rFonts w:ascii="Fira Sans" w:hAnsi="Fira Sans" w:cs="DejaVuSansCondensed"/>
          <w:sz w:val="20"/>
          <w:szCs w:val="21"/>
        </w:rPr>
        <w:t>Podobnie, w najświeższym orzeczeniu KIO z dnia 8 listopada 2021 r. (KIO 3107/21) Izba krytycznie odniosła się do możliwości zastrzegania we wzorcu umowy zmian wynagrodzenia w oparciu o zmiany określanego przez NFZ średniego kosztu rozliczenia substancji czynnej, wyrażając pogląd, że określenie ceny za realizację zamówienia, w tym również cen jednostkowych, jest uprawnieniem Wykonawcy, a Zamawiający nie jest uprawniony do wpływania na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 Dodatkowo wskazujemy, że treść §8 ust. 3 pkt 9) wzoru umowy jest niezgodna z aktualnymi wytycznymi Ministra Zdrowia, które przekazujemy w załączeniu.</w:t>
      </w:r>
    </w:p>
    <w:p w14:paraId="1D92A7E0" w14:textId="77777777" w:rsidR="00295BDB" w:rsidRPr="00295BDB" w:rsidRDefault="00295BDB" w:rsidP="00295BDB">
      <w:pPr>
        <w:autoSpaceDE w:val="0"/>
        <w:autoSpaceDN w:val="0"/>
        <w:adjustRightInd w:val="0"/>
        <w:spacing w:line="300" w:lineRule="exact"/>
        <w:ind w:left="284"/>
        <w:jc w:val="both"/>
        <w:rPr>
          <w:rFonts w:ascii="Fira Sans" w:hAnsi="Fira Sans" w:cs="DejaVuSansCondensed"/>
          <w:b/>
          <w:bCs/>
          <w:sz w:val="20"/>
          <w:szCs w:val="21"/>
        </w:rPr>
      </w:pPr>
      <w:r w:rsidRPr="00295BDB">
        <w:rPr>
          <w:rFonts w:ascii="Fira Sans" w:hAnsi="Fira Sans" w:cs="DejaVuSansCondensed"/>
          <w:b/>
          <w:bCs/>
          <w:sz w:val="20"/>
          <w:szCs w:val="21"/>
        </w:rPr>
        <w:t xml:space="preserve">Odp. Zamawiającego: Zamawiający nie wyraża zgody. </w:t>
      </w:r>
    </w:p>
    <w:p w14:paraId="7DA92C03" w14:textId="77777777" w:rsidR="00451173" w:rsidRPr="003A5F8A" w:rsidRDefault="00451173" w:rsidP="00295BDB">
      <w:pPr>
        <w:autoSpaceDE w:val="0"/>
        <w:autoSpaceDN w:val="0"/>
        <w:adjustRightInd w:val="0"/>
        <w:spacing w:line="300" w:lineRule="exact"/>
        <w:ind w:left="284"/>
        <w:jc w:val="both"/>
        <w:rPr>
          <w:rFonts w:ascii="Fira Sans" w:hAnsi="Fira Sans" w:cs="DejaVuSansCondensed"/>
          <w:sz w:val="20"/>
          <w:szCs w:val="21"/>
        </w:rPr>
      </w:pPr>
    </w:p>
    <w:p w14:paraId="71AE1F9B" w14:textId="77777777" w:rsidR="003A5F8A" w:rsidRDefault="003A5F8A" w:rsidP="00295BDB">
      <w:pPr>
        <w:numPr>
          <w:ilvl w:val="0"/>
          <w:numId w:val="43"/>
        </w:numPr>
        <w:autoSpaceDE w:val="0"/>
        <w:autoSpaceDN w:val="0"/>
        <w:adjustRightInd w:val="0"/>
        <w:spacing w:line="300" w:lineRule="exact"/>
        <w:ind w:left="284" w:hanging="284"/>
        <w:jc w:val="both"/>
        <w:rPr>
          <w:rFonts w:ascii="Fira Sans" w:hAnsi="Fira Sans" w:cs="DejaVuSansCondensed"/>
          <w:sz w:val="20"/>
          <w:szCs w:val="21"/>
        </w:rPr>
      </w:pPr>
      <w:r w:rsidRPr="003A5F8A">
        <w:rPr>
          <w:rFonts w:ascii="Fira Sans" w:hAnsi="Fira Sans" w:cs="DejaVuSansCondensed"/>
          <w:sz w:val="20"/>
          <w:szCs w:val="21"/>
        </w:rPr>
        <w:t>Do §8 ust. 3 pkt 13) wzoru umowy: Czy Zamawiający wyrazi zgodę na zwiększenie maksymalnej wartości zmiany wynagrodzenia w taki sposób, aby wynosiła ona łącznie 10% wynagrodzenia brutto za pozostałą do wykonania część umowy?</w:t>
      </w:r>
    </w:p>
    <w:p w14:paraId="5F8D81AE" w14:textId="77777777" w:rsidR="00295BDB" w:rsidRPr="002660BB" w:rsidRDefault="00295BDB" w:rsidP="00295BDB">
      <w:pPr>
        <w:spacing w:line="300" w:lineRule="exact"/>
        <w:ind w:left="284"/>
        <w:jc w:val="both"/>
        <w:rPr>
          <w:rFonts w:ascii="Fira Sans" w:eastAsiaTheme="minorEastAsia" w:hAnsi="Fira Sans" w:cstheme="minorHAnsi"/>
          <w:b/>
          <w:bCs/>
          <w:sz w:val="20"/>
          <w:szCs w:val="20"/>
        </w:rPr>
      </w:pPr>
      <w:r w:rsidRPr="002660BB">
        <w:rPr>
          <w:rFonts w:ascii="Fira Sans" w:hAnsi="Fira Sans" w:cs="DejaVuSansCondensed"/>
          <w:b/>
          <w:bCs/>
          <w:sz w:val="20"/>
          <w:szCs w:val="21"/>
        </w:rPr>
        <w:t xml:space="preserve">Odp. Zamawiającego: </w:t>
      </w:r>
      <w:r w:rsidRPr="002660BB">
        <w:rPr>
          <w:rFonts w:ascii="Fira Sans" w:eastAsia="Calibri" w:hAnsi="Fira Sans"/>
          <w:b/>
          <w:bCs/>
          <w:sz w:val="20"/>
          <w:szCs w:val="20"/>
          <w:lang w:eastAsia="en-US"/>
        </w:rPr>
        <w:t xml:space="preserve">Zamawiający nie wyraża zgody. </w:t>
      </w:r>
    </w:p>
    <w:p w14:paraId="2628942C" w14:textId="77777777" w:rsidR="00451173" w:rsidRPr="003A5F8A" w:rsidRDefault="00451173" w:rsidP="00295BDB">
      <w:pPr>
        <w:autoSpaceDE w:val="0"/>
        <w:autoSpaceDN w:val="0"/>
        <w:adjustRightInd w:val="0"/>
        <w:spacing w:line="300" w:lineRule="exact"/>
        <w:ind w:left="284"/>
        <w:jc w:val="both"/>
        <w:rPr>
          <w:rFonts w:ascii="Fira Sans" w:hAnsi="Fira Sans" w:cs="DejaVuSansCondensed"/>
          <w:sz w:val="20"/>
          <w:szCs w:val="21"/>
        </w:rPr>
      </w:pPr>
    </w:p>
    <w:p w14:paraId="43EF0B4C" w14:textId="5B170AD5" w:rsidR="003A5F8A" w:rsidRDefault="003A5F8A" w:rsidP="00295BDB">
      <w:pPr>
        <w:numPr>
          <w:ilvl w:val="0"/>
          <w:numId w:val="43"/>
        </w:numPr>
        <w:autoSpaceDE w:val="0"/>
        <w:autoSpaceDN w:val="0"/>
        <w:adjustRightInd w:val="0"/>
        <w:spacing w:line="300" w:lineRule="exact"/>
        <w:ind w:left="284" w:hanging="284"/>
        <w:jc w:val="both"/>
        <w:rPr>
          <w:rFonts w:ascii="Fira Sans" w:hAnsi="Fira Sans" w:cs="DejaVuSansCondensed"/>
          <w:sz w:val="20"/>
          <w:szCs w:val="21"/>
        </w:rPr>
      </w:pPr>
      <w:r w:rsidRPr="003A5F8A">
        <w:rPr>
          <w:rFonts w:ascii="Fira Sans" w:hAnsi="Fira Sans" w:cs="DejaVuSansCondensed"/>
          <w:sz w:val="20"/>
          <w:szCs w:val="21"/>
        </w:rPr>
        <w:t xml:space="preserve">Czy w stosunku do Zamawiającego na chwilę obecną aktualizują się przesłanki „niewypłacalności” oraz „zagrożenia niewypłacalnością” w rozumieniu art. 6 ustawy z dn. 1.01.2016r. – Prawo restrukturyzacyjne (Dz.U.2015.978 z </w:t>
      </w:r>
      <w:proofErr w:type="spellStart"/>
      <w:r w:rsidRPr="003A5F8A">
        <w:rPr>
          <w:rFonts w:ascii="Fira Sans" w:hAnsi="Fira Sans" w:cs="DejaVuSansCondensed"/>
          <w:sz w:val="20"/>
          <w:szCs w:val="21"/>
        </w:rPr>
        <w:t>późn</w:t>
      </w:r>
      <w:proofErr w:type="spellEnd"/>
      <w:r w:rsidRPr="003A5F8A">
        <w:rPr>
          <w:rFonts w:ascii="Fira Sans" w:hAnsi="Fira Sans" w:cs="DejaVuSansCondensed"/>
          <w:sz w:val="20"/>
          <w:szCs w:val="21"/>
        </w:rPr>
        <w:t xml:space="preserve">. zm.) oraz art. 10 ustawy z dn. 28.02.2003r. – Prawo upadłościowe (Dz.U.60.535 z </w:t>
      </w:r>
      <w:proofErr w:type="spellStart"/>
      <w:r w:rsidRPr="003A5F8A">
        <w:rPr>
          <w:rFonts w:ascii="Fira Sans" w:hAnsi="Fira Sans" w:cs="DejaVuSansCondensed"/>
          <w:sz w:val="20"/>
          <w:szCs w:val="21"/>
        </w:rPr>
        <w:t>późn</w:t>
      </w:r>
      <w:proofErr w:type="spellEnd"/>
      <w:r w:rsidRPr="003A5F8A">
        <w:rPr>
          <w:rFonts w:ascii="Fira Sans" w:hAnsi="Fira Sans" w:cs="DejaVuSansCondensed"/>
          <w:sz w:val="20"/>
          <w:szCs w:val="21"/>
        </w:rPr>
        <w:t>. zm.)? Czy według wiedzy Zamawiającego w/w przesłanki staną się aktualne w okresie od chwili obecnej do zakończenia umowy zawartej na skutek niniejszego postępowania?</w:t>
      </w:r>
    </w:p>
    <w:p w14:paraId="3F92CB8A" w14:textId="2BE358E7" w:rsidR="00451173" w:rsidRPr="003A5F8A" w:rsidRDefault="00451173" w:rsidP="00451173">
      <w:pPr>
        <w:spacing w:line="300" w:lineRule="exact"/>
        <w:ind w:left="284"/>
        <w:jc w:val="both"/>
        <w:rPr>
          <w:rFonts w:ascii="Fira Sans" w:hAnsi="Fira Sans" w:cs="DejaVuSansCondensed"/>
          <w:b/>
          <w:bCs/>
          <w:sz w:val="20"/>
          <w:szCs w:val="21"/>
        </w:rPr>
      </w:pPr>
      <w:r w:rsidRPr="003A5F8A">
        <w:rPr>
          <w:rFonts w:ascii="Fira Sans" w:hAnsi="Fira Sans" w:cs="DejaVuSansCondensed"/>
          <w:b/>
          <w:bCs/>
          <w:sz w:val="20"/>
          <w:szCs w:val="21"/>
        </w:rPr>
        <w:t>Odp. Zamawiającego</w:t>
      </w:r>
      <w:r w:rsidR="00295BDB">
        <w:rPr>
          <w:rFonts w:ascii="Fira Sans" w:hAnsi="Fira Sans" w:cs="DejaVuSansCondensed"/>
          <w:b/>
          <w:bCs/>
          <w:sz w:val="20"/>
          <w:szCs w:val="21"/>
        </w:rPr>
        <w:t>: Nie.</w:t>
      </w:r>
    </w:p>
    <w:p w14:paraId="47EF8CF6" w14:textId="77777777" w:rsidR="00451173" w:rsidRPr="003A5F8A" w:rsidRDefault="00451173" w:rsidP="00451173">
      <w:pPr>
        <w:autoSpaceDE w:val="0"/>
        <w:autoSpaceDN w:val="0"/>
        <w:adjustRightInd w:val="0"/>
        <w:spacing w:line="300" w:lineRule="exact"/>
        <w:ind w:left="284"/>
        <w:jc w:val="both"/>
        <w:rPr>
          <w:rFonts w:ascii="Fira Sans" w:hAnsi="Fira Sans" w:cs="DejaVuSansCondensed"/>
          <w:sz w:val="20"/>
          <w:szCs w:val="21"/>
        </w:rPr>
      </w:pPr>
    </w:p>
    <w:p w14:paraId="183BC379" w14:textId="77777777" w:rsidR="003A5F8A" w:rsidRPr="003A5F8A" w:rsidRDefault="003A5F8A" w:rsidP="003A5F8A">
      <w:pPr>
        <w:numPr>
          <w:ilvl w:val="0"/>
          <w:numId w:val="43"/>
        </w:numPr>
        <w:autoSpaceDE w:val="0"/>
        <w:autoSpaceDN w:val="0"/>
        <w:adjustRightInd w:val="0"/>
        <w:spacing w:line="300" w:lineRule="exact"/>
        <w:ind w:left="284" w:hanging="284"/>
        <w:jc w:val="both"/>
        <w:rPr>
          <w:rFonts w:ascii="Fira Sans" w:hAnsi="Fira Sans" w:cs="DejaVuSansCondensed"/>
          <w:sz w:val="20"/>
          <w:szCs w:val="21"/>
        </w:rPr>
      </w:pPr>
      <w:r w:rsidRPr="003A5F8A">
        <w:rPr>
          <w:rFonts w:ascii="Fira Sans" w:hAnsi="Fira Sans" w:cs="DejaVuSansCondensed"/>
          <w:sz w:val="20"/>
          <w:szCs w:val="21"/>
        </w:rPr>
        <w:t>Czy Zamawiający wyrazi zgodę na ustanowienie ze swojej strony zabezpieczeń cywilnoprawnych prawidłowego wykonania umowy przetargowej, w jednej z następujących postaci:</w:t>
      </w:r>
    </w:p>
    <w:p w14:paraId="47C6CA07" w14:textId="77777777" w:rsidR="003A5F8A" w:rsidRPr="003A5F8A" w:rsidRDefault="003A5F8A" w:rsidP="003A5F8A">
      <w:pPr>
        <w:pStyle w:val="Akapitzlist"/>
        <w:numPr>
          <w:ilvl w:val="0"/>
          <w:numId w:val="45"/>
        </w:numPr>
        <w:autoSpaceDE w:val="0"/>
        <w:autoSpaceDN w:val="0"/>
        <w:adjustRightInd w:val="0"/>
        <w:spacing w:line="300" w:lineRule="exact"/>
        <w:rPr>
          <w:rFonts w:ascii="Fira Sans" w:hAnsi="Fira Sans" w:cs="DejaVuSansCondensed"/>
          <w:sz w:val="20"/>
          <w:szCs w:val="21"/>
        </w:rPr>
      </w:pPr>
      <w:r w:rsidRPr="003A5F8A">
        <w:rPr>
          <w:rFonts w:ascii="Fira Sans" w:hAnsi="Fira Sans" w:cs="DejaVuSansCondensed"/>
          <w:sz w:val="20"/>
          <w:szCs w:val="21"/>
        </w:rPr>
        <w:t>oświadczenia o poddaniu się egzekucji wprost w trybie art. 777 § 1 pkt 5 Kodeksu postępowania cywilnego</w:t>
      </w:r>
    </w:p>
    <w:p w14:paraId="30415CEA" w14:textId="77777777" w:rsidR="003A5F8A" w:rsidRPr="003A5F8A" w:rsidRDefault="003A5F8A" w:rsidP="003A5F8A">
      <w:pPr>
        <w:pStyle w:val="Akapitzlist"/>
        <w:numPr>
          <w:ilvl w:val="0"/>
          <w:numId w:val="45"/>
        </w:numPr>
        <w:autoSpaceDE w:val="0"/>
        <w:autoSpaceDN w:val="0"/>
        <w:adjustRightInd w:val="0"/>
        <w:spacing w:line="300" w:lineRule="exact"/>
        <w:rPr>
          <w:rFonts w:ascii="Fira Sans" w:hAnsi="Fira Sans" w:cs="DejaVuSansCondensed"/>
          <w:sz w:val="20"/>
          <w:szCs w:val="21"/>
        </w:rPr>
      </w:pPr>
      <w:r w:rsidRPr="003A5F8A">
        <w:rPr>
          <w:rFonts w:ascii="Fira Sans" w:hAnsi="Fira Sans" w:cs="DejaVuSansCondensed"/>
          <w:sz w:val="20"/>
          <w:szCs w:val="21"/>
        </w:rPr>
        <w:t>cesji na zabezpieczenie w Narodowym Funduszu Zdrowia;</w:t>
      </w:r>
    </w:p>
    <w:p w14:paraId="2E687060" w14:textId="0BF7CB22" w:rsidR="003A5F8A" w:rsidRDefault="003A5F8A" w:rsidP="003A5F8A">
      <w:pPr>
        <w:autoSpaceDE w:val="0"/>
        <w:autoSpaceDN w:val="0"/>
        <w:adjustRightInd w:val="0"/>
        <w:spacing w:line="300" w:lineRule="exact"/>
        <w:ind w:left="284"/>
        <w:rPr>
          <w:rFonts w:ascii="Fira Sans" w:hAnsi="Fira Sans" w:cs="DejaVuSansCondensed"/>
          <w:sz w:val="20"/>
          <w:szCs w:val="21"/>
        </w:rPr>
      </w:pPr>
      <w:r w:rsidRPr="003A5F8A">
        <w:rPr>
          <w:rFonts w:ascii="Fira Sans" w:hAnsi="Fira Sans" w:cs="DejaVuSansCondensed"/>
          <w:sz w:val="20"/>
          <w:szCs w:val="21"/>
        </w:rPr>
        <w:t>Celem wyjaśnienia powyższego zapytania zwracamy uwagę na ogromne ryzyko Wykonawcy związane z</w:t>
      </w:r>
      <w:r>
        <w:rPr>
          <w:rFonts w:ascii="Fira Sans" w:hAnsi="Fira Sans" w:cs="DejaVuSansCondensed"/>
          <w:sz w:val="20"/>
          <w:szCs w:val="21"/>
        </w:rPr>
        <w:t xml:space="preserve"> </w:t>
      </w:r>
      <w:r w:rsidRPr="003A5F8A">
        <w:rPr>
          <w:rFonts w:ascii="Fira Sans" w:hAnsi="Fira Sans" w:cs="DejaVuSansCondensed"/>
          <w:sz w:val="20"/>
          <w:szCs w:val="21"/>
        </w:rPr>
        <w:t>potencjalnym ogłoszeniem postępowania restrukturyzacyjnego lub upadłościowego wobec</w:t>
      </w:r>
      <w:r>
        <w:rPr>
          <w:rFonts w:ascii="Fira Sans" w:hAnsi="Fira Sans" w:cs="DejaVuSansCondensed"/>
          <w:sz w:val="20"/>
          <w:szCs w:val="21"/>
        </w:rPr>
        <w:t xml:space="preserve"> </w:t>
      </w:r>
      <w:r w:rsidRPr="003A5F8A">
        <w:rPr>
          <w:rFonts w:ascii="Fira Sans" w:hAnsi="Fira Sans" w:cs="DejaVuSansCondensed"/>
          <w:sz w:val="20"/>
          <w:szCs w:val="21"/>
        </w:rPr>
        <w:t>Zamawiającego, polegające m.in. na niemożliwości odzyskania (w całości lub w części) należności</w:t>
      </w:r>
      <w:r>
        <w:rPr>
          <w:rFonts w:ascii="Fira Sans" w:hAnsi="Fira Sans" w:cs="DejaVuSansCondensed"/>
          <w:sz w:val="20"/>
          <w:szCs w:val="21"/>
        </w:rPr>
        <w:t xml:space="preserve"> </w:t>
      </w:r>
      <w:r w:rsidRPr="003A5F8A">
        <w:rPr>
          <w:rFonts w:ascii="Fira Sans" w:hAnsi="Fira Sans" w:cs="DejaVuSansCondensed"/>
          <w:sz w:val="20"/>
          <w:szCs w:val="21"/>
        </w:rPr>
        <w:t xml:space="preserve">objętych masą sanacyjną. W razie odmownej odpowiedzi, prosimy o jej uzasadnienie i </w:t>
      </w:r>
      <w:r w:rsidRPr="003A5F8A">
        <w:rPr>
          <w:rFonts w:ascii="Fira Sans" w:hAnsi="Fira Sans" w:cs="DejaVuSansCondensed"/>
          <w:sz w:val="20"/>
          <w:szCs w:val="21"/>
        </w:rPr>
        <w:lastRenderedPageBreak/>
        <w:t>wskazanie, czy w</w:t>
      </w:r>
      <w:r>
        <w:rPr>
          <w:rFonts w:ascii="Fira Sans" w:hAnsi="Fira Sans" w:cs="DejaVuSansCondensed"/>
          <w:sz w:val="20"/>
          <w:szCs w:val="21"/>
        </w:rPr>
        <w:t xml:space="preserve"> </w:t>
      </w:r>
      <w:r w:rsidRPr="003A5F8A">
        <w:rPr>
          <w:rFonts w:ascii="Fira Sans" w:hAnsi="Fira Sans" w:cs="DejaVuSansCondensed"/>
          <w:sz w:val="20"/>
          <w:szCs w:val="21"/>
        </w:rPr>
        <w:t>toku trwania umowy przetargowej Zamawiający zamierza korzystać z narzędzi przewidzianych w ustawie</w:t>
      </w:r>
      <w:r>
        <w:rPr>
          <w:rFonts w:ascii="Fira Sans" w:hAnsi="Fira Sans" w:cs="DejaVuSansCondensed"/>
          <w:sz w:val="20"/>
          <w:szCs w:val="21"/>
        </w:rPr>
        <w:t xml:space="preserve"> </w:t>
      </w:r>
      <w:r w:rsidRPr="003A5F8A">
        <w:rPr>
          <w:rFonts w:ascii="Fira Sans" w:hAnsi="Fira Sans" w:cs="DejaVuSansCondensed"/>
          <w:sz w:val="20"/>
          <w:szCs w:val="21"/>
        </w:rPr>
        <w:t xml:space="preserve">z dn. 1.01.2016r. – Prawo restrukturyzacyjne (Dz.U.2015.978 z </w:t>
      </w:r>
      <w:proofErr w:type="spellStart"/>
      <w:r w:rsidRPr="003A5F8A">
        <w:rPr>
          <w:rFonts w:ascii="Fira Sans" w:hAnsi="Fira Sans" w:cs="DejaVuSansCondensed"/>
          <w:sz w:val="20"/>
          <w:szCs w:val="21"/>
        </w:rPr>
        <w:t>późn</w:t>
      </w:r>
      <w:proofErr w:type="spellEnd"/>
      <w:r w:rsidRPr="003A5F8A">
        <w:rPr>
          <w:rFonts w:ascii="Fira Sans" w:hAnsi="Fira Sans" w:cs="DejaVuSansCondensed"/>
          <w:sz w:val="20"/>
          <w:szCs w:val="21"/>
        </w:rPr>
        <w:t>. zm.) i ustawie z dn. 28.02.2003r. –</w:t>
      </w:r>
      <w:r>
        <w:rPr>
          <w:rFonts w:ascii="Fira Sans" w:hAnsi="Fira Sans" w:cs="DejaVuSansCondensed"/>
          <w:sz w:val="20"/>
          <w:szCs w:val="21"/>
        </w:rPr>
        <w:t xml:space="preserve"> </w:t>
      </w:r>
      <w:r w:rsidRPr="003A5F8A">
        <w:rPr>
          <w:rFonts w:ascii="Fira Sans" w:hAnsi="Fira Sans" w:cs="DejaVuSansCondensed"/>
          <w:sz w:val="20"/>
          <w:szCs w:val="21"/>
        </w:rPr>
        <w:t xml:space="preserve">Prawo upadłościowe (Dz.U.60.535 z </w:t>
      </w:r>
      <w:proofErr w:type="spellStart"/>
      <w:r w:rsidRPr="003A5F8A">
        <w:rPr>
          <w:rFonts w:ascii="Fira Sans" w:hAnsi="Fira Sans" w:cs="DejaVuSansCondensed"/>
          <w:sz w:val="20"/>
          <w:szCs w:val="21"/>
        </w:rPr>
        <w:t>późn</w:t>
      </w:r>
      <w:proofErr w:type="spellEnd"/>
      <w:r w:rsidRPr="003A5F8A">
        <w:rPr>
          <w:rFonts w:ascii="Fira Sans" w:hAnsi="Fira Sans" w:cs="DejaVuSansCondensed"/>
          <w:sz w:val="20"/>
          <w:szCs w:val="21"/>
        </w:rPr>
        <w:t>. zm.).</w:t>
      </w:r>
    </w:p>
    <w:p w14:paraId="7B84A2EA" w14:textId="61827DD2" w:rsidR="00295BDB" w:rsidRPr="003A5F8A" w:rsidRDefault="00295BDB" w:rsidP="00295BDB">
      <w:pPr>
        <w:spacing w:line="300" w:lineRule="exact"/>
        <w:ind w:left="284"/>
        <w:jc w:val="both"/>
        <w:rPr>
          <w:rFonts w:ascii="Fira Sans" w:hAnsi="Fira Sans" w:cs="DejaVuSansCondensed"/>
          <w:b/>
          <w:bCs/>
          <w:sz w:val="20"/>
          <w:szCs w:val="21"/>
        </w:rPr>
      </w:pPr>
      <w:r w:rsidRPr="003A5F8A">
        <w:rPr>
          <w:rFonts w:ascii="Fira Sans" w:hAnsi="Fira Sans" w:cs="DejaVuSansCondensed"/>
          <w:b/>
          <w:bCs/>
          <w:sz w:val="20"/>
          <w:szCs w:val="21"/>
        </w:rPr>
        <w:t>Odp. Zamawiającego</w:t>
      </w:r>
      <w:r>
        <w:rPr>
          <w:rFonts w:ascii="Fira Sans" w:hAnsi="Fira Sans" w:cs="DejaVuSansCondensed"/>
          <w:b/>
          <w:bCs/>
          <w:sz w:val="20"/>
          <w:szCs w:val="21"/>
        </w:rPr>
        <w:t>: Zamawiający nie wyraża zgody.</w:t>
      </w:r>
    </w:p>
    <w:p w14:paraId="2772AB14" w14:textId="77777777" w:rsidR="00451173" w:rsidRPr="003A5F8A" w:rsidRDefault="00451173" w:rsidP="003A5F8A">
      <w:pPr>
        <w:autoSpaceDE w:val="0"/>
        <w:autoSpaceDN w:val="0"/>
        <w:adjustRightInd w:val="0"/>
        <w:spacing w:line="300" w:lineRule="exact"/>
        <w:ind w:left="284"/>
        <w:rPr>
          <w:rFonts w:ascii="Fira Sans" w:hAnsi="Fira Sans" w:cs="DejaVuSansCondensed"/>
          <w:sz w:val="20"/>
          <w:szCs w:val="21"/>
        </w:rPr>
      </w:pPr>
    </w:p>
    <w:p w14:paraId="79561BD5" w14:textId="77777777" w:rsidR="00451173" w:rsidRPr="00295BDB" w:rsidRDefault="00451173" w:rsidP="0045117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95BDB">
        <w:rPr>
          <w:rFonts w:ascii="Fira Sans" w:eastAsiaTheme="minorHAnsi" w:hAnsi="Fira Sans" w:cstheme="minorBidi"/>
          <w:b/>
          <w:bCs/>
          <w:sz w:val="20"/>
          <w:szCs w:val="20"/>
          <w:lang w:eastAsia="en-US"/>
        </w:rPr>
        <w:t xml:space="preserve">Pakiet 1 </w:t>
      </w:r>
      <w:proofErr w:type="spellStart"/>
      <w:r w:rsidRPr="00295BDB">
        <w:rPr>
          <w:rFonts w:ascii="Fira Sans" w:eastAsiaTheme="minorHAnsi" w:hAnsi="Fira Sans" w:cstheme="minorBidi"/>
          <w:b/>
          <w:bCs/>
          <w:sz w:val="20"/>
          <w:szCs w:val="20"/>
          <w:lang w:eastAsia="en-US"/>
        </w:rPr>
        <w:t>poz</w:t>
      </w:r>
      <w:proofErr w:type="spellEnd"/>
      <w:r w:rsidRPr="00295BDB">
        <w:rPr>
          <w:rFonts w:ascii="Fira Sans" w:eastAsiaTheme="minorHAnsi" w:hAnsi="Fira Sans" w:cstheme="minorBidi"/>
          <w:b/>
          <w:bCs/>
          <w:sz w:val="20"/>
          <w:szCs w:val="20"/>
          <w:lang w:eastAsia="en-US"/>
        </w:rPr>
        <w:t xml:space="preserve"> 202</w:t>
      </w:r>
    </w:p>
    <w:p w14:paraId="3D4C52AD" w14:textId="77777777" w:rsidR="00295BDB" w:rsidRPr="00846E0E" w:rsidRDefault="00451173" w:rsidP="00295BDB">
      <w:pPr>
        <w:autoSpaceDE w:val="0"/>
        <w:autoSpaceDN w:val="0"/>
        <w:adjustRightInd w:val="0"/>
        <w:spacing w:line="300" w:lineRule="exact"/>
        <w:ind w:left="284"/>
        <w:jc w:val="both"/>
        <w:rPr>
          <w:rFonts w:ascii="Fira Sans" w:eastAsiaTheme="minorHAnsi" w:hAnsi="Fira Sans" w:cstheme="minorBidi"/>
          <w:sz w:val="20"/>
          <w:szCs w:val="20"/>
          <w:lang w:eastAsia="en-US"/>
        </w:rPr>
      </w:pPr>
      <w:r w:rsidRPr="00295BDB">
        <w:rPr>
          <w:rFonts w:ascii="Fira Sans" w:eastAsiaTheme="minorHAnsi" w:hAnsi="Fira Sans" w:cstheme="minorBidi"/>
          <w:sz w:val="20"/>
          <w:szCs w:val="20"/>
          <w:lang w:eastAsia="en-US"/>
        </w:rPr>
        <w:t xml:space="preserve">Czy Zamawiający w części 1 poz.202 wyrazi zgodę na zaoferowanie preparatu </w:t>
      </w:r>
      <w:proofErr w:type="spellStart"/>
      <w:r w:rsidRPr="00295BDB">
        <w:rPr>
          <w:rFonts w:ascii="Fira Sans" w:eastAsiaTheme="minorHAnsi" w:hAnsi="Fira Sans" w:cstheme="minorBidi"/>
          <w:sz w:val="20"/>
          <w:szCs w:val="20"/>
          <w:lang w:eastAsia="en-US"/>
        </w:rPr>
        <w:t>Lidocaine</w:t>
      </w:r>
      <w:proofErr w:type="spellEnd"/>
      <w:r w:rsidRPr="00295BDB">
        <w:rPr>
          <w:rFonts w:ascii="Fira Sans" w:eastAsiaTheme="minorHAnsi" w:hAnsi="Fira Sans" w:cstheme="minorBidi"/>
          <w:sz w:val="20"/>
          <w:szCs w:val="20"/>
          <w:lang w:eastAsia="en-US"/>
        </w:rPr>
        <w:t xml:space="preserve"> 1% 20 ml x </w:t>
      </w:r>
      <w:r w:rsidRPr="00846E0E">
        <w:rPr>
          <w:rFonts w:ascii="Fira Sans" w:eastAsiaTheme="minorHAnsi" w:hAnsi="Fira Sans" w:cstheme="minorBidi"/>
          <w:sz w:val="20"/>
          <w:szCs w:val="20"/>
          <w:lang w:eastAsia="en-US"/>
        </w:rPr>
        <w:t>5 ampułek?</w:t>
      </w:r>
    </w:p>
    <w:p w14:paraId="3139BCBB" w14:textId="3ACD8138" w:rsidR="00451173" w:rsidRPr="00846E0E" w:rsidRDefault="00295BDB" w:rsidP="00295BDB">
      <w:pPr>
        <w:autoSpaceDE w:val="0"/>
        <w:autoSpaceDN w:val="0"/>
        <w:adjustRightInd w:val="0"/>
        <w:spacing w:line="300" w:lineRule="exact"/>
        <w:ind w:left="284"/>
        <w:jc w:val="both"/>
        <w:rPr>
          <w:rFonts w:ascii="Fira Sans" w:hAnsi="Fira Sans" w:cs="DejaVuSansCondensed"/>
          <w:b/>
          <w:bCs/>
          <w:sz w:val="20"/>
          <w:szCs w:val="21"/>
        </w:rPr>
      </w:pPr>
      <w:bookmarkStart w:id="11" w:name="_Hlk160430427"/>
      <w:r w:rsidRPr="00846E0E">
        <w:rPr>
          <w:rFonts w:ascii="Fira Sans" w:hAnsi="Fira Sans" w:cs="DejaVuSansCondensed"/>
          <w:b/>
          <w:bCs/>
          <w:sz w:val="20"/>
          <w:szCs w:val="21"/>
        </w:rPr>
        <w:t>Odp. Zamawiającego: Zamawiający dopuszcza.</w:t>
      </w:r>
    </w:p>
    <w:p w14:paraId="5EA3C1A3" w14:textId="77777777" w:rsidR="00846E0E" w:rsidRPr="00846E0E" w:rsidRDefault="00846E0E" w:rsidP="00295BDB">
      <w:pPr>
        <w:autoSpaceDE w:val="0"/>
        <w:autoSpaceDN w:val="0"/>
        <w:adjustRightInd w:val="0"/>
        <w:spacing w:line="300" w:lineRule="exact"/>
        <w:ind w:left="284"/>
        <w:jc w:val="both"/>
        <w:rPr>
          <w:rFonts w:ascii="Fira Sans" w:hAnsi="Fira Sans" w:cs="DejaVuSansCondensed"/>
          <w:b/>
          <w:bCs/>
          <w:sz w:val="20"/>
          <w:szCs w:val="21"/>
        </w:rPr>
      </w:pPr>
    </w:p>
    <w:bookmarkEnd w:id="11"/>
    <w:p w14:paraId="74AF8F20" w14:textId="77777777" w:rsidR="00D476C3" w:rsidRPr="00846E0E"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846E0E">
        <w:rPr>
          <w:rFonts w:ascii="Fira Sans" w:eastAsiaTheme="minorHAnsi" w:hAnsi="Fira Sans" w:cstheme="minorBidi"/>
          <w:b/>
          <w:bCs/>
          <w:sz w:val="20"/>
          <w:szCs w:val="20"/>
          <w:lang w:eastAsia="en-US"/>
        </w:rPr>
        <w:t xml:space="preserve">Pakiet 1 </w:t>
      </w:r>
      <w:proofErr w:type="spellStart"/>
      <w:r w:rsidRPr="00846E0E">
        <w:rPr>
          <w:rFonts w:ascii="Fira Sans" w:eastAsiaTheme="minorHAnsi" w:hAnsi="Fira Sans" w:cstheme="minorBidi"/>
          <w:b/>
          <w:bCs/>
          <w:sz w:val="20"/>
          <w:szCs w:val="20"/>
          <w:lang w:eastAsia="en-US"/>
        </w:rPr>
        <w:t>poz</w:t>
      </w:r>
      <w:proofErr w:type="spellEnd"/>
      <w:r w:rsidRPr="00846E0E">
        <w:rPr>
          <w:rFonts w:ascii="Fira Sans" w:eastAsiaTheme="minorHAnsi" w:hAnsi="Fira Sans" w:cstheme="minorBidi"/>
          <w:b/>
          <w:bCs/>
          <w:sz w:val="20"/>
          <w:szCs w:val="20"/>
          <w:lang w:eastAsia="en-US"/>
        </w:rPr>
        <w:t xml:space="preserve"> 204</w:t>
      </w:r>
    </w:p>
    <w:p w14:paraId="0E12B491" w14:textId="77777777" w:rsidR="00D476C3" w:rsidRPr="00846E0E" w:rsidRDefault="00D476C3" w:rsidP="00D476C3">
      <w:pPr>
        <w:autoSpaceDE w:val="0"/>
        <w:autoSpaceDN w:val="0"/>
        <w:adjustRightInd w:val="0"/>
        <w:spacing w:line="300" w:lineRule="exact"/>
        <w:ind w:left="284"/>
        <w:jc w:val="both"/>
        <w:rPr>
          <w:rFonts w:ascii="Fira Sans" w:eastAsiaTheme="minorHAnsi" w:hAnsi="Fira Sans" w:cstheme="minorBidi"/>
          <w:sz w:val="20"/>
          <w:szCs w:val="20"/>
          <w:lang w:eastAsia="en-US"/>
        </w:rPr>
      </w:pPr>
      <w:r w:rsidRPr="00846E0E">
        <w:rPr>
          <w:rFonts w:ascii="Fira Sans" w:eastAsiaTheme="minorHAnsi" w:hAnsi="Fira Sans" w:cstheme="minorBidi"/>
          <w:sz w:val="20"/>
          <w:szCs w:val="20"/>
          <w:lang w:eastAsia="en-US"/>
        </w:rPr>
        <w:t xml:space="preserve">Czy Zamawiający w części 1 poz.204 wyrazi zgodę na zaoferowanie preparatu </w:t>
      </w:r>
      <w:proofErr w:type="spellStart"/>
      <w:r w:rsidRPr="00846E0E">
        <w:rPr>
          <w:rFonts w:ascii="Fira Sans" w:eastAsiaTheme="minorHAnsi" w:hAnsi="Fira Sans" w:cstheme="minorBidi"/>
          <w:sz w:val="20"/>
          <w:szCs w:val="20"/>
          <w:lang w:eastAsia="en-US"/>
        </w:rPr>
        <w:t>Lidocaine</w:t>
      </w:r>
      <w:proofErr w:type="spellEnd"/>
      <w:r w:rsidRPr="00846E0E">
        <w:rPr>
          <w:rFonts w:ascii="Fira Sans" w:eastAsiaTheme="minorHAnsi" w:hAnsi="Fira Sans" w:cstheme="minorBidi"/>
          <w:sz w:val="20"/>
          <w:szCs w:val="20"/>
          <w:lang w:eastAsia="en-US"/>
        </w:rPr>
        <w:t xml:space="preserve"> 2% 20 ml x 5 ampułek?</w:t>
      </w:r>
    </w:p>
    <w:p w14:paraId="7EA5CE8D"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846E0E">
        <w:rPr>
          <w:rFonts w:ascii="Fira Sans" w:hAnsi="Fira Sans" w:cs="DejaVuSansCondensed"/>
          <w:b/>
          <w:bCs/>
          <w:sz w:val="20"/>
          <w:szCs w:val="21"/>
        </w:rPr>
        <w:t>Odp. Zamawiającego: Zamawiający dopuszcza.</w:t>
      </w:r>
    </w:p>
    <w:p w14:paraId="51951E7D" w14:textId="77777777" w:rsidR="00846E0E" w:rsidRPr="00451173" w:rsidRDefault="00846E0E" w:rsidP="00D476C3">
      <w:pPr>
        <w:autoSpaceDE w:val="0"/>
        <w:autoSpaceDN w:val="0"/>
        <w:adjustRightInd w:val="0"/>
        <w:spacing w:line="300" w:lineRule="exact"/>
        <w:ind w:left="284"/>
        <w:jc w:val="both"/>
        <w:rPr>
          <w:rFonts w:ascii="DejaVuSansCondensed" w:hAnsi="DejaVuSansCondensed" w:cs="DejaVuSansCondensed"/>
          <w:color w:val="666666"/>
          <w:sz w:val="19"/>
          <w:szCs w:val="19"/>
        </w:rPr>
      </w:pPr>
    </w:p>
    <w:p w14:paraId="651BEC04"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Prosimy o podanie, w jaki sposób prawidłowo przeliczyć ilość opakowań handlowych w przypadku występowania na rynku opakowań posiadających inną ilość sztuk (tabletek, ampułek, kilogramów itp.), niż umieszczone w SIWZ - czy podawać pełne ilości opakowań </w:t>
      </w:r>
      <w:r w:rsidRPr="00286C97">
        <w:rPr>
          <w:rFonts w:ascii="Fira Sans" w:eastAsia="SimSun" w:hAnsi="Fira Sans" w:cstheme="minorHAnsi"/>
          <w:b/>
          <w:bCs/>
          <w:kern w:val="1"/>
          <w:sz w:val="20"/>
          <w:szCs w:val="20"/>
          <w:u w:val="single"/>
          <w:lang w:eastAsia="hi-IN" w:bidi="hi-IN"/>
        </w:rPr>
        <w:t>zaokrąglone w górę</w:t>
      </w:r>
      <w:r w:rsidRPr="00286C97">
        <w:rPr>
          <w:rFonts w:ascii="Fira Sans" w:eastAsia="SimSun" w:hAnsi="Fira Sans" w:cstheme="minorHAnsi"/>
          <w:kern w:val="1"/>
          <w:sz w:val="20"/>
          <w:szCs w:val="20"/>
          <w:lang w:eastAsia="hi-IN" w:bidi="hi-IN"/>
        </w:rPr>
        <w:t>?</w:t>
      </w:r>
    </w:p>
    <w:p w14:paraId="44DEDA22" w14:textId="62238E73" w:rsidR="00846E0E" w:rsidRPr="00286C97" w:rsidRDefault="00846E0E" w:rsidP="00846E0E">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należy podać pełne ilości opakowań zaokrąglone w górę.</w:t>
      </w:r>
    </w:p>
    <w:p w14:paraId="60C6FDC9" w14:textId="346333C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p>
    <w:p w14:paraId="6C34A76C" w14:textId="5DCB0580" w:rsidR="00D476C3" w:rsidRPr="00286C97" w:rsidRDefault="00286C97"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Pr>
          <w:rFonts w:ascii="Fira Sans" w:eastAsia="SimSun" w:hAnsi="Fira Sans" w:cstheme="minorHAnsi"/>
          <w:kern w:val="1"/>
          <w:sz w:val="20"/>
          <w:szCs w:val="20"/>
          <w:lang w:eastAsia="hi-IN" w:bidi="hi-IN"/>
        </w:rPr>
        <w:t>C</w:t>
      </w:r>
      <w:r w:rsidR="00D476C3" w:rsidRPr="00286C97">
        <w:rPr>
          <w:rFonts w:ascii="Fira Sans" w:eastAsia="SimSun" w:hAnsi="Fira Sans" w:cstheme="minorHAnsi"/>
          <w:kern w:val="1"/>
          <w:sz w:val="20"/>
          <w:szCs w:val="20"/>
          <w:lang w:eastAsia="hi-IN" w:bidi="hi-IN"/>
        </w:rPr>
        <w:t xml:space="preserve">zy Zamawiający wyrazi zgodę na zmianę wielkości opakowań - </w:t>
      </w:r>
      <w:r w:rsidR="00D476C3" w:rsidRPr="00286C97">
        <w:rPr>
          <w:rFonts w:ascii="Fira Sans" w:eastAsia="SimSun" w:hAnsi="Fira Sans" w:cstheme="minorHAnsi"/>
          <w:b/>
          <w:bCs/>
          <w:kern w:val="1"/>
          <w:sz w:val="20"/>
          <w:szCs w:val="20"/>
          <w:u w:val="single"/>
          <w:lang w:eastAsia="hi-IN" w:bidi="hi-IN"/>
        </w:rPr>
        <w:t>gramatury</w:t>
      </w:r>
      <w:r w:rsidR="00D476C3" w:rsidRPr="00286C97">
        <w:rPr>
          <w:rFonts w:ascii="Fira Sans" w:eastAsia="SimSun" w:hAnsi="Fira Sans" w:cstheme="minorHAnsi"/>
          <w:kern w:val="1"/>
          <w:sz w:val="20"/>
          <w:szCs w:val="20"/>
          <w:lang w:eastAsia="hi-IN" w:bidi="hi-IN"/>
        </w:rPr>
        <w:t xml:space="preserve"> w przypadku płynów, proszków,  kropli, syropów, granulatów, maści, kremów </w:t>
      </w:r>
      <w:proofErr w:type="spellStart"/>
      <w:r w:rsidR="00D476C3" w:rsidRPr="00286C97">
        <w:rPr>
          <w:rFonts w:ascii="Fira Sans" w:eastAsia="SimSun" w:hAnsi="Fira Sans" w:cstheme="minorHAnsi"/>
          <w:kern w:val="1"/>
          <w:sz w:val="20"/>
          <w:szCs w:val="20"/>
          <w:lang w:eastAsia="hi-IN" w:bidi="hi-IN"/>
        </w:rPr>
        <w:t>etc</w:t>
      </w:r>
      <w:proofErr w:type="spellEnd"/>
      <w:r w:rsidR="00D476C3" w:rsidRPr="00286C97">
        <w:rPr>
          <w:rFonts w:ascii="Fira Sans" w:eastAsia="SimSun" w:hAnsi="Fira Sans" w:cstheme="minorHAnsi"/>
          <w:kern w:val="1"/>
          <w:sz w:val="20"/>
          <w:szCs w:val="20"/>
          <w:lang w:eastAsia="hi-IN" w:bidi="hi-IN"/>
        </w:rPr>
        <w:t xml:space="preserve"> niż podana przez Zamawiającego. Przeliczenie ilości opakowań miałoby miejsce w oparciu o mg, ml itp.; zgodnie ze wskazanym przez Zamawiającego sposobem przeliczenia ilości opakowań handlowych.</w:t>
      </w:r>
      <w:r w:rsidR="00D476C3" w:rsidRPr="00286C97">
        <w:rPr>
          <w:rFonts w:ascii="Fira Sans" w:hAnsi="Fira Sans" w:cs="DejaVuSansCondensed"/>
          <w:color w:val="666666"/>
          <w:sz w:val="18"/>
          <w:szCs w:val="17"/>
        </w:rPr>
        <w:t xml:space="preserve"> </w:t>
      </w:r>
      <w:r w:rsidR="00D476C3" w:rsidRPr="00286C97">
        <w:rPr>
          <w:rFonts w:ascii="Fira Sans" w:eastAsia="SimSun" w:hAnsi="Fira Sans" w:cstheme="minorHAnsi"/>
          <w:kern w:val="1"/>
          <w:sz w:val="20"/>
          <w:szCs w:val="20"/>
          <w:lang w:eastAsia="hi-IN" w:bidi="hi-IN"/>
        </w:rPr>
        <w:t>Umożliwi to złożenie oferty atrakcyjniejszej pod względem ekonomicznym.</w:t>
      </w:r>
    </w:p>
    <w:p w14:paraId="74A48512" w14:textId="529E74D8" w:rsidR="00846E0E" w:rsidRPr="00286C97" w:rsidRDefault="00846E0E" w:rsidP="00846E0E">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wyraża zgodę, należy podać pełne ilości opakowań zaokrąglone w górę.</w:t>
      </w:r>
    </w:p>
    <w:p w14:paraId="5D7CACF7" w14:textId="669204B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p>
    <w:p w14:paraId="3B07C72E"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Zamawiający dopuści zamianę syropu na zawiesinę doustną, roztwór doustny i odwrotnie?</w:t>
      </w:r>
    </w:p>
    <w:p w14:paraId="7BED4D13"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792E2FD1"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2F549952"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z uwagi na fakt, iż na rynku są zarejestrowane różne postaci leku, pod tą samą nazwą międzynarodową, Zamawiający wyrazi zgodę na zamianę w przedmiocie zamówienia występującej postaci </w:t>
      </w:r>
      <w:proofErr w:type="spellStart"/>
      <w:r w:rsidRPr="00286C97">
        <w:rPr>
          <w:rFonts w:ascii="Fira Sans" w:eastAsia="SimSun" w:hAnsi="Fira Sans" w:cstheme="minorHAnsi"/>
          <w:kern w:val="1"/>
          <w:sz w:val="20"/>
          <w:szCs w:val="20"/>
          <w:lang w:eastAsia="hi-IN" w:bidi="hi-IN"/>
        </w:rPr>
        <w:t>injekcyjnej</w:t>
      </w:r>
      <w:proofErr w:type="spellEnd"/>
      <w:r w:rsidRPr="00286C97">
        <w:rPr>
          <w:rFonts w:ascii="Fira Sans" w:eastAsia="SimSun" w:hAnsi="Fira Sans" w:cstheme="minorHAnsi"/>
          <w:kern w:val="1"/>
          <w:sz w:val="20"/>
          <w:szCs w:val="20"/>
          <w:lang w:eastAsia="hi-IN" w:bidi="hi-IN"/>
        </w:rPr>
        <w:t xml:space="preserve"> leku w obrębie tej samej drogi podania np.: </w:t>
      </w:r>
    </w:p>
    <w:p w14:paraId="5B8AA8F7" w14:textId="77777777" w:rsidR="00D476C3" w:rsidRPr="00286C97" w:rsidRDefault="00D476C3" w:rsidP="00D476C3">
      <w:pPr>
        <w:widowControl w:val="0"/>
        <w:numPr>
          <w:ilvl w:val="0"/>
          <w:numId w:val="47"/>
        </w:numPr>
        <w:suppressAutoHyphens/>
        <w:spacing w:line="300" w:lineRule="exact"/>
        <w:contextualSpacing/>
        <w:rPr>
          <w:rFonts w:ascii="Fira Sans" w:eastAsia="SimSun" w:hAnsi="Fira Sans" w:cstheme="minorHAnsi"/>
          <w:kern w:val="1"/>
          <w:sz w:val="20"/>
          <w:szCs w:val="20"/>
          <w:lang w:eastAsia="hi-IN" w:bidi="hi-IN"/>
        </w:rPr>
      </w:pPr>
      <w:r w:rsidRPr="00286C97">
        <w:rPr>
          <w:rFonts w:ascii="Fira Sans" w:eastAsia="SimSun" w:hAnsi="Fira Sans" w:cstheme="minorHAnsi"/>
          <w:kern w:val="1"/>
          <w:sz w:val="20"/>
          <w:szCs w:val="20"/>
          <w:lang w:eastAsia="hi-IN" w:bidi="hi-IN"/>
        </w:rPr>
        <w:t xml:space="preserve">ampułki na fiolki ; </w:t>
      </w:r>
    </w:p>
    <w:p w14:paraId="71810530" w14:textId="77777777" w:rsidR="00D476C3" w:rsidRPr="00286C97" w:rsidRDefault="00D476C3" w:rsidP="00D476C3">
      <w:pPr>
        <w:widowControl w:val="0"/>
        <w:numPr>
          <w:ilvl w:val="0"/>
          <w:numId w:val="47"/>
        </w:numPr>
        <w:suppressAutoHyphens/>
        <w:spacing w:line="300" w:lineRule="exact"/>
        <w:contextualSpacing/>
        <w:rPr>
          <w:rFonts w:ascii="Fira Sans" w:eastAsia="SimSun" w:hAnsi="Fira Sans" w:cstheme="minorHAnsi"/>
          <w:kern w:val="1"/>
          <w:sz w:val="20"/>
          <w:szCs w:val="20"/>
          <w:lang w:eastAsia="hi-IN" w:bidi="hi-IN"/>
        </w:rPr>
      </w:pPr>
      <w:r w:rsidRPr="00286C97">
        <w:rPr>
          <w:rFonts w:ascii="Fira Sans" w:eastAsia="SimSun" w:hAnsi="Fira Sans" w:cstheme="minorHAnsi"/>
          <w:kern w:val="1"/>
          <w:sz w:val="20"/>
          <w:szCs w:val="20"/>
          <w:lang w:eastAsia="hi-IN" w:bidi="hi-IN"/>
        </w:rPr>
        <w:t>fiolki na ampułki ?</w:t>
      </w:r>
    </w:p>
    <w:p w14:paraId="3A341D6D"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21AC5C23" w14:textId="77777777" w:rsidR="00D476C3" w:rsidRPr="00D476C3" w:rsidRDefault="00D476C3" w:rsidP="00D476C3">
      <w:pPr>
        <w:widowControl w:val="0"/>
        <w:suppressAutoHyphens/>
        <w:spacing w:line="300" w:lineRule="exact"/>
        <w:contextualSpacing/>
        <w:rPr>
          <w:rFonts w:ascii="Fira Sans" w:eastAsia="SimSun" w:hAnsi="Fira Sans" w:cstheme="minorHAnsi"/>
          <w:kern w:val="1"/>
          <w:sz w:val="20"/>
          <w:szCs w:val="20"/>
          <w:lang w:eastAsia="hi-IN" w:bidi="hi-IN"/>
        </w:rPr>
      </w:pPr>
    </w:p>
    <w:p w14:paraId="5FC11EC8"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z uwagi na fakt, iż na rynku są zarejestrowane różne postaci leku, pod tą samą nazwą międzynarodową, Zamawiający wyrazi zgodę na zamianę w przedmiocie zamówienia występującej postaci </w:t>
      </w:r>
      <w:proofErr w:type="spellStart"/>
      <w:r w:rsidRPr="00286C97">
        <w:rPr>
          <w:rFonts w:ascii="Fira Sans" w:eastAsia="SimSun" w:hAnsi="Fira Sans" w:cstheme="minorHAnsi"/>
          <w:kern w:val="1"/>
          <w:sz w:val="20"/>
          <w:szCs w:val="20"/>
          <w:lang w:eastAsia="hi-IN" w:bidi="hi-IN"/>
        </w:rPr>
        <w:t>injekcyjnej</w:t>
      </w:r>
      <w:proofErr w:type="spellEnd"/>
      <w:r w:rsidRPr="00286C97">
        <w:rPr>
          <w:rFonts w:ascii="Fira Sans" w:eastAsia="SimSun" w:hAnsi="Fira Sans" w:cstheme="minorHAnsi"/>
          <w:kern w:val="1"/>
          <w:sz w:val="20"/>
          <w:szCs w:val="20"/>
          <w:lang w:eastAsia="hi-IN" w:bidi="hi-IN"/>
        </w:rPr>
        <w:t xml:space="preserve"> leku w obrębie tej samej drogi podania np.: fiolki lub ampułki na ampułko-strzykawki i odwrotnie?</w:t>
      </w:r>
    </w:p>
    <w:p w14:paraId="5238EB47"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58806F41"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0EC6D26C"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eastAsia="SimSun" w:hAnsi="Fira Sans" w:cstheme="minorHAnsi"/>
          <w:kern w:val="1"/>
          <w:sz w:val="20"/>
          <w:szCs w:val="20"/>
          <w:lang w:eastAsia="hi-IN" w:bidi="hi-IN"/>
        </w:rPr>
        <w:t xml:space="preserve">Czy z uwagi na fakt, iż na rynku są zarejestrowane różne postaci leku, pod tą samą nazwą międzynarodową, Zamawiający wyrazi zgodę na zamianę w przedmiocie zamówienia występującej </w:t>
      </w:r>
      <w:r w:rsidRPr="00286C97">
        <w:rPr>
          <w:rFonts w:ascii="Fira Sans" w:eastAsia="SimSun" w:hAnsi="Fira Sans" w:cstheme="minorHAnsi"/>
          <w:kern w:val="1"/>
          <w:sz w:val="20"/>
          <w:szCs w:val="20"/>
          <w:lang w:eastAsia="hi-IN" w:bidi="hi-IN"/>
        </w:rPr>
        <w:lastRenderedPageBreak/>
        <w:t xml:space="preserve">postaci </w:t>
      </w:r>
      <w:proofErr w:type="spellStart"/>
      <w:r w:rsidRPr="00286C97">
        <w:rPr>
          <w:rFonts w:ascii="Fira Sans" w:eastAsia="SimSun" w:hAnsi="Fira Sans" w:cstheme="minorHAnsi"/>
          <w:kern w:val="1"/>
          <w:sz w:val="20"/>
          <w:szCs w:val="20"/>
          <w:lang w:eastAsia="hi-IN" w:bidi="hi-IN"/>
        </w:rPr>
        <w:t>injekcyjnej</w:t>
      </w:r>
      <w:proofErr w:type="spellEnd"/>
      <w:r w:rsidRPr="00286C97">
        <w:rPr>
          <w:rFonts w:ascii="Fira Sans" w:eastAsia="SimSun" w:hAnsi="Fira Sans" w:cstheme="minorHAnsi"/>
          <w:kern w:val="1"/>
          <w:sz w:val="20"/>
          <w:szCs w:val="20"/>
          <w:lang w:eastAsia="hi-IN" w:bidi="hi-IN"/>
        </w:rPr>
        <w:t xml:space="preserve"> leku w obrębie tej samej drogi podania np.: flakony na butelki, pojemniki-</w:t>
      </w:r>
      <w:proofErr w:type="spellStart"/>
      <w:r w:rsidRPr="00286C97">
        <w:rPr>
          <w:rFonts w:ascii="Fira Sans" w:eastAsia="SimSun" w:hAnsi="Fira Sans" w:cstheme="minorHAnsi"/>
          <w:kern w:val="1"/>
          <w:sz w:val="20"/>
          <w:szCs w:val="20"/>
          <w:lang w:eastAsia="hi-IN" w:bidi="hi-IN"/>
        </w:rPr>
        <w:t>KabiPack</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KabiClear</w:t>
      </w:r>
      <w:proofErr w:type="spellEnd"/>
      <w:r w:rsidRPr="00286C97">
        <w:rPr>
          <w:rFonts w:ascii="Fira Sans" w:eastAsia="SimSun" w:hAnsi="Fira Sans" w:cstheme="minorHAnsi"/>
          <w:kern w:val="1"/>
          <w:sz w:val="20"/>
          <w:szCs w:val="20"/>
          <w:lang w:eastAsia="hi-IN" w:bidi="hi-IN"/>
        </w:rPr>
        <w:t>) i odwrotnie?</w:t>
      </w:r>
    </w:p>
    <w:p w14:paraId="59F71196"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75690BD0"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7C83450F"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z uwagi na fakt, iż na rynku są zarejestrowane różne postaci leku, pod tą samą nazwą międzynarodową, Zamawiający wyrazi zgodę na zamianę w przedmiocie zamówienia występującej postaci </w:t>
      </w:r>
      <w:proofErr w:type="spellStart"/>
      <w:r w:rsidRPr="00286C97">
        <w:rPr>
          <w:rFonts w:ascii="Fira Sans" w:eastAsia="SimSun" w:hAnsi="Fira Sans" w:cstheme="minorHAnsi"/>
          <w:kern w:val="1"/>
          <w:sz w:val="20"/>
          <w:szCs w:val="20"/>
          <w:lang w:eastAsia="hi-IN" w:bidi="hi-IN"/>
        </w:rPr>
        <w:t>injekcyjnej</w:t>
      </w:r>
      <w:proofErr w:type="spellEnd"/>
      <w:r w:rsidRPr="00286C97">
        <w:rPr>
          <w:rFonts w:ascii="Fira Sans" w:eastAsia="SimSun" w:hAnsi="Fira Sans" w:cstheme="minorHAnsi"/>
          <w:kern w:val="1"/>
          <w:sz w:val="20"/>
          <w:szCs w:val="20"/>
          <w:lang w:eastAsia="hi-IN" w:bidi="hi-IN"/>
        </w:rPr>
        <w:t xml:space="preserve"> leku w obrębie tej samej drogi podania np.: ampułki na pojemniki i odwrotnie?</w:t>
      </w:r>
    </w:p>
    <w:p w14:paraId="6395DD6A"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3CB414FC"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2FD49C2" w14:textId="7CB0DF21"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eastAsia="SimSun" w:hAnsi="Fira Sans" w:cstheme="minorHAnsi"/>
          <w:kern w:val="1"/>
          <w:sz w:val="20"/>
          <w:szCs w:val="20"/>
          <w:lang w:eastAsia="hi-IN" w:bidi="hi-IN"/>
        </w:rPr>
        <w:t>Czy Zamawiający dopuści wycenę leku podając ostatnią cenę sprzedaży oraz adekwatną uwagę pod pakietem w przypadku, jeżeli żądany przez Zamawiającego</w:t>
      </w:r>
      <w:r w:rsidR="00846E0E">
        <w:rPr>
          <w:rFonts w:ascii="Fira Sans" w:eastAsia="SimSun" w:hAnsi="Fira Sans" w:cstheme="minorHAnsi"/>
          <w:kern w:val="1"/>
          <w:sz w:val="20"/>
          <w:szCs w:val="20"/>
          <w:lang w:eastAsia="hi-IN" w:bidi="hi-IN"/>
        </w:rPr>
        <w:t xml:space="preserve"> </w:t>
      </w:r>
      <w:r w:rsidRPr="00D476C3">
        <w:rPr>
          <w:rFonts w:ascii="Fira Sans" w:eastAsia="SimSun" w:hAnsi="Fira Sans" w:cstheme="minorHAnsi"/>
          <w:kern w:val="1"/>
          <w:sz w:val="20"/>
          <w:szCs w:val="20"/>
          <w:lang w:eastAsia="hi-IN" w:bidi="hi-IN"/>
        </w:rPr>
        <w:t xml:space="preserve">produkt ma status: „tymczasowy brak dostępności na rynku farmaceutycznym”  a nie ma innego leku równoważnego, którym można </w:t>
      </w:r>
      <w:r w:rsidRPr="00286C97">
        <w:rPr>
          <w:rFonts w:ascii="Fira Sans" w:eastAsia="SimSun" w:hAnsi="Fira Sans" w:cstheme="minorHAnsi"/>
          <w:kern w:val="1"/>
          <w:sz w:val="20"/>
          <w:szCs w:val="20"/>
          <w:lang w:eastAsia="hi-IN" w:bidi="hi-IN"/>
        </w:rPr>
        <w:t xml:space="preserve">byłoby go zastąpić ? </w:t>
      </w:r>
    </w:p>
    <w:p w14:paraId="5398DA89" w14:textId="509ED538" w:rsidR="00846E0E" w:rsidRPr="00286C97" w:rsidRDefault="00846E0E" w:rsidP="00846E0E">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 w takim przypadku należy podać ostatnią cenę sprzedaży wraz z informacją pod pakietem: o zaprzestaniu produkcji danego preparatu</w:t>
      </w:r>
      <w:r w:rsidR="00286C97" w:rsidRPr="00286C97">
        <w:rPr>
          <w:rFonts w:ascii="Fira Sans" w:hAnsi="Fira Sans" w:cs="DejaVuSansCondensed"/>
          <w:b/>
          <w:bCs/>
          <w:sz w:val="20"/>
          <w:szCs w:val="21"/>
        </w:rPr>
        <w:t>,</w:t>
      </w:r>
      <w:r w:rsidRPr="00286C97">
        <w:rPr>
          <w:rFonts w:ascii="Fira Sans" w:eastAsia="SimSun" w:hAnsi="Fira Sans" w:cstheme="minorHAnsi"/>
          <w:b/>
          <w:bCs/>
          <w:kern w:val="1"/>
          <w:sz w:val="20"/>
          <w:szCs w:val="20"/>
          <w:lang w:eastAsia="hi-IN" w:bidi="hi-IN"/>
        </w:rPr>
        <w:t xml:space="preserve"> tymczasowym braku dostępności na rynku farmaceutycznym</w:t>
      </w:r>
      <w:r w:rsidRPr="00286C97">
        <w:rPr>
          <w:rFonts w:ascii="Fira Sans" w:hAnsi="Fira Sans" w:cs="DejaVuSansCondensed"/>
          <w:b/>
          <w:bCs/>
          <w:sz w:val="20"/>
          <w:szCs w:val="21"/>
        </w:rPr>
        <w:t xml:space="preserve"> itp.</w:t>
      </w:r>
    </w:p>
    <w:p w14:paraId="7B01D7ED"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A037450"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Zamawiający dopuszcza wycenę preparatów dostępnych na jednorazowe zezwolenie MZ.? W sytuacji jeśli aktualnie tylko takie jest dostępne.</w:t>
      </w:r>
    </w:p>
    <w:p w14:paraId="44176293"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67006FCB"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191FCED" w14:textId="77777777" w:rsidR="00D476C3" w:rsidRPr="00D476C3"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hAnsi="Fira Sans" w:cs="Calibri"/>
          <w:color w:val="000000"/>
          <w:sz w:val="20"/>
          <w:szCs w:val="20"/>
        </w:rPr>
        <w:t>Dotyczy pakietu nr 1 poz. 275, 276. Czy Zamawiający wymaga, aby zaoferowany produkt był przechowywany  w temperaturze pokojowej w związku z tym, że na rynku polskim zarejestrowane i dostępne  są produkty, które mogą być przechowywane poza lodówką?</w:t>
      </w:r>
    </w:p>
    <w:p w14:paraId="6C58F23D" w14:textId="77777777" w:rsidR="00286C97" w:rsidRPr="002660BB" w:rsidRDefault="00286C97" w:rsidP="00286C97">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7B2CF8DA"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68A0DE19" w14:textId="77777777" w:rsidR="00D476C3" w:rsidRPr="00D476C3"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hAnsi="Fira Sans" w:cs="Calibri"/>
          <w:color w:val="000000"/>
          <w:sz w:val="20"/>
          <w:szCs w:val="20"/>
        </w:rPr>
        <w:t>Dotyczy pakietu nr 1 poz. 276, 275. Czy zamawiający wymaga zaoferowania preparatów od jednego producenta?</w:t>
      </w:r>
    </w:p>
    <w:p w14:paraId="2B5206A5" w14:textId="77777777" w:rsidR="00286C97" w:rsidRPr="002660BB" w:rsidRDefault="00286C97" w:rsidP="00286C97">
      <w:pPr>
        <w:spacing w:line="300" w:lineRule="exact"/>
        <w:ind w:left="284"/>
        <w:jc w:val="both"/>
        <w:rPr>
          <w:rFonts w:ascii="Fira Sans" w:eastAsiaTheme="minorEastAsia" w:hAnsi="Fira Sans" w:cstheme="minorHAnsi"/>
          <w:b/>
          <w:bCs/>
          <w:sz w:val="20"/>
          <w:szCs w:val="20"/>
        </w:rPr>
      </w:pPr>
      <w:r w:rsidRPr="002660BB">
        <w:rPr>
          <w:rFonts w:ascii="Fira Sans" w:eastAsiaTheme="minorEastAsia" w:hAnsi="Fira Sans" w:cstheme="minorHAnsi"/>
          <w:b/>
          <w:bCs/>
          <w:sz w:val="20"/>
          <w:szCs w:val="20"/>
        </w:rPr>
        <w:t>Odp. Zamawiającego: Zamawiający dopuszcza, nie wymaga.</w:t>
      </w:r>
    </w:p>
    <w:p w14:paraId="46ED796D"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7E75424A" w14:textId="7C6A2FA9"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hAnsi="Fira Sans" w:cs="Calibri"/>
          <w:color w:val="000000"/>
          <w:sz w:val="20"/>
          <w:szCs w:val="20"/>
        </w:rPr>
        <w:t xml:space="preserve">Dotyczy pakietu nr 1 poz. 202. Czy Zamawiający dopuści </w:t>
      </w:r>
      <w:r w:rsidR="00846E0E" w:rsidRPr="00286C97">
        <w:rPr>
          <w:rFonts w:ascii="Fira Sans" w:hAnsi="Fira Sans" w:cs="Calibri"/>
          <w:color w:val="000000"/>
          <w:sz w:val="20"/>
          <w:szCs w:val="20"/>
        </w:rPr>
        <w:t>wycenę</w:t>
      </w:r>
      <w:r w:rsidRPr="00286C97">
        <w:rPr>
          <w:rFonts w:ascii="Fira Sans" w:hAnsi="Fira Sans" w:cs="Calibri"/>
          <w:color w:val="000000"/>
          <w:sz w:val="20"/>
          <w:szCs w:val="20"/>
        </w:rPr>
        <w:t xml:space="preserve"> preparatu równoważnego  </w:t>
      </w:r>
      <w:proofErr w:type="spellStart"/>
      <w:r w:rsidRPr="00286C97">
        <w:rPr>
          <w:rFonts w:ascii="Fira Sans" w:hAnsi="Fira Sans" w:cs="Calibri"/>
          <w:color w:val="000000"/>
          <w:sz w:val="20"/>
          <w:szCs w:val="20"/>
        </w:rPr>
        <w:t>Lidocaine</w:t>
      </w:r>
      <w:proofErr w:type="spellEnd"/>
      <w:r w:rsidRPr="00286C97">
        <w:rPr>
          <w:rFonts w:ascii="Fira Sans" w:hAnsi="Fira Sans" w:cs="Calibri"/>
          <w:color w:val="000000"/>
          <w:sz w:val="20"/>
          <w:szCs w:val="20"/>
        </w:rPr>
        <w:t xml:space="preserve"> 1% ,10mg/ml;20ml,rozt.d/</w:t>
      </w:r>
      <w:proofErr w:type="spellStart"/>
      <w:r w:rsidRPr="00286C97">
        <w:rPr>
          <w:rFonts w:ascii="Fira Sans" w:hAnsi="Fira Sans" w:cs="Calibri"/>
          <w:color w:val="000000"/>
          <w:sz w:val="20"/>
          <w:szCs w:val="20"/>
        </w:rPr>
        <w:t>wst</w:t>
      </w:r>
      <w:proofErr w:type="spellEnd"/>
      <w:r w:rsidRPr="00286C97">
        <w:rPr>
          <w:rFonts w:ascii="Fira Sans" w:hAnsi="Fira Sans" w:cs="Calibri"/>
          <w:color w:val="000000"/>
          <w:sz w:val="20"/>
          <w:szCs w:val="20"/>
        </w:rPr>
        <w:t>., 5amp?</w:t>
      </w:r>
    </w:p>
    <w:p w14:paraId="065B7822"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53B5F3EC"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737D0F95" w14:textId="54B416BE"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hAnsi="Fira Sans" w:cs="Calibri"/>
          <w:color w:val="000000"/>
          <w:sz w:val="20"/>
          <w:szCs w:val="20"/>
        </w:rPr>
        <w:t xml:space="preserve">Dotyczy pakietu nr 1 poz. 56. Czy Zamawiający dopuści </w:t>
      </w:r>
      <w:r w:rsidR="00846E0E" w:rsidRPr="00286C97">
        <w:rPr>
          <w:rFonts w:ascii="Fira Sans" w:hAnsi="Fira Sans" w:cs="Calibri"/>
          <w:color w:val="000000"/>
          <w:sz w:val="20"/>
          <w:szCs w:val="20"/>
        </w:rPr>
        <w:t>wycenę</w:t>
      </w:r>
      <w:r w:rsidRPr="00286C97">
        <w:rPr>
          <w:rFonts w:ascii="Fira Sans" w:hAnsi="Fira Sans" w:cs="Calibri"/>
          <w:color w:val="000000"/>
          <w:sz w:val="20"/>
          <w:szCs w:val="20"/>
        </w:rPr>
        <w:t xml:space="preserve"> preparatu równoważnego </w:t>
      </w:r>
      <w:proofErr w:type="spellStart"/>
      <w:r w:rsidRPr="00286C97">
        <w:rPr>
          <w:rFonts w:ascii="Fira Sans" w:hAnsi="Fira Sans" w:cs="Calibri"/>
          <w:color w:val="000000"/>
          <w:sz w:val="20"/>
          <w:szCs w:val="20"/>
        </w:rPr>
        <w:t>Bupivacaine</w:t>
      </w:r>
      <w:proofErr w:type="spellEnd"/>
      <w:r w:rsidRPr="00286C97">
        <w:rPr>
          <w:rFonts w:ascii="Fira Sans" w:hAnsi="Fira Sans" w:cs="Calibri"/>
          <w:color w:val="000000"/>
          <w:sz w:val="20"/>
          <w:szCs w:val="20"/>
        </w:rPr>
        <w:t xml:space="preserve"> </w:t>
      </w:r>
      <w:proofErr w:type="spellStart"/>
      <w:r w:rsidRPr="00286C97">
        <w:rPr>
          <w:rFonts w:ascii="Fira Sans" w:hAnsi="Fira Sans" w:cs="Calibri"/>
          <w:color w:val="000000"/>
          <w:sz w:val="20"/>
          <w:szCs w:val="20"/>
        </w:rPr>
        <w:t>Grindeks</w:t>
      </w:r>
      <w:proofErr w:type="spellEnd"/>
      <w:r w:rsidRPr="00286C97">
        <w:rPr>
          <w:rFonts w:ascii="Fira Sans" w:hAnsi="Fira Sans" w:cs="Calibri"/>
          <w:color w:val="000000"/>
          <w:sz w:val="20"/>
          <w:szCs w:val="20"/>
        </w:rPr>
        <w:t xml:space="preserve">, 5 mg/ml; 10ml,roztw.do wstrz.,5 </w:t>
      </w:r>
      <w:proofErr w:type="spellStart"/>
      <w:r w:rsidRPr="00286C97">
        <w:rPr>
          <w:rFonts w:ascii="Fira Sans" w:hAnsi="Fira Sans" w:cs="Calibri"/>
          <w:color w:val="000000"/>
          <w:sz w:val="20"/>
          <w:szCs w:val="20"/>
        </w:rPr>
        <w:t>amp</w:t>
      </w:r>
      <w:proofErr w:type="spellEnd"/>
      <w:r w:rsidRPr="00286C97">
        <w:rPr>
          <w:rFonts w:ascii="Fira Sans" w:hAnsi="Fira Sans" w:cs="Calibri"/>
          <w:color w:val="000000"/>
          <w:sz w:val="20"/>
          <w:szCs w:val="20"/>
        </w:rPr>
        <w:t>?</w:t>
      </w:r>
    </w:p>
    <w:p w14:paraId="67D39118" w14:textId="4FC4D11C"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Zamawiający </w:t>
      </w:r>
      <w:r w:rsidR="00286C97">
        <w:rPr>
          <w:rFonts w:ascii="Fira Sans" w:hAnsi="Fira Sans" w:cs="DejaVuSansCondensed"/>
          <w:b/>
          <w:bCs/>
          <w:sz w:val="20"/>
          <w:szCs w:val="21"/>
        </w:rPr>
        <w:t>nie dopuszcza.</w:t>
      </w:r>
    </w:p>
    <w:p w14:paraId="6002D5DE"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1FCBCD54" w14:textId="629318B6"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hAnsi="Fira Sans" w:cs="Calibri"/>
          <w:color w:val="000000"/>
          <w:sz w:val="20"/>
          <w:szCs w:val="20"/>
        </w:rPr>
        <w:t xml:space="preserve">Dotyczy pakietu nr 1 poz. 204. Czy Zamawiający dopuści </w:t>
      </w:r>
      <w:r w:rsidR="00846E0E" w:rsidRPr="00286C97">
        <w:rPr>
          <w:rFonts w:ascii="Fira Sans" w:hAnsi="Fira Sans" w:cs="Calibri"/>
          <w:color w:val="000000"/>
          <w:sz w:val="20"/>
          <w:szCs w:val="20"/>
        </w:rPr>
        <w:t>wycenę</w:t>
      </w:r>
      <w:r w:rsidRPr="00286C97">
        <w:rPr>
          <w:rFonts w:ascii="Fira Sans" w:hAnsi="Fira Sans" w:cs="Calibri"/>
          <w:color w:val="000000"/>
          <w:sz w:val="20"/>
          <w:szCs w:val="20"/>
        </w:rPr>
        <w:t xml:space="preserve"> preparatu równoważnego  </w:t>
      </w:r>
      <w:proofErr w:type="spellStart"/>
      <w:r w:rsidRPr="00286C97">
        <w:rPr>
          <w:rFonts w:ascii="Fira Sans" w:hAnsi="Fira Sans" w:cs="Calibri"/>
          <w:color w:val="000000"/>
          <w:sz w:val="20"/>
          <w:szCs w:val="20"/>
        </w:rPr>
        <w:t>Lidocaine</w:t>
      </w:r>
      <w:proofErr w:type="spellEnd"/>
      <w:r w:rsidRPr="00286C97">
        <w:rPr>
          <w:rFonts w:ascii="Fira Sans" w:hAnsi="Fira Sans" w:cs="Calibri"/>
          <w:color w:val="000000"/>
          <w:sz w:val="20"/>
          <w:szCs w:val="20"/>
        </w:rPr>
        <w:t xml:space="preserve"> 2%,20mg/ml;20ml,rozt.d/</w:t>
      </w:r>
      <w:proofErr w:type="spellStart"/>
      <w:r w:rsidRPr="00286C97">
        <w:rPr>
          <w:rFonts w:ascii="Fira Sans" w:hAnsi="Fira Sans" w:cs="Calibri"/>
          <w:color w:val="000000"/>
          <w:sz w:val="20"/>
          <w:szCs w:val="20"/>
        </w:rPr>
        <w:t>wstrz</w:t>
      </w:r>
      <w:proofErr w:type="spellEnd"/>
      <w:r w:rsidRPr="00286C97">
        <w:rPr>
          <w:rFonts w:ascii="Fira Sans" w:hAnsi="Fira Sans" w:cs="Calibri"/>
          <w:color w:val="000000"/>
          <w:sz w:val="20"/>
          <w:szCs w:val="20"/>
        </w:rPr>
        <w:t>., 5amp?</w:t>
      </w:r>
    </w:p>
    <w:p w14:paraId="12F650F2"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61B25F13"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6890CF47" w14:textId="77777777" w:rsidR="00D476C3" w:rsidRPr="00D476C3"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hAnsi="Fira Sans" w:cs="Calibri"/>
          <w:color w:val="000000"/>
          <w:sz w:val="20"/>
          <w:szCs w:val="20"/>
        </w:rPr>
        <w:t xml:space="preserve">Dotyczy pakietu nr 1 poz. 344. W związku z zakończoną produkcją prosimy o wykreślenie pozycji z pakietu. </w:t>
      </w:r>
    </w:p>
    <w:p w14:paraId="5990B81B" w14:textId="0F495717" w:rsidR="00846E0E" w:rsidRPr="00846E0E" w:rsidRDefault="00D476C3" w:rsidP="00846E0E">
      <w:pPr>
        <w:autoSpaceDE w:val="0"/>
        <w:autoSpaceDN w:val="0"/>
        <w:adjustRightInd w:val="0"/>
        <w:spacing w:line="300" w:lineRule="exact"/>
        <w:ind w:left="284"/>
        <w:jc w:val="both"/>
        <w:rPr>
          <w:rFonts w:ascii="Fira Sans" w:hAnsi="Fira Sans" w:cs="DejaVuSansCondensed"/>
          <w:b/>
          <w:bCs/>
          <w:sz w:val="20"/>
          <w:szCs w:val="21"/>
        </w:rPr>
      </w:pPr>
      <w:bookmarkStart w:id="12" w:name="_Hlk160434429"/>
      <w:r w:rsidRPr="00846E0E">
        <w:rPr>
          <w:rFonts w:ascii="Fira Sans" w:hAnsi="Fira Sans" w:cs="DejaVuSansCondensed"/>
          <w:b/>
          <w:bCs/>
          <w:sz w:val="20"/>
          <w:szCs w:val="21"/>
        </w:rPr>
        <w:t xml:space="preserve">Odp. Zamawiającego: </w:t>
      </w:r>
      <w:r w:rsidR="00846E0E" w:rsidRPr="00846E0E">
        <w:rPr>
          <w:rFonts w:ascii="Fira Sans" w:hAnsi="Fira Sans" w:cs="DejaVuSansCondensed"/>
          <w:b/>
          <w:bCs/>
          <w:sz w:val="20"/>
          <w:szCs w:val="21"/>
        </w:rPr>
        <w:t>W takim przypadku należy podać ostatnią cenę sprzedaży wraz z informacją pod pakietem o zaprzestaniu lub braku produkcji danego preparatu.</w:t>
      </w:r>
    </w:p>
    <w:bookmarkEnd w:id="12"/>
    <w:p w14:paraId="5129A571" w14:textId="1FF3D58D"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166CC6BD"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hAnsi="Fira Sans" w:cs="Calibri"/>
          <w:color w:val="000000"/>
          <w:sz w:val="20"/>
          <w:szCs w:val="20"/>
        </w:rPr>
        <w:t xml:space="preserve">Dotyczy pakietu nr 1 poz. 169. Prosimy o doprecyzowanie, czy Zamawiający wymaga wyceny Glukozy zarejestrowanej jako produkt leczniczy czy </w:t>
      </w:r>
      <w:bookmarkStart w:id="13" w:name="_Hlk160533788"/>
      <w:r w:rsidRPr="00286C97">
        <w:rPr>
          <w:rFonts w:ascii="Fira Sans" w:hAnsi="Fira Sans" w:cs="Calibri"/>
          <w:color w:val="000000"/>
          <w:sz w:val="20"/>
          <w:szCs w:val="20"/>
        </w:rPr>
        <w:t>jako surowiec farmaceutyczny</w:t>
      </w:r>
      <w:bookmarkEnd w:id="13"/>
      <w:r w:rsidRPr="00286C97">
        <w:rPr>
          <w:rFonts w:ascii="Fira Sans" w:hAnsi="Fira Sans" w:cs="Calibri"/>
          <w:color w:val="000000"/>
          <w:sz w:val="20"/>
          <w:szCs w:val="20"/>
        </w:rPr>
        <w:t>?</w:t>
      </w:r>
    </w:p>
    <w:p w14:paraId="0FF3D583" w14:textId="4209D376"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w:t>
      </w:r>
      <w:r w:rsidR="00286C97" w:rsidRPr="00286C97">
        <w:rPr>
          <w:rFonts w:ascii="Fira Sans" w:hAnsi="Fira Sans" w:cs="DejaVuSansCondensed"/>
          <w:b/>
          <w:bCs/>
          <w:sz w:val="20"/>
          <w:szCs w:val="21"/>
        </w:rPr>
        <w:t>J</w:t>
      </w:r>
      <w:r w:rsidR="00286C97" w:rsidRPr="00286C97">
        <w:rPr>
          <w:rFonts w:ascii="Fira Sans" w:hAnsi="Fira Sans" w:cs="DejaVuSansCondensed"/>
          <w:b/>
          <w:bCs/>
          <w:sz w:val="20"/>
          <w:szCs w:val="21"/>
        </w:rPr>
        <w:t>ako surowiec farmaceutyczny</w:t>
      </w:r>
      <w:r w:rsidR="00286C97">
        <w:rPr>
          <w:rFonts w:ascii="Fira Sans" w:hAnsi="Fira Sans" w:cs="DejaVuSansCondensed"/>
          <w:b/>
          <w:bCs/>
          <w:sz w:val="20"/>
          <w:szCs w:val="21"/>
        </w:rPr>
        <w:t>.</w:t>
      </w:r>
    </w:p>
    <w:p w14:paraId="401F685F"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6611025F" w14:textId="30DA9896" w:rsidR="00D476C3" w:rsidRPr="00D476C3"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hAnsi="Fira Sans" w:cs="Calibri"/>
          <w:color w:val="000000"/>
          <w:sz w:val="20"/>
          <w:szCs w:val="20"/>
        </w:rPr>
        <w:t xml:space="preserve">Dotyczy pakietu nr 1 poz. 249. Czy Zamawiający wyrazi zgodę na wycenę MUPIROCINUM maść do nosa 5g po odpowiednim przeliczeniu opakowań? W </w:t>
      </w:r>
      <w:r w:rsidR="00142E92" w:rsidRPr="00D476C3">
        <w:rPr>
          <w:rFonts w:ascii="Fira Sans" w:hAnsi="Fira Sans" w:cs="Calibri"/>
          <w:color w:val="000000"/>
          <w:sz w:val="20"/>
          <w:szCs w:val="20"/>
        </w:rPr>
        <w:t>przypadku</w:t>
      </w:r>
      <w:r w:rsidRPr="00D476C3">
        <w:rPr>
          <w:rFonts w:ascii="Fira Sans" w:hAnsi="Fira Sans" w:cs="Calibri"/>
          <w:color w:val="000000"/>
          <w:sz w:val="20"/>
          <w:szCs w:val="20"/>
        </w:rPr>
        <w:t xml:space="preserve"> zgody prosimy o doprecyzowanie czy </w:t>
      </w:r>
      <w:bookmarkStart w:id="14" w:name="_Hlk160450357"/>
      <w:r w:rsidRPr="00D476C3">
        <w:rPr>
          <w:rFonts w:ascii="Fira Sans" w:hAnsi="Fira Sans" w:cs="Calibri"/>
          <w:color w:val="000000"/>
          <w:sz w:val="20"/>
          <w:szCs w:val="20"/>
        </w:rPr>
        <w:t xml:space="preserve">zaoferowaną ilość opakowań należy </w:t>
      </w:r>
      <w:r w:rsidR="00142E92" w:rsidRPr="00D476C3">
        <w:rPr>
          <w:rFonts w:ascii="Fira Sans" w:hAnsi="Fira Sans" w:cs="Calibri"/>
          <w:color w:val="000000"/>
          <w:sz w:val="20"/>
          <w:szCs w:val="20"/>
        </w:rPr>
        <w:t>zaokrąglić</w:t>
      </w:r>
      <w:r w:rsidRPr="00D476C3">
        <w:rPr>
          <w:rFonts w:ascii="Fira Sans" w:hAnsi="Fira Sans" w:cs="Calibri"/>
          <w:color w:val="000000"/>
          <w:sz w:val="20"/>
          <w:szCs w:val="20"/>
        </w:rPr>
        <w:t xml:space="preserve"> w górę </w:t>
      </w:r>
      <w:bookmarkEnd w:id="14"/>
      <w:r w:rsidRPr="00D476C3">
        <w:rPr>
          <w:rFonts w:ascii="Fira Sans" w:hAnsi="Fira Sans" w:cs="Calibri"/>
          <w:color w:val="000000"/>
          <w:sz w:val="20"/>
          <w:szCs w:val="20"/>
        </w:rPr>
        <w:t>czy pozostawić do 2-ch miejsc po przecinku?</w:t>
      </w:r>
    </w:p>
    <w:p w14:paraId="253611FC" w14:textId="4D1CB7BB" w:rsidR="00D476C3" w:rsidRPr="00142E92"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r w:rsidR="00142E92" w:rsidRPr="00286C97">
        <w:rPr>
          <w:rFonts w:ascii="Fira Sans" w:hAnsi="Fira Sans" w:cs="DejaVuSansCondensed"/>
          <w:b/>
          <w:bCs/>
          <w:sz w:val="20"/>
          <w:szCs w:val="21"/>
        </w:rPr>
        <w:t xml:space="preserve">, w takim przypadku </w:t>
      </w:r>
      <w:r w:rsidR="00142E92" w:rsidRPr="00286C97">
        <w:rPr>
          <w:rFonts w:ascii="Fira Sans" w:hAnsi="Fira Sans" w:cs="Calibri"/>
          <w:b/>
          <w:bCs/>
          <w:color w:val="000000"/>
          <w:sz w:val="20"/>
          <w:szCs w:val="20"/>
        </w:rPr>
        <w:t>zaoferowaną ilość opakowań należy zaokrąglić w górę do pełnego opakowania.</w:t>
      </w:r>
    </w:p>
    <w:p w14:paraId="6A24EA1C"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3594DBD1"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w pakiecie 1 w poz.279, 63 można wycenić preparaty, które są zarejestrowane jako suplementy diety, ponieważ tylko taki są dostępne na rynku?</w:t>
      </w:r>
    </w:p>
    <w:p w14:paraId="2CBF9D9F"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66036ED4"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2AC1AA95" w14:textId="77777777" w:rsidR="00D476C3" w:rsidRPr="00D476C3"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D476C3">
        <w:rPr>
          <w:rFonts w:ascii="Fira Sans" w:eastAsia="SimSun" w:hAnsi="Fira Sans" w:cstheme="minorHAnsi"/>
          <w:kern w:val="1"/>
          <w:sz w:val="20"/>
          <w:szCs w:val="20"/>
          <w:lang w:eastAsia="hi-IN" w:bidi="hi-IN"/>
        </w:rPr>
        <w:t xml:space="preserve">Czy w pakiecie 1 </w:t>
      </w:r>
      <w:bookmarkStart w:id="15" w:name="_Hlk160533851"/>
      <w:r w:rsidRPr="00D476C3">
        <w:rPr>
          <w:rFonts w:ascii="Fira Sans" w:eastAsia="SimSun" w:hAnsi="Fira Sans" w:cstheme="minorHAnsi"/>
          <w:kern w:val="1"/>
          <w:sz w:val="20"/>
          <w:szCs w:val="20"/>
          <w:lang w:eastAsia="hi-IN" w:bidi="hi-IN"/>
        </w:rPr>
        <w:t>w poz.32 powinna być dawka 50 mg/ml; 2 ml</w:t>
      </w:r>
      <w:bookmarkEnd w:id="15"/>
      <w:r w:rsidRPr="00D476C3">
        <w:rPr>
          <w:rFonts w:ascii="Fira Sans" w:eastAsia="SimSun" w:hAnsi="Fira Sans" w:cstheme="minorHAnsi"/>
          <w:kern w:val="1"/>
          <w:sz w:val="20"/>
          <w:szCs w:val="20"/>
          <w:lang w:eastAsia="hi-IN" w:bidi="hi-IN"/>
        </w:rPr>
        <w:t>?</w:t>
      </w:r>
    </w:p>
    <w:p w14:paraId="7D27A6AF" w14:textId="132F38EF"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w:t>
      </w:r>
      <w:r w:rsidR="00286C97" w:rsidRPr="00286C97">
        <w:rPr>
          <w:rFonts w:ascii="Fira Sans" w:hAnsi="Fira Sans" w:cs="DejaVuSansCondensed"/>
          <w:b/>
          <w:bCs/>
          <w:sz w:val="20"/>
          <w:szCs w:val="21"/>
        </w:rPr>
        <w:t>Omyłka pisarska zamawiającego. W</w:t>
      </w:r>
      <w:r w:rsidR="00286C97" w:rsidRPr="00286C97">
        <w:rPr>
          <w:rFonts w:ascii="Fira Sans" w:hAnsi="Fira Sans" w:cs="DejaVuSansCondensed"/>
          <w:b/>
          <w:bCs/>
          <w:sz w:val="20"/>
          <w:szCs w:val="21"/>
        </w:rPr>
        <w:t xml:space="preserve"> poz.</w:t>
      </w:r>
      <w:r w:rsidR="00286C97" w:rsidRPr="00286C97">
        <w:rPr>
          <w:rFonts w:ascii="Fira Sans" w:hAnsi="Fira Sans" w:cs="DejaVuSansCondensed"/>
          <w:b/>
          <w:bCs/>
          <w:sz w:val="20"/>
          <w:szCs w:val="21"/>
        </w:rPr>
        <w:t xml:space="preserve"> </w:t>
      </w:r>
      <w:r w:rsidR="00286C97" w:rsidRPr="00286C97">
        <w:rPr>
          <w:rFonts w:ascii="Fira Sans" w:hAnsi="Fira Sans" w:cs="DejaVuSansCondensed"/>
          <w:b/>
          <w:bCs/>
          <w:sz w:val="20"/>
          <w:szCs w:val="21"/>
        </w:rPr>
        <w:t>32 powinna być dawka 50 mg/ml; 2 ml</w:t>
      </w:r>
      <w:r w:rsidR="00AA3F46">
        <w:rPr>
          <w:rFonts w:ascii="Fira Sans" w:hAnsi="Fira Sans" w:cs="DejaVuSansCondensed"/>
          <w:b/>
          <w:bCs/>
          <w:sz w:val="20"/>
          <w:szCs w:val="21"/>
        </w:rPr>
        <w:t>.</w:t>
      </w:r>
    </w:p>
    <w:p w14:paraId="64D7DAD7" w14:textId="77777777" w:rsidR="00AA3F46" w:rsidRPr="00D476C3" w:rsidRDefault="00AA3F46" w:rsidP="00D476C3">
      <w:pPr>
        <w:autoSpaceDE w:val="0"/>
        <w:autoSpaceDN w:val="0"/>
        <w:adjustRightInd w:val="0"/>
        <w:spacing w:line="300" w:lineRule="exact"/>
        <w:ind w:left="284"/>
        <w:jc w:val="both"/>
        <w:rPr>
          <w:rFonts w:ascii="Fira Sans" w:hAnsi="Fira Sans" w:cs="DejaVuSansCondensed"/>
          <w:color w:val="666666"/>
          <w:sz w:val="18"/>
          <w:szCs w:val="17"/>
        </w:rPr>
      </w:pPr>
    </w:p>
    <w:p w14:paraId="62B9DECF" w14:textId="3EBCD75C"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na wycenić lek na Bupivacaine-Epinephr.0,5%(5mg+5mcg)/</w:t>
      </w:r>
      <w:proofErr w:type="spellStart"/>
      <w:r w:rsidRPr="00286C97">
        <w:rPr>
          <w:rFonts w:ascii="Fira Sans" w:eastAsia="SimSun" w:hAnsi="Fira Sans" w:cstheme="minorHAnsi"/>
          <w:kern w:val="1"/>
          <w:sz w:val="20"/>
          <w:szCs w:val="20"/>
          <w:lang w:eastAsia="hi-IN" w:bidi="hi-IN"/>
        </w:rPr>
        <w:t>ml,r.d</w:t>
      </w:r>
      <w:proofErr w:type="spellEnd"/>
      <w:r w:rsidRPr="00286C97">
        <w:rPr>
          <w:rFonts w:ascii="Fira Sans" w:eastAsia="SimSun" w:hAnsi="Fira Sans" w:cstheme="minorHAnsi"/>
          <w:kern w:val="1"/>
          <w:sz w:val="20"/>
          <w:szCs w:val="20"/>
          <w:lang w:eastAsia="hi-IN" w:bidi="hi-IN"/>
        </w:rPr>
        <w:t>/wst,20ml,1f(Zg.MZ)?</w:t>
      </w:r>
    </w:p>
    <w:p w14:paraId="13CC4A44" w14:textId="25496B94"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Zamawiający </w:t>
      </w:r>
      <w:r w:rsidR="00286C97" w:rsidRPr="00286C97">
        <w:rPr>
          <w:rFonts w:ascii="Fira Sans" w:hAnsi="Fira Sans" w:cs="DejaVuSansCondensed"/>
          <w:b/>
          <w:bCs/>
          <w:sz w:val="20"/>
          <w:szCs w:val="21"/>
        </w:rPr>
        <w:t xml:space="preserve">nie </w:t>
      </w:r>
      <w:r w:rsidRPr="00286C97">
        <w:rPr>
          <w:rFonts w:ascii="Fira Sans" w:hAnsi="Fira Sans" w:cs="DejaVuSansCondensed"/>
          <w:b/>
          <w:bCs/>
          <w:sz w:val="20"/>
          <w:szCs w:val="21"/>
        </w:rPr>
        <w:t>dopuszcza.</w:t>
      </w:r>
    </w:p>
    <w:p w14:paraId="127B006E"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0FA58C62"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poz.63 można wycenić </w:t>
      </w:r>
      <w:proofErr w:type="spellStart"/>
      <w:r w:rsidRPr="00286C97">
        <w:rPr>
          <w:rFonts w:ascii="Fira Sans" w:eastAsia="SimSun" w:hAnsi="Fira Sans" w:cstheme="minorHAnsi"/>
          <w:kern w:val="1"/>
          <w:sz w:val="20"/>
          <w:szCs w:val="20"/>
          <w:lang w:eastAsia="hi-IN" w:bidi="hi-IN"/>
        </w:rPr>
        <w:t>Calcium</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Teva</w:t>
      </w:r>
      <w:proofErr w:type="spellEnd"/>
      <w:r w:rsidRPr="00286C97">
        <w:rPr>
          <w:rFonts w:ascii="Fira Sans" w:eastAsia="SimSun" w:hAnsi="Fira Sans" w:cstheme="minorHAnsi"/>
          <w:kern w:val="1"/>
          <w:sz w:val="20"/>
          <w:szCs w:val="20"/>
          <w:lang w:eastAsia="hi-IN" w:bidi="hi-IN"/>
        </w:rPr>
        <w:t xml:space="preserve">, tabl.musuj.,12 </w:t>
      </w:r>
      <w:proofErr w:type="spellStart"/>
      <w:r w:rsidRPr="00286C97">
        <w:rPr>
          <w:rFonts w:ascii="Fira Sans" w:eastAsia="SimSun" w:hAnsi="Fira Sans" w:cstheme="minorHAnsi"/>
          <w:kern w:val="1"/>
          <w:sz w:val="20"/>
          <w:szCs w:val="20"/>
          <w:lang w:eastAsia="hi-IN" w:bidi="hi-IN"/>
        </w:rPr>
        <w:t>szt</w:t>
      </w:r>
      <w:proofErr w:type="spellEnd"/>
      <w:r w:rsidRPr="00286C97">
        <w:rPr>
          <w:rFonts w:ascii="Fira Sans" w:eastAsia="SimSun" w:hAnsi="Fira Sans" w:cstheme="minorHAnsi"/>
          <w:kern w:val="1"/>
          <w:sz w:val="20"/>
          <w:szCs w:val="20"/>
          <w:lang w:eastAsia="hi-IN" w:bidi="hi-IN"/>
        </w:rPr>
        <w:t xml:space="preserve"> + 2 </w:t>
      </w:r>
      <w:proofErr w:type="spellStart"/>
      <w:r w:rsidRPr="00286C97">
        <w:rPr>
          <w:rFonts w:ascii="Fira Sans" w:eastAsia="SimSun" w:hAnsi="Fira Sans" w:cstheme="minorHAnsi"/>
          <w:kern w:val="1"/>
          <w:sz w:val="20"/>
          <w:szCs w:val="20"/>
          <w:lang w:eastAsia="hi-IN" w:bidi="hi-IN"/>
        </w:rPr>
        <w:t>szt</w:t>
      </w:r>
      <w:proofErr w:type="spellEnd"/>
      <w:r w:rsidRPr="00286C97">
        <w:rPr>
          <w:rFonts w:ascii="Fira Sans" w:eastAsia="SimSun" w:hAnsi="Fira Sans" w:cstheme="minorHAnsi"/>
          <w:kern w:val="1"/>
          <w:sz w:val="20"/>
          <w:szCs w:val="20"/>
          <w:lang w:eastAsia="hi-IN" w:bidi="hi-IN"/>
        </w:rPr>
        <w:t>?</w:t>
      </w:r>
    </w:p>
    <w:p w14:paraId="7EF94ABF"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0C539EA1"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D0755A1" w14:textId="472CF7E3"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poz.72 można wycenić </w:t>
      </w:r>
      <w:r w:rsidR="00286C97" w:rsidRPr="00286C97">
        <w:rPr>
          <w:rFonts w:ascii="Fira Sans" w:eastAsia="SimSun" w:hAnsi="Fira Sans" w:cstheme="minorHAnsi"/>
          <w:kern w:val="1"/>
          <w:sz w:val="20"/>
          <w:szCs w:val="20"/>
          <w:lang w:eastAsia="hi-IN" w:bidi="hi-IN"/>
        </w:rPr>
        <w:t>preparat</w:t>
      </w:r>
      <w:r w:rsidRPr="00286C97">
        <w:rPr>
          <w:rFonts w:ascii="Fira Sans" w:eastAsia="SimSun" w:hAnsi="Fira Sans" w:cstheme="minorHAnsi"/>
          <w:kern w:val="1"/>
          <w:sz w:val="20"/>
          <w:szCs w:val="20"/>
          <w:lang w:eastAsia="hi-IN" w:bidi="hi-IN"/>
        </w:rPr>
        <w:t xml:space="preserve"> o pojemności 60ml odpowiednio przeliczając ilość opakowań?</w:t>
      </w:r>
    </w:p>
    <w:p w14:paraId="3344C8C0" w14:textId="16577315" w:rsidR="00D476C3" w:rsidRPr="00286C97" w:rsidRDefault="00286C97"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r w:rsidRPr="00286C97">
        <w:rPr>
          <w:rFonts w:ascii="Fira Sans" w:hAnsi="Fira Sans" w:cs="DejaVuSansCondensed"/>
          <w:b/>
          <w:bCs/>
          <w:sz w:val="20"/>
          <w:szCs w:val="21"/>
        </w:rPr>
        <w:t>.</w:t>
      </w:r>
    </w:p>
    <w:p w14:paraId="359B2F50" w14:textId="77777777" w:rsidR="00286C97" w:rsidRPr="00286C97" w:rsidRDefault="00286C97" w:rsidP="00D476C3">
      <w:pPr>
        <w:autoSpaceDE w:val="0"/>
        <w:autoSpaceDN w:val="0"/>
        <w:adjustRightInd w:val="0"/>
        <w:spacing w:line="300" w:lineRule="exact"/>
        <w:ind w:left="284"/>
        <w:jc w:val="both"/>
        <w:rPr>
          <w:rFonts w:ascii="Fira Sans" w:hAnsi="Fira Sans" w:cs="DejaVuSansCondensed"/>
          <w:color w:val="666666"/>
          <w:sz w:val="18"/>
          <w:szCs w:val="17"/>
        </w:rPr>
      </w:pPr>
    </w:p>
    <w:p w14:paraId="7D6CED02" w14:textId="591EB608"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w pakiecie 1 w poz.</w:t>
      </w:r>
      <w:r w:rsidR="00286C97" w:rsidRPr="00286C97">
        <w:rPr>
          <w:rFonts w:ascii="Fira Sans" w:eastAsia="SimSun" w:hAnsi="Fira Sans" w:cstheme="minorHAnsi"/>
          <w:kern w:val="1"/>
          <w:sz w:val="20"/>
          <w:szCs w:val="20"/>
          <w:lang w:eastAsia="hi-IN" w:bidi="hi-IN"/>
        </w:rPr>
        <w:t xml:space="preserve"> </w:t>
      </w:r>
      <w:r w:rsidRPr="00286C97">
        <w:rPr>
          <w:rFonts w:ascii="Fira Sans" w:eastAsia="SimSun" w:hAnsi="Fira Sans" w:cstheme="minorHAnsi"/>
          <w:kern w:val="1"/>
          <w:sz w:val="20"/>
          <w:szCs w:val="20"/>
          <w:lang w:eastAsia="hi-IN" w:bidi="hi-IN"/>
        </w:rPr>
        <w:t xml:space="preserve">100 powinna być dawka 500 </w:t>
      </w:r>
      <w:proofErr w:type="spellStart"/>
      <w:r w:rsidRPr="00286C97">
        <w:rPr>
          <w:rFonts w:ascii="Fira Sans" w:eastAsia="SimSun" w:hAnsi="Fira Sans" w:cstheme="minorHAnsi"/>
          <w:kern w:val="1"/>
          <w:sz w:val="20"/>
          <w:szCs w:val="20"/>
          <w:lang w:eastAsia="hi-IN" w:bidi="hi-IN"/>
        </w:rPr>
        <w:t>mcg</w:t>
      </w:r>
      <w:proofErr w:type="spellEnd"/>
      <w:r w:rsidRPr="00286C97">
        <w:rPr>
          <w:rFonts w:ascii="Fira Sans" w:eastAsia="SimSun" w:hAnsi="Fira Sans" w:cstheme="minorHAnsi"/>
          <w:kern w:val="1"/>
          <w:sz w:val="20"/>
          <w:szCs w:val="20"/>
          <w:lang w:eastAsia="hi-IN" w:bidi="hi-IN"/>
        </w:rPr>
        <w:t>/ml; 2 ml?</w:t>
      </w:r>
    </w:p>
    <w:p w14:paraId="717A176A" w14:textId="057033CA"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w:t>
      </w:r>
      <w:r w:rsidR="00286C97" w:rsidRPr="00286C97">
        <w:rPr>
          <w:rFonts w:ascii="Fira Sans" w:hAnsi="Fira Sans" w:cs="DejaVuSansCondensed"/>
          <w:b/>
          <w:bCs/>
          <w:sz w:val="20"/>
          <w:szCs w:val="21"/>
        </w:rPr>
        <w:t>Tak.</w:t>
      </w:r>
    </w:p>
    <w:p w14:paraId="29D1D235"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6CD58AA"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poz.117 można wycenić tabl. O </w:t>
      </w:r>
      <w:proofErr w:type="spellStart"/>
      <w:r w:rsidRPr="00286C97">
        <w:rPr>
          <w:rFonts w:ascii="Fira Sans" w:eastAsia="SimSun" w:hAnsi="Fira Sans" w:cstheme="minorHAnsi"/>
          <w:kern w:val="1"/>
          <w:sz w:val="20"/>
          <w:szCs w:val="20"/>
          <w:lang w:eastAsia="hi-IN" w:bidi="hi-IN"/>
        </w:rPr>
        <w:t>pzredł.uwaln</w:t>
      </w:r>
      <w:proofErr w:type="spellEnd"/>
      <w:r w:rsidRPr="00286C97">
        <w:rPr>
          <w:rFonts w:ascii="Fira Sans" w:eastAsia="SimSun" w:hAnsi="Fira Sans" w:cstheme="minorHAnsi"/>
          <w:kern w:val="1"/>
          <w:sz w:val="20"/>
          <w:szCs w:val="20"/>
          <w:lang w:eastAsia="hi-IN" w:bidi="hi-IN"/>
        </w:rPr>
        <w:t xml:space="preserve">., ponieważ takie </w:t>
      </w:r>
      <w:proofErr w:type="spellStart"/>
      <w:r w:rsidRPr="00286C97">
        <w:rPr>
          <w:rFonts w:ascii="Fira Sans" w:eastAsia="SimSun" w:hAnsi="Fira Sans" w:cstheme="minorHAnsi"/>
          <w:kern w:val="1"/>
          <w:sz w:val="20"/>
          <w:szCs w:val="20"/>
          <w:lang w:eastAsia="hi-IN" w:bidi="hi-IN"/>
        </w:rPr>
        <w:t>sa</w:t>
      </w:r>
      <w:proofErr w:type="spellEnd"/>
      <w:r w:rsidRPr="00286C97">
        <w:rPr>
          <w:rFonts w:ascii="Fira Sans" w:eastAsia="SimSun" w:hAnsi="Fira Sans" w:cstheme="minorHAnsi"/>
          <w:kern w:val="1"/>
          <w:sz w:val="20"/>
          <w:szCs w:val="20"/>
          <w:lang w:eastAsia="hi-IN" w:bidi="hi-IN"/>
        </w:rPr>
        <w:t xml:space="preserve"> dostępne?</w:t>
      </w:r>
    </w:p>
    <w:p w14:paraId="2562DCC3" w14:textId="21343879" w:rsidR="00D476C3" w:rsidRDefault="00286C97"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r w:rsidRPr="00286C97">
        <w:rPr>
          <w:rFonts w:ascii="Fira Sans" w:hAnsi="Fira Sans" w:cs="DejaVuSansCondensed"/>
          <w:b/>
          <w:bCs/>
          <w:sz w:val="20"/>
          <w:szCs w:val="21"/>
        </w:rPr>
        <w:t>.</w:t>
      </w:r>
    </w:p>
    <w:p w14:paraId="75659205" w14:textId="77777777" w:rsidR="00286C97" w:rsidRPr="00D476C3" w:rsidRDefault="00286C97" w:rsidP="00D476C3">
      <w:pPr>
        <w:autoSpaceDE w:val="0"/>
        <w:autoSpaceDN w:val="0"/>
        <w:adjustRightInd w:val="0"/>
        <w:spacing w:line="300" w:lineRule="exact"/>
        <w:ind w:left="284"/>
        <w:jc w:val="both"/>
        <w:rPr>
          <w:rFonts w:ascii="Fira Sans" w:hAnsi="Fira Sans" w:cs="DejaVuSansCondensed"/>
          <w:color w:val="666666"/>
          <w:sz w:val="18"/>
          <w:szCs w:val="17"/>
        </w:rPr>
      </w:pPr>
    </w:p>
    <w:p w14:paraId="1ECF642D"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poz.123 można wycenić </w:t>
      </w:r>
      <w:proofErr w:type="spellStart"/>
      <w:r w:rsidRPr="00286C97">
        <w:rPr>
          <w:rFonts w:ascii="Fira Sans" w:eastAsia="SimSun" w:hAnsi="Fira Sans" w:cstheme="minorHAnsi"/>
          <w:kern w:val="1"/>
          <w:sz w:val="20"/>
          <w:szCs w:val="20"/>
          <w:lang w:eastAsia="hi-IN" w:bidi="hi-IN"/>
        </w:rPr>
        <w:t>Normatens</w:t>
      </w:r>
      <w:proofErr w:type="spellEnd"/>
      <w:r w:rsidRPr="00286C97">
        <w:rPr>
          <w:rFonts w:ascii="Fira Sans" w:eastAsia="SimSun" w:hAnsi="Fira Sans" w:cstheme="minorHAnsi"/>
          <w:kern w:val="1"/>
          <w:sz w:val="20"/>
          <w:szCs w:val="20"/>
          <w:lang w:eastAsia="hi-IN" w:bidi="hi-IN"/>
        </w:rPr>
        <w:t xml:space="preserve">, 5 mg+0,5mg+0,1mg, </w:t>
      </w:r>
      <w:proofErr w:type="spellStart"/>
      <w:r w:rsidRPr="00286C97">
        <w:rPr>
          <w:rFonts w:ascii="Fira Sans" w:eastAsia="SimSun" w:hAnsi="Fira Sans" w:cstheme="minorHAnsi"/>
          <w:kern w:val="1"/>
          <w:sz w:val="20"/>
          <w:szCs w:val="20"/>
          <w:lang w:eastAsia="hi-IN" w:bidi="hi-IN"/>
        </w:rPr>
        <w:t>tabl.draż</w:t>
      </w:r>
      <w:proofErr w:type="spellEnd"/>
      <w:r w:rsidRPr="00286C97">
        <w:rPr>
          <w:rFonts w:ascii="Fira Sans" w:eastAsia="SimSun" w:hAnsi="Fira Sans" w:cstheme="minorHAnsi"/>
          <w:kern w:val="1"/>
          <w:sz w:val="20"/>
          <w:szCs w:val="20"/>
          <w:lang w:eastAsia="hi-IN" w:bidi="hi-IN"/>
        </w:rPr>
        <w:t xml:space="preserve">., 20 </w:t>
      </w:r>
      <w:proofErr w:type="spellStart"/>
      <w:r w:rsidRPr="00286C97">
        <w:rPr>
          <w:rFonts w:ascii="Fira Sans" w:eastAsia="SimSun" w:hAnsi="Fira Sans" w:cstheme="minorHAnsi"/>
          <w:kern w:val="1"/>
          <w:sz w:val="20"/>
          <w:szCs w:val="20"/>
          <w:lang w:eastAsia="hi-IN" w:bidi="hi-IN"/>
        </w:rPr>
        <w:t>szt</w:t>
      </w:r>
      <w:proofErr w:type="spellEnd"/>
      <w:r w:rsidRPr="00286C97">
        <w:rPr>
          <w:rFonts w:ascii="Fira Sans" w:eastAsia="SimSun" w:hAnsi="Fira Sans" w:cstheme="minorHAnsi"/>
          <w:kern w:val="1"/>
          <w:sz w:val="20"/>
          <w:szCs w:val="20"/>
          <w:lang w:eastAsia="hi-IN" w:bidi="hi-IN"/>
        </w:rPr>
        <w:t>?</w:t>
      </w:r>
    </w:p>
    <w:p w14:paraId="626A8049"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bookmarkStart w:id="16" w:name="_Hlk160533981"/>
      <w:r w:rsidRPr="00286C97">
        <w:rPr>
          <w:rFonts w:ascii="Fira Sans" w:hAnsi="Fira Sans" w:cs="DejaVuSansCondensed"/>
          <w:b/>
          <w:bCs/>
          <w:sz w:val="20"/>
          <w:szCs w:val="21"/>
        </w:rPr>
        <w:t>Odp. Zamawiającego: Zamawiający dopuszcza</w:t>
      </w:r>
      <w:bookmarkEnd w:id="16"/>
      <w:r w:rsidRPr="00286C97">
        <w:rPr>
          <w:rFonts w:ascii="Fira Sans" w:hAnsi="Fira Sans" w:cs="DejaVuSansCondensed"/>
          <w:b/>
          <w:bCs/>
          <w:sz w:val="20"/>
          <w:szCs w:val="21"/>
        </w:rPr>
        <w:t>.</w:t>
      </w:r>
    </w:p>
    <w:p w14:paraId="09C1947F"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1542D3D7"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poz.144 można wycenić </w:t>
      </w:r>
      <w:proofErr w:type="spellStart"/>
      <w:r w:rsidRPr="00286C97">
        <w:rPr>
          <w:rFonts w:ascii="Fira Sans" w:eastAsia="SimSun" w:hAnsi="Fira Sans" w:cstheme="minorHAnsi"/>
          <w:kern w:val="1"/>
          <w:sz w:val="20"/>
          <w:szCs w:val="20"/>
          <w:lang w:eastAsia="hi-IN" w:bidi="hi-IN"/>
        </w:rPr>
        <w:t>Aethylum</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chloratum</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Filofarm</w:t>
      </w:r>
      <w:proofErr w:type="spellEnd"/>
      <w:r w:rsidRPr="00286C97">
        <w:rPr>
          <w:rFonts w:ascii="Fira Sans" w:eastAsia="SimSun" w:hAnsi="Fira Sans" w:cstheme="minorHAnsi"/>
          <w:kern w:val="1"/>
          <w:sz w:val="20"/>
          <w:szCs w:val="20"/>
          <w:lang w:eastAsia="hi-IN" w:bidi="hi-IN"/>
        </w:rPr>
        <w:t xml:space="preserve"> (Chlorek etylu), </w:t>
      </w:r>
      <w:proofErr w:type="spellStart"/>
      <w:r w:rsidRPr="00286C97">
        <w:rPr>
          <w:rFonts w:ascii="Fira Sans" w:eastAsia="SimSun" w:hAnsi="Fira Sans" w:cstheme="minorHAnsi"/>
          <w:kern w:val="1"/>
          <w:sz w:val="20"/>
          <w:szCs w:val="20"/>
          <w:lang w:eastAsia="hi-IN" w:bidi="hi-IN"/>
        </w:rPr>
        <w:t>aer</w:t>
      </w:r>
      <w:proofErr w:type="spellEnd"/>
      <w:r w:rsidRPr="00286C97">
        <w:rPr>
          <w:rFonts w:ascii="Fira Sans" w:eastAsia="SimSun" w:hAnsi="Fira Sans" w:cstheme="minorHAnsi"/>
          <w:kern w:val="1"/>
          <w:sz w:val="20"/>
          <w:szCs w:val="20"/>
          <w:lang w:eastAsia="hi-IN" w:bidi="hi-IN"/>
        </w:rPr>
        <w:t>., 70 g?</w:t>
      </w:r>
    </w:p>
    <w:p w14:paraId="2D7C001C"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4CDBF612"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3FC58924" w14:textId="4206F1E8"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hAnsi="Fira Sans" w:cs="DejaVuSansCondensed"/>
          <w:color w:val="666666"/>
          <w:sz w:val="18"/>
          <w:szCs w:val="17"/>
        </w:rPr>
        <w:t>C</w:t>
      </w:r>
      <w:r w:rsidRPr="00286C97">
        <w:rPr>
          <w:rFonts w:ascii="Fira Sans" w:eastAsia="SimSun" w:hAnsi="Fira Sans" w:cstheme="minorHAnsi"/>
          <w:kern w:val="1"/>
          <w:sz w:val="20"/>
          <w:szCs w:val="20"/>
          <w:lang w:eastAsia="hi-IN" w:bidi="hi-IN"/>
        </w:rPr>
        <w:t xml:space="preserve">zy w pakiecie 1 w poz.174 można wycenić </w:t>
      </w:r>
      <w:proofErr w:type="spellStart"/>
      <w:r w:rsidRPr="00286C97">
        <w:rPr>
          <w:rFonts w:ascii="Fira Sans" w:eastAsia="SimSun" w:hAnsi="Fira Sans" w:cstheme="minorHAnsi"/>
          <w:kern w:val="1"/>
          <w:sz w:val="20"/>
          <w:szCs w:val="20"/>
          <w:lang w:eastAsia="hi-IN" w:bidi="hi-IN"/>
        </w:rPr>
        <w:t>Heparine</w:t>
      </w:r>
      <w:proofErr w:type="spellEnd"/>
      <w:r w:rsidRPr="00286C97">
        <w:rPr>
          <w:rFonts w:ascii="Fira Sans" w:eastAsia="SimSun" w:hAnsi="Fira Sans" w:cstheme="minorHAnsi"/>
          <w:kern w:val="1"/>
          <w:sz w:val="20"/>
          <w:szCs w:val="20"/>
          <w:lang w:eastAsia="hi-IN" w:bidi="hi-IN"/>
        </w:rPr>
        <w:t xml:space="preserve"> 500 UI, </w:t>
      </w:r>
      <w:proofErr w:type="spellStart"/>
      <w:r w:rsidRPr="00286C97">
        <w:rPr>
          <w:rFonts w:ascii="Fira Sans" w:eastAsia="SimSun" w:hAnsi="Fira Sans" w:cstheme="minorHAnsi"/>
          <w:kern w:val="1"/>
          <w:sz w:val="20"/>
          <w:szCs w:val="20"/>
          <w:lang w:eastAsia="hi-IN" w:bidi="hi-IN"/>
        </w:rPr>
        <w:t>roztw.do</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wstrz</w:t>
      </w:r>
      <w:proofErr w:type="spellEnd"/>
      <w:r w:rsidRPr="00286C97">
        <w:rPr>
          <w:rFonts w:ascii="Fira Sans" w:eastAsia="SimSun" w:hAnsi="Fira Sans" w:cstheme="minorHAnsi"/>
          <w:kern w:val="1"/>
          <w:sz w:val="20"/>
          <w:szCs w:val="20"/>
          <w:lang w:eastAsia="hi-IN" w:bidi="hi-IN"/>
        </w:rPr>
        <w:t xml:space="preserve">., 5 ml, 10 </w:t>
      </w:r>
      <w:proofErr w:type="spellStart"/>
      <w:r w:rsidRPr="00286C97">
        <w:rPr>
          <w:rFonts w:ascii="Fira Sans" w:eastAsia="SimSun" w:hAnsi="Fira Sans" w:cstheme="minorHAnsi"/>
          <w:kern w:val="1"/>
          <w:sz w:val="20"/>
          <w:szCs w:val="20"/>
          <w:lang w:eastAsia="hi-IN" w:bidi="hi-IN"/>
        </w:rPr>
        <w:t>amp</w:t>
      </w:r>
      <w:proofErr w:type="spellEnd"/>
      <w:r w:rsidRPr="00286C97">
        <w:rPr>
          <w:rFonts w:ascii="Fira Sans" w:eastAsia="SimSun" w:hAnsi="Fira Sans" w:cstheme="minorHAnsi"/>
          <w:kern w:val="1"/>
          <w:sz w:val="20"/>
          <w:szCs w:val="20"/>
          <w:lang w:eastAsia="hi-IN" w:bidi="hi-IN"/>
        </w:rPr>
        <w:t>?</w:t>
      </w:r>
    </w:p>
    <w:p w14:paraId="7F20D929"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6B0D7A7C"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182B0019" w14:textId="6C797988"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lastRenderedPageBreak/>
        <w:t>Czy w pakiecie 1 w poz.176 można wycenić preparat o innej masie, np.,0,5g, odpowiednio przeliczając ilość opakowań?</w:t>
      </w:r>
    </w:p>
    <w:p w14:paraId="7A55B763"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5506A0DA"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44AF86A3"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poz.215 można wycenić Solu </w:t>
      </w:r>
      <w:proofErr w:type="spellStart"/>
      <w:r w:rsidRPr="00286C97">
        <w:rPr>
          <w:rFonts w:ascii="Fira Sans" w:eastAsia="SimSun" w:hAnsi="Fira Sans" w:cstheme="minorHAnsi"/>
          <w:kern w:val="1"/>
          <w:sz w:val="20"/>
          <w:szCs w:val="20"/>
          <w:lang w:eastAsia="hi-IN" w:bidi="hi-IN"/>
        </w:rPr>
        <w:t>Medrol</w:t>
      </w:r>
      <w:proofErr w:type="spellEnd"/>
      <w:r w:rsidRPr="00286C97">
        <w:rPr>
          <w:rFonts w:ascii="Fira Sans" w:eastAsia="SimSun" w:hAnsi="Fira Sans" w:cstheme="minorHAnsi"/>
          <w:kern w:val="1"/>
          <w:sz w:val="20"/>
          <w:szCs w:val="20"/>
          <w:lang w:eastAsia="hi-IN" w:bidi="hi-IN"/>
        </w:rPr>
        <w:t xml:space="preserve">, 40 mg, </w:t>
      </w:r>
      <w:proofErr w:type="spellStart"/>
      <w:r w:rsidRPr="00286C97">
        <w:rPr>
          <w:rFonts w:ascii="Fira Sans" w:eastAsia="SimSun" w:hAnsi="Fira Sans" w:cstheme="minorHAnsi"/>
          <w:kern w:val="1"/>
          <w:sz w:val="20"/>
          <w:szCs w:val="20"/>
          <w:lang w:eastAsia="hi-IN" w:bidi="hi-IN"/>
        </w:rPr>
        <w:t>prosz,rozp.ds.roztw.d</w:t>
      </w:r>
      <w:proofErr w:type="spellEnd"/>
      <w:r w:rsidRPr="00286C97">
        <w:rPr>
          <w:rFonts w:ascii="Fira Sans" w:eastAsia="SimSun" w:hAnsi="Fira Sans" w:cstheme="minorHAnsi"/>
          <w:kern w:val="1"/>
          <w:sz w:val="20"/>
          <w:szCs w:val="20"/>
          <w:lang w:eastAsia="hi-IN" w:bidi="hi-IN"/>
        </w:rPr>
        <w:t xml:space="preserve">/wstrz,1 </w:t>
      </w:r>
      <w:proofErr w:type="spellStart"/>
      <w:r w:rsidRPr="00286C97">
        <w:rPr>
          <w:rFonts w:ascii="Fira Sans" w:eastAsia="SimSun" w:hAnsi="Fira Sans" w:cstheme="minorHAnsi"/>
          <w:kern w:val="1"/>
          <w:sz w:val="20"/>
          <w:szCs w:val="20"/>
          <w:lang w:eastAsia="hi-IN" w:bidi="hi-IN"/>
        </w:rPr>
        <w:t>fiol+rozp</w:t>
      </w:r>
      <w:proofErr w:type="spellEnd"/>
      <w:r w:rsidRPr="00286C97">
        <w:rPr>
          <w:rFonts w:ascii="Fira Sans" w:eastAsia="SimSun" w:hAnsi="Fira Sans" w:cstheme="minorHAnsi"/>
          <w:kern w:val="1"/>
          <w:sz w:val="20"/>
          <w:szCs w:val="20"/>
          <w:lang w:eastAsia="hi-IN" w:bidi="hi-IN"/>
        </w:rPr>
        <w:t>?</w:t>
      </w:r>
    </w:p>
    <w:p w14:paraId="013D13E5" w14:textId="0CB6C06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Zamawiający </w:t>
      </w:r>
      <w:r w:rsidR="00286C97" w:rsidRPr="00286C97">
        <w:rPr>
          <w:rFonts w:ascii="Fira Sans" w:hAnsi="Fira Sans" w:cs="DejaVuSansCondensed"/>
          <w:b/>
          <w:bCs/>
          <w:sz w:val="20"/>
          <w:szCs w:val="21"/>
        </w:rPr>
        <w:t xml:space="preserve">nie </w:t>
      </w:r>
      <w:r w:rsidRPr="00286C97">
        <w:rPr>
          <w:rFonts w:ascii="Fira Sans" w:hAnsi="Fira Sans" w:cs="DejaVuSansCondensed"/>
          <w:b/>
          <w:bCs/>
          <w:sz w:val="20"/>
          <w:szCs w:val="21"/>
        </w:rPr>
        <w:t>dopuszcza.</w:t>
      </w:r>
    </w:p>
    <w:p w14:paraId="0A0F1FA1"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1CCD06F7"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Czy w pakiecie 1 w poz.242 powinna być dawka 1 mg/ml; 2ml,ponieważ taka jest dostępna na rynku?</w:t>
      </w:r>
    </w:p>
    <w:p w14:paraId="62CB798C" w14:textId="7C3D4DAE"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 xml:space="preserve">Odp. Zamawiającego: </w:t>
      </w:r>
      <w:r w:rsidR="00286C97" w:rsidRPr="00286C97">
        <w:rPr>
          <w:rFonts w:ascii="Fira Sans" w:hAnsi="Fira Sans" w:cs="DejaVuSansCondensed"/>
          <w:b/>
          <w:bCs/>
          <w:sz w:val="20"/>
          <w:szCs w:val="21"/>
        </w:rPr>
        <w:t>Tak.</w:t>
      </w:r>
    </w:p>
    <w:p w14:paraId="7F83150C"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0090ECDA"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poz.245 można wycenić </w:t>
      </w:r>
      <w:proofErr w:type="spellStart"/>
      <w:r w:rsidRPr="00286C97">
        <w:rPr>
          <w:rFonts w:ascii="Fira Sans" w:eastAsia="SimSun" w:hAnsi="Fira Sans" w:cstheme="minorHAnsi"/>
          <w:kern w:val="1"/>
          <w:sz w:val="20"/>
          <w:szCs w:val="20"/>
          <w:lang w:eastAsia="hi-IN" w:bidi="hi-IN"/>
        </w:rPr>
        <w:t>tabl.powl</w:t>
      </w:r>
      <w:proofErr w:type="spellEnd"/>
      <w:r w:rsidRPr="00286C97">
        <w:rPr>
          <w:rFonts w:ascii="Fira Sans" w:eastAsia="SimSun" w:hAnsi="Fira Sans" w:cstheme="minorHAnsi"/>
          <w:kern w:val="1"/>
          <w:sz w:val="20"/>
          <w:szCs w:val="20"/>
          <w:lang w:eastAsia="hi-IN" w:bidi="hi-IN"/>
        </w:rPr>
        <w:t xml:space="preserve">., ponieważ takie </w:t>
      </w:r>
      <w:proofErr w:type="spellStart"/>
      <w:r w:rsidRPr="00286C97">
        <w:rPr>
          <w:rFonts w:ascii="Fira Sans" w:eastAsia="SimSun" w:hAnsi="Fira Sans" w:cstheme="minorHAnsi"/>
          <w:kern w:val="1"/>
          <w:sz w:val="20"/>
          <w:szCs w:val="20"/>
          <w:lang w:eastAsia="hi-IN" w:bidi="hi-IN"/>
        </w:rPr>
        <w:t>sa</w:t>
      </w:r>
      <w:proofErr w:type="spellEnd"/>
      <w:r w:rsidRPr="00286C97">
        <w:rPr>
          <w:rFonts w:ascii="Fira Sans" w:eastAsia="SimSun" w:hAnsi="Fira Sans" w:cstheme="minorHAnsi"/>
          <w:kern w:val="1"/>
          <w:sz w:val="20"/>
          <w:szCs w:val="20"/>
          <w:lang w:eastAsia="hi-IN" w:bidi="hi-IN"/>
        </w:rPr>
        <w:t xml:space="preserve"> dostępne?</w:t>
      </w:r>
    </w:p>
    <w:p w14:paraId="36DDA77C"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54575ED3"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52DB26BC"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poz.253 można wycenić </w:t>
      </w:r>
      <w:proofErr w:type="spellStart"/>
      <w:r w:rsidRPr="00286C97">
        <w:rPr>
          <w:rFonts w:ascii="Fira Sans" w:eastAsia="SimSun" w:hAnsi="Fira Sans" w:cstheme="minorHAnsi"/>
          <w:kern w:val="1"/>
          <w:sz w:val="20"/>
          <w:szCs w:val="20"/>
          <w:lang w:eastAsia="hi-IN" w:bidi="hi-IN"/>
        </w:rPr>
        <w:t>Pimafucort</w:t>
      </w:r>
      <w:proofErr w:type="spellEnd"/>
      <w:r w:rsidRPr="00286C97">
        <w:rPr>
          <w:rFonts w:ascii="Fira Sans" w:eastAsia="SimSun" w:hAnsi="Fira Sans" w:cstheme="minorHAnsi"/>
          <w:kern w:val="1"/>
          <w:sz w:val="20"/>
          <w:szCs w:val="20"/>
          <w:lang w:eastAsia="hi-IN" w:bidi="hi-IN"/>
        </w:rPr>
        <w:t>, maść, 15 g?</w:t>
      </w:r>
    </w:p>
    <w:p w14:paraId="5FB869CA"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0065E2BF"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3C69D556"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poz.279 można wycenić </w:t>
      </w:r>
      <w:proofErr w:type="spellStart"/>
      <w:r w:rsidRPr="00286C97">
        <w:rPr>
          <w:rFonts w:ascii="Fira Sans" w:eastAsia="SimSun" w:hAnsi="Fira Sans" w:cstheme="minorHAnsi"/>
          <w:kern w:val="1"/>
          <w:sz w:val="20"/>
          <w:szCs w:val="20"/>
          <w:lang w:eastAsia="hi-IN" w:bidi="hi-IN"/>
        </w:rPr>
        <w:t>Hepatil</w:t>
      </w:r>
      <w:proofErr w:type="spellEnd"/>
      <w:r w:rsidRPr="00286C97">
        <w:rPr>
          <w:rFonts w:ascii="Fira Sans" w:eastAsia="SimSun" w:hAnsi="Fira Sans" w:cstheme="minorHAnsi"/>
          <w:kern w:val="1"/>
          <w:sz w:val="20"/>
          <w:szCs w:val="20"/>
          <w:lang w:eastAsia="hi-IN" w:bidi="hi-IN"/>
        </w:rPr>
        <w:t xml:space="preserve">, tabl., 40 </w:t>
      </w:r>
      <w:proofErr w:type="spellStart"/>
      <w:r w:rsidRPr="00286C97">
        <w:rPr>
          <w:rFonts w:ascii="Fira Sans" w:eastAsia="SimSun" w:hAnsi="Fira Sans" w:cstheme="minorHAnsi"/>
          <w:kern w:val="1"/>
          <w:sz w:val="20"/>
          <w:szCs w:val="20"/>
          <w:lang w:eastAsia="hi-IN" w:bidi="hi-IN"/>
        </w:rPr>
        <w:t>szt</w:t>
      </w:r>
      <w:proofErr w:type="spellEnd"/>
      <w:r w:rsidRPr="00286C97">
        <w:rPr>
          <w:rFonts w:ascii="Fira Sans" w:eastAsia="SimSun" w:hAnsi="Fira Sans" w:cstheme="minorHAnsi"/>
          <w:kern w:val="1"/>
          <w:sz w:val="20"/>
          <w:szCs w:val="20"/>
          <w:lang w:eastAsia="hi-IN" w:bidi="hi-IN"/>
        </w:rPr>
        <w:t>?</w:t>
      </w:r>
    </w:p>
    <w:p w14:paraId="1D82A545"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7CF6A771"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432A1DC8"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poz.293 można wycenić </w:t>
      </w:r>
      <w:proofErr w:type="spellStart"/>
      <w:r w:rsidRPr="00286C97">
        <w:rPr>
          <w:rFonts w:ascii="Fira Sans" w:eastAsia="SimSun" w:hAnsi="Fira Sans" w:cstheme="minorHAnsi"/>
          <w:kern w:val="1"/>
          <w:sz w:val="20"/>
          <w:szCs w:val="20"/>
          <w:lang w:eastAsia="hi-IN" w:bidi="hi-IN"/>
        </w:rPr>
        <w:t>Vitreolent</w:t>
      </w:r>
      <w:proofErr w:type="spellEnd"/>
      <w:r w:rsidRPr="00286C97">
        <w:rPr>
          <w:rFonts w:ascii="Fira Sans" w:eastAsia="SimSun" w:hAnsi="Fira Sans" w:cstheme="minorHAnsi"/>
          <w:kern w:val="1"/>
          <w:sz w:val="20"/>
          <w:szCs w:val="20"/>
          <w:lang w:eastAsia="hi-IN" w:bidi="hi-IN"/>
        </w:rPr>
        <w:t>, (3 mg+3 mg)/ml, krople do oczu, 10 ml?</w:t>
      </w:r>
    </w:p>
    <w:p w14:paraId="3D287EE3"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34946D0E"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41C55DD1"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poz.343 można wycenić </w:t>
      </w:r>
      <w:proofErr w:type="spellStart"/>
      <w:r w:rsidRPr="00286C97">
        <w:rPr>
          <w:rFonts w:ascii="Fira Sans" w:eastAsia="SimSun" w:hAnsi="Fira Sans" w:cstheme="minorHAnsi"/>
          <w:kern w:val="1"/>
          <w:sz w:val="20"/>
          <w:szCs w:val="20"/>
          <w:lang w:eastAsia="hi-IN" w:bidi="hi-IN"/>
        </w:rPr>
        <w:t>Silimax</w:t>
      </w:r>
      <w:proofErr w:type="spellEnd"/>
      <w:r w:rsidRPr="00286C97">
        <w:rPr>
          <w:rFonts w:ascii="Fira Sans" w:eastAsia="SimSun" w:hAnsi="Fira Sans" w:cstheme="minorHAnsi"/>
          <w:kern w:val="1"/>
          <w:sz w:val="20"/>
          <w:szCs w:val="20"/>
          <w:lang w:eastAsia="hi-IN" w:bidi="hi-IN"/>
        </w:rPr>
        <w:t xml:space="preserve">, 70 mg, </w:t>
      </w:r>
      <w:proofErr w:type="spellStart"/>
      <w:r w:rsidRPr="00286C97">
        <w:rPr>
          <w:rFonts w:ascii="Fira Sans" w:eastAsia="SimSun" w:hAnsi="Fira Sans" w:cstheme="minorHAnsi"/>
          <w:kern w:val="1"/>
          <w:sz w:val="20"/>
          <w:szCs w:val="20"/>
          <w:lang w:eastAsia="hi-IN" w:bidi="hi-IN"/>
        </w:rPr>
        <w:t>kaps.twarde</w:t>
      </w:r>
      <w:proofErr w:type="spellEnd"/>
      <w:r w:rsidRPr="00286C97">
        <w:rPr>
          <w:rFonts w:ascii="Fira Sans" w:eastAsia="SimSun" w:hAnsi="Fira Sans" w:cstheme="minorHAnsi"/>
          <w:kern w:val="1"/>
          <w:sz w:val="20"/>
          <w:szCs w:val="20"/>
          <w:lang w:eastAsia="hi-IN" w:bidi="hi-IN"/>
        </w:rPr>
        <w:t xml:space="preserve">, 36 </w:t>
      </w:r>
      <w:proofErr w:type="spellStart"/>
      <w:r w:rsidRPr="00286C97">
        <w:rPr>
          <w:rFonts w:ascii="Fira Sans" w:eastAsia="SimSun" w:hAnsi="Fira Sans" w:cstheme="minorHAnsi"/>
          <w:kern w:val="1"/>
          <w:sz w:val="20"/>
          <w:szCs w:val="20"/>
          <w:lang w:eastAsia="hi-IN" w:bidi="hi-IN"/>
        </w:rPr>
        <w:t>szt</w:t>
      </w:r>
      <w:proofErr w:type="spellEnd"/>
      <w:r w:rsidRPr="00286C97">
        <w:rPr>
          <w:rFonts w:ascii="Fira Sans" w:eastAsia="SimSun" w:hAnsi="Fira Sans" w:cstheme="minorHAnsi"/>
          <w:kern w:val="1"/>
          <w:sz w:val="20"/>
          <w:szCs w:val="20"/>
          <w:lang w:eastAsia="hi-IN" w:bidi="hi-IN"/>
        </w:rPr>
        <w:t xml:space="preserve">, </w:t>
      </w:r>
      <w:proofErr w:type="spellStart"/>
      <w:r w:rsidRPr="00286C97">
        <w:rPr>
          <w:rFonts w:ascii="Fira Sans" w:eastAsia="SimSun" w:hAnsi="Fira Sans" w:cstheme="minorHAnsi"/>
          <w:kern w:val="1"/>
          <w:sz w:val="20"/>
          <w:szCs w:val="20"/>
          <w:lang w:eastAsia="hi-IN" w:bidi="hi-IN"/>
        </w:rPr>
        <w:t>bl</w:t>
      </w:r>
      <w:proofErr w:type="spellEnd"/>
      <w:r w:rsidRPr="00286C97">
        <w:rPr>
          <w:rFonts w:ascii="Fira Sans" w:eastAsia="SimSun" w:hAnsi="Fira Sans" w:cstheme="minorHAnsi"/>
          <w:kern w:val="1"/>
          <w:sz w:val="20"/>
          <w:szCs w:val="20"/>
          <w:lang w:eastAsia="hi-IN" w:bidi="hi-IN"/>
        </w:rPr>
        <w:t>(2x18)?</w:t>
      </w:r>
    </w:p>
    <w:p w14:paraId="68A215E0"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43608383" w14:textId="77777777" w:rsidR="00D476C3" w:rsidRPr="00286C97"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4BAD04CD" w14:textId="77777777" w:rsidR="00D476C3" w:rsidRPr="00286C97" w:rsidRDefault="00D476C3" w:rsidP="00D476C3">
      <w:pPr>
        <w:numPr>
          <w:ilvl w:val="0"/>
          <w:numId w:val="43"/>
        </w:numPr>
        <w:autoSpaceDE w:val="0"/>
        <w:autoSpaceDN w:val="0"/>
        <w:adjustRightInd w:val="0"/>
        <w:spacing w:line="300" w:lineRule="exact"/>
        <w:ind w:left="284" w:hanging="284"/>
        <w:jc w:val="both"/>
        <w:rPr>
          <w:rFonts w:ascii="Fira Sans" w:hAnsi="Fira Sans" w:cs="DejaVuSansCondensed"/>
          <w:color w:val="666666"/>
          <w:sz w:val="18"/>
          <w:szCs w:val="17"/>
        </w:rPr>
      </w:pPr>
      <w:r w:rsidRPr="00286C97">
        <w:rPr>
          <w:rFonts w:ascii="Fira Sans" w:eastAsia="SimSun" w:hAnsi="Fira Sans" w:cstheme="minorHAnsi"/>
          <w:kern w:val="1"/>
          <w:sz w:val="20"/>
          <w:szCs w:val="20"/>
          <w:lang w:eastAsia="hi-IN" w:bidi="hi-IN"/>
        </w:rPr>
        <w:t xml:space="preserve">Czy w pakiecie 1 w poz. 348 można wycenić </w:t>
      </w:r>
      <w:proofErr w:type="spellStart"/>
      <w:r w:rsidRPr="00286C97">
        <w:rPr>
          <w:rFonts w:ascii="Fira Sans" w:eastAsia="SimSun" w:hAnsi="Fira Sans" w:cstheme="minorHAnsi"/>
          <w:kern w:val="1"/>
          <w:sz w:val="20"/>
          <w:szCs w:val="20"/>
          <w:lang w:eastAsia="hi-IN" w:bidi="hi-IN"/>
        </w:rPr>
        <w:t>tabl.o</w:t>
      </w:r>
      <w:proofErr w:type="spellEnd"/>
      <w:r w:rsidRPr="00286C97">
        <w:rPr>
          <w:rFonts w:ascii="Fira Sans" w:eastAsia="SimSun" w:hAnsi="Fira Sans" w:cstheme="minorHAnsi"/>
          <w:kern w:val="1"/>
          <w:sz w:val="20"/>
          <w:szCs w:val="20"/>
          <w:lang w:eastAsia="hi-IN" w:bidi="hi-IN"/>
        </w:rPr>
        <w:t xml:space="preserve"> przedłużonym uwalnianiu, ponieważ takie </w:t>
      </w:r>
      <w:proofErr w:type="spellStart"/>
      <w:r w:rsidRPr="00286C97">
        <w:rPr>
          <w:rFonts w:ascii="Fira Sans" w:eastAsia="SimSun" w:hAnsi="Fira Sans" w:cstheme="minorHAnsi"/>
          <w:kern w:val="1"/>
          <w:sz w:val="20"/>
          <w:szCs w:val="20"/>
          <w:lang w:eastAsia="hi-IN" w:bidi="hi-IN"/>
        </w:rPr>
        <w:t>sa</w:t>
      </w:r>
      <w:proofErr w:type="spellEnd"/>
      <w:r w:rsidRPr="00286C97">
        <w:rPr>
          <w:rFonts w:ascii="Fira Sans" w:eastAsia="SimSun" w:hAnsi="Fira Sans" w:cstheme="minorHAnsi"/>
          <w:kern w:val="1"/>
          <w:sz w:val="20"/>
          <w:szCs w:val="20"/>
          <w:lang w:eastAsia="hi-IN" w:bidi="hi-IN"/>
        </w:rPr>
        <w:t xml:space="preserve"> dostępne?</w:t>
      </w:r>
    </w:p>
    <w:p w14:paraId="7BA6C6B0" w14:textId="77777777" w:rsidR="00D476C3" w:rsidRDefault="00D476C3" w:rsidP="00D476C3">
      <w:pPr>
        <w:autoSpaceDE w:val="0"/>
        <w:autoSpaceDN w:val="0"/>
        <w:adjustRightInd w:val="0"/>
        <w:spacing w:line="300" w:lineRule="exact"/>
        <w:ind w:left="284"/>
        <w:jc w:val="both"/>
        <w:rPr>
          <w:rFonts w:ascii="Fira Sans" w:hAnsi="Fira Sans" w:cs="DejaVuSansCondensed"/>
          <w:b/>
          <w:bCs/>
          <w:sz w:val="20"/>
          <w:szCs w:val="21"/>
        </w:rPr>
      </w:pPr>
      <w:r w:rsidRPr="00286C97">
        <w:rPr>
          <w:rFonts w:ascii="Fira Sans" w:hAnsi="Fira Sans" w:cs="DejaVuSansCondensed"/>
          <w:b/>
          <w:bCs/>
          <w:sz w:val="20"/>
          <w:szCs w:val="21"/>
        </w:rPr>
        <w:t>Odp. Zamawiającego: Zamawiający dopuszcza.</w:t>
      </w:r>
    </w:p>
    <w:p w14:paraId="72171C54" w14:textId="77777777" w:rsidR="00D476C3" w:rsidRPr="00D476C3" w:rsidRDefault="00D476C3" w:rsidP="00D476C3">
      <w:pPr>
        <w:autoSpaceDE w:val="0"/>
        <w:autoSpaceDN w:val="0"/>
        <w:adjustRightInd w:val="0"/>
        <w:spacing w:line="300" w:lineRule="exact"/>
        <w:ind w:left="284"/>
        <w:jc w:val="both"/>
        <w:rPr>
          <w:rFonts w:ascii="Fira Sans" w:hAnsi="Fira Sans" w:cs="DejaVuSansCondensed"/>
          <w:color w:val="666666"/>
          <w:sz w:val="18"/>
          <w:szCs w:val="17"/>
        </w:rPr>
      </w:pPr>
    </w:p>
    <w:p w14:paraId="77A6AB2A" w14:textId="77777777" w:rsidR="00295BDB" w:rsidRPr="00286C97" w:rsidRDefault="00295BDB" w:rsidP="00286C97">
      <w:pPr>
        <w:autoSpaceDE w:val="0"/>
        <w:autoSpaceDN w:val="0"/>
        <w:adjustRightInd w:val="0"/>
        <w:spacing w:line="300" w:lineRule="exact"/>
        <w:jc w:val="both"/>
        <w:rPr>
          <w:rFonts w:ascii="Fira Sans" w:hAnsi="Fira Sans" w:cs="DejaVuSansCondensed"/>
          <w:color w:val="666666"/>
          <w:sz w:val="18"/>
          <w:szCs w:val="17"/>
        </w:rPr>
      </w:pPr>
    </w:p>
    <w:sectPr w:rsidR="00295BDB" w:rsidRPr="00286C97"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64C82BEE" w:rsidR="00FF6EF5" w:rsidRPr="00EF00C8" w:rsidRDefault="00FE5A27" w:rsidP="00FF6EF5">
    <w:pPr>
      <w:pStyle w:val="NormalnyWeb"/>
      <w:spacing w:before="1131"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74C92CCA">
              <wp:simplePos x="0" y="0"/>
              <wp:positionH relativeFrom="column">
                <wp:posOffset>0</wp:posOffset>
              </wp:positionH>
              <wp:positionV relativeFrom="paragraph">
                <wp:posOffset>610234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25A67"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42B76E1A"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D7457B"/>
    <w:multiLevelType w:val="hybridMultilevel"/>
    <w:tmpl w:val="0804F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35DAD"/>
    <w:multiLevelType w:val="hybridMultilevel"/>
    <w:tmpl w:val="68CCF93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2BA4B37"/>
    <w:multiLevelType w:val="hybridMultilevel"/>
    <w:tmpl w:val="85F0B1B8"/>
    <w:lvl w:ilvl="0" w:tplc="070EF2C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3E5A6A"/>
    <w:multiLevelType w:val="hybridMultilevel"/>
    <w:tmpl w:val="DC2E67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753E60"/>
    <w:multiLevelType w:val="multilevel"/>
    <w:tmpl w:val="0688D772"/>
    <w:lvl w:ilvl="0">
      <w:start w:val="1"/>
      <w:numFmt w:val="decimal"/>
      <w:lvlText w:val="%1."/>
      <w:lvlJc w:val="left"/>
      <w:pPr>
        <w:tabs>
          <w:tab w:val="num" w:pos="720"/>
        </w:tabs>
        <w:ind w:left="720" w:hanging="720"/>
      </w:pPr>
      <w:rPr>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41"/>
  </w:num>
  <w:num w:numId="2" w16cid:durableId="1512258811">
    <w:abstractNumId w:val="34"/>
  </w:num>
  <w:num w:numId="3" w16cid:durableId="969362951">
    <w:abstractNumId w:val="44"/>
  </w:num>
  <w:num w:numId="4" w16cid:durableId="477459146">
    <w:abstractNumId w:val="23"/>
  </w:num>
  <w:num w:numId="5" w16cid:durableId="1933201040">
    <w:abstractNumId w:val="20"/>
  </w:num>
  <w:num w:numId="6" w16cid:durableId="890772207">
    <w:abstractNumId w:val="11"/>
  </w:num>
  <w:num w:numId="7" w16cid:durableId="1870332416">
    <w:abstractNumId w:val="40"/>
  </w:num>
  <w:num w:numId="8" w16cid:durableId="1507553936">
    <w:abstractNumId w:val="22"/>
  </w:num>
  <w:num w:numId="9" w16cid:durableId="1349714114">
    <w:abstractNumId w:val="31"/>
  </w:num>
  <w:num w:numId="10" w16cid:durableId="1301308021">
    <w:abstractNumId w:val="28"/>
  </w:num>
  <w:num w:numId="11" w16cid:durableId="1828403247">
    <w:abstractNumId w:val="25"/>
  </w:num>
  <w:num w:numId="12" w16cid:durableId="609894905">
    <w:abstractNumId w:val="4"/>
  </w:num>
  <w:num w:numId="13" w16cid:durableId="479080966">
    <w:abstractNumId w:val="6"/>
  </w:num>
  <w:num w:numId="14" w16cid:durableId="1023092394">
    <w:abstractNumId w:val="37"/>
  </w:num>
  <w:num w:numId="15" w16cid:durableId="2446080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1"/>
  </w:num>
  <w:num w:numId="17" w16cid:durableId="1700232416">
    <w:abstractNumId w:val="8"/>
  </w:num>
  <w:num w:numId="18" w16cid:durableId="1903759149">
    <w:abstractNumId w:val="5"/>
  </w:num>
  <w:num w:numId="19" w16cid:durableId="1565065433">
    <w:abstractNumId w:val="27"/>
  </w:num>
  <w:num w:numId="20" w16cid:durableId="626934322">
    <w:abstractNumId w:val="24"/>
  </w:num>
  <w:num w:numId="21" w16cid:durableId="725111097">
    <w:abstractNumId w:val="33"/>
  </w:num>
  <w:num w:numId="22" w16cid:durableId="892233876">
    <w:abstractNumId w:val="42"/>
  </w:num>
  <w:num w:numId="23" w16cid:durableId="990448223">
    <w:abstractNumId w:val="18"/>
  </w:num>
  <w:num w:numId="24" w16cid:durableId="405881158">
    <w:abstractNumId w:val="9"/>
  </w:num>
  <w:num w:numId="25" w16cid:durableId="174976363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6"/>
  </w:num>
  <w:num w:numId="30" w16cid:durableId="276564329">
    <w:abstractNumId w:val="12"/>
  </w:num>
  <w:num w:numId="31" w16cid:durableId="909383895">
    <w:abstractNumId w:val="26"/>
  </w:num>
  <w:num w:numId="32" w16cid:durableId="828011978">
    <w:abstractNumId w:val="7"/>
  </w:num>
  <w:num w:numId="33" w16cid:durableId="654450642">
    <w:abstractNumId w:val="13"/>
  </w:num>
  <w:num w:numId="34" w16cid:durableId="1978603213">
    <w:abstractNumId w:val="36"/>
  </w:num>
  <w:num w:numId="35" w16cid:durableId="1690374269">
    <w:abstractNumId w:val="17"/>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9"/>
  </w:num>
  <w:num w:numId="39" w16cid:durableId="33502042">
    <w:abstractNumId w:val="29"/>
  </w:num>
  <w:num w:numId="40" w16cid:durableId="1320502585">
    <w:abstractNumId w:val="1"/>
  </w:num>
  <w:num w:numId="41" w16cid:durableId="1529292645">
    <w:abstractNumId w:val="45"/>
  </w:num>
  <w:num w:numId="42" w16cid:durableId="312486634">
    <w:abstractNumId w:val="35"/>
  </w:num>
  <w:num w:numId="43" w16cid:durableId="1771508159">
    <w:abstractNumId w:val="43"/>
  </w:num>
  <w:num w:numId="44" w16cid:durableId="282007566">
    <w:abstractNumId w:val="30"/>
  </w:num>
  <w:num w:numId="45" w16cid:durableId="1104307182">
    <w:abstractNumId w:val="32"/>
  </w:num>
  <w:num w:numId="46" w16cid:durableId="1907953962">
    <w:abstractNumId w:val="15"/>
  </w:num>
  <w:num w:numId="47" w16cid:durableId="10883068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2E92"/>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1428"/>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3B91"/>
    <w:rsid w:val="00214F1F"/>
    <w:rsid w:val="0021785A"/>
    <w:rsid w:val="002226DF"/>
    <w:rsid w:val="00222B27"/>
    <w:rsid w:val="00223E5D"/>
    <w:rsid w:val="00224072"/>
    <w:rsid w:val="002258DC"/>
    <w:rsid w:val="00225D8F"/>
    <w:rsid w:val="002300E9"/>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60BB"/>
    <w:rsid w:val="00267050"/>
    <w:rsid w:val="00271585"/>
    <w:rsid w:val="00271F1E"/>
    <w:rsid w:val="00272322"/>
    <w:rsid w:val="00272433"/>
    <w:rsid w:val="00276F43"/>
    <w:rsid w:val="002805B7"/>
    <w:rsid w:val="00284AD1"/>
    <w:rsid w:val="002852F8"/>
    <w:rsid w:val="002854A9"/>
    <w:rsid w:val="00286C97"/>
    <w:rsid w:val="00291BB1"/>
    <w:rsid w:val="00291D47"/>
    <w:rsid w:val="00292C19"/>
    <w:rsid w:val="0029385C"/>
    <w:rsid w:val="00295BDB"/>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A5F8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173"/>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46E0E"/>
    <w:rsid w:val="008508DE"/>
    <w:rsid w:val="00851872"/>
    <w:rsid w:val="00851B0F"/>
    <w:rsid w:val="00852A28"/>
    <w:rsid w:val="00854862"/>
    <w:rsid w:val="008573D3"/>
    <w:rsid w:val="008577C6"/>
    <w:rsid w:val="0086138B"/>
    <w:rsid w:val="00864B0E"/>
    <w:rsid w:val="008651B3"/>
    <w:rsid w:val="00865740"/>
    <w:rsid w:val="00870241"/>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3F46"/>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6C3"/>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76C3"/>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803423011">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4054</Words>
  <Characters>25045</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29041</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Piotr Feszak</cp:lastModifiedBy>
  <cp:revision>19</cp:revision>
  <cp:lastPrinted>2020-12-08T10:06:00Z</cp:lastPrinted>
  <dcterms:created xsi:type="dcterms:W3CDTF">2023-01-10T11:30:00Z</dcterms:created>
  <dcterms:modified xsi:type="dcterms:W3CDTF">2024-03-05T11:29:00Z</dcterms:modified>
</cp:coreProperties>
</file>