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B" w:rsidRDefault="009B4CA4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ZP 15/23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Załącznik nr 4 do SWZ</w:t>
      </w:r>
    </w:p>
    <w:p w:rsidR="009238BB" w:rsidRDefault="009238BB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238BB" w:rsidRDefault="009B4CA4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 ...</w:t>
      </w:r>
    </w:p>
    <w:p w:rsidR="009238BB" w:rsidRDefault="009238BB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B4CA4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9238BB" w:rsidRDefault="009B4CA4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9238BB" w:rsidRDefault="009B4CA4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9238BB" w:rsidRDefault="009B4CA4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9238BB" w:rsidRDefault="009B4CA4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9238BB" w:rsidRDefault="009B4CA4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9238BB" w:rsidRDefault="009B4CA4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9238BB" w:rsidRDefault="009B4CA4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9238BB" w:rsidRDefault="009B4CA4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238BB" w:rsidRDefault="009B4CA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9238BB" w:rsidRDefault="009238BB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9238BB" w:rsidRDefault="009B4CA4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9238BB" w:rsidRDefault="009B4CA4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9238BB" w:rsidRDefault="009B4CA4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9238BB" w:rsidRDefault="009B4CA4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9238BB" w:rsidRDefault="009238BB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9238BB" w:rsidRDefault="009B4CA4" w:rsidP="009D0B42">
      <w:pPr>
        <w:pStyle w:val="Standard"/>
        <w:spacing w:line="276" w:lineRule="auto"/>
        <w:ind w:firstLine="708"/>
        <w:jc w:val="both"/>
        <w:rPr>
          <w:b/>
          <w:sz w:val="22"/>
        </w:rPr>
      </w:pPr>
      <w:r>
        <w:rPr>
          <w:rFonts w:ascii="Arial Narrow" w:hAnsi="Arial Narrow" w:cs="Arial Narrow"/>
          <w:i/>
          <w:sz w:val="22"/>
        </w:rPr>
        <w:t xml:space="preserve">Z uwagi na wybór oferty Wykonawcy jako najkorzystniejszej w przeprowadzonym przez Zamawiającego postępowaniu  w sprawie udzielenia zamówienia w trybie podstawowym nr ZP 15/23 pod nazwą: </w:t>
      </w:r>
      <w:r>
        <w:rPr>
          <w:rFonts w:ascii="Arial Narrow" w:eastAsia="Palatino Linotype" w:hAnsi="Arial Narrow" w:cs="Palatino Linotype"/>
          <w:b/>
          <w:sz w:val="22"/>
          <w:szCs w:val="24"/>
        </w:rPr>
        <w:t>„Dostawa sprzętu rehabilitacyjnego w związku z przeciwdziałaniem i zwalczaniem COVID-19</w:t>
      </w:r>
      <w:r>
        <w:rPr>
          <w:rFonts w:ascii="Arial Narrow" w:eastAsia="Palatino Linotype" w:hAnsi="Arial Narrow" w:cs="Calibri"/>
          <w:b/>
          <w:color w:val="000000"/>
          <w:sz w:val="22"/>
          <w:szCs w:val="24"/>
        </w:rPr>
        <w:t>”</w:t>
      </w:r>
      <w:r>
        <w:rPr>
          <w:rFonts w:ascii="Arial Narrow" w:hAnsi="Arial Narrow" w:cs="Calibri"/>
          <w:b/>
          <w:color w:val="000000"/>
          <w:sz w:val="22"/>
        </w:rPr>
        <w:t xml:space="preserve"> </w:t>
      </w:r>
      <w:r>
        <w:rPr>
          <w:rFonts w:ascii="Arial Narrow" w:hAnsi="Arial Narrow" w:cs="Calibri"/>
          <w:sz w:val="22"/>
        </w:rPr>
        <w:t>realizowanego w ramach Projektu pod nazwą: „Wsparcie podmiotów leczniczych realizujących świadczenia z zakresu rehabilitacji po przebytej chorobie COVID-19 na terenie województwa podlaskiego”,</w:t>
      </w:r>
      <w:r>
        <w:rPr>
          <w:rFonts w:ascii="Arial Narrow" w:hAnsi="Arial Narrow" w:cs="Arial-BoldMT"/>
          <w:bCs/>
          <w:sz w:val="22"/>
        </w:rPr>
        <w:t xml:space="preserve"> </w:t>
      </w:r>
      <w:r>
        <w:rPr>
          <w:rFonts w:ascii="Arial Narrow" w:hAnsi="Arial Narrow" w:cs="Calibri"/>
          <w:bCs/>
          <w:sz w:val="22"/>
          <w:szCs w:val="24"/>
        </w:rPr>
        <w:t>Współfinansowanego ze środków pochodzących z Funduszu Przeciwdziałania COVID-19.</w:t>
      </w:r>
    </w:p>
    <w:p w:rsidR="009238BB" w:rsidRDefault="009B4CA4">
      <w:pPr>
        <w:spacing w:after="120"/>
        <w:ind w:right="50" w:firstLine="408"/>
        <w:jc w:val="both"/>
      </w:pPr>
      <w:r>
        <w:rPr>
          <w:rFonts w:ascii="Arial Narrow" w:hAnsi="Arial Narrow" w:cs="Arial Narrow"/>
          <w:i/>
          <w:sz w:val="22"/>
          <w:szCs w:val="22"/>
        </w:rPr>
        <w:t>Strony zgodnie postanawiają, co następuje:</w:t>
      </w:r>
    </w:p>
    <w:p w:rsidR="009238BB" w:rsidRDefault="009238BB">
      <w:pPr>
        <w:pStyle w:val="Bezodstpw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9238BB" w:rsidRDefault="009B4CA4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9238BB" w:rsidRDefault="009B4CA4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sprzętu rehabilitacyjnego zwanego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</w:t>
      </w:r>
      <w:r w:rsidR="009D0B42">
        <w:rPr>
          <w:rFonts w:ascii="Arial Narrow" w:hAnsi="Arial Narrow" w:cs="Arial Narrow"/>
          <w:b/>
          <w:bCs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9238BB" w:rsidRDefault="009B4CA4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9D0B42" w:rsidRDefault="009B4CA4" w:rsidP="009D0B42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</w:t>
      </w:r>
      <w:r w:rsidR="009D0B42">
        <w:rPr>
          <w:rFonts w:ascii="Arial Narrow" w:eastAsia="SimSun" w:hAnsi="Arial Narrow" w:cs="Arial Narrow"/>
          <w:sz w:val="22"/>
          <w:szCs w:val="22"/>
          <w:lang w:val="pl-PL"/>
        </w:rPr>
        <w:t>na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64485F">
        <w:rPr>
          <w:rFonts w:ascii="Arial Narrow" w:hAnsi="Arial Narrow" w:cs="Calibri"/>
          <w:sz w:val="22"/>
          <w:szCs w:val="22"/>
        </w:rPr>
        <w:t xml:space="preserve">dostawę sprzętu </w:t>
      </w:r>
      <w:r w:rsidRPr="0064485F">
        <w:rPr>
          <w:rFonts w:ascii="Arial Narrow" w:hAnsi="Arial Narrow" w:cs="Calibri"/>
          <w:sz w:val="22"/>
          <w:szCs w:val="22"/>
          <w:lang w:val="pl-PL"/>
        </w:rPr>
        <w:t>rehabilitacyjnego</w:t>
      </w:r>
      <w:r>
        <w:rPr>
          <w:rFonts w:ascii="Arial Narrow" w:hAnsi="Arial Narrow" w:cs="Calibri"/>
          <w:sz w:val="22"/>
          <w:szCs w:val="22"/>
        </w:rPr>
        <w:t xml:space="preserve"> szczegółowo opisanego w </w:t>
      </w:r>
      <w:r w:rsidR="009D0B42">
        <w:rPr>
          <w:rFonts w:ascii="Arial Narrow" w:hAnsi="Arial Narrow" w:cs="Calibri"/>
          <w:sz w:val="22"/>
          <w:szCs w:val="22"/>
          <w:lang w:val="pl-PL"/>
        </w:rPr>
        <w:t>SWZ i załącznikach do SWZ, a także w treści Ofert</w:t>
      </w:r>
      <w:r w:rsidR="0064485F">
        <w:rPr>
          <w:rFonts w:ascii="Arial Narrow" w:hAnsi="Arial Narrow" w:cs="Calibri"/>
          <w:sz w:val="22"/>
          <w:szCs w:val="22"/>
          <w:lang w:val="pl-PL"/>
        </w:rPr>
        <w:t>y</w:t>
      </w:r>
      <w:r w:rsidRPr="009D0B42">
        <w:rPr>
          <w:rFonts w:ascii="Arial Narrow" w:hAnsi="Arial Narrow" w:cs="Calibri"/>
          <w:sz w:val="22"/>
          <w:szCs w:val="22"/>
        </w:rPr>
        <w:t>. Sprzęt musi posiadać właściwości opisane w Załączniku nr 2</w:t>
      </w:r>
      <w:r w:rsidRPr="009D0B42">
        <w:rPr>
          <w:rFonts w:ascii="Arial Narrow" w:hAnsi="Arial Narrow" w:cs="Calibri"/>
          <w:sz w:val="22"/>
          <w:szCs w:val="22"/>
          <w:lang w:val="pl-PL"/>
        </w:rPr>
        <w:t xml:space="preserve"> do </w:t>
      </w:r>
      <w:r w:rsidR="009D0B42">
        <w:rPr>
          <w:rFonts w:ascii="Arial Narrow" w:hAnsi="Arial Narrow" w:cs="Calibri"/>
          <w:sz w:val="22"/>
          <w:szCs w:val="22"/>
          <w:lang w:val="pl-PL"/>
        </w:rPr>
        <w:t>SWZ</w:t>
      </w:r>
      <w:r w:rsidRPr="009D0B42">
        <w:rPr>
          <w:rFonts w:ascii="Arial Narrow" w:hAnsi="Arial Narrow" w:cs="Calibri"/>
          <w:sz w:val="22"/>
          <w:szCs w:val="22"/>
        </w:rPr>
        <w:t>, które to właściwości stanowią minimalne wymagania dostarczanego sprzętu.</w:t>
      </w:r>
    </w:p>
    <w:p w:rsidR="009238BB" w:rsidRPr="009D0B42" w:rsidRDefault="009B4CA4" w:rsidP="009D0B42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9D0B42">
        <w:rPr>
          <w:rFonts w:ascii="Arial Narrow" w:hAnsi="Arial Narrow" w:cs="Arial Narrow"/>
          <w:sz w:val="22"/>
          <w:szCs w:val="22"/>
        </w:rPr>
        <w:t>Wykonawca oświadcza</w:t>
      </w:r>
      <w:r w:rsidRPr="009D0B42">
        <w:rPr>
          <w:rFonts w:ascii="Arial Narrow" w:hAnsi="Arial Narrow" w:cs="Arial Narrow"/>
          <w:sz w:val="22"/>
          <w:szCs w:val="22"/>
          <w:lang w:val="pl-PL"/>
        </w:rPr>
        <w:t>,</w:t>
      </w:r>
      <w:r w:rsidRPr="009D0B42">
        <w:rPr>
          <w:rFonts w:ascii="Arial Narrow" w:hAnsi="Arial Narrow" w:cs="Arial Narrow"/>
          <w:sz w:val="22"/>
          <w:szCs w:val="22"/>
        </w:rPr>
        <w:t xml:space="preserve"> iż zaoferowany przez niego Przedmiot Umowy:</w:t>
      </w:r>
    </w:p>
    <w:p w:rsidR="009238BB" w:rsidRDefault="009B4CA4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9238BB" w:rsidRDefault="009B4CA4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9238BB" w:rsidRDefault="009B4CA4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9238BB" w:rsidRDefault="009B4CA4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SWZ oraz załącznikach do postępowania przetargowego, a także zgodne ze złożoną przez Wykonawcę ofertą (wraz z załącznikami).</w:t>
      </w:r>
    </w:p>
    <w:p w:rsidR="009238BB" w:rsidRDefault="009B4CA4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Przedmiot umowy będzie spełniać wszelkie obowiązujące wymogi bezpieczeństwa i BHP, posiadać niezbędne </w:t>
      </w:r>
      <w:r>
        <w:rPr>
          <w:rFonts w:ascii="Arial Narrow" w:hAnsi="Arial Narrow" w:cs="Arial Narrow"/>
          <w:sz w:val="22"/>
          <w:szCs w:val="22"/>
        </w:rPr>
        <w:lastRenderedPageBreak/>
        <w:t xml:space="preserve">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 w:rsidR="009238BB" w:rsidRPr="009D0B42" w:rsidRDefault="009B4CA4" w:rsidP="009D0B42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Przedmiot Umowy będzie nadawać się do zastosowania w podmiocie leczniczym – Szpitalu Ogólnym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 im. dr Witolda Ginela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Grajewie</w:t>
      </w:r>
      <w:r w:rsidR="009D0B42"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9238BB" w:rsidRDefault="009238BB">
      <w:pPr>
        <w:spacing w:before="240"/>
        <w:ind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9238BB" w:rsidRDefault="009B4CA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9238BB" w:rsidRPr="0069582D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69582D">
        <w:rPr>
          <w:rFonts w:ascii="Arial Narrow" w:hAnsi="Arial Narrow" w:cs="Arial Narrow"/>
          <w:sz w:val="22"/>
          <w:szCs w:val="22"/>
        </w:rPr>
        <w:t xml:space="preserve">Towary stanowiące Przedmiot Umowy zostaną przez Wykonawcę dostarczone </w:t>
      </w:r>
      <w:r w:rsidRPr="0069582D"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w nieprzekraczalnym terminie  </w:t>
      </w:r>
      <w:r w:rsidRPr="0069582D">
        <w:rPr>
          <w:rStyle w:val="Teksttreci"/>
          <w:rFonts w:ascii="Arial Narrow" w:hAnsi="Arial Narrow" w:cs="Calibri"/>
          <w:b/>
          <w:bCs/>
          <w:sz w:val="22"/>
          <w:szCs w:val="22"/>
          <w:lang w:bidi="pl-PL"/>
        </w:rPr>
        <w:t>do</w:t>
      </w:r>
      <w:r w:rsidRPr="0069582D">
        <w:rPr>
          <w:rFonts w:ascii="Arial Narrow" w:hAnsi="Arial Narrow"/>
          <w:b/>
          <w:sz w:val="22"/>
          <w:szCs w:val="22"/>
        </w:rPr>
        <w:t xml:space="preserve"> </w:t>
      </w:r>
      <w:r w:rsidR="0069582D" w:rsidRPr="0069582D">
        <w:rPr>
          <w:rFonts w:ascii="Arial Narrow" w:hAnsi="Arial Narrow"/>
          <w:b/>
          <w:sz w:val="22"/>
          <w:szCs w:val="22"/>
          <w:lang w:val="pl-PL"/>
        </w:rPr>
        <w:t>5 tygodni od daty zawarcia umowy.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Wykonawca zobowiązany jest do niezwłocznego (nie później jednakże niż 7 dni przed terminem wskazanym w ust. 1 niniejszego paragrafu) poinformowania Zamawiającego o wszelkich okolicznościach mających wpływ na terminowe wykonanie Przedmiotu Umowy. </w:t>
      </w:r>
    </w:p>
    <w:p w:rsidR="009238BB" w:rsidRDefault="009238BB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9238BB" w:rsidRDefault="009B4CA4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9238BB" w:rsidRDefault="009B4CA4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dzonym według wzoru stanowiącego Załącznik nr </w:t>
      </w:r>
      <w:r w:rsidR="009365EA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do Umowy. W protokole zostanie stwierdzona prawidłowość realizacji Przedmiotu Umowy.</w:t>
      </w:r>
    </w:p>
    <w:p w:rsidR="009238BB" w:rsidRDefault="009B4CA4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Podstawą dokonania odbioru końcowego przez Zamawiającego jest zrealizowanie przez Wykonawcę Przedmiotu Umowy, a także przekazanie kompletnej dokumentacji w języku polskim (brak jakiegokolwiek dokumentu stanowi o braku możliwości dokonania odbioru) w postaci:</w:t>
      </w:r>
    </w:p>
    <w:p w:rsidR="009238BB" w:rsidRDefault="009B4CA4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Instrukcji obsługi; </w:t>
      </w:r>
    </w:p>
    <w:p w:rsidR="009238BB" w:rsidRDefault="009B4CA4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Dokumentacji </w:t>
      </w:r>
      <w:proofErr w:type="spellStart"/>
      <w:r>
        <w:rPr>
          <w:rFonts w:ascii="Arial Narrow" w:hAnsi="Arial Narrow" w:cs="Arial"/>
          <w:iCs/>
          <w:sz w:val="22"/>
          <w:szCs w:val="22"/>
        </w:rPr>
        <w:t>Techniczno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– Ruchowej (DTR); </w:t>
      </w:r>
    </w:p>
    <w:p w:rsidR="009238BB" w:rsidRDefault="009B4CA4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Deklaracje zgodności, znak CE</w:t>
      </w:r>
    </w:p>
    <w:p w:rsidR="009238BB" w:rsidRDefault="009238BB">
      <w:pPr>
        <w:pStyle w:val="Tekstpodstawowy"/>
        <w:widowControl/>
        <w:suppressAutoHyphens w:val="0"/>
        <w:spacing w:before="120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9238BB" w:rsidRDefault="009B4CA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9238BB" w:rsidRDefault="009238BB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B4CA4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 stanowiących Przedmiot Umowy (maksymalna wartość Umowy) wynosi:</w:t>
      </w:r>
    </w:p>
    <w:p w:rsidR="009238BB" w:rsidRDefault="009238BB">
      <w:pPr>
        <w:pStyle w:val="Bezodstpw"/>
        <w:tabs>
          <w:tab w:val="left" w:pos="1134"/>
        </w:tabs>
        <w:ind w:right="-426"/>
        <w:jc w:val="both"/>
        <w:rPr>
          <w:rFonts w:ascii="Arial Narrow" w:hAnsi="Arial Narrow" w:cs="Arial"/>
          <w:sz w:val="22"/>
          <w:szCs w:val="22"/>
        </w:rPr>
      </w:pPr>
    </w:p>
    <w:p w:rsidR="009238BB" w:rsidRDefault="009B4CA4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9238BB" w:rsidRDefault="009B4CA4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9238BB" w:rsidRDefault="009B4CA4">
      <w:pPr>
        <w:pStyle w:val="Bezodstpw"/>
        <w:tabs>
          <w:tab w:val="left" w:pos="1134"/>
        </w:tabs>
        <w:ind w:left="108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9238BB" w:rsidRDefault="009B4CA4">
      <w:pPr>
        <w:pStyle w:val="Akapitzlist"/>
        <w:spacing w:before="120" w:after="120"/>
        <w:ind w:left="108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9238BB" w:rsidRDefault="009238BB">
      <w:pPr>
        <w:ind w:left="737"/>
        <w:jc w:val="both"/>
        <w:rPr>
          <w:rFonts w:ascii="Arial Narrow" w:hAnsi="Arial Narrow"/>
          <w:sz w:val="6"/>
          <w:szCs w:val="6"/>
        </w:rPr>
      </w:pPr>
    </w:p>
    <w:p w:rsidR="009238BB" w:rsidRPr="009D0B42" w:rsidRDefault="009B4CA4">
      <w:pPr>
        <w:pStyle w:val="Akapitzlist"/>
        <w:numPr>
          <w:ilvl w:val="1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towarów,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opakowania, transportu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9D0B42" w:rsidRDefault="009D0B42">
      <w:pPr>
        <w:pStyle w:val="Akapitzlist"/>
        <w:numPr>
          <w:ilvl w:val="1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Ceny jednostkowe poszczególnego asor</w:t>
      </w:r>
      <w:r w:rsidR="009365EA">
        <w:rPr>
          <w:rFonts w:ascii="Arial Narrow" w:hAnsi="Arial Narrow"/>
          <w:sz w:val="22"/>
          <w:szCs w:val="22"/>
          <w:lang w:val="pl-PL"/>
        </w:rPr>
        <w:t>t</w:t>
      </w:r>
      <w:r>
        <w:rPr>
          <w:rFonts w:ascii="Arial Narrow" w:hAnsi="Arial Narrow"/>
          <w:sz w:val="22"/>
          <w:szCs w:val="22"/>
          <w:lang w:val="pl-PL"/>
        </w:rPr>
        <w:t xml:space="preserve">ymentu wynikają z treści oferty </w:t>
      </w:r>
      <w:bookmarkStart w:id="0" w:name="_GoBack"/>
      <w:r>
        <w:rPr>
          <w:rFonts w:ascii="Arial Narrow" w:hAnsi="Arial Narrow"/>
          <w:sz w:val="22"/>
          <w:szCs w:val="22"/>
          <w:lang w:val="pl-PL"/>
        </w:rPr>
        <w:t>załącz</w:t>
      </w:r>
      <w:bookmarkEnd w:id="0"/>
      <w:r>
        <w:rPr>
          <w:rFonts w:ascii="Arial Narrow" w:hAnsi="Arial Narrow"/>
          <w:sz w:val="22"/>
          <w:szCs w:val="22"/>
          <w:lang w:val="pl-PL"/>
        </w:rPr>
        <w:t>onej do Umowy.</w:t>
      </w:r>
    </w:p>
    <w:p w:rsidR="009238BB" w:rsidRDefault="009238BB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</w:p>
    <w:p w:rsidR="009238BB" w:rsidRDefault="009B4CA4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9238BB" w:rsidRDefault="009B4CA4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 w:rsidR="009238BB" w:rsidRDefault="009B4CA4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60 dni licząc od dnia doręczenia Zamawiającemu prawidłowo wystawionej faktury VAT. </w:t>
      </w:r>
    </w:p>
    <w:p w:rsidR="009238BB" w:rsidRDefault="009B4CA4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9238BB" w:rsidRDefault="009B4CA4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 w:rsidR="009238BB" w:rsidRDefault="009B4CA4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 dopełnienia powyższych wymagań, Zamawiający wstrzyma się od zapłaty należności do czasu uzupełnienia dokumentów, przy czym bieg terminu zapłaty liczy się od dnia ich uzupełnienia.</w:t>
      </w:r>
    </w:p>
    <w:p w:rsidR="009238BB" w:rsidRDefault="009B4CA4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9238BB" w:rsidRDefault="009238BB">
      <w:pPr>
        <w:jc w:val="both"/>
        <w:rPr>
          <w:rFonts w:ascii="Arial Narrow" w:hAnsi="Arial Narrow" w:cs="Arial Narrow"/>
          <w:sz w:val="6"/>
          <w:szCs w:val="6"/>
        </w:rPr>
      </w:pPr>
    </w:p>
    <w:p w:rsidR="009238BB" w:rsidRDefault="009B4CA4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9238BB" w:rsidRDefault="009B4CA4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wym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ganiami technicznymi odpowiednimi dla tego rodzaju urządzeń oraz przepisami powszechnie obowiązującego pr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wa i normami właściwymi dla tego rodzaju urządzeń, w szczególności zaś będzie spełniać wszelkie obowiązujące wymogi bezpieczeństwa i BHP, posiadać niezbędne deklaracje CE i deklaracje zgodności zgodne z wymaganiami dyrektyw Unii Europejskiej, a także posiadać dokumentacje techniczno-ruchową (DTR) w języku polskim.</w:t>
      </w:r>
    </w:p>
    <w:p w:rsidR="009238BB" w:rsidRDefault="009B4CA4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9238BB" w:rsidRDefault="009B4CA4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9238BB" w:rsidRDefault="009238BB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9238BB" w:rsidRDefault="009B4CA4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………… miesięcy (nie mniej niż 12).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wszystkie dostarczone towary będą pozbawione wszelkich usterek wynikających z błędów projektowych, wykonawczych czy wad materiałowych i będą odpowiedniej jakości nie odbiegającej od a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tualnie obowiązujących standardów technicznych.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Wszelkie nieprawidłowości funkcjonowania Przedmiotu Umowy będą zgłaszane na adres elektroniczny Wykonawcy: ……………………………. 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Wykonawca zobowiązuje się do usunięcia wad w ramach obowiązków gwarancyjnych niezwłocznie, ale nie później niż 7 dni od chwili zgłoszenia</w:t>
      </w:r>
      <w:r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 w przypadku konieczności sprowadzenia części zamiennych z zagranicy 10 dni</w:t>
      </w:r>
      <w:r>
        <w:rPr>
          <w:rFonts w:ascii="Arial Narrow" w:hAnsi="Arial Narrow" w:cs="Arial"/>
          <w:spacing w:val="-4"/>
          <w:sz w:val="22"/>
          <w:szCs w:val="22"/>
        </w:rPr>
        <w:t xml:space="preserve">. 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miesiącu obowiązywania gwarancji oraz odbędzie się na 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9238BB" w:rsidRDefault="009238BB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9238BB" w:rsidRDefault="009B4CA4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9238BB" w:rsidRDefault="009B4CA4">
      <w:pPr>
        <w:widowControl/>
        <w:numPr>
          <w:ilvl w:val="0"/>
          <w:numId w:val="9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9238BB" w:rsidRDefault="009B4CA4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przedmiotu zamówienia – Wykonawca zapłaci Zamawiającemu 0,1% wartości umowy brutto za każdy </w:t>
      </w:r>
      <w:r>
        <w:rPr>
          <w:rFonts w:ascii="Arial Narrow" w:hAnsi="Arial Narrow" w:cs="Arial Narrow"/>
          <w:sz w:val="22"/>
          <w:szCs w:val="22"/>
          <w:lang w:val="pl-PL" w:bidi="pl-PL"/>
        </w:rPr>
        <w:t>dzień 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9238BB" w:rsidRDefault="009B4CA4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lastRenderedPageBreak/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9238BB" w:rsidRDefault="009B4CA4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usuwaniu wad stwierdzonych w protokole odbioru końcowego – Wykonawca zapłaci Zmawiającemu 0,1 % 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9238BB" w:rsidRDefault="009B4CA4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9238BB" w:rsidRDefault="009B4CA4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Maksymalna wysokość kar – 30 % wartości umowy brutto.</w:t>
      </w:r>
    </w:p>
    <w:p w:rsidR="009238BB" w:rsidRDefault="009B4CA4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9238BB" w:rsidRDefault="009B4CA4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zaistnienia okoliczności uzasadniających obciążenie Wykonawcy karą umowną Zamawiający wystawi notę obciążeniową oraz wezwie Wykonawcę do zapłaty kary w terminie 7 dni licząc od dnia otrzymania noty.</w:t>
      </w:r>
    </w:p>
    <w:p w:rsidR="009238BB" w:rsidRDefault="009B4CA4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9238BB" w:rsidRDefault="009B4CA4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9238BB" w:rsidRDefault="009B4CA4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9238BB" w:rsidRDefault="009B4CA4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9238BB" w:rsidRDefault="009B4CA4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9238BB" w:rsidRPr="006F2E83" w:rsidRDefault="009B4CA4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6F2E83" w:rsidRDefault="006F2E83" w:rsidP="006F2E83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:rsidR="006F2E83" w:rsidRDefault="006F2E83" w:rsidP="006F2E83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10. ODSTĄPIENIE OD UMOWY </w:t>
      </w:r>
    </w:p>
    <w:p w:rsidR="006F2E83" w:rsidRDefault="006F2E83" w:rsidP="006F2E83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ROZWIĄZANIE UMOWY</w:t>
      </w:r>
    </w:p>
    <w:p w:rsidR="006F2E83" w:rsidRDefault="006F2E83" w:rsidP="006F2E83">
      <w:pPr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6F2E83" w:rsidRDefault="006F2E83" w:rsidP="006F2E83">
      <w:pPr>
        <w:numPr>
          <w:ilvl w:val="0"/>
          <w:numId w:val="21"/>
        </w:numPr>
        <w:tabs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 Zamawiający może odstąpić od Umowy w terminie 30 dni od powzięcia wiadomości o tych okolicznościach. W takim przypadku Wykonawca może żądać jedynie wynagrodzenia należnego z tytułu wykonania części umowy (art. 456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6F2E83" w:rsidRDefault="006F2E83" w:rsidP="006F2E83">
      <w:pPr>
        <w:numPr>
          <w:ilvl w:val="0"/>
          <w:numId w:val="21"/>
        </w:numPr>
        <w:tabs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 z poniższych przypadków:</w:t>
      </w:r>
    </w:p>
    <w:p w:rsidR="006F2E83" w:rsidRDefault="006F2E83" w:rsidP="006F2E83">
      <w:pPr>
        <w:numPr>
          <w:ilvl w:val="1"/>
          <w:numId w:val="20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dopuścił się zwłoki w dostawie wynoszącej co najmniej 7 dni;</w:t>
      </w:r>
    </w:p>
    <w:p w:rsidR="006F2E83" w:rsidRDefault="006F2E83" w:rsidP="006F2E83">
      <w:pPr>
        <w:numPr>
          <w:ilvl w:val="1"/>
          <w:numId w:val="20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6F2E83" w:rsidRDefault="006F2E83" w:rsidP="006F2E83">
      <w:pPr>
        <w:numPr>
          <w:ilvl w:val="1"/>
          <w:numId w:val="20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6F2E83" w:rsidRDefault="006F2E83" w:rsidP="006F2E83">
      <w:pPr>
        <w:numPr>
          <w:ilvl w:val="1"/>
          <w:numId w:val="20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Ofertą.</w:t>
      </w:r>
    </w:p>
    <w:p w:rsidR="006F2E83" w:rsidRDefault="006F2E83" w:rsidP="006F2E83">
      <w:pPr>
        <w:numPr>
          <w:ilvl w:val="0"/>
          <w:numId w:val="21"/>
        </w:numPr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 licząc od dnia wystąpienia przyczyny uzasadniającej skorzystanie z prawa do odstąpienia od Umowy.</w:t>
      </w:r>
    </w:p>
    <w:p w:rsidR="006F2E83" w:rsidRPr="006F2E83" w:rsidRDefault="006F2E83" w:rsidP="006F2E83">
      <w:pPr>
        <w:numPr>
          <w:ilvl w:val="0"/>
          <w:numId w:val="23"/>
        </w:numPr>
        <w:tabs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Złożenie oświadczenia w przedmiocie rozwiązania umowy bądź odstąpienia od umowy wymaga zachowania formy pisemnej pod rygorem nieważności oraz wskazania przyczyny.</w:t>
      </w:r>
    </w:p>
    <w:p w:rsidR="009238BB" w:rsidRDefault="009238BB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9238BB" w:rsidRDefault="009B4CA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ZMIANY UMOWY</w:t>
      </w:r>
    </w:p>
    <w:p w:rsidR="009238BB" w:rsidRDefault="009238BB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6F2E83" w:rsidRPr="003F617D" w:rsidRDefault="006F2E83" w:rsidP="006F2E83">
      <w:pPr>
        <w:widowControl/>
        <w:numPr>
          <w:ilvl w:val="0"/>
          <w:numId w:val="24"/>
        </w:numPr>
        <w:suppressAutoHyphens w:val="0"/>
        <w:ind w:left="284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 xml:space="preserve">Zamawiający przewiduje możliwość zmiany postanowień Umowy w przypadkach określonych w ustawie Prawo zamówień publicznych, w szczególności zaś w następujących sytuacjach: </w:t>
      </w:r>
    </w:p>
    <w:p w:rsidR="006F2E83" w:rsidRPr="003F617D" w:rsidRDefault="006F2E83" w:rsidP="006F2E83">
      <w:pPr>
        <w:widowControl/>
        <w:numPr>
          <w:ilvl w:val="1"/>
          <w:numId w:val="2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6F2E83" w:rsidRPr="003F617D" w:rsidRDefault="006F2E83" w:rsidP="006F2E83">
      <w:pPr>
        <w:widowControl/>
        <w:numPr>
          <w:ilvl w:val="1"/>
          <w:numId w:val="2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>ż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>szej (na czas związany z występowaniem siły wyższej)</w:t>
      </w:r>
    </w:p>
    <w:p w:rsidR="006F2E83" w:rsidRPr="003F617D" w:rsidRDefault="006F2E83" w:rsidP="006F2E83">
      <w:pPr>
        <w:widowControl/>
        <w:numPr>
          <w:ilvl w:val="1"/>
          <w:numId w:val="2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lastRenderedPageBreak/>
        <w:t>zmiany miejsca dostawy – z przyczyn organizacyjnych po stronie Zamawiającego;</w:t>
      </w:r>
    </w:p>
    <w:p w:rsidR="006F2E83" w:rsidRPr="003F617D" w:rsidRDefault="006F2E83" w:rsidP="006F2E83">
      <w:pPr>
        <w:widowControl/>
        <w:numPr>
          <w:ilvl w:val="1"/>
          <w:numId w:val="2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>a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>sadniających modyfikację terminu – w szczególności z powodu siły wyższej</w:t>
      </w:r>
      <w:r>
        <w:rPr>
          <w:rFonts w:ascii="Arial Narrow" w:hAnsi="Arial Narrow" w:cs="Arial Narrow"/>
          <w:sz w:val="22"/>
          <w:szCs w:val="22"/>
          <w:lang w:eastAsia="pl-PL"/>
        </w:rPr>
        <w:t>, za zgodą instytucji Zarządz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>jącej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>;</w:t>
      </w:r>
    </w:p>
    <w:p w:rsidR="006F2E83" w:rsidRPr="003F617D" w:rsidRDefault="006F2E83" w:rsidP="006F2E83">
      <w:pPr>
        <w:widowControl/>
        <w:numPr>
          <w:ilvl w:val="1"/>
          <w:numId w:val="2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>zmiany terminu lub sposobu realizacji Umowy – w przypadku konieczności wprowadzenia zmian do Um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>o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 xml:space="preserve">wy spowodowanych zmianami w przepisach prawa, które nie były znane na dzień zawarcia Umowy, </w:t>
      </w:r>
    </w:p>
    <w:p w:rsidR="006F2E83" w:rsidRPr="003F617D" w:rsidRDefault="006F2E83" w:rsidP="006F2E83">
      <w:pPr>
        <w:widowControl/>
        <w:numPr>
          <w:ilvl w:val="1"/>
          <w:numId w:val="2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>zmiany rodzaju asortymentu w przypadku wycofania ze sprzedaży danego rodzaju asortymentu objętego przedmiotem Umowy w trakcie realizacji Umowy na inny dostępny na rynku asortyment o parametrach nie gorszych niż oferowany dotychczas, po cenach jednostkowych określonych w ofercie dla asortymentu po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>d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 xml:space="preserve">legającego zmianie, </w:t>
      </w:r>
    </w:p>
    <w:p w:rsidR="006F2E83" w:rsidRPr="003F617D" w:rsidRDefault="006F2E83" w:rsidP="006F2E83">
      <w:pPr>
        <w:widowControl/>
        <w:numPr>
          <w:ilvl w:val="1"/>
          <w:numId w:val="2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 w:rsidRPr="003F617D"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Zamawiającemu wyrób o parametrach lepszych aniżeli zaoferowany w ofercie, pod warunkiem, że cena jednostkowa nie ulegnie podwyższeniu,</w:t>
      </w:r>
    </w:p>
    <w:p w:rsidR="006F2E83" w:rsidRPr="003F617D" w:rsidRDefault="006F2E83" w:rsidP="006F2E83">
      <w:pPr>
        <w:widowControl/>
        <w:numPr>
          <w:ilvl w:val="1"/>
          <w:numId w:val="2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eastAsia="Times New Roman" w:hAnsi="Arial Narrow" w:cs="Arial Narrow"/>
          <w:sz w:val="22"/>
          <w:szCs w:val="22"/>
        </w:rPr>
        <w:t xml:space="preserve">zmiany określonego producenta lub marki wyrobu </w:t>
      </w:r>
      <w:r w:rsidRPr="003F617D">
        <w:rPr>
          <w:rFonts w:ascii="Arial Narrow" w:eastAsia="Times New Roman" w:hAnsi="Arial Narrow" w:cs="Arial Narrow"/>
          <w:sz w:val="22"/>
          <w:szCs w:val="22"/>
          <w:lang w:eastAsia="pl-PL"/>
        </w:rPr>
        <w:t>- w przypadku zakończenia jego produkcji lub wycofania go z produkcji, na towar spełniających wymagania Zamawiającego określone w SWZ i niniejszej umowie, pod warunkiem, że cena jednostkowa nie przekroczy  cen jednostkowych brutto zawartych w umowie.</w:t>
      </w:r>
    </w:p>
    <w:p w:rsidR="006F2E83" w:rsidRPr="003F617D" w:rsidRDefault="006F2E83" w:rsidP="006F2E83">
      <w:pPr>
        <w:widowControl/>
        <w:numPr>
          <w:ilvl w:val="0"/>
          <w:numId w:val="24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</w:rPr>
        <w:t>Zmiany umowy mogą nastąpić również w przypadku, gdy dotyczą poprawienia błędów i oczywistych omyłek sło</w:t>
      </w:r>
      <w:r w:rsidRPr="003F617D">
        <w:rPr>
          <w:rFonts w:ascii="Arial Narrow" w:hAnsi="Arial Narrow" w:cs="Arial Narrow"/>
          <w:sz w:val="22"/>
          <w:szCs w:val="22"/>
        </w:rPr>
        <w:t>w</w:t>
      </w:r>
      <w:r w:rsidRPr="003F617D">
        <w:rPr>
          <w:rFonts w:ascii="Arial Narrow" w:hAnsi="Arial Narrow" w:cs="Arial Narrow"/>
          <w:sz w:val="22"/>
          <w:szCs w:val="22"/>
        </w:rPr>
        <w:t>nych, literowych, liczbowych, numeracji jednostek redakcyjnych lub uzupełnień treści nie powodujących zmiany c</w:t>
      </w:r>
      <w:r w:rsidRPr="003F617D">
        <w:rPr>
          <w:rFonts w:ascii="Arial Narrow" w:hAnsi="Arial Narrow" w:cs="Arial Narrow"/>
          <w:sz w:val="22"/>
          <w:szCs w:val="22"/>
        </w:rPr>
        <w:t>e</w:t>
      </w:r>
      <w:r w:rsidRPr="003F617D">
        <w:rPr>
          <w:rFonts w:ascii="Arial Narrow" w:hAnsi="Arial Narrow" w:cs="Arial Narrow"/>
          <w:sz w:val="22"/>
          <w:szCs w:val="22"/>
        </w:rPr>
        <w:t>lu i istoty umowy</w:t>
      </w:r>
      <w:r w:rsidRPr="003F617D"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9238BB" w:rsidRDefault="009238BB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9238BB" w:rsidRDefault="009B4CA4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9238BB" w:rsidRDefault="009B4CA4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9238BB" w:rsidRDefault="009B4CA4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9238BB" w:rsidRDefault="009B4CA4">
      <w:pPr>
        <w:pStyle w:val="Akapitzlist"/>
        <w:numPr>
          <w:ilvl w:val="3"/>
          <w:numId w:val="16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9238BB" w:rsidRDefault="009B4CA4">
      <w:pPr>
        <w:pStyle w:val="Akapitzlist"/>
        <w:numPr>
          <w:ilvl w:val="3"/>
          <w:numId w:val="16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 w:rsidR="009238BB" w:rsidRDefault="009238BB">
      <w:pPr>
        <w:pStyle w:val="Akapitzlist"/>
        <w:spacing w:before="120" w:after="120"/>
        <w:ind w:left="3295"/>
        <w:jc w:val="both"/>
        <w:rPr>
          <w:rFonts w:ascii="Arial Narrow" w:hAnsi="Arial Narrow"/>
          <w:sz w:val="6"/>
          <w:szCs w:val="6"/>
        </w:rPr>
      </w:pPr>
    </w:p>
    <w:p w:rsidR="009238BB" w:rsidRDefault="009B4CA4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13. POSTANOWIENIA DODATKOWE</w:t>
      </w:r>
    </w:p>
    <w:p w:rsidR="009238BB" w:rsidRDefault="009B4CA4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9238BB" w:rsidRDefault="009B4CA4">
      <w:pPr>
        <w:widowControl/>
        <w:numPr>
          <w:ilvl w:val="1"/>
          <w:numId w:val="11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9238BB" w:rsidRDefault="009B4CA4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9238BB" w:rsidRDefault="009B4CA4">
      <w:pPr>
        <w:widowControl/>
        <w:numPr>
          <w:ilvl w:val="1"/>
          <w:numId w:val="11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9238BB" w:rsidRDefault="009B4CA4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9238BB" w:rsidRDefault="009B4CA4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9238BB" w:rsidRDefault="009238BB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9238BB" w:rsidRDefault="009B4CA4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KOŃCOWE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W przypadku zaistnienia jakichkolwiek sporów Strony w pierwszej kolejności będą próbowały rozstrzygnąć je w drodze wzajemnych rozmów i negocjacji. 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Właściwym do 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wiającego. 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B4CA4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9238BB" w:rsidRDefault="009B4CA4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9238BB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3D" w:rsidRDefault="00A25C3D">
      <w:r>
        <w:separator/>
      </w:r>
    </w:p>
  </w:endnote>
  <w:endnote w:type="continuationSeparator" w:id="0">
    <w:p w:rsidR="00A25C3D" w:rsidRDefault="00A2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90173"/>
      <w:docPartObj>
        <w:docPartGallery w:val="Page Numbers (Bottom of Page)"/>
        <w:docPartUnique/>
      </w:docPartObj>
    </w:sdtPr>
    <w:sdtEndPr/>
    <w:sdtContent>
      <w:p w:rsidR="009238BB" w:rsidRDefault="009B4CA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65EA">
          <w:rPr>
            <w:noProof/>
          </w:rPr>
          <w:t>2</w:t>
        </w:r>
        <w:r>
          <w:fldChar w:fldCharType="end"/>
        </w:r>
      </w:p>
    </w:sdtContent>
  </w:sdt>
  <w:p w:rsidR="009238BB" w:rsidRDefault="00923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3D" w:rsidRDefault="00A25C3D">
      <w:r>
        <w:separator/>
      </w:r>
    </w:p>
  </w:footnote>
  <w:footnote w:type="continuationSeparator" w:id="0">
    <w:p w:rsidR="00A25C3D" w:rsidRDefault="00A2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BB" w:rsidRDefault="009B4CA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048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5" r="-3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 w:hint="default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 w:hint="default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val="pl-PL" w:eastAsia="pl-PL"/>
      </w:rPr>
    </w:lvl>
  </w:abstractNum>
  <w:abstractNum w:abstractNumId="5">
    <w:nsid w:val="04706690"/>
    <w:multiLevelType w:val="multilevel"/>
    <w:tmpl w:val="D3B8E96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6">
    <w:nsid w:val="14E55B12"/>
    <w:multiLevelType w:val="multilevel"/>
    <w:tmpl w:val="2C4602D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194ED9"/>
    <w:multiLevelType w:val="multilevel"/>
    <w:tmpl w:val="1F6616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8">
    <w:nsid w:val="1F8D0CC9"/>
    <w:multiLevelType w:val="multilevel"/>
    <w:tmpl w:val="5206065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9">
    <w:nsid w:val="20871D8C"/>
    <w:multiLevelType w:val="multilevel"/>
    <w:tmpl w:val="84B0F7C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23B93903"/>
    <w:multiLevelType w:val="multilevel"/>
    <w:tmpl w:val="E1F03E2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>
    <w:nsid w:val="3867776C"/>
    <w:multiLevelType w:val="multilevel"/>
    <w:tmpl w:val="8278C3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F753A92"/>
    <w:multiLevelType w:val="multilevel"/>
    <w:tmpl w:val="6EF6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2D51E23"/>
    <w:multiLevelType w:val="multilevel"/>
    <w:tmpl w:val="9B4E7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5B848EB"/>
    <w:multiLevelType w:val="multilevel"/>
    <w:tmpl w:val="2B8042C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ADF56A1"/>
    <w:multiLevelType w:val="multilevel"/>
    <w:tmpl w:val="4966218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>
    <w:nsid w:val="5C0D1A5E"/>
    <w:multiLevelType w:val="multilevel"/>
    <w:tmpl w:val="9EBE7BF2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7">
    <w:nsid w:val="5E0F265F"/>
    <w:multiLevelType w:val="multilevel"/>
    <w:tmpl w:val="A418DC8C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8">
    <w:nsid w:val="61140208"/>
    <w:multiLevelType w:val="multilevel"/>
    <w:tmpl w:val="44303C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87B0FE9"/>
    <w:multiLevelType w:val="multilevel"/>
    <w:tmpl w:val="1EDC4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BBF5B51"/>
    <w:multiLevelType w:val="multilevel"/>
    <w:tmpl w:val="0C381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D743754"/>
    <w:multiLevelType w:val="multilevel"/>
    <w:tmpl w:val="BE288EC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A5626"/>
    <w:multiLevelType w:val="multilevel"/>
    <w:tmpl w:val="7BF605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72225D82"/>
    <w:multiLevelType w:val="multilevel"/>
    <w:tmpl w:val="102A9BA0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8"/>
  </w:num>
  <w:num w:numId="5">
    <w:abstractNumId w:val="22"/>
  </w:num>
  <w:num w:numId="6">
    <w:abstractNumId w:val="9"/>
  </w:num>
  <w:num w:numId="7">
    <w:abstractNumId w:val="23"/>
  </w:num>
  <w:num w:numId="8">
    <w:abstractNumId w:val="21"/>
  </w:num>
  <w:num w:numId="9">
    <w:abstractNumId w:val="7"/>
  </w:num>
  <w:num w:numId="10">
    <w:abstractNumId w:val="14"/>
  </w:num>
  <w:num w:numId="11">
    <w:abstractNumId w:val="8"/>
  </w:num>
  <w:num w:numId="12">
    <w:abstractNumId w:val="11"/>
  </w:num>
  <w:num w:numId="13">
    <w:abstractNumId w:val="19"/>
  </w:num>
  <w:num w:numId="14">
    <w:abstractNumId w:val="20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8BB"/>
    <w:rsid w:val="00390231"/>
    <w:rsid w:val="0064485F"/>
    <w:rsid w:val="0069582D"/>
    <w:rsid w:val="006F2E83"/>
    <w:rsid w:val="00872E6A"/>
    <w:rsid w:val="009238BB"/>
    <w:rsid w:val="009365EA"/>
    <w:rsid w:val="009B4CA4"/>
    <w:rsid w:val="009D0B42"/>
    <w:rsid w:val="00A25C3D"/>
    <w:rsid w:val="00B7595E"/>
    <w:rsid w:val="00D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0E20"/>
    <w:pPr>
      <w:spacing w:after="160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F337-78DD-4372-8E50-5CB8A82E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2417</Words>
  <Characters>14508</Characters>
  <Application>Microsoft Office Word</Application>
  <DocSecurity>0</DocSecurity>
  <Lines>120</Lines>
  <Paragraphs>33</Paragraphs>
  <ScaleCrop>false</ScaleCrop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2022-08-22T11:58:00Z</cp:lastPrinted>
  <dcterms:created xsi:type="dcterms:W3CDTF">2023-01-18T20:49:00Z</dcterms:created>
  <dcterms:modified xsi:type="dcterms:W3CDTF">2023-09-20T17:18:00Z</dcterms:modified>
</cp:coreProperties>
</file>