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93" w:rsidRDefault="00177E93" w:rsidP="00AD6B58">
      <w:pPr>
        <w:pStyle w:val="Bezodstpw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  <w:t>Załącznik nr 7 do SWZ</w:t>
      </w:r>
      <w:bookmarkStart w:id="0" w:name="_GoBack"/>
      <w:bookmarkEnd w:id="0"/>
    </w:p>
    <w:p w:rsidR="00177E93" w:rsidRDefault="00177E93" w:rsidP="00AD6B58">
      <w:pPr>
        <w:pStyle w:val="Bezodstpw"/>
        <w:jc w:val="both"/>
        <w:rPr>
          <w:rFonts w:ascii="Cambria" w:hAnsi="Cambria"/>
          <w:b/>
          <w:sz w:val="18"/>
          <w:szCs w:val="18"/>
        </w:rPr>
      </w:pPr>
    </w:p>
    <w:p w:rsidR="00177E93" w:rsidRDefault="00177E93" w:rsidP="00AD6B58">
      <w:pPr>
        <w:pStyle w:val="Bezodstpw"/>
        <w:jc w:val="both"/>
        <w:rPr>
          <w:rFonts w:ascii="Cambria" w:hAnsi="Cambria"/>
          <w:b/>
          <w:sz w:val="18"/>
          <w:szCs w:val="18"/>
        </w:rPr>
      </w:pPr>
    </w:p>
    <w:p w:rsidR="00280BC5" w:rsidRDefault="00C80639" w:rsidP="00AD6B58">
      <w:pPr>
        <w:pStyle w:val="Bezodstpw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D</w:t>
      </w:r>
      <w:r w:rsidRPr="00C80639">
        <w:rPr>
          <w:rFonts w:ascii="Cambria" w:hAnsi="Cambria"/>
          <w:b/>
          <w:sz w:val="18"/>
          <w:szCs w:val="18"/>
        </w:rPr>
        <w:t>ostaw</w:t>
      </w:r>
      <w:r>
        <w:rPr>
          <w:rFonts w:ascii="Cambria" w:hAnsi="Cambria"/>
          <w:b/>
          <w:sz w:val="18"/>
          <w:szCs w:val="18"/>
        </w:rPr>
        <w:t>a</w:t>
      </w:r>
      <w:r w:rsidR="00F64BCA">
        <w:rPr>
          <w:rFonts w:ascii="Cambria" w:hAnsi="Cambria"/>
          <w:b/>
          <w:sz w:val="18"/>
          <w:szCs w:val="18"/>
        </w:rPr>
        <w:t xml:space="preserve"> sprzętu i oprogramowania podnoszącego poziom </w:t>
      </w:r>
      <w:proofErr w:type="spellStart"/>
      <w:r w:rsidR="00F64BCA">
        <w:rPr>
          <w:rFonts w:ascii="Cambria" w:hAnsi="Cambria"/>
          <w:b/>
          <w:sz w:val="18"/>
          <w:szCs w:val="18"/>
        </w:rPr>
        <w:t>cyberbezpieczeństwa</w:t>
      </w:r>
      <w:proofErr w:type="spellEnd"/>
      <w:r w:rsidR="00F64BCA">
        <w:rPr>
          <w:rFonts w:ascii="Cambria" w:hAnsi="Cambria"/>
          <w:b/>
          <w:sz w:val="18"/>
          <w:szCs w:val="18"/>
        </w:rPr>
        <w:t xml:space="preserve"> systemów teleinformatycznych w </w:t>
      </w:r>
      <w:proofErr w:type="spellStart"/>
      <w:r w:rsidR="00F64BCA">
        <w:rPr>
          <w:rFonts w:ascii="Cambria" w:hAnsi="Cambria"/>
          <w:b/>
          <w:sz w:val="18"/>
          <w:szCs w:val="18"/>
        </w:rPr>
        <w:t>Ginekologiczno</w:t>
      </w:r>
      <w:proofErr w:type="spellEnd"/>
      <w:r w:rsidR="00F64BCA">
        <w:rPr>
          <w:rFonts w:ascii="Cambria" w:hAnsi="Cambria"/>
          <w:b/>
          <w:sz w:val="18"/>
          <w:szCs w:val="18"/>
        </w:rPr>
        <w:t xml:space="preserve"> – Położniczym Szpitalu Klinicznym Uniwersytetu Medycznego im. Karola Marcinkowskiego w Poznaniu</w:t>
      </w:r>
      <w:r w:rsidRPr="00C80639">
        <w:rPr>
          <w:rFonts w:ascii="Cambria" w:hAnsi="Cambria"/>
          <w:b/>
          <w:sz w:val="18"/>
          <w:szCs w:val="18"/>
        </w:rPr>
        <w:t xml:space="preserve"> </w:t>
      </w:r>
      <w:r w:rsidR="00F64BCA">
        <w:rPr>
          <w:rFonts w:ascii="Cambria" w:hAnsi="Cambria"/>
          <w:b/>
          <w:sz w:val="18"/>
          <w:szCs w:val="18"/>
        </w:rPr>
        <w:t>– TP -64</w:t>
      </w:r>
      <w:r w:rsidRPr="00C80639">
        <w:rPr>
          <w:rFonts w:ascii="Cambria" w:hAnsi="Cambria"/>
          <w:b/>
          <w:sz w:val="18"/>
          <w:szCs w:val="18"/>
        </w:rPr>
        <w:t>/22</w:t>
      </w:r>
    </w:p>
    <w:p w:rsidR="005524CD" w:rsidRDefault="00280BC5" w:rsidP="00AD6B58">
      <w:pPr>
        <w:pStyle w:val="Bezodstpw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o</w:t>
      </w:r>
      <w:r w:rsidR="005524CD" w:rsidRPr="00C25768">
        <w:rPr>
          <w:rFonts w:ascii="Cambria" w:hAnsi="Cambria"/>
          <w:b/>
          <w:sz w:val="18"/>
          <w:szCs w:val="18"/>
        </w:rPr>
        <w:t>świadczam, co następuje:</w:t>
      </w:r>
    </w:p>
    <w:p w:rsidR="00C41731" w:rsidRPr="00C41731" w:rsidRDefault="00C41731" w:rsidP="00C41731">
      <w:pPr>
        <w:spacing w:after="0" w:line="36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C41731" w:rsidRPr="00C41731" w:rsidRDefault="00C41731" w:rsidP="00C41731">
      <w:pPr>
        <w:spacing w:after="0" w:line="36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C41731">
        <w:rPr>
          <w:rFonts w:ascii="Cambria" w:eastAsia="Calibri" w:hAnsi="Cambria"/>
          <w:sz w:val="18"/>
          <w:szCs w:val="18"/>
          <w:lang w:eastAsia="en-US"/>
        </w:rPr>
        <w:t>Jako Wykonawca : …………………………………………… (należy podać nazwę wykonawcy) ubiegający się o zamówienie publiczne …………………………………., 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</w:t>
      </w:r>
    </w:p>
    <w:p w:rsidR="00C41731" w:rsidRPr="00C41731" w:rsidRDefault="00C41731" w:rsidP="00C41731">
      <w:pPr>
        <w:spacing w:after="0" w:line="36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C41731">
        <w:rPr>
          <w:rFonts w:ascii="Cambria" w:eastAsia="Calibri" w:hAnsi="Cambria"/>
          <w:sz w:val="18"/>
          <w:szCs w:val="18"/>
          <w:lang w:eastAsia="en-US"/>
        </w:rPr>
        <w:t>Na podstawie art. 7 ust. 1 ustawy o przeciwdziałaniu z postępowania wyklucza się:</w:t>
      </w:r>
    </w:p>
    <w:p w:rsidR="00C41731" w:rsidRPr="00C41731" w:rsidRDefault="00C41731" w:rsidP="00C41731">
      <w:pPr>
        <w:spacing w:after="0" w:line="36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C41731">
        <w:rPr>
          <w:rFonts w:ascii="Cambria" w:eastAsia="Calibri" w:hAnsi="Cambria"/>
          <w:sz w:val="18"/>
          <w:szCs w:val="18"/>
          <w:lang w:eastAsia="en-US"/>
        </w:rPr>
        <w:t>1)</w:t>
      </w:r>
      <w:r w:rsidRPr="00C41731">
        <w:rPr>
          <w:rFonts w:ascii="Cambria" w:eastAsia="Calibri" w:hAnsi="Cambria"/>
          <w:sz w:val="18"/>
          <w:szCs w:val="18"/>
          <w:lang w:eastAsia="en-US"/>
        </w:rPr>
        <w:tab/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C41731">
        <w:rPr>
          <w:rFonts w:ascii="Cambria" w:eastAsia="Calibri" w:hAnsi="Cambria"/>
          <w:sz w:val="18"/>
          <w:szCs w:val="18"/>
          <w:lang w:eastAsia="en-US"/>
        </w:rPr>
        <w:t>późn</w:t>
      </w:r>
      <w:proofErr w:type="spellEnd"/>
      <w:r w:rsidRPr="00C41731">
        <w:rPr>
          <w:rFonts w:ascii="Cambria" w:eastAsia="Calibri" w:hAnsi="Cambria"/>
          <w:sz w:val="18"/>
          <w:szCs w:val="18"/>
          <w:lang w:eastAsia="en-US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C41731">
        <w:rPr>
          <w:rFonts w:ascii="Cambria" w:eastAsia="Calibri" w:hAnsi="Cambria"/>
          <w:sz w:val="18"/>
          <w:szCs w:val="18"/>
          <w:lang w:eastAsia="en-US"/>
        </w:rPr>
        <w:t>późn</w:t>
      </w:r>
      <w:proofErr w:type="spellEnd"/>
      <w:r w:rsidRPr="00C41731">
        <w:rPr>
          <w:rFonts w:ascii="Cambria" w:eastAsia="Calibri" w:hAnsi="Cambria"/>
          <w:sz w:val="18"/>
          <w:szCs w:val="18"/>
          <w:lang w:eastAsia="en-US"/>
        </w:rPr>
        <w:t>. zm.), zwanego dalej „rozporządzeniem 269/2014” albo wpisanego na listę na podstawie decyzji w sprawie wpisu na listę rozstrzygającej o zastosowaniu środka, o którym mowa w art. 1 pkt 3 ustawy o przeciwdziałaniu;</w:t>
      </w:r>
    </w:p>
    <w:p w:rsidR="00C41731" w:rsidRPr="00C41731" w:rsidRDefault="00C41731" w:rsidP="00C41731">
      <w:pPr>
        <w:spacing w:after="0" w:line="36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C41731">
        <w:rPr>
          <w:rFonts w:ascii="Cambria" w:eastAsia="Calibri" w:hAnsi="Cambria"/>
          <w:sz w:val="18"/>
          <w:szCs w:val="18"/>
          <w:lang w:eastAsia="en-US"/>
        </w:rPr>
        <w:t>2)</w:t>
      </w:r>
      <w:r w:rsidRPr="00C41731">
        <w:rPr>
          <w:rFonts w:ascii="Cambria" w:eastAsia="Calibri" w:hAnsi="Cambria"/>
          <w:sz w:val="18"/>
          <w:szCs w:val="18"/>
          <w:lang w:eastAsia="en-US"/>
        </w:rPr>
        <w:tab/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:rsidR="00C41731" w:rsidRPr="00C41731" w:rsidRDefault="00C41731" w:rsidP="00C41731">
      <w:pPr>
        <w:spacing w:after="0" w:line="36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C41731">
        <w:rPr>
          <w:rFonts w:ascii="Cambria" w:eastAsia="Calibri" w:hAnsi="Cambria"/>
          <w:sz w:val="18"/>
          <w:szCs w:val="18"/>
          <w:lang w:eastAsia="en-US"/>
        </w:rPr>
        <w:t>3)</w:t>
      </w:r>
      <w:r w:rsidRPr="00C41731">
        <w:rPr>
          <w:rFonts w:ascii="Cambria" w:eastAsia="Calibri" w:hAnsi="Cambria"/>
          <w:sz w:val="18"/>
          <w:szCs w:val="18"/>
          <w:lang w:eastAsia="en-US"/>
        </w:rPr>
        <w:tab/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C41731" w:rsidRPr="00C41731" w:rsidRDefault="00C41731" w:rsidP="00C41731">
      <w:pPr>
        <w:spacing w:after="0" w:line="36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C41731">
        <w:rPr>
          <w:rFonts w:ascii="Cambria" w:eastAsia="Calibri" w:hAnsi="Cambria"/>
          <w:sz w:val="18"/>
          <w:szCs w:val="18"/>
          <w:lang w:eastAsia="en-US"/>
        </w:rPr>
        <w:t>Lista osób i podmiotów,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</w:t>
      </w:r>
      <w:r w:rsidR="00CE138D">
        <w:rPr>
          <w:rFonts w:ascii="Cambria" w:eastAsia="Calibri" w:hAnsi="Cambria"/>
          <w:sz w:val="18"/>
          <w:szCs w:val="18"/>
          <w:lang w:eastAsia="en-US"/>
        </w:rPr>
        <w:t xml:space="preserve"> </w:t>
      </w:r>
      <w:r w:rsidRPr="00C41731">
        <w:rPr>
          <w:rFonts w:ascii="Cambria" w:eastAsia="Calibri" w:hAnsi="Cambria"/>
          <w:sz w:val="18"/>
          <w:szCs w:val="18"/>
          <w:lang w:eastAsia="en-US"/>
        </w:rPr>
        <w:t>że okres ten nie rozpoczyna się wcześniej niż po 30.04.2022 r.</w:t>
      </w:r>
    </w:p>
    <w:p w:rsidR="00C41731" w:rsidRDefault="00C41731" w:rsidP="00C41731">
      <w:pPr>
        <w:spacing w:after="0" w:line="36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886ACE" w:rsidRPr="00C41731" w:rsidRDefault="00886ACE" w:rsidP="00C41731">
      <w:pPr>
        <w:spacing w:after="0" w:line="36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C41731" w:rsidRPr="00C41731" w:rsidRDefault="00C41731" w:rsidP="00C41731">
      <w:pPr>
        <w:spacing w:after="0" w:line="36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C41731" w:rsidRPr="00C41731" w:rsidRDefault="00C41731" w:rsidP="00886ACE">
      <w:pPr>
        <w:spacing w:after="0" w:line="360" w:lineRule="auto"/>
        <w:ind w:left="5664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C41731">
        <w:rPr>
          <w:rFonts w:ascii="Cambria" w:eastAsia="Calibri" w:hAnsi="Cambria"/>
          <w:sz w:val="18"/>
          <w:szCs w:val="18"/>
          <w:lang w:eastAsia="en-US"/>
        </w:rPr>
        <w:t>..………………………………………….</w:t>
      </w:r>
    </w:p>
    <w:p w:rsidR="005524CD" w:rsidRPr="00C25768" w:rsidRDefault="00C41731" w:rsidP="00886ACE">
      <w:pPr>
        <w:spacing w:after="0" w:line="360" w:lineRule="auto"/>
        <w:ind w:left="5664"/>
        <w:jc w:val="both"/>
        <w:rPr>
          <w:rFonts w:ascii="Cambria" w:hAnsi="Cambria"/>
          <w:sz w:val="18"/>
          <w:szCs w:val="18"/>
        </w:rPr>
      </w:pPr>
      <w:r w:rsidRPr="00C41731">
        <w:rPr>
          <w:rFonts w:ascii="Cambria" w:eastAsia="Calibri" w:hAnsi="Cambria"/>
          <w:sz w:val="18"/>
          <w:szCs w:val="18"/>
          <w:lang w:eastAsia="en-US"/>
        </w:rPr>
        <w:t>(Podpis osoby upoważnionej)</w:t>
      </w:r>
    </w:p>
    <w:p w:rsidR="005524CD" w:rsidRPr="00C25768" w:rsidRDefault="005524CD" w:rsidP="005524CD">
      <w:pPr>
        <w:spacing w:after="0" w:line="360" w:lineRule="auto"/>
        <w:jc w:val="right"/>
        <w:rPr>
          <w:rFonts w:ascii="Cambria" w:hAnsi="Cambria"/>
          <w:sz w:val="18"/>
          <w:szCs w:val="18"/>
        </w:rPr>
      </w:pPr>
    </w:p>
    <w:p w:rsidR="005524CD" w:rsidRPr="00C25768" w:rsidRDefault="005524CD" w:rsidP="005524CD">
      <w:pPr>
        <w:spacing w:after="0" w:line="360" w:lineRule="auto"/>
        <w:jc w:val="right"/>
        <w:rPr>
          <w:rFonts w:ascii="Cambria" w:hAnsi="Cambria"/>
          <w:sz w:val="18"/>
          <w:szCs w:val="18"/>
        </w:rPr>
      </w:pPr>
      <w:r w:rsidRPr="00C25768">
        <w:rPr>
          <w:rFonts w:ascii="Cambria" w:hAnsi="Cambria"/>
          <w:sz w:val="18"/>
          <w:szCs w:val="18"/>
        </w:rPr>
        <w:t xml:space="preserve">…………….……. </w:t>
      </w:r>
      <w:r w:rsidRPr="00C25768">
        <w:rPr>
          <w:rFonts w:ascii="Cambria" w:hAnsi="Cambria"/>
          <w:i/>
          <w:sz w:val="18"/>
          <w:szCs w:val="18"/>
        </w:rPr>
        <w:t xml:space="preserve">(miejscowość), </w:t>
      </w:r>
      <w:r w:rsidRPr="00C25768">
        <w:rPr>
          <w:rFonts w:ascii="Cambria" w:hAnsi="Cambria"/>
          <w:sz w:val="18"/>
          <w:szCs w:val="18"/>
        </w:rPr>
        <w:t xml:space="preserve">dnia …………………. r. </w:t>
      </w:r>
    </w:p>
    <w:p w:rsidR="005524CD" w:rsidRPr="00C25768" w:rsidRDefault="005524CD" w:rsidP="005524CD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</w:p>
    <w:sectPr w:rsidR="005524CD" w:rsidRPr="00C25768" w:rsidSect="00C6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CD"/>
    <w:rsid w:val="0001430F"/>
    <w:rsid w:val="00055408"/>
    <w:rsid w:val="00162BE8"/>
    <w:rsid w:val="00172EAD"/>
    <w:rsid w:val="00177E93"/>
    <w:rsid w:val="00202855"/>
    <w:rsid w:val="00280BC5"/>
    <w:rsid w:val="002E6546"/>
    <w:rsid w:val="003C3F94"/>
    <w:rsid w:val="004121CE"/>
    <w:rsid w:val="004614D5"/>
    <w:rsid w:val="005524CD"/>
    <w:rsid w:val="006C67AF"/>
    <w:rsid w:val="00704464"/>
    <w:rsid w:val="00717DDD"/>
    <w:rsid w:val="007B2485"/>
    <w:rsid w:val="00886ACE"/>
    <w:rsid w:val="00895D54"/>
    <w:rsid w:val="009E0857"/>
    <w:rsid w:val="00A47531"/>
    <w:rsid w:val="00A6418E"/>
    <w:rsid w:val="00AC1E20"/>
    <w:rsid w:val="00AD6B58"/>
    <w:rsid w:val="00B22BF2"/>
    <w:rsid w:val="00BA6812"/>
    <w:rsid w:val="00C25768"/>
    <w:rsid w:val="00C41731"/>
    <w:rsid w:val="00C622D1"/>
    <w:rsid w:val="00C63808"/>
    <w:rsid w:val="00C679F6"/>
    <w:rsid w:val="00C80639"/>
    <w:rsid w:val="00CE138D"/>
    <w:rsid w:val="00D4691F"/>
    <w:rsid w:val="00DB6155"/>
    <w:rsid w:val="00F16A10"/>
    <w:rsid w:val="00F6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458BE-05D7-4AF5-BAA3-229ACCF9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4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24C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524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5524C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zwykły tekst,List Paragraph1,BulletC,normalny tekst,Obiekt"/>
    <w:basedOn w:val="Normalny"/>
    <w:link w:val="AkapitzlistZnak"/>
    <w:uiPriority w:val="99"/>
    <w:qFormat/>
    <w:rsid w:val="005524CD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character" w:customStyle="1" w:styleId="BezodstpwZnak">
    <w:name w:val="Bez odstępów Znak"/>
    <w:link w:val="Bezodstpw"/>
    <w:locked/>
    <w:rsid w:val="005524C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zwykły tekst Znak,List Paragraph1 Znak,BulletC Znak,normalny tekst Znak,Obiekt Znak"/>
    <w:link w:val="Akapitzlist"/>
    <w:uiPriority w:val="99"/>
    <w:rsid w:val="005524CD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9FEB9-1BF6-4DFB-9538-673728FB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Kozłowski</dc:creator>
  <cp:keywords/>
  <dc:description/>
  <cp:lastModifiedBy>Admin</cp:lastModifiedBy>
  <cp:revision>9</cp:revision>
  <dcterms:created xsi:type="dcterms:W3CDTF">2022-04-28T06:06:00Z</dcterms:created>
  <dcterms:modified xsi:type="dcterms:W3CDTF">2022-09-27T12:19:00Z</dcterms:modified>
</cp:coreProperties>
</file>