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82700A" w:rsidRDefault="00C84C17" w:rsidP="00C84C17">
      <w:pPr>
        <w:pStyle w:val="pkt"/>
        <w:tabs>
          <w:tab w:val="right" w:pos="9000"/>
        </w:tabs>
        <w:ind w:left="0" w:firstLine="0"/>
      </w:pPr>
      <w:r w:rsidRPr="0082700A">
        <w:rPr>
          <w:b/>
        </w:rPr>
        <w:t xml:space="preserve">Znak </w:t>
      </w:r>
      <w:r w:rsidRPr="005050E0">
        <w:rPr>
          <w:b/>
        </w:rPr>
        <w:t>sprawy</w:t>
      </w:r>
      <w:r w:rsidRPr="00940B0E">
        <w:t xml:space="preserve">: </w:t>
      </w:r>
      <w:r w:rsidR="00957DC5" w:rsidRPr="00940B0E">
        <w:rPr>
          <w:b/>
        </w:rPr>
        <w:t>EAO</w:t>
      </w:r>
      <w:r w:rsidRPr="00940B0E">
        <w:rPr>
          <w:b/>
        </w:rPr>
        <w:t>.271</w:t>
      </w:r>
      <w:r w:rsidR="00332AFA" w:rsidRPr="00940B0E">
        <w:rPr>
          <w:b/>
        </w:rPr>
        <w:t>.</w:t>
      </w:r>
      <w:r w:rsidR="00940B0E" w:rsidRPr="00940B0E">
        <w:rPr>
          <w:b/>
        </w:rPr>
        <w:t>13</w:t>
      </w:r>
      <w:r w:rsidR="00332AFA" w:rsidRPr="00940B0E">
        <w:rPr>
          <w:b/>
        </w:rPr>
        <w:t>.</w:t>
      </w:r>
      <w:r w:rsidRPr="00940B0E">
        <w:rPr>
          <w:b/>
        </w:rPr>
        <w:t>20</w:t>
      </w:r>
      <w:r w:rsidR="00891DAA" w:rsidRPr="00940B0E">
        <w:rPr>
          <w:b/>
        </w:rPr>
        <w:t>2</w:t>
      </w:r>
      <w:r w:rsidR="00A41CD2" w:rsidRPr="00940B0E">
        <w:rPr>
          <w:b/>
        </w:rPr>
        <w:t>1</w:t>
      </w:r>
      <w:r w:rsidRPr="0082700A">
        <w:tab/>
      </w:r>
    </w:p>
    <w:p w:rsidR="00C84C17" w:rsidRPr="0082700A" w:rsidRDefault="00C84C17" w:rsidP="00C84C17">
      <w:pPr>
        <w:pStyle w:val="Tytu"/>
      </w:pPr>
    </w:p>
    <w:p w:rsidR="00C84C17" w:rsidRPr="0082700A" w:rsidRDefault="00C84C17" w:rsidP="00C84C17"/>
    <w:p w:rsidR="00C84C17" w:rsidRPr="0082700A" w:rsidRDefault="00C84C17" w:rsidP="00C84C17">
      <w:pPr>
        <w:pStyle w:val="Tytu"/>
      </w:pPr>
    </w:p>
    <w:p w:rsidR="00C84C17" w:rsidRPr="00EA428B" w:rsidRDefault="00C84C17" w:rsidP="00EA428B">
      <w:pPr>
        <w:jc w:val="center"/>
        <w:rPr>
          <w:b/>
          <w:sz w:val="32"/>
        </w:rPr>
      </w:pPr>
      <w:r w:rsidRPr="00EA428B">
        <w:rPr>
          <w:b/>
          <w:sz w:val="32"/>
        </w:rPr>
        <w:t>SPECYFIKACJA WARUNKÓW ZAMÓWIENIA</w:t>
      </w:r>
    </w:p>
    <w:p w:rsidR="00C84C17" w:rsidRPr="0082700A" w:rsidRDefault="00C84C17" w:rsidP="00C84C17">
      <w:pPr>
        <w:keepNext/>
        <w:suppressAutoHyphens/>
        <w:spacing w:after="120"/>
        <w:jc w:val="center"/>
        <w:outlineLvl w:val="1"/>
        <w:rPr>
          <w:b/>
          <w:lang w:eastAsia="ar-SA"/>
        </w:rPr>
      </w:pPr>
      <w:r w:rsidRPr="0082700A">
        <w:rPr>
          <w:lang w:eastAsia="ar-SA"/>
        </w:rPr>
        <w:t>zwana dalej</w:t>
      </w:r>
      <w:r w:rsidRPr="0082700A">
        <w:rPr>
          <w:b/>
          <w:lang w:eastAsia="ar-SA"/>
        </w:rPr>
        <w:t xml:space="preserve"> (SWZ)</w:t>
      </w:r>
    </w:p>
    <w:p w:rsidR="00C84C17" w:rsidRPr="0070205F" w:rsidRDefault="0070205F" w:rsidP="00C84C17">
      <w:pPr>
        <w:jc w:val="center"/>
        <w:rPr>
          <w:b/>
          <w:szCs w:val="32"/>
        </w:rPr>
      </w:pPr>
      <w:r w:rsidRPr="0070205F">
        <w:rPr>
          <w:b/>
          <w:szCs w:val="32"/>
        </w:rPr>
        <w:t>na</w:t>
      </w:r>
      <w:r w:rsidR="00004731">
        <w:rPr>
          <w:b/>
          <w:szCs w:val="32"/>
        </w:rPr>
        <w:t xml:space="preserve"> usługę, pn</w:t>
      </w:r>
      <w:r w:rsidR="00C84C17" w:rsidRPr="0070205F">
        <w:rPr>
          <w:b/>
          <w:szCs w:val="32"/>
        </w:rPr>
        <w:t>:</w:t>
      </w:r>
    </w:p>
    <w:p w:rsidR="00C84C17" w:rsidRDefault="00C84C17" w:rsidP="00C84C17">
      <w:pPr>
        <w:jc w:val="center"/>
        <w:rPr>
          <w:b/>
          <w:sz w:val="32"/>
          <w:szCs w:val="32"/>
        </w:rPr>
      </w:pPr>
    </w:p>
    <w:p w:rsidR="0070205F" w:rsidRPr="0082700A" w:rsidRDefault="0070205F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957DC5" w:rsidRPr="00957DC5" w:rsidRDefault="0070205F" w:rsidP="00957DC5">
      <w:pPr>
        <w:jc w:val="center"/>
        <w:rPr>
          <w:b/>
          <w:sz w:val="28"/>
          <w:szCs w:val="32"/>
        </w:rPr>
      </w:pPr>
      <w:r w:rsidRPr="003D4854">
        <w:rPr>
          <w:b/>
          <w:sz w:val="28"/>
          <w:szCs w:val="32"/>
        </w:rPr>
        <w:t>„</w:t>
      </w:r>
      <w:r w:rsidR="00957DC5" w:rsidRPr="00957DC5">
        <w:rPr>
          <w:b/>
          <w:sz w:val="28"/>
          <w:szCs w:val="32"/>
        </w:rPr>
        <w:t xml:space="preserve">Dostawa wyposażenia oraz pomocy dydaktycznych do szkół </w:t>
      </w:r>
    </w:p>
    <w:p w:rsidR="00C84C17" w:rsidRPr="003D4854" w:rsidRDefault="00957DC5" w:rsidP="00957DC5">
      <w:pPr>
        <w:jc w:val="center"/>
        <w:rPr>
          <w:b/>
          <w:sz w:val="28"/>
          <w:szCs w:val="32"/>
        </w:rPr>
      </w:pPr>
      <w:r w:rsidRPr="00957DC5">
        <w:rPr>
          <w:b/>
          <w:sz w:val="28"/>
          <w:szCs w:val="32"/>
        </w:rPr>
        <w:t>w ramach projektu: Zaangażowana Szkoła – podnoszenie kompetencji kluczowych uczniów oraz wsparcie dzieci mających szczególne potrzeby edukacyjne i społeczne w szkołach publicznych Gminy Rabka-Zdrój</w:t>
      </w:r>
      <w:r w:rsidR="00121EF6" w:rsidRPr="003D4854">
        <w:rPr>
          <w:b/>
          <w:sz w:val="28"/>
          <w:szCs w:val="32"/>
        </w:rPr>
        <w:t>”</w:t>
      </w:r>
    </w:p>
    <w:p w:rsidR="006E17C9" w:rsidRDefault="006E17C9" w:rsidP="0070205F">
      <w:pPr>
        <w:jc w:val="center"/>
        <w:rPr>
          <w:b/>
          <w:color w:val="FF0000"/>
          <w:sz w:val="32"/>
          <w:szCs w:val="32"/>
        </w:rPr>
      </w:pPr>
    </w:p>
    <w:p w:rsidR="005E5E7B" w:rsidRDefault="005E5E7B" w:rsidP="00C84C17">
      <w:pPr>
        <w:jc w:val="center"/>
        <w:rPr>
          <w:b/>
          <w:sz w:val="32"/>
          <w:szCs w:val="32"/>
        </w:rPr>
      </w:pPr>
    </w:p>
    <w:p w:rsidR="00E36482" w:rsidRDefault="00E36482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020FF3" w:rsidRDefault="00033447" w:rsidP="0070205F">
      <w:pPr>
        <w:jc w:val="center"/>
      </w:pPr>
      <w:r w:rsidRPr="0082700A">
        <w:t xml:space="preserve">Postępowanie o udzielenie zamówienia prowadzone jest na podstawie ustawy z dnia </w:t>
      </w:r>
      <w:r w:rsidR="008E0880">
        <w:br/>
      </w:r>
      <w:r w:rsidR="00EA05AD">
        <w:t>11września</w:t>
      </w:r>
      <w:r w:rsidRPr="0082700A">
        <w:t xml:space="preserve"> 20</w:t>
      </w:r>
      <w:r w:rsidR="00EA05AD">
        <w:t>19</w:t>
      </w:r>
      <w:r w:rsidRPr="0082700A">
        <w:t xml:space="preserve"> r</w:t>
      </w:r>
      <w:r w:rsidR="00EA05AD">
        <w:t xml:space="preserve">.– </w:t>
      </w:r>
      <w:r w:rsidRPr="0082700A">
        <w:t xml:space="preserve">Prawo zamówień publicznych </w:t>
      </w:r>
      <w:r w:rsidR="00E15C4E" w:rsidRPr="0082700A">
        <w:t>(</w:t>
      </w:r>
      <w:proofErr w:type="spellStart"/>
      <w:r w:rsidR="00CC4C09">
        <w:t>t.j</w:t>
      </w:r>
      <w:proofErr w:type="spellEnd"/>
      <w:r w:rsidR="00CC4C09">
        <w:t xml:space="preserve">. </w:t>
      </w:r>
      <w:r w:rsidR="00E15C4E" w:rsidRPr="0082700A">
        <w:t>Dz. U. z 20</w:t>
      </w:r>
      <w:r w:rsidR="00ED4187">
        <w:t>21</w:t>
      </w:r>
      <w:r w:rsidR="00E15C4E" w:rsidRPr="0082700A">
        <w:t xml:space="preserve"> r. poz. </w:t>
      </w:r>
      <w:r w:rsidR="00ED4187">
        <w:t>1129</w:t>
      </w:r>
      <w:r w:rsidR="00EA05AD">
        <w:t xml:space="preserve"> ze </w:t>
      </w:r>
      <w:r w:rsidR="004827B4">
        <w:t>zmian.</w:t>
      </w:r>
      <w:r w:rsidR="00E15C4E" w:rsidRPr="0082700A">
        <w:t>)</w:t>
      </w:r>
      <w:r w:rsidR="0014236F">
        <w:t>, zwanej dalej „ustawa</w:t>
      </w:r>
      <w:r w:rsidR="001F5C13">
        <w:t xml:space="preserve"> </w:t>
      </w:r>
      <w:r w:rsidRPr="0082700A">
        <w:t>Pzp”</w:t>
      </w:r>
      <w:r w:rsidR="00627ED2" w:rsidRPr="0082700A">
        <w:t>.</w:t>
      </w:r>
    </w:p>
    <w:p w:rsidR="00AE237D" w:rsidRDefault="00AE237D" w:rsidP="0070205F">
      <w:pPr>
        <w:jc w:val="center"/>
      </w:pPr>
    </w:p>
    <w:p w:rsidR="00642650" w:rsidRDefault="00642650" w:rsidP="0070205F">
      <w:pPr>
        <w:jc w:val="center"/>
      </w:pPr>
    </w:p>
    <w:p w:rsidR="00E860E5" w:rsidRDefault="00E860E5" w:rsidP="00E860E5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 xml:space="preserve">Przedmiotowe postępowanie prowadzone jest przy użyciu środków komunikacji elektronicznej. </w:t>
      </w:r>
    </w:p>
    <w:p w:rsidR="00E860E5" w:rsidRDefault="00E860E5" w:rsidP="00E860E5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>Składanie ofert następuje za pośrednictwem platformy zakupowej dostępnej pod adresem internetowym:</w:t>
      </w:r>
    </w:p>
    <w:p w:rsidR="00E860E5" w:rsidRDefault="00E860E5" w:rsidP="00E860E5">
      <w:pPr>
        <w:jc w:val="center"/>
        <w:rPr>
          <w:b/>
          <w:color w:val="FF0000"/>
        </w:rPr>
      </w:pPr>
    </w:p>
    <w:p w:rsidR="00E860E5" w:rsidRPr="0082700A" w:rsidRDefault="00E860E5" w:rsidP="00E860E5">
      <w:pPr>
        <w:jc w:val="center"/>
      </w:pPr>
      <w:r w:rsidRPr="00F97151">
        <w:rPr>
          <w:b/>
          <w:color w:val="FF0000"/>
        </w:rPr>
        <w:t>https://platformazakupowa.pl/pn/rabka</w:t>
      </w:r>
    </w:p>
    <w:p w:rsidR="00494462" w:rsidRDefault="00494462" w:rsidP="0070205F">
      <w:pPr>
        <w:jc w:val="center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8B13A8" w:rsidRPr="0082700A" w:rsidRDefault="008B13A8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5E5E7B" w:rsidRPr="0082700A" w:rsidRDefault="005E5E7B">
      <w:pPr>
        <w:jc w:val="both"/>
      </w:pPr>
    </w:p>
    <w:p w:rsidR="005E5E7B" w:rsidRPr="0082700A" w:rsidRDefault="005E5E7B">
      <w:pPr>
        <w:jc w:val="both"/>
      </w:pPr>
    </w:p>
    <w:p w:rsidR="00EB7871" w:rsidRPr="0082700A" w:rsidRDefault="00EB7871">
      <w:pPr>
        <w:ind w:left="5940"/>
      </w:pPr>
      <w:r w:rsidRPr="0082700A">
        <w:t>Zatwierdzono w dniu:</w:t>
      </w:r>
    </w:p>
    <w:p w:rsidR="00EB7871" w:rsidRPr="0082700A" w:rsidRDefault="00EB7871">
      <w:pPr>
        <w:ind w:left="5940"/>
      </w:pPr>
    </w:p>
    <w:p w:rsidR="00EB7871" w:rsidRDefault="00EB7871">
      <w:pPr>
        <w:ind w:left="5940"/>
      </w:pPr>
    </w:p>
    <w:p w:rsidR="006A3A40" w:rsidRDefault="006A3A40" w:rsidP="006A3A40">
      <w:pPr>
        <w:rPr>
          <w:rFonts w:ascii="Arial" w:hAnsi="Arial" w:cs="Arial"/>
          <w:sz w:val="21"/>
          <w:szCs w:val="21"/>
        </w:rPr>
      </w:pPr>
    </w:p>
    <w:p w:rsidR="00E36482" w:rsidRDefault="00E36482" w:rsidP="006A3A40">
      <w:pPr>
        <w:rPr>
          <w:rFonts w:ascii="Arial" w:hAnsi="Arial" w:cs="Arial"/>
          <w:sz w:val="21"/>
          <w:szCs w:val="21"/>
        </w:rPr>
      </w:pPr>
    </w:p>
    <w:p w:rsidR="00E36482" w:rsidRDefault="00E36482" w:rsidP="006A3A40">
      <w:pPr>
        <w:rPr>
          <w:rFonts w:ascii="Arial" w:hAnsi="Arial" w:cs="Arial"/>
          <w:sz w:val="21"/>
          <w:szCs w:val="21"/>
        </w:rPr>
      </w:pPr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C3D1F">
        <w:rPr>
          <w:rFonts w:ascii="Arial" w:hAnsi="Arial" w:cs="Arial"/>
          <w:sz w:val="29"/>
          <w:szCs w:val="29"/>
        </w:rPr>
        <w:fldChar w:fldCharType="begin"/>
      </w:r>
      <w:r w:rsidR="00EA428B" w:rsidRPr="00B629E1">
        <w:rPr>
          <w:rFonts w:ascii="Arial" w:hAnsi="Arial" w:cs="Arial"/>
          <w:sz w:val="29"/>
          <w:szCs w:val="29"/>
        </w:rPr>
        <w:instrText xml:space="preserve"> TOC \o "1-1" \h \z \u </w:instrText>
      </w:r>
      <w:r w:rsidRPr="008C3D1F">
        <w:rPr>
          <w:rFonts w:ascii="Arial" w:hAnsi="Arial" w:cs="Arial"/>
          <w:sz w:val="29"/>
          <w:szCs w:val="29"/>
        </w:rPr>
        <w:fldChar w:fldCharType="separate"/>
      </w:r>
      <w:hyperlink w:anchor="_Toc82601071" w:history="1">
        <w:r w:rsidR="00557A50" w:rsidRPr="008566C0">
          <w:rPr>
            <w:rStyle w:val="Hipercze"/>
            <w:noProof/>
          </w:rPr>
          <w:t>1.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NAZWA (FIRMA) ORAZ ADRES ZAMAWIAJĄCEGO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2" w:history="1">
        <w:r w:rsidR="00557A50" w:rsidRPr="008566C0">
          <w:rPr>
            <w:rStyle w:val="Hipercze"/>
            <w:noProof/>
          </w:rPr>
          <w:t>2.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OCHRONA DANYCH OSOBOWYCH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3" w:history="1">
        <w:r w:rsidR="00557A50" w:rsidRPr="008566C0">
          <w:rPr>
            <w:rStyle w:val="Hipercze"/>
            <w:noProof/>
          </w:rPr>
          <w:t>3.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TRYB UDZIELENIA ZAMÓWIENIA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4" w:history="1">
        <w:r w:rsidR="00557A50" w:rsidRPr="008566C0">
          <w:rPr>
            <w:rStyle w:val="Hipercze"/>
            <w:noProof/>
          </w:rPr>
          <w:t>4.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OPIS PRZEDMIOTU ZAMÓWIENIA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5" w:history="1">
        <w:r w:rsidR="00557A50" w:rsidRPr="008566C0">
          <w:rPr>
            <w:rStyle w:val="Hipercze"/>
            <w:noProof/>
          </w:rPr>
          <w:t>5.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ZASADA OCENY ROZWIĄZAŃ RÓWNOWAŻNYCH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6" w:history="1">
        <w:r w:rsidR="00557A50" w:rsidRPr="008566C0">
          <w:rPr>
            <w:rStyle w:val="Hipercze"/>
            <w:noProof/>
          </w:rPr>
          <w:t>6.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WIZJA LOKALNA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7" w:history="1">
        <w:r w:rsidR="00557A50" w:rsidRPr="008566C0">
          <w:rPr>
            <w:rStyle w:val="Hipercze"/>
            <w:noProof/>
          </w:rPr>
          <w:t>7.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PODWYKONAWSTWO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8" w:history="1">
        <w:r w:rsidR="00557A50" w:rsidRPr="008566C0">
          <w:rPr>
            <w:rStyle w:val="Hipercze"/>
            <w:noProof/>
          </w:rPr>
          <w:t>8.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INNE POSTANOWIENIA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79" w:history="1">
        <w:r w:rsidR="00557A50" w:rsidRPr="008566C0">
          <w:rPr>
            <w:rStyle w:val="Hipercze"/>
            <w:noProof/>
          </w:rPr>
          <w:t>9.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TERMIN WYKONANIA ZAMÓWIENIA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0" w:history="1">
        <w:r w:rsidR="00557A50" w:rsidRPr="008566C0">
          <w:rPr>
            <w:rStyle w:val="Hipercze"/>
            <w:noProof/>
          </w:rPr>
          <w:t>10.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WARUNKI UDZIAŁU W POSTĘPOWANIU I PODSTAWY WYKLUCZENIA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1" w:history="1">
        <w:r w:rsidR="00557A50" w:rsidRPr="008566C0">
          <w:rPr>
            <w:rStyle w:val="Hipercze"/>
            <w:noProof/>
          </w:rPr>
          <w:t>11.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PODSTAWY WYKLUCZENIA Z POSTĘPOWANIA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2" w:history="1">
        <w:r w:rsidR="00557A50" w:rsidRPr="008566C0">
          <w:rPr>
            <w:rStyle w:val="Hipercze"/>
            <w:noProof/>
          </w:rPr>
          <w:t>12.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OŚWIADCZENIA I DOKUMENTY, JAKIE ZOBOWIĄZANI SĄ DOSTARCZYĆ WYKONAWCY W CELU POTWIERDZENIA SPEŁNIANIA WARUNKÓW UDZIAŁU W POSTĘPOWANIU ORAZ WYKAZANIA BRAKU PODSTAW WYKLUCZENIA (PODMIOTOWE ŚRODKI DOWODOWE)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3" w:history="1">
        <w:r w:rsidR="00557A50" w:rsidRPr="008566C0">
          <w:rPr>
            <w:rStyle w:val="Hipercze"/>
            <w:noProof/>
          </w:rPr>
          <w:t>13.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POLEGANIE NA ZASOBACH INNYCH PODMIOTÓW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4" w:history="1">
        <w:r w:rsidR="00557A50" w:rsidRPr="008566C0">
          <w:rPr>
            <w:rStyle w:val="Hipercze"/>
            <w:noProof/>
          </w:rPr>
          <w:t>14.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INFORMACJA DLA WYKONAWCÓW WSPÓLNIE UBIEGAJĄCYCH SIĘ O UDZIELENIE ZAMÓWIENIA (NP. SPÓŁKI CYWILNE/KONSORCJA)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5" w:history="1">
        <w:r w:rsidR="00557A50" w:rsidRPr="008566C0">
          <w:rPr>
            <w:rStyle w:val="Hipercze"/>
            <w:noProof/>
          </w:rPr>
          <w:t>15.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SPOSÓB KOMUNIKACJI ORAZ WYJAŚNIENIA TREŚCI SWZ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6" w:history="1">
        <w:r w:rsidR="00557A50" w:rsidRPr="008566C0">
          <w:rPr>
            <w:rStyle w:val="Hipercze"/>
            <w:noProof/>
          </w:rPr>
          <w:t>16.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OPIS SPOSOBU PRZYGOTOWANIA OFERT ORAZ WYMAGANIA FORMALNE DOTYCZACE SKŁADANYCH OŚWIADCZEŃ I DOKUMENTÓW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7" w:history="1">
        <w:r w:rsidR="00557A50" w:rsidRPr="008566C0">
          <w:rPr>
            <w:rStyle w:val="Hipercze"/>
            <w:noProof/>
          </w:rPr>
          <w:t>17.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SPOSÓB OBLICZENIA CENY OFERTY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8" w:history="1">
        <w:r w:rsidR="00557A50" w:rsidRPr="008566C0">
          <w:rPr>
            <w:rStyle w:val="Hipercze"/>
            <w:noProof/>
          </w:rPr>
          <w:t>18.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WYMAGANIA DOTYCZĄCE WADIUM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89" w:history="1">
        <w:r w:rsidR="00557A50" w:rsidRPr="008566C0">
          <w:rPr>
            <w:rStyle w:val="Hipercze"/>
            <w:noProof/>
          </w:rPr>
          <w:t>19.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TERMIN ZWIĄZANIA OFERTĄ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90" w:history="1">
        <w:r w:rsidR="00557A50" w:rsidRPr="008566C0">
          <w:rPr>
            <w:rStyle w:val="Hipercze"/>
            <w:noProof/>
          </w:rPr>
          <w:t>20.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SPOSÓB I TERMIN SKŁADANIA I OTWARCIA OFERT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91" w:history="1">
        <w:r w:rsidR="00557A50" w:rsidRPr="008566C0">
          <w:rPr>
            <w:rStyle w:val="Hipercze"/>
            <w:noProof/>
          </w:rPr>
          <w:t>21.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OPIS KRYTERIÓW OCENY OFERT, WRAZ Z PODANIEM WAG KRYTERIÓW I SPOSOBU OCENY OFERT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92" w:history="1">
        <w:r w:rsidR="00557A50" w:rsidRPr="008566C0">
          <w:rPr>
            <w:rStyle w:val="Hipercze"/>
            <w:noProof/>
          </w:rPr>
          <w:t>22.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INFORMACJE O FORMALNOŚCIACH, JAKIE POWINNY BYĆ DOPEŁNIONE PO WYBORZE OFERTY W CELU ZAWARCIA UMOWY W SPRAWIE ZAMÓWIENIA PUBLICZNEGO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93" w:history="1">
        <w:r w:rsidR="00557A50" w:rsidRPr="008566C0">
          <w:rPr>
            <w:rStyle w:val="Hipercze"/>
            <w:noProof/>
          </w:rPr>
          <w:t>23.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WYMAGANIA DOTYCZĄCE ZABEZPIECZENIA NALEŻYTEGO WYKONANIA UMOWY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94" w:history="1">
        <w:r w:rsidR="00557A50" w:rsidRPr="008566C0">
          <w:rPr>
            <w:rStyle w:val="Hipercze"/>
            <w:noProof/>
          </w:rPr>
          <w:t>24.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INFORMACJE O TREŚCI ZAWIERANEJ UMOWY ORAZ MOŻLIWOŚCI JEJ ZMIANY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95" w:history="1">
        <w:r w:rsidR="00557A50" w:rsidRPr="008566C0">
          <w:rPr>
            <w:rStyle w:val="Hipercze"/>
            <w:noProof/>
          </w:rPr>
          <w:t>25.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POUCZENIE O ŚRODKACH OCHRONY PRAWNEJ PRZYSŁUGUJĄCYCH WYKONAWCY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7A50" w:rsidRDefault="008776A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01096" w:history="1">
        <w:r w:rsidR="00557A50" w:rsidRPr="008566C0">
          <w:rPr>
            <w:rStyle w:val="Hipercze"/>
            <w:noProof/>
          </w:rPr>
          <w:t>26.</w:t>
        </w:r>
        <w:r w:rsidR="00557A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A50" w:rsidRPr="008566C0">
          <w:rPr>
            <w:rStyle w:val="Hipercze"/>
            <w:noProof/>
          </w:rPr>
          <w:t>WYKAZ ZAŁĄCZNIKÓW DO SWZ</w:t>
        </w:r>
        <w:r w:rsidR="00557A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A50">
          <w:rPr>
            <w:noProof/>
            <w:webHidden/>
          </w:rPr>
          <w:instrText xml:space="preserve"> PAGEREF _Toc82601096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4C2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34623" w:rsidRDefault="008776A4">
      <w:pPr>
        <w:spacing w:line="24" w:lineRule="atLeast"/>
        <w:rPr>
          <w:rFonts w:ascii="Arial" w:hAnsi="Arial" w:cs="Arial"/>
          <w:sz w:val="29"/>
          <w:szCs w:val="29"/>
        </w:rPr>
      </w:pPr>
      <w:r w:rsidRPr="008C3D1F">
        <w:rPr>
          <w:rFonts w:ascii="Arial" w:hAnsi="Arial" w:cs="Arial"/>
          <w:sz w:val="29"/>
          <w:szCs w:val="29"/>
        </w:rPr>
        <w:fldChar w:fldCharType="end"/>
      </w:r>
      <w:r w:rsidR="00EA428B">
        <w:rPr>
          <w:rFonts w:ascii="Arial" w:hAnsi="Arial" w:cs="Arial"/>
          <w:sz w:val="29"/>
          <w:szCs w:val="29"/>
        </w:rPr>
        <w:br w:type="page"/>
      </w:r>
    </w:p>
    <w:p w:rsidR="009838C7" w:rsidRPr="00503142" w:rsidRDefault="00503142" w:rsidP="008262BF">
      <w:pPr>
        <w:pStyle w:val="Nagwek1"/>
        <w:rPr>
          <w:highlight w:val="lightGray"/>
        </w:rPr>
      </w:pPr>
      <w:bookmarkStart w:id="0" w:name="_Toc258314242"/>
      <w:bookmarkStart w:id="1" w:name="_Toc82601071"/>
      <w:r>
        <w:rPr>
          <w:highlight w:val="lightGray"/>
        </w:rPr>
        <w:lastRenderedPageBreak/>
        <w:t>NAZWA</w:t>
      </w:r>
      <w:r w:rsidR="00564201">
        <w:rPr>
          <w:highlight w:val="lightGray"/>
        </w:rPr>
        <w:t xml:space="preserve"> </w:t>
      </w:r>
      <w:r w:rsidR="009838C7" w:rsidRPr="00503142">
        <w:rPr>
          <w:highlight w:val="lightGray"/>
        </w:rPr>
        <w:t>(</w:t>
      </w:r>
      <w:r>
        <w:rPr>
          <w:highlight w:val="lightGray"/>
        </w:rPr>
        <w:t>FIRMA</w:t>
      </w:r>
      <w:r w:rsidR="009838C7" w:rsidRPr="00503142">
        <w:rPr>
          <w:highlight w:val="lightGray"/>
        </w:rPr>
        <w:t xml:space="preserve">) </w:t>
      </w:r>
      <w:r>
        <w:rPr>
          <w:highlight w:val="lightGray"/>
        </w:rPr>
        <w:t>ORAZ</w:t>
      </w:r>
      <w:r w:rsidR="00564201">
        <w:rPr>
          <w:highlight w:val="lightGray"/>
        </w:rPr>
        <w:t xml:space="preserve"> </w:t>
      </w:r>
      <w:r>
        <w:rPr>
          <w:highlight w:val="lightGray"/>
        </w:rPr>
        <w:t>ADRES</w:t>
      </w:r>
      <w:bookmarkEnd w:id="0"/>
      <w:r w:rsidR="00564201">
        <w:rPr>
          <w:highlight w:val="lightGray"/>
        </w:rPr>
        <w:t xml:space="preserve"> </w:t>
      </w:r>
      <w:r w:rsidRPr="00503142">
        <w:rPr>
          <w:highlight w:val="lightGray"/>
        </w:rPr>
        <w:t>Z</w:t>
      </w:r>
      <w:r>
        <w:rPr>
          <w:highlight w:val="lightGray"/>
        </w:rPr>
        <w:t>AMAWIAJĄCEGO</w:t>
      </w:r>
      <w:bookmarkEnd w:id="1"/>
    </w:p>
    <w:p w:rsidR="0000502D" w:rsidRPr="0082700A" w:rsidRDefault="0000502D" w:rsidP="0000502D">
      <w:pPr>
        <w:pStyle w:val="Tekstpodstawowy"/>
        <w:spacing w:after="0" w:line="276" w:lineRule="auto"/>
        <w:ind w:left="431"/>
      </w:pPr>
    </w:p>
    <w:p w:rsidR="009838C7" w:rsidRPr="0082700A" w:rsidRDefault="00E15C4E" w:rsidP="001644FA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Gmina Rabka-Zdrój</w:t>
      </w:r>
    </w:p>
    <w:p w:rsidR="009838C7" w:rsidRPr="0082700A" w:rsidRDefault="00E15C4E" w:rsidP="001644FA">
      <w:pPr>
        <w:pStyle w:val="Tekstpodstawowy"/>
        <w:spacing w:after="0" w:line="276" w:lineRule="auto"/>
        <w:ind w:left="360"/>
      </w:pPr>
      <w:r w:rsidRPr="0082700A">
        <w:t>ul. Parkowa2</w:t>
      </w:r>
    </w:p>
    <w:p w:rsidR="008B60B4" w:rsidRPr="0082700A" w:rsidRDefault="00E15C4E" w:rsidP="008B60B4">
      <w:pPr>
        <w:pStyle w:val="Tekstpodstawowy"/>
        <w:spacing w:after="0" w:line="276" w:lineRule="auto"/>
        <w:ind w:left="360"/>
      </w:pPr>
      <w:r w:rsidRPr="0082700A">
        <w:t>34-700Rabka-Zdrój</w:t>
      </w:r>
    </w:p>
    <w:p w:rsidR="0000502D" w:rsidRPr="0082700A" w:rsidRDefault="0000502D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  <w:r w:rsidRPr="0082700A">
        <w:t>Adres do korespondencji: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FE3C7F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Urząd Miejski w Rabce-Zdroju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 xml:space="preserve">ul. Parkowa 2 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>34-700 Rabka-Zdrój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Tel.: </w:t>
      </w:r>
      <w:r w:rsidR="0000502D" w:rsidRPr="0082700A">
        <w:tab/>
      </w:r>
      <w:r w:rsidR="00E15C4E" w:rsidRPr="0082700A">
        <w:t>1826 92 000</w:t>
      </w: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Faks: </w:t>
      </w:r>
      <w:r w:rsidR="0000502D" w:rsidRPr="0082700A">
        <w:tab/>
      </w:r>
      <w:r w:rsidR="00E15C4E" w:rsidRPr="0082700A">
        <w:t>1826 77 700</w:t>
      </w:r>
    </w:p>
    <w:p w:rsidR="000E7443" w:rsidRDefault="00CD3D02" w:rsidP="001644FA">
      <w:pPr>
        <w:pStyle w:val="Tekstpodstawowy"/>
        <w:spacing w:after="0" w:line="276" w:lineRule="auto"/>
        <w:ind w:left="360"/>
        <w:rPr>
          <w:b/>
        </w:rPr>
      </w:pPr>
      <w:r>
        <w:t>adres poczty elektronicznej Zamawiającego:</w:t>
      </w:r>
      <w:r w:rsidR="00E15C4E" w:rsidRPr="00CD3D02">
        <w:rPr>
          <w:b/>
        </w:rPr>
        <w:t>urzad@rabka.pl</w:t>
      </w:r>
    </w:p>
    <w:p w:rsidR="00564609" w:rsidRDefault="00564609" w:rsidP="00D4327E">
      <w:pPr>
        <w:pStyle w:val="Tekstpodstawowy"/>
        <w:spacing w:after="0" w:line="276" w:lineRule="auto"/>
        <w:ind w:left="360"/>
        <w:jc w:val="both"/>
      </w:pPr>
    </w:p>
    <w:p w:rsidR="00D4327E" w:rsidRDefault="00D4327E" w:rsidP="00D4327E">
      <w:pPr>
        <w:pStyle w:val="Tekstpodstawowy"/>
        <w:spacing w:after="0" w:line="276" w:lineRule="auto"/>
        <w:ind w:left="360"/>
        <w:jc w:val="both"/>
      </w:pPr>
      <w:r>
        <w:t>A</w:t>
      </w:r>
      <w:r w:rsidRPr="0082700A">
        <w:t>dres strony internetowej</w:t>
      </w:r>
      <w:r>
        <w:t xml:space="preserve"> Zamawiającego, na której jest prowadzone postępowanie i na której będą dostępne wszelkie dokumenty </w:t>
      </w:r>
      <w:r w:rsidR="00FC4571">
        <w:t>(SWZ, załączniki</w:t>
      </w:r>
      <w:r w:rsidR="00EC27EB">
        <w:t xml:space="preserve"> do SWZ</w:t>
      </w:r>
      <w:r w:rsidR="00FC4571">
        <w:t xml:space="preserve">, zmiany i wyjaśnienia SWZ oraz inne dokumenty zamówienia) </w:t>
      </w:r>
      <w:r>
        <w:t>związane z prowadzoną procedurą</w:t>
      </w:r>
      <w:r w:rsidRPr="0082700A">
        <w:t xml:space="preserve">: </w:t>
      </w:r>
    </w:p>
    <w:p w:rsidR="00D4327E" w:rsidRDefault="00D4327E" w:rsidP="00D4327E">
      <w:pPr>
        <w:pStyle w:val="Tekstpodstawowy"/>
        <w:spacing w:after="0" w:line="276" w:lineRule="auto"/>
        <w:ind w:left="360"/>
      </w:pPr>
    </w:p>
    <w:p w:rsidR="00D4327E" w:rsidRDefault="008776A4" w:rsidP="00D4327E">
      <w:pPr>
        <w:pStyle w:val="Tekstpodstawowy"/>
        <w:spacing w:line="276" w:lineRule="auto"/>
        <w:ind w:left="360"/>
        <w:jc w:val="center"/>
        <w:rPr>
          <w:color w:val="FF0000"/>
        </w:rPr>
      </w:pPr>
      <w:hyperlink r:id="rId8" w:history="1">
        <w:r w:rsidR="00D4327E" w:rsidRPr="002C4556">
          <w:rPr>
            <w:rStyle w:val="Hipercze"/>
          </w:rPr>
          <w:t>https://platformazakupowa.pl/pn/rabka</w:t>
        </w:r>
      </w:hyperlink>
    </w:p>
    <w:p w:rsidR="005443C5" w:rsidRPr="00850EF7" w:rsidRDefault="005443C5" w:rsidP="004B317F">
      <w:pPr>
        <w:pStyle w:val="Tekstpodstawowy"/>
        <w:spacing w:line="276" w:lineRule="auto"/>
        <w:rPr>
          <w:color w:val="FF0000"/>
        </w:rPr>
      </w:pPr>
    </w:p>
    <w:p w:rsidR="00625708" w:rsidRPr="00CC5E21" w:rsidRDefault="00503142" w:rsidP="008262BF">
      <w:pPr>
        <w:pStyle w:val="Nagwek1"/>
        <w:rPr>
          <w:highlight w:val="lightGray"/>
        </w:rPr>
      </w:pPr>
      <w:bookmarkStart w:id="2" w:name="_Toc82601072"/>
      <w:r>
        <w:rPr>
          <w:highlight w:val="lightGray"/>
        </w:rPr>
        <w:t>OCHRONA DANYCH OSOBOWYCH</w:t>
      </w:r>
      <w:bookmarkEnd w:id="2"/>
    </w:p>
    <w:p w:rsidR="00625708" w:rsidRPr="004152B7" w:rsidRDefault="00625708" w:rsidP="004152B7">
      <w:pPr>
        <w:pStyle w:val="Nagwek2"/>
      </w:pPr>
      <w:bookmarkStart w:id="3" w:name="_Toc258314243"/>
      <w:r w:rsidRPr="004152B7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863503">
        <w:rPr>
          <w:rFonts w:ascii="Times New Roman" w:eastAsia="Times New Roman" w:hAnsi="Times New Roman"/>
          <w:b/>
          <w:sz w:val="24"/>
          <w:szCs w:val="24"/>
          <w:lang w:eastAsia="pl-PL"/>
        </w:rPr>
        <w:t>Urząd Miejski w Rabce-Zdroju</w:t>
      </w:r>
      <w:r w:rsidRPr="00863503">
        <w:rPr>
          <w:rFonts w:ascii="Times New Roman" w:hAnsi="Times New Roman"/>
          <w:i/>
          <w:sz w:val="24"/>
          <w:szCs w:val="24"/>
        </w:rPr>
        <w:t xml:space="preserve">, </w:t>
      </w:r>
      <w:r w:rsidRPr="00863503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863503">
          <w:rPr>
            <w:rStyle w:val="Hipercze"/>
            <w:rFonts w:ascii="Times New Roman" w:hAnsi="Times New Roman"/>
            <w:sz w:val="24"/>
            <w:szCs w:val="24"/>
          </w:rPr>
          <w:t>urzad@rabka.pl</w:t>
        </w:r>
      </w:hyperlink>
      <w:r w:rsidRPr="00863503">
        <w:rPr>
          <w:rFonts w:ascii="Times New Roman" w:hAnsi="Times New Roman"/>
          <w:sz w:val="24"/>
          <w:szCs w:val="24"/>
        </w:rPr>
        <w:t>;</w:t>
      </w:r>
      <w:r w:rsidRPr="00831FC8">
        <w:rPr>
          <w:rFonts w:ascii="Times New Roman" w:hAnsi="Times New Roman"/>
          <w:sz w:val="24"/>
          <w:szCs w:val="24"/>
        </w:rPr>
        <w:t>telefon kontaktowy: 18 2692</w:t>
      </w:r>
      <w:r>
        <w:rPr>
          <w:rFonts w:ascii="Times New Roman" w:hAnsi="Times New Roman"/>
          <w:sz w:val="24"/>
          <w:szCs w:val="24"/>
        </w:rPr>
        <w:t> </w:t>
      </w:r>
      <w:r w:rsidRPr="00831FC8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z Inspektorem Ochrony Danych pod adresem e-mail: </w:t>
      </w:r>
      <w:hyperlink r:id="rId10" w:history="1">
        <w:r w:rsidRPr="00C11AE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inspektor@cbi24.pl</w:t>
        </w:r>
      </w:hyperlink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A5DB9" w:rsidRPr="00ED4187" w:rsidRDefault="00625708" w:rsidP="00ED4187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ED418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512381" w:rsidRPr="00ED4187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ED418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ED418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ED4187">
        <w:rPr>
          <w:rFonts w:ascii="Times New Roman" w:hAnsi="Times New Roman"/>
          <w:sz w:val="24"/>
          <w:szCs w:val="24"/>
        </w:rPr>
        <w:t>związanym z po</w:t>
      </w:r>
      <w:r w:rsidRPr="003116E0">
        <w:rPr>
          <w:rFonts w:ascii="Times New Roman" w:hAnsi="Times New Roman"/>
          <w:sz w:val="24"/>
          <w:szCs w:val="24"/>
        </w:rPr>
        <w:t xml:space="preserve">stępowaniem o udzielenie zamówienia publicznego znak sprawy </w:t>
      </w:r>
      <w:r w:rsidR="00ED4187" w:rsidRPr="003116E0">
        <w:rPr>
          <w:rFonts w:ascii="Times New Roman" w:hAnsi="Times New Roman"/>
          <w:b/>
          <w:sz w:val="24"/>
          <w:szCs w:val="24"/>
        </w:rPr>
        <w:t>EAO</w:t>
      </w:r>
      <w:r w:rsidRPr="003116E0">
        <w:rPr>
          <w:rFonts w:ascii="Times New Roman" w:hAnsi="Times New Roman"/>
          <w:b/>
          <w:sz w:val="24"/>
          <w:szCs w:val="24"/>
        </w:rPr>
        <w:t>.271</w:t>
      </w:r>
      <w:r w:rsidR="003B0F2A" w:rsidRPr="003116E0">
        <w:rPr>
          <w:rFonts w:ascii="Times New Roman" w:hAnsi="Times New Roman"/>
          <w:b/>
          <w:sz w:val="24"/>
          <w:szCs w:val="24"/>
        </w:rPr>
        <w:t>.</w:t>
      </w:r>
      <w:r w:rsidR="003116E0" w:rsidRPr="003116E0">
        <w:rPr>
          <w:rFonts w:ascii="Times New Roman" w:hAnsi="Times New Roman"/>
          <w:b/>
          <w:sz w:val="24"/>
          <w:szCs w:val="24"/>
        </w:rPr>
        <w:t>13</w:t>
      </w:r>
      <w:r w:rsidR="003B0F2A" w:rsidRPr="003116E0">
        <w:rPr>
          <w:rFonts w:ascii="Times New Roman" w:hAnsi="Times New Roman"/>
          <w:b/>
          <w:sz w:val="24"/>
          <w:szCs w:val="24"/>
        </w:rPr>
        <w:t>.</w:t>
      </w:r>
      <w:r w:rsidRPr="003116E0">
        <w:rPr>
          <w:rFonts w:ascii="Times New Roman" w:hAnsi="Times New Roman"/>
          <w:b/>
          <w:sz w:val="24"/>
          <w:szCs w:val="24"/>
        </w:rPr>
        <w:t>202</w:t>
      </w:r>
      <w:r w:rsidR="00CA16FF" w:rsidRPr="003116E0">
        <w:rPr>
          <w:rFonts w:ascii="Times New Roman" w:hAnsi="Times New Roman"/>
          <w:b/>
          <w:sz w:val="24"/>
          <w:szCs w:val="24"/>
        </w:rPr>
        <w:t>1</w:t>
      </w:r>
      <w:r w:rsidR="003B0F2A" w:rsidRPr="00ED418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D4187">
        <w:rPr>
          <w:rFonts w:ascii="Times New Roman" w:hAnsi="Times New Roman"/>
          <w:b/>
          <w:sz w:val="24"/>
          <w:szCs w:val="24"/>
        </w:rPr>
        <w:t>„</w:t>
      </w:r>
      <w:r w:rsidR="00ED4187" w:rsidRPr="00ED4187">
        <w:rPr>
          <w:rFonts w:ascii="Times New Roman" w:hAnsi="Times New Roman"/>
          <w:b/>
          <w:sz w:val="24"/>
          <w:szCs w:val="24"/>
        </w:rPr>
        <w:t>Dostawa wyposażenia oraz pomocy dydaktycznych do szkół w ramach projektu: Zaangażowana Szkoła – podnoszenie kompetencji kluczowych uczniów oraz wsparcie dzieci mających szczególne potrzeby edukacyjne i społeczne w szkołach publicznych Gminy Rabka-Zdrój</w:t>
      </w:r>
      <w:r w:rsidRPr="00ED4187">
        <w:rPr>
          <w:rFonts w:ascii="Times New Roman" w:hAnsi="Times New Roman"/>
          <w:b/>
          <w:sz w:val="24"/>
          <w:szCs w:val="24"/>
        </w:rPr>
        <w:t>”</w:t>
      </w:r>
      <w:r w:rsidR="003B0F2A" w:rsidRPr="00ED4187">
        <w:rPr>
          <w:rFonts w:ascii="Times New Roman" w:hAnsi="Times New Roman"/>
          <w:b/>
          <w:sz w:val="24"/>
          <w:szCs w:val="24"/>
        </w:rPr>
        <w:t xml:space="preserve"> </w:t>
      </w:r>
      <w:r w:rsidRPr="00ED4187">
        <w:rPr>
          <w:rFonts w:ascii="Times New Roman" w:hAnsi="Times New Roman"/>
          <w:sz w:val="24"/>
          <w:szCs w:val="24"/>
        </w:rPr>
        <w:t>prowadzonym</w:t>
      </w:r>
      <w:r w:rsidR="003B0F2A" w:rsidRPr="00ED4187">
        <w:rPr>
          <w:rFonts w:ascii="Times New Roman" w:hAnsi="Times New Roman"/>
          <w:sz w:val="24"/>
          <w:szCs w:val="24"/>
        </w:rPr>
        <w:t xml:space="preserve"> </w:t>
      </w:r>
      <w:r w:rsidRPr="00ED4187">
        <w:rPr>
          <w:rFonts w:ascii="Times New Roman" w:hAnsi="Times New Roman"/>
          <w:sz w:val="24"/>
          <w:szCs w:val="24"/>
        </w:rPr>
        <w:t>w trybie p</w:t>
      </w:r>
      <w:r w:rsidR="00BA11C4" w:rsidRPr="00ED4187">
        <w:rPr>
          <w:rFonts w:ascii="Times New Roman" w:hAnsi="Times New Roman"/>
          <w:sz w:val="24"/>
          <w:szCs w:val="24"/>
        </w:rPr>
        <w:t>odstawowym</w:t>
      </w:r>
      <w:r w:rsidRPr="00ED4187"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przechowywane, zgodnie z art. </w:t>
      </w:r>
      <w:r w:rsidR="008926D3">
        <w:rPr>
          <w:rFonts w:ascii="Times New Roman" w:eastAsia="Times New Roman" w:hAnsi="Times New Roman"/>
          <w:sz w:val="24"/>
          <w:szCs w:val="24"/>
          <w:lang w:eastAsia="pl-PL"/>
        </w:rPr>
        <w:t>78</w:t>
      </w:r>
      <w:r w:rsidR="004143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ust. 1 ustawy Pzp, przez okres 4 lat od dnia zakończenia postępowania o udzielenie zamówienia,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a jeżeli czas trwania umowy przekracza 4 lata, okres przechowywania obejmuje cały czas trwania umowy;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Pani/Pana danych osobowych decyzje nie będą podejmowane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w sposób zautomatyzowany, stosowanie do art. 22 RODO;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posiada Pani/Pan: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3503">
        <w:rPr>
          <w:rFonts w:ascii="Times New Roman" w:hAnsi="Times New Roman"/>
          <w:sz w:val="24"/>
          <w:szCs w:val="24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osobowych, z</w:t>
      </w:r>
      <w:r w:rsidRPr="00863503">
        <w:rPr>
          <w:rFonts w:ascii="Times New Roman" w:hAnsi="Times New Roman"/>
          <w:sz w:val="24"/>
          <w:szCs w:val="24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054D46">
        <w:rPr>
          <w:rFonts w:ascii="Times New Roman" w:eastAsia="Times New Roman" w:hAnsi="Times New Roman"/>
          <w:sz w:val="24"/>
          <w:szCs w:val="24"/>
          <w:lang w:eastAsia="pl-PL"/>
        </w:rPr>
        <w:t>prawo do</w:t>
      </w:r>
      <w:r w:rsidRPr="00054D46">
        <w:rPr>
          <w:rFonts w:ascii="Times New Roman" w:hAnsi="Times New Roman"/>
          <w:sz w:val="24"/>
          <w:szCs w:val="24"/>
        </w:rPr>
        <w:t xml:space="preserve"> wniesienia skargi do organu nadzorczego w przypadku gdy przetwarzanie danych odbywa się z naruszeniem przepisów powyższego rozporządzenia tj. Prezesa Ochrony Danych Osobowych, ul. Stawki 2, 00-193 Warszawa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nie przysługuje Pani/Panu: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61A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CC5E21" w:rsidRDefault="00503142" w:rsidP="008262BF">
      <w:pPr>
        <w:pStyle w:val="Nagwek1"/>
        <w:rPr>
          <w:highlight w:val="lightGray"/>
        </w:rPr>
      </w:pPr>
      <w:bookmarkStart w:id="4" w:name="_Toc82601073"/>
      <w:bookmarkEnd w:id="3"/>
      <w:r>
        <w:rPr>
          <w:highlight w:val="lightGray"/>
        </w:rPr>
        <w:t>TRYB UDZIELENIA ZAMÓWIENIA</w:t>
      </w:r>
      <w:bookmarkEnd w:id="4"/>
    </w:p>
    <w:p w:rsidR="00EA23F1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3.1. </w:t>
      </w:r>
      <w:bookmarkStart w:id="5" w:name="_Toc258314244"/>
      <w:r w:rsidR="00114E10">
        <w:rPr>
          <w:szCs w:val="20"/>
        </w:rPr>
        <w:t>Niniejsze p</w:t>
      </w:r>
      <w:r w:rsidR="00EA23F1" w:rsidRPr="000A3E19">
        <w:rPr>
          <w:szCs w:val="20"/>
        </w:rPr>
        <w:t>ostępowanie jest prowadzone w trybie p</w:t>
      </w:r>
      <w:r w:rsidR="00114E10">
        <w:rPr>
          <w:szCs w:val="20"/>
        </w:rPr>
        <w:t>odstawowym</w:t>
      </w:r>
      <w:r w:rsidR="00EA23F1" w:rsidRPr="000A3E19">
        <w:rPr>
          <w:szCs w:val="20"/>
        </w:rPr>
        <w:t xml:space="preserve"> na podstawie art. </w:t>
      </w:r>
      <w:r w:rsidR="00114E10">
        <w:rPr>
          <w:szCs w:val="20"/>
        </w:rPr>
        <w:t>275</w:t>
      </w:r>
      <w:r w:rsidR="00EA23F1" w:rsidRPr="000A3E19">
        <w:rPr>
          <w:szCs w:val="20"/>
        </w:rPr>
        <w:t xml:space="preserve"> ust. </w:t>
      </w:r>
      <w:r w:rsidR="00114E10">
        <w:rPr>
          <w:szCs w:val="20"/>
        </w:rPr>
        <w:t>1</w:t>
      </w:r>
      <w:r w:rsidR="00414343">
        <w:rPr>
          <w:szCs w:val="20"/>
        </w:rPr>
        <w:t xml:space="preserve"> </w:t>
      </w:r>
      <w:r w:rsidR="00B1744C" w:rsidRPr="000A3E19">
        <w:rPr>
          <w:szCs w:val="20"/>
        </w:rPr>
        <w:t>u</w:t>
      </w:r>
      <w:r w:rsidR="00A05E24" w:rsidRPr="000A3E19">
        <w:rPr>
          <w:szCs w:val="20"/>
        </w:rPr>
        <w:t xml:space="preserve">stawy </w:t>
      </w:r>
      <w:r w:rsidR="00EA23F1" w:rsidRPr="000A3E19">
        <w:rPr>
          <w:szCs w:val="20"/>
        </w:rPr>
        <w:t>Pzp.</w:t>
      </w:r>
    </w:p>
    <w:p w:rsidR="00B56154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3.2. Zamawiający nie przewiduje wyboru najkorzystniejszej oferty z możliwością przeprowadzenia negocjacji.</w:t>
      </w:r>
    </w:p>
    <w:p w:rsidR="00BC6C9D" w:rsidRDefault="00BC6C9D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3.3. Szacunkowa wartość przedmiotowego zamówienia nie przekracza progów unijnych o, których mowa w art. 3 ustawy Pzp.</w:t>
      </w:r>
    </w:p>
    <w:p w:rsidR="006A2E1D" w:rsidRDefault="006A2E1D" w:rsidP="004152B7">
      <w:pPr>
        <w:pStyle w:val="Nagwek2"/>
      </w:pPr>
      <w:r>
        <w:t xml:space="preserve">3.4. Zgodnie z art. 310 </w:t>
      </w:r>
      <w:proofErr w:type="spellStart"/>
      <w:r>
        <w:t>pkt</w:t>
      </w:r>
      <w:proofErr w:type="spellEnd"/>
      <w:r>
        <w:t xml:space="preserve"> 1 ustawy Pzp Zamawiający przewiduje możliwość unieważnienia przedmiotowego postępowania, jeżeli środki, które Zamawiający zamierzał przeznaczyć na sfinansowanie całości lub części zamówienia, nie zostaną mu przyznane.</w:t>
      </w:r>
    </w:p>
    <w:p w:rsidR="00EB7871" w:rsidRPr="00CC5E21" w:rsidRDefault="00503142" w:rsidP="008262BF">
      <w:pPr>
        <w:pStyle w:val="Nagwek1"/>
        <w:rPr>
          <w:highlight w:val="lightGray"/>
        </w:rPr>
      </w:pPr>
      <w:bookmarkStart w:id="6" w:name="_Toc82601074"/>
      <w:bookmarkEnd w:id="5"/>
      <w:r>
        <w:rPr>
          <w:highlight w:val="lightGray"/>
        </w:rPr>
        <w:t>OPIS PRZEDMIOTU ZAMÓWIENIA</w:t>
      </w:r>
      <w:bookmarkEnd w:id="6"/>
    </w:p>
    <w:p w:rsidR="00F93FF7" w:rsidRPr="008819D6" w:rsidRDefault="00F93FF7" w:rsidP="00F93FF7">
      <w:pPr>
        <w:pStyle w:val="Akapitzlist"/>
        <w:numPr>
          <w:ilvl w:val="1"/>
          <w:numId w:val="1"/>
        </w:numPr>
        <w:tabs>
          <w:tab w:val="clear" w:pos="1106"/>
          <w:tab w:val="left" w:pos="142"/>
          <w:tab w:val="num" w:pos="567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B6E61">
        <w:rPr>
          <w:rFonts w:ascii="Times New Roman" w:hAnsi="Times New Roman"/>
          <w:b/>
          <w:sz w:val="24"/>
          <w:szCs w:val="24"/>
        </w:rPr>
        <w:t>Przedmiotem zamówienia jest zakup i dostawa wyposażenia i pomocy dydaktycznych do szkół podstawowych na terenie Gminy Rabka-Zd</w:t>
      </w:r>
      <w:r w:rsidRPr="008819D6">
        <w:rPr>
          <w:rFonts w:ascii="Times New Roman" w:hAnsi="Times New Roman"/>
          <w:b/>
          <w:sz w:val="24"/>
          <w:szCs w:val="24"/>
        </w:rPr>
        <w:t>rój.</w:t>
      </w:r>
    </w:p>
    <w:p w:rsidR="00F93FF7" w:rsidRPr="008819D6" w:rsidRDefault="00F93FF7" w:rsidP="00F93FF7">
      <w:pPr>
        <w:pStyle w:val="Akapitzlist"/>
        <w:numPr>
          <w:ilvl w:val="2"/>
          <w:numId w:val="36"/>
        </w:numPr>
        <w:tabs>
          <w:tab w:val="left" w:pos="142"/>
          <w:tab w:val="left" w:pos="1134"/>
        </w:tabs>
        <w:spacing w:before="120" w:after="120" w:line="240" w:lineRule="auto"/>
        <w:ind w:hanging="294"/>
        <w:jc w:val="both"/>
        <w:rPr>
          <w:rFonts w:ascii="Times New Roman" w:hAnsi="Times New Roman"/>
          <w:sz w:val="24"/>
        </w:rPr>
      </w:pPr>
      <w:r w:rsidRPr="008819D6">
        <w:rPr>
          <w:rFonts w:ascii="Times New Roman" w:hAnsi="Times New Roman"/>
          <w:sz w:val="24"/>
        </w:rPr>
        <w:t xml:space="preserve">Przedmiot zamówienia został podzielony na </w:t>
      </w:r>
      <w:r w:rsidR="00B97CF9">
        <w:rPr>
          <w:rFonts w:ascii="Times New Roman" w:hAnsi="Times New Roman"/>
          <w:sz w:val="24"/>
        </w:rPr>
        <w:t>czte</w:t>
      </w:r>
      <w:r w:rsidR="0052757A">
        <w:rPr>
          <w:rFonts w:ascii="Times New Roman" w:hAnsi="Times New Roman"/>
          <w:sz w:val="24"/>
        </w:rPr>
        <w:t>ry</w:t>
      </w:r>
      <w:r w:rsidRPr="008819D6">
        <w:rPr>
          <w:rFonts w:ascii="Times New Roman" w:hAnsi="Times New Roman"/>
          <w:sz w:val="24"/>
        </w:rPr>
        <w:t xml:space="preserve"> części:</w:t>
      </w:r>
    </w:p>
    <w:p w:rsidR="00F93FF7" w:rsidRPr="008819D6" w:rsidRDefault="00F93FF7" w:rsidP="00F93FF7">
      <w:pPr>
        <w:pStyle w:val="Akapitzlist"/>
        <w:tabs>
          <w:tab w:val="left" w:pos="142"/>
        </w:tabs>
        <w:ind w:left="1106"/>
        <w:jc w:val="both"/>
        <w:rPr>
          <w:rFonts w:ascii="Times New Roman" w:hAnsi="Times New Roman"/>
          <w:sz w:val="24"/>
          <w:szCs w:val="24"/>
        </w:rPr>
      </w:pPr>
      <w:r w:rsidRPr="008819D6">
        <w:rPr>
          <w:rFonts w:ascii="Times New Roman" w:hAnsi="Times New Roman"/>
          <w:sz w:val="24"/>
          <w:szCs w:val="24"/>
        </w:rPr>
        <w:t>- część I „Dostawa sprzętu komputerowego”,</w:t>
      </w:r>
    </w:p>
    <w:p w:rsidR="00F93FF7" w:rsidRPr="008819D6" w:rsidRDefault="00F93FF7" w:rsidP="00F93FF7">
      <w:pPr>
        <w:pStyle w:val="Akapitzlist"/>
        <w:tabs>
          <w:tab w:val="left" w:pos="142"/>
        </w:tabs>
        <w:ind w:left="1106"/>
        <w:jc w:val="both"/>
        <w:rPr>
          <w:rFonts w:ascii="Times New Roman" w:hAnsi="Times New Roman"/>
          <w:sz w:val="24"/>
          <w:szCs w:val="24"/>
        </w:rPr>
      </w:pPr>
      <w:r w:rsidRPr="008819D6">
        <w:rPr>
          <w:rFonts w:ascii="Times New Roman" w:hAnsi="Times New Roman"/>
          <w:sz w:val="24"/>
          <w:szCs w:val="24"/>
        </w:rPr>
        <w:t xml:space="preserve">- część II „Dostawa </w:t>
      </w:r>
      <w:r w:rsidR="008819D6" w:rsidRPr="008819D6">
        <w:rPr>
          <w:rFonts w:ascii="Times New Roman" w:hAnsi="Times New Roman"/>
          <w:sz w:val="24"/>
          <w:szCs w:val="24"/>
        </w:rPr>
        <w:t>sprzętu multimedialnego</w:t>
      </w:r>
      <w:r w:rsidRPr="008819D6">
        <w:rPr>
          <w:rFonts w:ascii="Times New Roman" w:hAnsi="Times New Roman"/>
          <w:sz w:val="24"/>
          <w:szCs w:val="24"/>
        </w:rPr>
        <w:t>”,</w:t>
      </w:r>
    </w:p>
    <w:p w:rsidR="00F93FF7" w:rsidRPr="008819D6" w:rsidRDefault="00F93FF7" w:rsidP="00F93FF7">
      <w:pPr>
        <w:pStyle w:val="Akapitzlist"/>
        <w:tabs>
          <w:tab w:val="left" w:pos="142"/>
        </w:tabs>
        <w:ind w:left="1106"/>
        <w:jc w:val="both"/>
        <w:rPr>
          <w:rFonts w:ascii="Times New Roman" w:hAnsi="Times New Roman"/>
          <w:sz w:val="24"/>
          <w:szCs w:val="24"/>
        </w:rPr>
      </w:pPr>
      <w:r w:rsidRPr="008819D6">
        <w:rPr>
          <w:rFonts w:ascii="Times New Roman" w:hAnsi="Times New Roman"/>
          <w:sz w:val="24"/>
          <w:szCs w:val="24"/>
        </w:rPr>
        <w:t xml:space="preserve">- część III „Dostawa </w:t>
      </w:r>
      <w:r w:rsidR="008819D6" w:rsidRPr="008819D6">
        <w:rPr>
          <w:rFonts w:ascii="Times New Roman" w:hAnsi="Times New Roman"/>
          <w:sz w:val="24"/>
          <w:szCs w:val="24"/>
        </w:rPr>
        <w:t>sprzętu fotograficznego</w:t>
      </w:r>
      <w:r w:rsidRPr="008819D6">
        <w:rPr>
          <w:rFonts w:ascii="Times New Roman" w:hAnsi="Times New Roman"/>
          <w:sz w:val="24"/>
          <w:szCs w:val="24"/>
        </w:rPr>
        <w:t>”,</w:t>
      </w:r>
    </w:p>
    <w:p w:rsidR="00F93FF7" w:rsidRPr="008819D6" w:rsidRDefault="00F93FF7" w:rsidP="00F93FF7">
      <w:pPr>
        <w:pStyle w:val="Akapitzlist"/>
        <w:tabs>
          <w:tab w:val="left" w:pos="142"/>
        </w:tabs>
        <w:spacing w:before="120" w:after="120"/>
        <w:ind w:left="1106"/>
        <w:jc w:val="both"/>
        <w:rPr>
          <w:rFonts w:ascii="Times New Roman" w:hAnsi="Times New Roman"/>
          <w:sz w:val="24"/>
          <w:szCs w:val="24"/>
        </w:rPr>
      </w:pPr>
      <w:r w:rsidRPr="008819D6">
        <w:rPr>
          <w:rFonts w:ascii="Times New Roman" w:hAnsi="Times New Roman"/>
          <w:sz w:val="24"/>
          <w:szCs w:val="24"/>
        </w:rPr>
        <w:lastRenderedPageBreak/>
        <w:t xml:space="preserve">- część IV „Dostawa </w:t>
      </w:r>
      <w:r w:rsidR="008819D6" w:rsidRPr="008819D6">
        <w:rPr>
          <w:rFonts w:ascii="Times New Roman" w:hAnsi="Times New Roman"/>
          <w:sz w:val="24"/>
          <w:szCs w:val="24"/>
        </w:rPr>
        <w:t>pomocy dydaktycznych</w:t>
      </w:r>
      <w:r w:rsidRPr="008819D6">
        <w:rPr>
          <w:rFonts w:ascii="Times New Roman" w:hAnsi="Times New Roman"/>
          <w:sz w:val="24"/>
          <w:szCs w:val="24"/>
        </w:rPr>
        <w:t>”.</w:t>
      </w:r>
    </w:p>
    <w:p w:rsidR="00F93FF7" w:rsidRPr="002D6C88" w:rsidRDefault="00F93FF7" w:rsidP="00F93FF7">
      <w:pPr>
        <w:tabs>
          <w:tab w:val="left" w:pos="142"/>
        </w:tabs>
        <w:spacing w:before="120" w:after="120"/>
        <w:ind w:left="425"/>
        <w:jc w:val="both"/>
      </w:pPr>
      <w:r w:rsidRPr="002D6C88">
        <w:t>3.1.2. Szczegółowe wymagania Zamawiającego dotyczące przedmiotu zamówienia dla każde</w:t>
      </w:r>
      <w:r w:rsidR="00321A5A" w:rsidRPr="002D6C88">
        <w:t>j części określa załącznik do S</w:t>
      </w:r>
      <w:r w:rsidRPr="002D6C88">
        <w:t xml:space="preserve">WZ – Opis przedmiotu zamówienia. </w:t>
      </w:r>
    </w:p>
    <w:p w:rsidR="00F93FF7" w:rsidRPr="002D6C88" w:rsidRDefault="00F93FF7" w:rsidP="00F93FF7">
      <w:pPr>
        <w:tabs>
          <w:tab w:val="left" w:pos="142"/>
        </w:tabs>
        <w:spacing w:before="120" w:after="120"/>
        <w:ind w:left="425"/>
        <w:jc w:val="both"/>
      </w:pPr>
      <w:r w:rsidRPr="002D6C88">
        <w:t xml:space="preserve">3.1.3. Przedmiot określony w załączniku do SWZ Opis przedmiotu zamówienia dla każdej części należy dostarczyć do miejsca realizacji projektu tj.: </w:t>
      </w:r>
    </w:p>
    <w:p w:rsidR="00F93FF7" w:rsidRPr="002D6C88" w:rsidRDefault="00F93FF7" w:rsidP="00F93FF7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D6C88">
        <w:rPr>
          <w:rFonts w:ascii="Times New Roman" w:hAnsi="Times New Roman"/>
          <w:sz w:val="24"/>
          <w:szCs w:val="24"/>
        </w:rPr>
        <w:t xml:space="preserve">- Szkoła Podstawowa nr 1 w Rabce-Zdroju, ul. </w:t>
      </w:r>
      <w:r w:rsidRPr="002D6C88">
        <w:rPr>
          <w:rStyle w:val="lrzxr"/>
          <w:rFonts w:ascii="Times New Roman" w:hAnsi="Times New Roman"/>
          <w:sz w:val="24"/>
          <w:szCs w:val="24"/>
        </w:rPr>
        <w:t>Jana Pawła II 40, 34-700 Rabka-Zdrój,</w:t>
      </w:r>
    </w:p>
    <w:p w:rsidR="00F93FF7" w:rsidRPr="002D6C88" w:rsidRDefault="00F93FF7" w:rsidP="00F93FF7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D6C88">
        <w:rPr>
          <w:rFonts w:ascii="Times New Roman" w:hAnsi="Times New Roman"/>
          <w:sz w:val="24"/>
          <w:szCs w:val="24"/>
        </w:rPr>
        <w:t xml:space="preserve">- Szkoła Podstawowa nr 2 w Rabce-Zdroju, ul. </w:t>
      </w:r>
      <w:r w:rsidRPr="002D6C88">
        <w:rPr>
          <w:rStyle w:val="lrzxr"/>
          <w:rFonts w:ascii="Times New Roman" w:hAnsi="Times New Roman"/>
          <w:sz w:val="24"/>
          <w:szCs w:val="24"/>
        </w:rPr>
        <w:t>Sądecka 2, 34-700 Rabka-Zdrój,</w:t>
      </w:r>
    </w:p>
    <w:p w:rsidR="00F93FF7" w:rsidRPr="002D6C88" w:rsidRDefault="00F93FF7" w:rsidP="00F93FF7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D6C88">
        <w:rPr>
          <w:rFonts w:ascii="Times New Roman" w:hAnsi="Times New Roman"/>
          <w:sz w:val="24"/>
          <w:szCs w:val="24"/>
        </w:rPr>
        <w:t xml:space="preserve">- Szkoła Podstawowa nr 3 w Rabce-Zdroju, ul. </w:t>
      </w:r>
      <w:r w:rsidRPr="002D6C88">
        <w:rPr>
          <w:rStyle w:val="lrzxr"/>
          <w:rFonts w:ascii="Times New Roman" w:hAnsi="Times New Roman"/>
          <w:sz w:val="24"/>
          <w:szCs w:val="24"/>
        </w:rPr>
        <w:t>Poniatowskiego 186, 34-700 Rabka-Zdrój,</w:t>
      </w:r>
    </w:p>
    <w:p w:rsidR="00F93FF7" w:rsidRPr="002D6C88" w:rsidRDefault="00F93FF7" w:rsidP="00F93FF7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D6C88">
        <w:rPr>
          <w:rFonts w:ascii="Times New Roman" w:hAnsi="Times New Roman"/>
          <w:sz w:val="24"/>
          <w:szCs w:val="24"/>
        </w:rPr>
        <w:t xml:space="preserve">- Szkoła Podstawowa nr 4 w Rabce-Zdroju, ul. </w:t>
      </w:r>
      <w:r w:rsidRPr="002D6C88">
        <w:rPr>
          <w:rStyle w:val="lrzxr"/>
          <w:rFonts w:ascii="Times New Roman" w:hAnsi="Times New Roman"/>
          <w:sz w:val="24"/>
          <w:szCs w:val="24"/>
        </w:rPr>
        <w:t>Zaryte 78, 34-700 Rabka-Zdrój,</w:t>
      </w:r>
    </w:p>
    <w:p w:rsidR="00F93FF7" w:rsidRPr="002D6C88" w:rsidRDefault="00F93FF7" w:rsidP="00F93FF7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D6C88">
        <w:rPr>
          <w:rFonts w:ascii="Times New Roman" w:hAnsi="Times New Roman"/>
          <w:sz w:val="24"/>
          <w:szCs w:val="24"/>
        </w:rPr>
        <w:t>- Szkoła Podstawowa w Chabówce, Chabówka 232,</w:t>
      </w:r>
    </w:p>
    <w:p w:rsidR="00F93FF7" w:rsidRPr="002D6C88" w:rsidRDefault="00F93FF7" w:rsidP="00F93FF7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D6C88">
        <w:rPr>
          <w:rFonts w:ascii="Times New Roman" w:hAnsi="Times New Roman"/>
          <w:sz w:val="24"/>
          <w:szCs w:val="24"/>
        </w:rPr>
        <w:t>- Szkoła Podstawowa w Ponice, Ponice 105,</w:t>
      </w:r>
    </w:p>
    <w:p w:rsidR="00F93FF7" w:rsidRPr="002D6C88" w:rsidRDefault="00F93FF7" w:rsidP="00F93FF7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D6C88">
        <w:rPr>
          <w:rFonts w:ascii="Times New Roman" w:hAnsi="Times New Roman"/>
          <w:sz w:val="24"/>
          <w:szCs w:val="24"/>
        </w:rPr>
        <w:t>- Szkoła Podstawowa w Rdzawce, Rdzawka 60.</w:t>
      </w:r>
    </w:p>
    <w:p w:rsidR="00F93FF7" w:rsidRPr="002D6C88" w:rsidRDefault="00F93FF7" w:rsidP="002D6C88">
      <w:pPr>
        <w:pStyle w:val="Tekstpodstawowy"/>
        <w:numPr>
          <w:ilvl w:val="2"/>
          <w:numId w:val="37"/>
        </w:numPr>
        <w:spacing w:before="120"/>
        <w:ind w:left="1134"/>
        <w:jc w:val="both"/>
      </w:pPr>
      <w:r w:rsidRPr="002D6C88">
        <w:t xml:space="preserve">Przedmiot zamówienia musi być fabrycznie nowy, wolny od wad i nie może być obciążony prawami osób trzecich oraz należnościami na rzecz Skarbu Państwa </w:t>
      </w:r>
      <w:r w:rsidRPr="002D6C88">
        <w:br/>
        <w:t xml:space="preserve">z tytułu ich sprowadzenia na polski obszar celny, gotowy do użytkowania, bez konieczności ponoszenia dodatkowych nakładów finansowych, organizacyjnych </w:t>
      </w:r>
      <w:r w:rsidRPr="002D6C88">
        <w:br/>
        <w:t xml:space="preserve">i technicznych oraz jest zgodny z wymaganiami Zamawiającego. </w:t>
      </w:r>
    </w:p>
    <w:p w:rsidR="00F93FF7" w:rsidRPr="002D6C88" w:rsidRDefault="00F93FF7" w:rsidP="002D6C88">
      <w:pPr>
        <w:pStyle w:val="Tekstpodstawowy"/>
        <w:numPr>
          <w:ilvl w:val="2"/>
          <w:numId w:val="37"/>
        </w:numPr>
        <w:spacing w:before="120"/>
        <w:ind w:left="1134"/>
        <w:jc w:val="both"/>
      </w:pPr>
      <w:r w:rsidRPr="002D6C88">
        <w:rPr>
          <w:szCs w:val="28"/>
        </w:rPr>
        <w:t xml:space="preserve">Wykonawca zobowiązuje się dostarczyć przedmiot Zamówienia na własny koszt </w:t>
      </w:r>
      <w:r w:rsidRPr="002D6C88">
        <w:rPr>
          <w:szCs w:val="28"/>
        </w:rPr>
        <w:br/>
        <w:t xml:space="preserve">i ryzyko do miejsc wskazanych przez Zamawiającego. Jako dostawę należy rozumieć zakup poszczególnych produktów, transport, wniesienie ich do poszczególnych pomieszczeń w budynku, montaż, usunięcie i wywóz opakowań, uprzątniecie pomieszczeń i inne wyżej nie wymienione, a konieczne do przekazania zamówionej rzeczy Zmawiającemu jako funkcjonalnej i sprawnej. </w:t>
      </w:r>
    </w:p>
    <w:p w:rsidR="00542155" w:rsidRPr="00542155" w:rsidRDefault="00F93FF7" w:rsidP="002D6C88">
      <w:pPr>
        <w:pStyle w:val="Tekstpodstawowy"/>
        <w:numPr>
          <w:ilvl w:val="2"/>
          <w:numId w:val="37"/>
        </w:numPr>
        <w:spacing w:before="120"/>
        <w:ind w:left="1134"/>
        <w:jc w:val="both"/>
      </w:pPr>
      <w:r w:rsidRPr="002D6C88">
        <w:t>W ramach przedmiotu zamówienia Wykonawca zobowiązany jest do i</w:t>
      </w:r>
      <w:r w:rsidRPr="002D6C88">
        <w:rPr>
          <w:szCs w:val="28"/>
        </w:rPr>
        <w:t>nstalacji wymaganych oprogramowań zapewniających prawidłowe współdziałanie przedmiotu zamówienia w zakresie sprzętu komputerowego</w:t>
      </w:r>
      <w:r w:rsidR="00542155">
        <w:rPr>
          <w:szCs w:val="28"/>
        </w:rPr>
        <w:t>. Montaż kabli należy wykonać estetycznie, zgodnie z wymogami przepisów BHP.</w:t>
      </w:r>
    </w:p>
    <w:p w:rsidR="00F93FF7" w:rsidRPr="002D6C88" w:rsidRDefault="00542155" w:rsidP="002D6C88">
      <w:pPr>
        <w:pStyle w:val="Tekstpodstawowy"/>
        <w:numPr>
          <w:ilvl w:val="2"/>
          <w:numId w:val="37"/>
        </w:numPr>
        <w:spacing w:before="120"/>
        <w:ind w:left="1134"/>
        <w:jc w:val="both"/>
      </w:pPr>
      <w:r>
        <w:rPr>
          <w:szCs w:val="28"/>
        </w:rPr>
        <w:t>W ramach przedmiotu zamówienia Wykonawca zobowiązany jest do</w:t>
      </w:r>
      <w:r w:rsidR="00F93FF7" w:rsidRPr="002D6C88">
        <w:rPr>
          <w:szCs w:val="28"/>
        </w:rPr>
        <w:t xml:space="preserve"> przeszkoleni</w:t>
      </w:r>
      <w:r>
        <w:rPr>
          <w:szCs w:val="28"/>
        </w:rPr>
        <w:t>a</w:t>
      </w:r>
      <w:r w:rsidR="00F93FF7" w:rsidRPr="002D6C88">
        <w:rPr>
          <w:szCs w:val="28"/>
        </w:rPr>
        <w:t xml:space="preserve"> osób wyznaczonych przez Zamawiającego w zakresie obsługi dostarczonego sprzętu i wyposażenia.</w:t>
      </w:r>
    </w:p>
    <w:p w:rsidR="00F93FF7" w:rsidRPr="002D6C88" w:rsidRDefault="00F93FF7" w:rsidP="002D6C88">
      <w:pPr>
        <w:pStyle w:val="Tekstpodstawowy"/>
        <w:numPr>
          <w:ilvl w:val="2"/>
          <w:numId w:val="37"/>
        </w:numPr>
        <w:spacing w:before="120"/>
        <w:ind w:left="1134"/>
        <w:jc w:val="both"/>
      </w:pPr>
      <w:r w:rsidRPr="002D6C88">
        <w:t xml:space="preserve">Pomoce dydaktyczne muszą posiadać certyfikat zgodności z Polską Normą (Deklarację Zgodności CE). Wyrób musi być oznakowany znakiem CE, zgodnie </w:t>
      </w:r>
      <w:r w:rsidRPr="002D6C88">
        <w:br/>
        <w:t>z zasadniczymi wymaganiami bezpieczeństwa obowiązującymi w krajach Unii Europejskiej. Deklaracja zgodności powinna być dostarczona wraz z dostawą. Do poszczególnych elementów wyposażenia Wykonawca jest zobowiązany dołączyć kartę gwarancyjną oraz określić warunki gwarancji.</w:t>
      </w:r>
      <w:r w:rsidRPr="002D6C88">
        <w:rPr>
          <w:szCs w:val="28"/>
        </w:rPr>
        <w:t xml:space="preserve"> </w:t>
      </w:r>
    </w:p>
    <w:p w:rsidR="00F93FF7" w:rsidRPr="002D6C88" w:rsidRDefault="00F93FF7" w:rsidP="002D6C88">
      <w:pPr>
        <w:pStyle w:val="Tekstpodstawowy"/>
        <w:numPr>
          <w:ilvl w:val="2"/>
          <w:numId w:val="37"/>
        </w:numPr>
        <w:spacing w:before="120"/>
        <w:ind w:left="1134"/>
        <w:jc w:val="both"/>
      </w:pPr>
      <w:r w:rsidRPr="002D6C88">
        <w:t xml:space="preserve">Zaproponowane pomoce dydaktyczne muszą posiadać instrukcję użytkowania oraz informacje bezpieczeństwa sformułowane w języku polskim. </w:t>
      </w:r>
    </w:p>
    <w:p w:rsidR="00575667" w:rsidRPr="00A50005" w:rsidRDefault="009545FD" w:rsidP="004152B7">
      <w:pPr>
        <w:pStyle w:val="Nagwek2"/>
      </w:pPr>
      <w:r w:rsidRPr="00F93FF7">
        <w:t>1</w:t>
      </w:r>
      <w:r w:rsidR="0075447F" w:rsidRPr="00F93FF7">
        <w:t>4</w:t>
      </w:r>
      <w:r w:rsidRPr="00F93FF7">
        <w:t xml:space="preserve">) </w:t>
      </w:r>
      <w:r w:rsidR="00575667" w:rsidRPr="00F93FF7">
        <w:t>Szczegółowy zakres praw i obowiązków Wykonawcy został zawarty we wzorze umowy stanowiącym</w:t>
      </w:r>
      <w:r w:rsidR="00575667">
        <w:t xml:space="preserve"> </w:t>
      </w:r>
      <w:r w:rsidR="00F34623" w:rsidRPr="00321A5A">
        <w:rPr>
          <w:b/>
        </w:rPr>
        <w:t xml:space="preserve">załącznik nr </w:t>
      </w:r>
      <w:r w:rsidR="00321A5A" w:rsidRPr="00321A5A">
        <w:rPr>
          <w:b/>
        </w:rPr>
        <w:t>4</w:t>
      </w:r>
      <w:r w:rsidR="006F2ADF" w:rsidRPr="00321A5A">
        <w:rPr>
          <w:b/>
        </w:rPr>
        <w:t xml:space="preserve"> </w:t>
      </w:r>
      <w:r w:rsidR="00F34623" w:rsidRPr="00321A5A">
        <w:rPr>
          <w:b/>
        </w:rPr>
        <w:t>do SWZ</w:t>
      </w:r>
      <w:r w:rsidR="00575667">
        <w:t>.</w:t>
      </w:r>
    </w:p>
    <w:p w:rsidR="00B40FFE" w:rsidRPr="0060268F" w:rsidRDefault="00E03097" w:rsidP="00E77EB8">
      <w:pPr>
        <w:pStyle w:val="Nagwek3"/>
        <w:spacing w:before="120" w:after="120"/>
      </w:pPr>
      <w:r>
        <w:t>4</w:t>
      </w:r>
      <w:r w:rsidR="00B40FFE">
        <w:t>.</w:t>
      </w:r>
      <w:r w:rsidR="009545FD">
        <w:t>4</w:t>
      </w:r>
      <w:r w:rsidR="00B40FFE">
        <w:t xml:space="preserve">. </w:t>
      </w:r>
      <w:r w:rsidR="00B40FFE" w:rsidRPr="0060268F">
        <w:t>Nazwy i kody określone we Wspólnym Słowniku Zamówień CPV:</w:t>
      </w:r>
    </w:p>
    <w:p w:rsidR="00050023" w:rsidRPr="00FC41DE" w:rsidRDefault="00050023" w:rsidP="00050023">
      <w:pPr>
        <w:rPr>
          <w:szCs w:val="28"/>
        </w:rPr>
      </w:pPr>
      <w:r w:rsidRPr="00FC41DE">
        <w:rPr>
          <w:rStyle w:val="Pogrubienie"/>
          <w:b w:val="0"/>
        </w:rPr>
        <w:t>39162100-6</w:t>
      </w:r>
      <w:r w:rsidRPr="00FC41DE">
        <w:rPr>
          <w:szCs w:val="28"/>
        </w:rPr>
        <w:t xml:space="preserve"> – Pomoce dydaktyczne</w:t>
      </w:r>
    </w:p>
    <w:p w:rsidR="00050023" w:rsidRPr="00FC41DE" w:rsidRDefault="008776A4" w:rsidP="00050023">
      <w:hyperlink r:id="rId11" w:tooltip="39162000-5" w:history="1">
        <w:r w:rsidR="00050023" w:rsidRPr="00FC41DE">
          <w:rPr>
            <w:bCs/>
          </w:rPr>
          <w:t>39162000-5</w:t>
        </w:r>
      </w:hyperlink>
      <w:r w:rsidR="00050023" w:rsidRPr="00FC41DE">
        <w:rPr>
          <w:bCs/>
        </w:rPr>
        <w:t xml:space="preserve"> – </w:t>
      </w:r>
      <w:r w:rsidR="00050023" w:rsidRPr="00FC41DE">
        <w:rPr>
          <w:rStyle w:val="Pogrubienie"/>
          <w:b w:val="0"/>
        </w:rPr>
        <w:t>Pomoce naukowe</w:t>
      </w:r>
    </w:p>
    <w:p w:rsidR="00A33B88" w:rsidRDefault="00A33B88" w:rsidP="00050023">
      <w:r>
        <w:t xml:space="preserve">38650000-6 </w:t>
      </w:r>
      <w:r w:rsidR="00BB1D00">
        <w:t xml:space="preserve">– </w:t>
      </w:r>
      <w:r>
        <w:t>Sprzęt fotograficzny</w:t>
      </w:r>
    </w:p>
    <w:p w:rsidR="00050023" w:rsidRPr="00FC41DE" w:rsidRDefault="00050023" w:rsidP="00050023">
      <w:r w:rsidRPr="00FC41DE">
        <w:t>30236000-2 – Różny sprzęt komputerowy</w:t>
      </w:r>
    </w:p>
    <w:p w:rsidR="00050023" w:rsidRPr="00FC41DE" w:rsidRDefault="00050023" w:rsidP="00050023">
      <w:r w:rsidRPr="00FC41DE">
        <w:lastRenderedPageBreak/>
        <w:t>48000000-8 – Pakiety oprogramowania i systemy informatyczne</w:t>
      </w:r>
    </w:p>
    <w:p w:rsidR="00E03097" w:rsidRPr="00770453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770453">
        <w:rPr>
          <w:b/>
          <w:sz w:val="24"/>
          <w:szCs w:val="24"/>
        </w:rPr>
        <w:t>4.</w:t>
      </w:r>
      <w:r w:rsidR="009545FD" w:rsidRPr="00770453">
        <w:rPr>
          <w:b/>
          <w:sz w:val="24"/>
          <w:szCs w:val="24"/>
        </w:rPr>
        <w:t>5</w:t>
      </w:r>
      <w:r w:rsidR="00F545AA" w:rsidRPr="00770453">
        <w:rPr>
          <w:b/>
          <w:sz w:val="24"/>
          <w:szCs w:val="24"/>
        </w:rPr>
        <w:t>. Zamawiający</w:t>
      </w:r>
      <w:r w:rsidRPr="00770453">
        <w:rPr>
          <w:b/>
          <w:sz w:val="24"/>
          <w:szCs w:val="24"/>
        </w:rPr>
        <w:t xml:space="preserve"> dopuszcza składani</w:t>
      </w:r>
      <w:r w:rsidR="00F545AA" w:rsidRPr="00770453">
        <w:rPr>
          <w:b/>
          <w:sz w:val="24"/>
          <w:szCs w:val="24"/>
        </w:rPr>
        <w:t>e</w:t>
      </w:r>
      <w:r w:rsidRPr="00770453">
        <w:rPr>
          <w:b/>
          <w:sz w:val="24"/>
          <w:szCs w:val="24"/>
        </w:rPr>
        <w:t xml:space="preserve"> ofert częściowych.</w:t>
      </w:r>
    </w:p>
    <w:p w:rsidR="00E03097" w:rsidRPr="00DF4B49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DF4B49">
        <w:rPr>
          <w:b/>
          <w:sz w:val="24"/>
          <w:szCs w:val="24"/>
        </w:rPr>
        <w:t>4.</w:t>
      </w:r>
      <w:r w:rsidR="009545FD" w:rsidRPr="00DF4B49">
        <w:rPr>
          <w:b/>
          <w:sz w:val="24"/>
          <w:szCs w:val="24"/>
        </w:rPr>
        <w:t>6</w:t>
      </w:r>
      <w:r w:rsidR="00DF4B49" w:rsidRPr="00DF4B49">
        <w:rPr>
          <w:b/>
          <w:sz w:val="24"/>
          <w:szCs w:val="24"/>
        </w:rPr>
        <w:t xml:space="preserve">. Zamawiający </w:t>
      </w:r>
      <w:r w:rsidRPr="00DF4B49">
        <w:rPr>
          <w:b/>
          <w:sz w:val="24"/>
          <w:szCs w:val="24"/>
        </w:rPr>
        <w:t xml:space="preserve">przewiduje </w:t>
      </w:r>
      <w:r w:rsidR="00DF4B49" w:rsidRPr="00DF4B49">
        <w:rPr>
          <w:b/>
          <w:sz w:val="24"/>
          <w:szCs w:val="24"/>
        </w:rPr>
        <w:t xml:space="preserve">możliwość </w:t>
      </w:r>
      <w:r w:rsidRPr="00DF4B49">
        <w:rPr>
          <w:b/>
          <w:sz w:val="24"/>
          <w:szCs w:val="24"/>
        </w:rPr>
        <w:t xml:space="preserve">udzielania zamówień, o których mowa w art. 214 ust. 1 </w:t>
      </w:r>
      <w:proofErr w:type="spellStart"/>
      <w:r w:rsidRPr="00DF4B49">
        <w:rPr>
          <w:b/>
          <w:sz w:val="24"/>
          <w:szCs w:val="24"/>
        </w:rPr>
        <w:t>pkt</w:t>
      </w:r>
      <w:proofErr w:type="spellEnd"/>
      <w:r w:rsidRPr="00DF4B49">
        <w:rPr>
          <w:b/>
          <w:sz w:val="24"/>
          <w:szCs w:val="24"/>
        </w:rPr>
        <w:t xml:space="preserve"> 7 i 8 ustawy Pzp</w:t>
      </w:r>
      <w:r w:rsidR="00DF4B49" w:rsidRPr="00DF4B49">
        <w:rPr>
          <w:b/>
          <w:sz w:val="24"/>
          <w:szCs w:val="24"/>
        </w:rPr>
        <w:t xml:space="preserve"> w wysokości max 30%</w:t>
      </w:r>
      <w:r w:rsidRPr="00DF4B49">
        <w:rPr>
          <w:b/>
          <w:sz w:val="24"/>
          <w:szCs w:val="24"/>
        </w:rPr>
        <w:t>.</w:t>
      </w:r>
      <w:r w:rsidR="00ED6D76">
        <w:rPr>
          <w:b/>
          <w:sz w:val="24"/>
          <w:szCs w:val="24"/>
        </w:rPr>
        <w:t xml:space="preserve"> Zamówienia zostanie udzielone na podstawie odrębnej umowy.</w:t>
      </w:r>
    </w:p>
    <w:p w:rsidR="00B40FFE" w:rsidRPr="00766F35" w:rsidRDefault="005951FB" w:rsidP="004152B7">
      <w:pPr>
        <w:pStyle w:val="Nagwek2"/>
      </w:pPr>
      <w:r w:rsidRPr="00766F35">
        <w:t>4.</w:t>
      </w:r>
      <w:r w:rsidR="009545FD" w:rsidRPr="00766F35">
        <w:t>7</w:t>
      </w:r>
      <w:r w:rsidR="008C3D1F" w:rsidRPr="00766F35">
        <w:t>.</w:t>
      </w:r>
      <w:r w:rsidRPr="00766F35">
        <w:t xml:space="preserve"> Wykonawca udzieli na wykonane zamówienie rękojmi</w:t>
      </w:r>
      <w:r w:rsidR="00766F35" w:rsidRPr="00766F35">
        <w:t xml:space="preserve"> zgodnie z obowiązującymi przepisami</w:t>
      </w:r>
      <w:r w:rsidRPr="00766F35">
        <w:t>.</w:t>
      </w:r>
      <w:r w:rsidRPr="00766F35">
        <w:br/>
        <w:t>W zakresie rękojmi zastosowanie mają przepisy ustawy z dnia 23 kwietnia 1964 r. Kodeks Cywilny (</w:t>
      </w:r>
      <w:proofErr w:type="spellStart"/>
      <w:r w:rsidRPr="00766F35">
        <w:t>t.j</w:t>
      </w:r>
      <w:proofErr w:type="spellEnd"/>
      <w:r w:rsidRPr="00766F35">
        <w:t>. Dz. U. z 2020</w:t>
      </w:r>
      <w:r w:rsidR="00335620" w:rsidRPr="00766F35">
        <w:t xml:space="preserve"> </w:t>
      </w:r>
      <w:r w:rsidRPr="00766F35">
        <w:t>r. poz. 1740</w:t>
      </w:r>
      <w:r w:rsidR="00335620" w:rsidRPr="00766F35">
        <w:t xml:space="preserve"> </w:t>
      </w:r>
      <w:r w:rsidRPr="00766F35">
        <w:t xml:space="preserve">z </w:t>
      </w:r>
      <w:proofErr w:type="spellStart"/>
      <w:r w:rsidRPr="00766F35">
        <w:t>późn</w:t>
      </w:r>
      <w:proofErr w:type="spellEnd"/>
      <w:r w:rsidRPr="00766F35">
        <w:t xml:space="preserve">. zm.). Bieg okresu rękojmi rozpocznie się </w:t>
      </w:r>
      <w:r w:rsidR="00335620" w:rsidRPr="00766F35">
        <w:br/>
      </w:r>
      <w:r w:rsidRPr="00766F35">
        <w:t>w dniu następnym po podpisaniu przez strony protokołu odbioru końcowego przedmiotu umowy i przejęcia całości zamówienia przez Zamawiającego.</w:t>
      </w:r>
    </w:p>
    <w:p w:rsidR="008303EF" w:rsidRDefault="00E77EB8" w:rsidP="004152B7">
      <w:pPr>
        <w:pStyle w:val="Nagwek2"/>
      </w:pPr>
      <w:r w:rsidRPr="00766F35">
        <w:t>4.</w:t>
      </w:r>
      <w:r w:rsidR="009545FD" w:rsidRPr="00766F35">
        <w:t>8</w:t>
      </w:r>
      <w:r w:rsidRPr="00766F35">
        <w:t>.</w:t>
      </w:r>
      <w:r w:rsidR="00B40FFE" w:rsidRPr="00766F35">
        <w:t xml:space="preserve"> Wykonawca odpowiada przed Zamawiającym za wady przedmiotu umowy ujawnione </w:t>
      </w:r>
      <w:r w:rsidR="00B40FFE" w:rsidRPr="00766F35">
        <w:br/>
        <w:t>w okresie rękojmi lub stwierdzone w toku czynności odbiorowych.</w:t>
      </w:r>
    </w:p>
    <w:p w:rsidR="004B1D2D" w:rsidRPr="00766F35" w:rsidRDefault="004B1D2D" w:rsidP="004152B7">
      <w:pPr>
        <w:pStyle w:val="Nagwek2"/>
        <w:rPr>
          <w:highlight w:val="lightGray"/>
        </w:rPr>
      </w:pPr>
      <w:r>
        <w:t>4.9. Zamawiający nie określa maksymalnej ilości części zamówienia, na które może zostać udzielone zamówienie jednemu Wykonawcy.</w:t>
      </w:r>
      <w:r w:rsidR="00133358">
        <w:t xml:space="preserve"> Oferty można składać w odniesieniu do wszystkich części.</w:t>
      </w:r>
    </w:p>
    <w:p w:rsidR="00F34623" w:rsidRDefault="00503142" w:rsidP="008262BF">
      <w:pPr>
        <w:pStyle w:val="Nagwek1"/>
        <w:rPr>
          <w:highlight w:val="lightGray"/>
        </w:rPr>
      </w:pPr>
      <w:bookmarkStart w:id="7" w:name="_Toc82601075"/>
      <w:r w:rsidRPr="009545FD">
        <w:rPr>
          <w:highlight w:val="lightGray"/>
        </w:rPr>
        <w:t>ZASADA OCENY ROZWIĄZAŃ RÓWNOWAŻNYCH</w:t>
      </w:r>
      <w:bookmarkEnd w:id="7"/>
    </w:p>
    <w:p w:rsidR="00B40FFE" w:rsidRPr="00D01F23" w:rsidRDefault="00E26B9C" w:rsidP="004152B7">
      <w:pPr>
        <w:pStyle w:val="Nagwek2"/>
      </w:pPr>
      <w:r w:rsidRPr="00D01F23">
        <w:t>5</w:t>
      </w:r>
      <w:r w:rsidR="0015627B" w:rsidRPr="00D01F23">
        <w:t xml:space="preserve">.1. </w:t>
      </w:r>
      <w:r w:rsidR="00B40FFE" w:rsidRPr="00D01F23">
        <w:t xml:space="preserve">Przedmiot zamówienia został opisany zgodnie z art. </w:t>
      </w:r>
      <w:r w:rsidR="00D01F23" w:rsidRPr="00D01F23">
        <w:t>99</w:t>
      </w:r>
      <w:r w:rsidR="00B40FFE" w:rsidRPr="00D01F23">
        <w:t xml:space="preserve"> ustawy Pzp, jednakże Zamawiający informuje, że ilekroć w opisie przedmiotu zamówienia, </w:t>
      </w:r>
      <w:r w:rsidR="0069054C">
        <w:t xml:space="preserve">w </w:t>
      </w:r>
      <w:r w:rsidR="00B40FFE" w:rsidRPr="00D01F23"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D01F23">
        <w:t>Z</w:t>
      </w:r>
      <w:r w:rsidR="00B40FFE" w:rsidRPr="00D01F23">
        <w:t>amawiający d</w:t>
      </w:r>
      <w:r w:rsidR="00F729B6">
        <w:t>opuszcza rozwiązania równoważne z parametrami nie gorszymi od opisanych (dopuszcza się tolerancję nie niższą niż +- 15%).</w:t>
      </w:r>
      <w:r w:rsidR="00B40FFE" w:rsidRPr="00D01F23">
        <w:t xml:space="preserve"> Dotyczą one wszystkich elementów/składników opisu przedmiotu zamówienia w niniejszym postępowaniu, które są wymagane od Wykonawcy. Zamawiający przygotowując opis przedmiotu zamówienia w niniejszym postępowaniu wskazał wszystkie znane mu przypadki </w:t>
      </w:r>
      <w:r w:rsidR="00D01F23">
        <w:br/>
      </w:r>
      <w:r w:rsidR="00B40FFE" w:rsidRPr="00D01F23">
        <w:t xml:space="preserve">i w każdym z nich podał zasady oceny rozwiązań równoważnych. </w:t>
      </w:r>
    </w:p>
    <w:p w:rsidR="00B40FFE" w:rsidRPr="0089458A" w:rsidRDefault="003E5B8C" w:rsidP="004152B7">
      <w:pPr>
        <w:pStyle w:val="Nagwek2"/>
      </w:pPr>
      <w:r>
        <w:t>5</w:t>
      </w:r>
      <w:r w:rsidR="00B40FFE" w:rsidRPr="0089458A">
        <w:t>.</w:t>
      </w:r>
      <w:r w:rsidR="0015627B" w:rsidRPr="0089458A">
        <w:t>2.</w:t>
      </w:r>
      <w:r w:rsidR="00B40FFE" w:rsidRPr="0089458A"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>
        <w:t>226</w:t>
      </w:r>
      <w:r w:rsidR="00B40FFE" w:rsidRPr="0089458A">
        <w:t xml:space="preserve"> ust. 1 pkt. </w:t>
      </w:r>
      <w:r w:rsidR="00CF1695" w:rsidRPr="002D311B">
        <w:t>5</w:t>
      </w:r>
      <w:r w:rsidR="00B40FFE" w:rsidRPr="0089458A">
        <w:t xml:space="preserve"> ustawy Pzp.</w:t>
      </w:r>
    </w:p>
    <w:p w:rsidR="00B40FFE" w:rsidRPr="0089458A" w:rsidRDefault="00B4482E" w:rsidP="004152B7">
      <w:pPr>
        <w:pStyle w:val="Nagwek2"/>
      </w:pPr>
      <w:r w:rsidRPr="002D311B">
        <w:t>5</w:t>
      </w:r>
      <w:r w:rsidR="00B40FFE" w:rsidRPr="002D311B">
        <w:t>.</w:t>
      </w:r>
      <w:r w:rsidR="0015627B" w:rsidRPr="002D311B">
        <w:t>3.</w:t>
      </w:r>
      <w:r w:rsidR="00B40FFE" w:rsidRPr="002D311B"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2D311B">
        <w:t>101</w:t>
      </w:r>
      <w:r w:rsidR="00B40FFE" w:rsidRPr="002D311B">
        <w:t xml:space="preserve"> ust. 1 </w:t>
      </w:r>
      <w:proofErr w:type="spellStart"/>
      <w:r w:rsidR="00B40FFE" w:rsidRPr="002D311B">
        <w:t>pkt</w:t>
      </w:r>
      <w:proofErr w:type="spellEnd"/>
      <w:r w:rsidR="00B40FFE" w:rsidRPr="002D311B">
        <w:t xml:space="preserve"> 2 i ust. 3 ustawy Pzp.</w:t>
      </w:r>
    </w:p>
    <w:p w:rsidR="00B40FFE" w:rsidRPr="00B4482E" w:rsidRDefault="00B4482E" w:rsidP="004152B7">
      <w:pPr>
        <w:pStyle w:val="Nagwek2"/>
      </w:pPr>
      <w:r w:rsidRPr="002D311B">
        <w:t>5</w:t>
      </w:r>
      <w:r w:rsidR="00B40FFE" w:rsidRPr="002D311B">
        <w:t>.</w:t>
      </w:r>
      <w:r w:rsidR="0015627B" w:rsidRPr="002D311B">
        <w:t>4.</w:t>
      </w:r>
      <w:r w:rsidR="00B40FFE" w:rsidRPr="002D311B">
        <w:t xml:space="preserve"> Oferowanie rozwiązań równoważnych do wskazanych w opisie przedmiotu zamówienia wymaga dodatkowo wykazania, że oferowane rozwiązanie równoważne jest o parametrach techniczno - eksploatacyjno - 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:rsidR="00B40FFE" w:rsidRPr="00B4482E" w:rsidRDefault="00B4482E" w:rsidP="004152B7">
      <w:pPr>
        <w:pStyle w:val="Nagwek2"/>
      </w:pPr>
      <w:r w:rsidRPr="00B4482E">
        <w:t>5</w:t>
      </w:r>
      <w:r w:rsidR="00EB66ED" w:rsidRPr="00B4482E">
        <w:t xml:space="preserve">.5. </w:t>
      </w:r>
      <w:r w:rsidR="00B40FFE" w:rsidRPr="00B4482E">
        <w:t xml:space="preserve"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</w:t>
      </w:r>
      <w:r w:rsidR="00B40FFE" w:rsidRPr="00B4482E">
        <w:lastRenderedPageBreak/>
        <w:t>czy umowy, przykładowo: wydłużenia terminu realizacji, podwyższenia wynagrodzenia, zmianę harmonogramu realizacji w stosunk</w:t>
      </w:r>
      <w:r w:rsidRPr="00B4482E">
        <w:t>u do tego wymaganego zapisami S</w:t>
      </w:r>
      <w:r w:rsidR="00B40FFE" w:rsidRPr="00B4482E">
        <w:t xml:space="preserve">WZ. </w:t>
      </w:r>
    </w:p>
    <w:p w:rsidR="00B40FFE" w:rsidRPr="00B4482E" w:rsidRDefault="00B4482E" w:rsidP="004152B7">
      <w:pPr>
        <w:pStyle w:val="Nagwek2"/>
      </w:pPr>
      <w:r w:rsidRPr="00B4482E">
        <w:t>5</w:t>
      </w:r>
      <w:r w:rsidR="00EB66ED" w:rsidRPr="00B4482E">
        <w:t xml:space="preserve">.6. </w:t>
      </w:r>
      <w:r w:rsidR="00B40FFE" w:rsidRPr="00B4482E"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</w:t>
      </w:r>
      <w:r w:rsidR="002A019E">
        <w:br/>
      </w:r>
      <w:r w:rsidR="00B40FFE" w:rsidRPr="00B4482E">
        <w:t xml:space="preserve">z wcześniejszych zapisów. Stosowanie powyższych rozwiązań równoważnych dotyczy także przypadków, gdy w opisie przedmiotu zamówienia wskutek jakiegoś niedopatrzenia pojawiły się wskazania, o których mowa powyżej. </w:t>
      </w:r>
    </w:p>
    <w:p w:rsidR="00730664" w:rsidRPr="00CC5E21" w:rsidRDefault="00503142" w:rsidP="008262BF">
      <w:pPr>
        <w:pStyle w:val="Nagwek1"/>
        <w:rPr>
          <w:highlight w:val="lightGray"/>
        </w:rPr>
      </w:pPr>
      <w:bookmarkStart w:id="8" w:name="_Toc82601076"/>
      <w:r>
        <w:rPr>
          <w:highlight w:val="lightGray"/>
        </w:rPr>
        <w:t>WIZJA</w:t>
      </w:r>
      <w:r w:rsidR="00344A2A">
        <w:rPr>
          <w:highlight w:val="lightGray"/>
        </w:rPr>
        <w:t xml:space="preserve"> </w:t>
      </w:r>
      <w:r>
        <w:rPr>
          <w:highlight w:val="lightGray"/>
        </w:rPr>
        <w:t>LOKALNA</w:t>
      </w:r>
      <w:bookmarkEnd w:id="8"/>
    </w:p>
    <w:p w:rsidR="00730664" w:rsidRPr="005F3F44" w:rsidRDefault="00730664" w:rsidP="004152B7">
      <w:pPr>
        <w:pStyle w:val="Nagwek2"/>
      </w:pPr>
      <w:r w:rsidRPr="003B7EDA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ED486E" w:rsidRPr="00CC5E21" w:rsidRDefault="00ED486E" w:rsidP="008262BF">
      <w:pPr>
        <w:pStyle w:val="Nagwek1"/>
        <w:rPr>
          <w:highlight w:val="lightGray"/>
        </w:rPr>
      </w:pPr>
      <w:bookmarkStart w:id="9" w:name="_Toc82601077"/>
      <w:r w:rsidRPr="00CC5E21">
        <w:rPr>
          <w:highlight w:val="lightGray"/>
        </w:rPr>
        <w:t>PODWYKONAWSTWO</w:t>
      </w:r>
      <w:bookmarkEnd w:id="9"/>
    </w:p>
    <w:p w:rsidR="00ED486E" w:rsidRPr="003B7EDA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B7EDA">
        <w:rPr>
          <w:rFonts w:ascii="Times New Roman" w:hAnsi="Times New Roman"/>
          <w:sz w:val="24"/>
        </w:rPr>
        <w:t>Wykonawca może powierzyć wykonanie części zamówienia podwykonawcy (podwykonawcom).</w:t>
      </w:r>
    </w:p>
    <w:p w:rsidR="00ED486E" w:rsidRPr="003B7EDA" w:rsidRDefault="004104F9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ED486E" w:rsidRPr="003B7EDA">
        <w:rPr>
          <w:rFonts w:ascii="Times New Roman" w:hAnsi="Times New Roman"/>
          <w:sz w:val="24"/>
        </w:rPr>
        <w:t>.2. Zamawiający nie zastrzega obowiązku osobistego wykonania przez Wykonawcę kluczowych części zamówienia.</w:t>
      </w:r>
    </w:p>
    <w:p w:rsidR="00ED486E" w:rsidRDefault="004104F9" w:rsidP="00554E5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bookmarkStart w:id="10" w:name="_Toc512324677"/>
      <w:r>
        <w:rPr>
          <w:rFonts w:ascii="Times New Roman" w:hAnsi="Times New Roman"/>
          <w:sz w:val="24"/>
        </w:rPr>
        <w:t>7</w:t>
      </w:r>
      <w:r w:rsidR="00ED486E" w:rsidRPr="003B7EDA">
        <w:rPr>
          <w:rFonts w:ascii="Times New Roman" w:hAnsi="Times New Roman"/>
          <w:sz w:val="24"/>
        </w:rPr>
        <w:t>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CC5E21" w:rsidRDefault="00B40FFE" w:rsidP="008262BF">
      <w:pPr>
        <w:pStyle w:val="Nagwek1"/>
        <w:rPr>
          <w:highlight w:val="lightGray"/>
        </w:rPr>
      </w:pPr>
      <w:bookmarkStart w:id="11" w:name="_Toc512324678"/>
      <w:bookmarkStart w:id="12" w:name="_Toc82601078"/>
      <w:bookmarkEnd w:id="10"/>
      <w:r w:rsidRPr="00CC5E21">
        <w:rPr>
          <w:highlight w:val="lightGray"/>
        </w:rPr>
        <w:t>INNE POSTANOWIENIA</w:t>
      </w:r>
      <w:bookmarkEnd w:id="11"/>
      <w:bookmarkEnd w:id="12"/>
    </w:p>
    <w:p w:rsidR="00BB0719" w:rsidRPr="00937A8F" w:rsidRDefault="003100D6" w:rsidP="004152B7">
      <w:pPr>
        <w:pStyle w:val="Nagwek2"/>
      </w:pPr>
      <w:r>
        <w:t>8</w:t>
      </w:r>
      <w:r w:rsidR="00B40FFE" w:rsidRPr="00937A8F">
        <w:t>.</w:t>
      </w:r>
      <w:r w:rsidR="00937A8F" w:rsidRPr="00937A8F">
        <w:t>1</w:t>
      </w:r>
      <w:r w:rsidR="00B40FFE" w:rsidRPr="00937A8F">
        <w:t xml:space="preserve">. </w:t>
      </w:r>
      <w:r w:rsidR="00BB0719" w:rsidRPr="00937A8F">
        <w:t>Zamawiający nie dopuszcza składania ofert wariantowych oraz w postaci katalogów elektronicznych.</w:t>
      </w:r>
    </w:p>
    <w:p w:rsidR="00E07F1B" w:rsidRPr="009A086F" w:rsidRDefault="00D53554" w:rsidP="004152B7">
      <w:pPr>
        <w:pStyle w:val="Nagwek2"/>
      </w:pPr>
      <w:r>
        <w:t>8.2. Zamawiający nie określa s</w:t>
      </w:r>
      <w:r w:rsidR="00E07F1B" w:rsidRPr="00ED79B7">
        <w:t>zczegó</w:t>
      </w:r>
      <w:r>
        <w:t>lnych</w:t>
      </w:r>
      <w:r w:rsidR="00E07F1B" w:rsidRPr="00ED79B7">
        <w:t xml:space="preserve"> </w:t>
      </w:r>
      <w:r>
        <w:t>wymagań</w:t>
      </w:r>
      <w:r w:rsidR="00E07F1B" w:rsidRPr="00ED79B7">
        <w:t xml:space="preserve">, o których mowa w art. </w:t>
      </w:r>
      <w:r w:rsidR="00E07F1B">
        <w:t>95</w:t>
      </w:r>
      <w:r w:rsidR="00E07F1B" w:rsidRPr="00ED79B7">
        <w:t xml:space="preserve"> ust. </w:t>
      </w:r>
      <w:r w:rsidR="00E07F1B">
        <w:t>1</w:t>
      </w:r>
      <w:r w:rsidR="00E07F1B" w:rsidRPr="00ED79B7">
        <w:t xml:space="preserve"> ustawy P</w:t>
      </w:r>
      <w:r>
        <w:t>zp</w:t>
      </w:r>
      <w:r w:rsidR="005951FB" w:rsidRPr="005951FB">
        <w:t>.</w:t>
      </w:r>
    </w:p>
    <w:p w:rsidR="00BA0858" w:rsidRPr="000A3E19" w:rsidRDefault="003100D6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8</w:t>
      </w:r>
      <w:r w:rsidR="00BA0858">
        <w:rPr>
          <w:szCs w:val="20"/>
        </w:rPr>
        <w:t>.</w:t>
      </w:r>
      <w:r w:rsidR="006B1A00">
        <w:rPr>
          <w:szCs w:val="20"/>
        </w:rPr>
        <w:t>3</w:t>
      </w:r>
      <w:r w:rsidR="00BA0858" w:rsidRPr="00533642">
        <w:rPr>
          <w:szCs w:val="20"/>
        </w:rPr>
        <w:t>.</w:t>
      </w:r>
      <w:r w:rsidR="00AE6618">
        <w:rPr>
          <w:szCs w:val="20"/>
        </w:rPr>
        <w:t xml:space="preserve"> </w:t>
      </w:r>
      <w:r w:rsidR="00BA0858" w:rsidRPr="00533642">
        <w:rPr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33642">
        <w:rPr>
          <w:szCs w:val="20"/>
        </w:rPr>
        <w:t>pkt</w:t>
      </w:r>
      <w:proofErr w:type="spellEnd"/>
      <w:r w:rsidR="00BA0858" w:rsidRPr="00533642">
        <w:rPr>
          <w:szCs w:val="20"/>
        </w:rPr>
        <w:t xml:space="preserve"> 2 </w:t>
      </w:r>
      <w:r w:rsidR="00BA0858">
        <w:rPr>
          <w:szCs w:val="20"/>
        </w:rPr>
        <w:t>ustawy Pzp</w:t>
      </w:r>
      <w:r w:rsidR="00BA0858" w:rsidRPr="00533642">
        <w:rPr>
          <w:szCs w:val="20"/>
        </w:rPr>
        <w:t>.</w:t>
      </w:r>
    </w:p>
    <w:p w:rsidR="003830BF" w:rsidRDefault="003100D6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8</w:t>
      </w:r>
      <w:r w:rsidR="00621FFB">
        <w:rPr>
          <w:szCs w:val="20"/>
        </w:rPr>
        <w:t>.</w:t>
      </w:r>
      <w:r w:rsidR="006B1A00">
        <w:rPr>
          <w:szCs w:val="20"/>
        </w:rPr>
        <w:t>4</w:t>
      </w:r>
      <w:r w:rsidR="00621FFB">
        <w:rPr>
          <w:szCs w:val="20"/>
        </w:rPr>
        <w:t xml:space="preserve">. </w:t>
      </w:r>
      <w:r w:rsidR="00621FFB" w:rsidRPr="00533642">
        <w:rPr>
          <w:szCs w:val="20"/>
        </w:rPr>
        <w:t xml:space="preserve">Zamawiający nie zastrzega możliwości ubiegania się o udzielenie zamówienia wyłącznie przez wykonawców, o których mowa w art. 94 </w:t>
      </w:r>
      <w:r w:rsidR="00621FFB">
        <w:rPr>
          <w:szCs w:val="20"/>
        </w:rPr>
        <w:t>ustawy Pzp</w:t>
      </w:r>
      <w:r w:rsidR="00621FFB" w:rsidRPr="00533642">
        <w:rPr>
          <w:szCs w:val="20"/>
        </w:rPr>
        <w:t>.</w:t>
      </w:r>
    </w:p>
    <w:p w:rsidR="00C352D4" w:rsidRDefault="003100D6" w:rsidP="000C768E">
      <w:pPr>
        <w:spacing w:before="120" w:after="120"/>
        <w:jc w:val="both"/>
      </w:pPr>
      <w:r>
        <w:rPr>
          <w:szCs w:val="20"/>
        </w:rPr>
        <w:t>8</w:t>
      </w:r>
      <w:r w:rsidR="00621FFB">
        <w:rPr>
          <w:szCs w:val="20"/>
        </w:rPr>
        <w:t>.</w:t>
      </w:r>
      <w:r w:rsidR="006B1A00">
        <w:rPr>
          <w:szCs w:val="20"/>
        </w:rPr>
        <w:t>5</w:t>
      </w:r>
      <w:r w:rsidR="00621FFB">
        <w:rPr>
          <w:szCs w:val="20"/>
        </w:rPr>
        <w:t>.</w:t>
      </w:r>
      <w:r w:rsidR="00AE6618">
        <w:rPr>
          <w:szCs w:val="20"/>
        </w:rPr>
        <w:t xml:space="preserve"> </w:t>
      </w:r>
      <w:r w:rsidR="00C352D4" w:rsidRPr="00CB1503">
        <w:t xml:space="preserve">Rozliczenia między Zamawiającym a Wykonawcą prowadzone będą w </w:t>
      </w:r>
      <w:r w:rsidR="00C352D4">
        <w:t>złotych polskich (PLN) z dokładnością do 1 grosza</w:t>
      </w:r>
      <w:r w:rsidR="00C352D4" w:rsidRPr="00CB1503">
        <w:t>.</w:t>
      </w:r>
      <w:r w:rsidR="00C224A0">
        <w:t xml:space="preserve"> </w:t>
      </w:r>
      <w:r w:rsidR="00C352D4" w:rsidRPr="0089458A">
        <w:t xml:space="preserve">Zamawiający nie przewiduje rozliczeń z Wykonawcą </w:t>
      </w:r>
      <w:r w:rsidR="000C768E">
        <w:br/>
      </w:r>
      <w:r w:rsidR="00C352D4" w:rsidRPr="0089458A">
        <w:t>w walutach obcych.</w:t>
      </w:r>
    </w:p>
    <w:p w:rsidR="00621FFB" w:rsidRDefault="003100D6" w:rsidP="000C768E">
      <w:pPr>
        <w:spacing w:before="120" w:after="120"/>
        <w:jc w:val="both"/>
        <w:rPr>
          <w:szCs w:val="20"/>
        </w:rPr>
      </w:pPr>
      <w:r>
        <w:t>8</w:t>
      </w:r>
      <w:r w:rsidR="00C352D4">
        <w:t>.</w:t>
      </w:r>
      <w:r w:rsidR="006B1A00">
        <w:t>6</w:t>
      </w:r>
      <w:r w:rsidR="00C352D4">
        <w:t xml:space="preserve">. </w:t>
      </w:r>
      <w:r w:rsidR="00C352D4" w:rsidRPr="0089458A">
        <w:t>Zamawiający nie przewiduje zwrotu kosztów udziału w postępowaniu.</w:t>
      </w:r>
    </w:p>
    <w:p w:rsidR="00F47A56" w:rsidRDefault="003100D6" w:rsidP="004152B7">
      <w:pPr>
        <w:pStyle w:val="Nagwek2"/>
      </w:pPr>
      <w:r>
        <w:t>8</w:t>
      </w:r>
      <w:r w:rsidR="00F71F37" w:rsidRPr="00F71F37">
        <w:t>.</w:t>
      </w:r>
      <w:r w:rsidR="006B1A00">
        <w:t>7</w:t>
      </w:r>
      <w:r w:rsidR="00F71F37" w:rsidRPr="00F71F37">
        <w:t>. Zamawiający nie przewiduje zawarcia umowy ramowej.</w:t>
      </w:r>
    </w:p>
    <w:p w:rsidR="00F71F37" w:rsidRPr="00F47A56" w:rsidRDefault="003100D6" w:rsidP="004152B7">
      <w:pPr>
        <w:pStyle w:val="Nagwek2"/>
      </w:pPr>
      <w:r>
        <w:t>8</w:t>
      </w:r>
      <w:r w:rsidR="00F47A56" w:rsidRPr="00F47A56">
        <w:t>.</w:t>
      </w:r>
      <w:r w:rsidR="006B1A00">
        <w:t>8</w:t>
      </w:r>
      <w:r w:rsidR="00F47A56" w:rsidRPr="00F47A56">
        <w:t>. Zamawiający nie przewiduje w postępowaniu aukcji elektronicznej.</w:t>
      </w:r>
    </w:p>
    <w:p w:rsidR="005F722A" w:rsidRDefault="003100D6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8</w:t>
      </w:r>
      <w:r w:rsidR="00F47A56">
        <w:rPr>
          <w:szCs w:val="20"/>
        </w:rPr>
        <w:t>.</w:t>
      </w:r>
      <w:r w:rsidR="006B1A00">
        <w:rPr>
          <w:szCs w:val="20"/>
        </w:rPr>
        <w:t>9</w:t>
      </w:r>
      <w:r w:rsidR="0069054C">
        <w:rPr>
          <w:szCs w:val="20"/>
        </w:rPr>
        <w:t>.</w:t>
      </w:r>
      <w:r w:rsidR="00E03826">
        <w:rPr>
          <w:szCs w:val="20"/>
        </w:rPr>
        <w:t xml:space="preserve"> </w:t>
      </w:r>
      <w:r w:rsidR="005F722A" w:rsidRPr="00533642">
        <w:rPr>
          <w:szCs w:val="20"/>
        </w:rPr>
        <w:t>Zamawiający nie przewiduje złożenia oferty w postaci katalogów elektronicznych.</w:t>
      </w:r>
    </w:p>
    <w:p w:rsidR="00963E26" w:rsidRDefault="003100D6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8</w:t>
      </w:r>
      <w:r w:rsidR="00963E26">
        <w:rPr>
          <w:szCs w:val="20"/>
        </w:rPr>
        <w:t>.</w:t>
      </w:r>
      <w:r w:rsidR="006B1A00">
        <w:rPr>
          <w:szCs w:val="20"/>
        </w:rPr>
        <w:t>10</w:t>
      </w:r>
      <w:r w:rsidR="00963E26">
        <w:rPr>
          <w:szCs w:val="20"/>
        </w:rPr>
        <w:t>. Zamawiający nie przewiduje skorzystania z prawa opcji.</w:t>
      </w:r>
    </w:p>
    <w:p w:rsidR="00F222D4" w:rsidRDefault="003100D6" w:rsidP="004152B7">
      <w:pPr>
        <w:pStyle w:val="Nagwek2"/>
      </w:pPr>
      <w:r>
        <w:t>8</w:t>
      </w:r>
      <w:r w:rsidR="00F222D4" w:rsidRPr="0089458A">
        <w:t>.1</w:t>
      </w:r>
      <w:r w:rsidR="006B1A00">
        <w:t>1</w:t>
      </w:r>
      <w:r w:rsidR="00F222D4" w:rsidRPr="0089458A">
        <w:t>. Umowa, która zawarta zostanie na realizację przedmiotu zamówienia będzie umową ryczałtową na podstawie wyboru najkorzystniejszej oferty, której cena wynika z przedstawionej przez Wykonawcę oferty.</w:t>
      </w:r>
    </w:p>
    <w:p w:rsidR="00847071" w:rsidRDefault="00847071" w:rsidP="004152B7">
      <w:pPr>
        <w:pStyle w:val="Nagwek2"/>
        <w:rPr>
          <w:b/>
        </w:rPr>
      </w:pPr>
      <w:r w:rsidRPr="006B1A00">
        <w:rPr>
          <w:b/>
        </w:rPr>
        <w:lastRenderedPageBreak/>
        <w:t>8.1</w:t>
      </w:r>
      <w:r w:rsidR="006B1A00" w:rsidRPr="006B1A00">
        <w:rPr>
          <w:b/>
        </w:rPr>
        <w:t>2</w:t>
      </w:r>
      <w:r w:rsidRPr="006B1A00">
        <w:rPr>
          <w:b/>
        </w:rPr>
        <w:t>. Umowy na realizację przedmiotu zamówienia zostaną zawarte z Dyrektorami szkół podstawowych na zasadach i warunkach określonych w niniejszej SIWZ oraz na podstawie złożonych ofert.</w:t>
      </w:r>
    </w:p>
    <w:p w:rsidR="00B40FFE" w:rsidRPr="00CC5E21" w:rsidRDefault="00503142" w:rsidP="008262BF">
      <w:pPr>
        <w:pStyle w:val="Nagwek1"/>
        <w:rPr>
          <w:highlight w:val="lightGray"/>
        </w:rPr>
      </w:pPr>
      <w:bookmarkStart w:id="13" w:name="_Toc512324680"/>
      <w:bookmarkStart w:id="14" w:name="_Toc82601079"/>
      <w:r>
        <w:rPr>
          <w:highlight w:val="lightGray"/>
        </w:rPr>
        <w:t>TERMIN WYKONANIA ZAMÓWIENIA</w:t>
      </w:r>
      <w:bookmarkEnd w:id="13"/>
      <w:bookmarkEnd w:id="14"/>
    </w:p>
    <w:p w:rsidR="00B40FFE" w:rsidRPr="002E0552" w:rsidRDefault="005951FB" w:rsidP="004152B7">
      <w:pPr>
        <w:pStyle w:val="Nagwek2"/>
        <w:rPr>
          <w:b/>
        </w:rPr>
      </w:pPr>
      <w:r w:rsidRPr="005951FB">
        <w:t xml:space="preserve">Wymagany termin wykonania zamówienia: </w:t>
      </w:r>
      <w:r w:rsidR="00116514">
        <w:rPr>
          <w:b/>
          <w:color w:val="FF0000"/>
        </w:rPr>
        <w:t>30</w:t>
      </w:r>
      <w:r w:rsidR="00647161" w:rsidRPr="000D3127">
        <w:rPr>
          <w:b/>
          <w:color w:val="FF0000"/>
        </w:rPr>
        <w:t xml:space="preserve"> </w:t>
      </w:r>
      <w:r w:rsidR="00116514">
        <w:rPr>
          <w:b/>
          <w:color w:val="FF0000"/>
        </w:rPr>
        <w:t>dni</w:t>
      </w:r>
      <w:r w:rsidRPr="000D3127">
        <w:rPr>
          <w:b/>
          <w:color w:val="FF0000"/>
        </w:rPr>
        <w:t xml:space="preserve"> od daty zawarcia umowy.</w:t>
      </w:r>
    </w:p>
    <w:p w:rsidR="00B40FFE" w:rsidRPr="00CC5E21" w:rsidRDefault="00503142" w:rsidP="008262BF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82601080"/>
      <w:r>
        <w:rPr>
          <w:highlight w:val="lightGray"/>
        </w:rPr>
        <w:t>WARUNKI UDZIAŁU</w:t>
      </w:r>
      <w:r w:rsidR="00647161">
        <w:rPr>
          <w:highlight w:val="lightGray"/>
        </w:rPr>
        <w:t xml:space="preserve"> </w:t>
      </w:r>
      <w:r>
        <w:rPr>
          <w:highlight w:val="lightGray"/>
        </w:rPr>
        <w:t>W</w:t>
      </w:r>
      <w:bookmarkEnd w:id="15"/>
      <w:r w:rsidR="00647161">
        <w:rPr>
          <w:highlight w:val="lightGray"/>
        </w:rPr>
        <w:t xml:space="preserve"> </w:t>
      </w:r>
      <w:r>
        <w:rPr>
          <w:highlight w:val="lightGray"/>
        </w:rPr>
        <w:t>POSTĘPOWANIU</w:t>
      </w:r>
      <w:r w:rsidR="00647161">
        <w:rPr>
          <w:highlight w:val="lightGray"/>
        </w:rPr>
        <w:t xml:space="preserve"> </w:t>
      </w:r>
      <w:r w:rsidR="00B40FFE" w:rsidRPr="00CC5E21">
        <w:rPr>
          <w:highlight w:val="lightGray"/>
        </w:rPr>
        <w:t xml:space="preserve">I </w:t>
      </w:r>
      <w:r>
        <w:rPr>
          <w:highlight w:val="lightGray"/>
        </w:rPr>
        <w:t>PODSTAWY</w:t>
      </w:r>
      <w:r w:rsidR="00647161">
        <w:rPr>
          <w:highlight w:val="lightGray"/>
        </w:rPr>
        <w:t xml:space="preserve"> </w:t>
      </w:r>
      <w:r w:rsidR="00B40FFE" w:rsidRPr="00CC5E21">
        <w:rPr>
          <w:highlight w:val="lightGray"/>
        </w:rPr>
        <w:t>WYKLUCZENIA</w:t>
      </w:r>
      <w:bookmarkEnd w:id="16"/>
      <w:bookmarkEnd w:id="17"/>
    </w:p>
    <w:p w:rsidR="00B40FFE" w:rsidRPr="009A2D97" w:rsidRDefault="004104F9" w:rsidP="002439CD">
      <w:pPr>
        <w:spacing w:before="120" w:after="120"/>
        <w:jc w:val="both"/>
      </w:pPr>
      <w:bookmarkStart w:id="18" w:name="_Toc258314249"/>
      <w:r>
        <w:t>10</w:t>
      </w:r>
      <w:r w:rsidR="00B40FFE" w:rsidRPr="009A2D97">
        <w:t xml:space="preserve">.1. O udzielenie zamówienia mogą ubiegać się </w:t>
      </w:r>
      <w:r w:rsidR="009A2D97" w:rsidRPr="009A2D97">
        <w:t>W</w:t>
      </w:r>
      <w:r w:rsidR="00B40FFE" w:rsidRPr="009A2D97">
        <w:t>ykonawcy, którzy</w:t>
      </w:r>
      <w:r w:rsidR="009A2D97" w:rsidRPr="009A2D97">
        <w:t xml:space="preserve"> nie podlegają wykluczenia na zasadach określonych w pkt. 11 SWZ, oraz spełniają określone przez Zamawiającego warunki udziału w postępowaniu.</w:t>
      </w:r>
    </w:p>
    <w:p w:rsidR="00F947D2" w:rsidRDefault="004104F9" w:rsidP="002439CD">
      <w:pPr>
        <w:spacing w:before="120" w:after="120"/>
        <w:jc w:val="both"/>
      </w:pPr>
      <w:r>
        <w:t>10</w:t>
      </w:r>
      <w:r w:rsidR="008A0411" w:rsidRPr="008A0411">
        <w:t xml:space="preserve">.2. </w:t>
      </w:r>
      <w:r w:rsidR="00F947D2">
        <w:t>O udzielenie zamówienia mogą ubiegać się Wykonawcy, którzy spełniają warunki dotyczące:</w:t>
      </w:r>
    </w:p>
    <w:p w:rsidR="00F947D2" w:rsidRPr="00163F1E" w:rsidRDefault="00F947D2" w:rsidP="00D34244">
      <w:pPr>
        <w:spacing w:before="120" w:after="120"/>
        <w:ind w:firstLine="708"/>
        <w:jc w:val="both"/>
        <w:rPr>
          <w:b/>
        </w:rPr>
      </w:pPr>
      <w:r w:rsidRPr="00163F1E">
        <w:rPr>
          <w:b/>
        </w:rPr>
        <w:t xml:space="preserve">1) </w:t>
      </w:r>
      <w:r w:rsidR="00D34244" w:rsidRPr="00163F1E">
        <w:rPr>
          <w:b/>
        </w:rPr>
        <w:t>posiadania uprawnień do wykonywania określonej działalności lub czynności, jeżeli przepisy prawa nakładają obowiązek ich posiadania;</w:t>
      </w:r>
    </w:p>
    <w:p w:rsidR="00512457" w:rsidRPr="00A241DF" w:rsidRDefault="00512457" w:rsidP="00512457">
      <w:pPr>
        <w:spacing w:before="120" w:after="120"/>
        <w:jc w:val="both"/>
      </w:pPr>
      <w:r w:rsidRPr="00A241DF">
        <w:t>Zamawiający nie stawia warunku w powyższym zakresie.</w:t>
      </w:r>
    </w:p>
    <w:p w:rsidR="00D34244" w:rsidRPr="00163F1E" w:rsidRDefault="00D34244" w:rsidP="00176198">
      <w:pPr>
        <w:spacing w:before="120" w:after="120"/>
        <w:ind w:firstLine="708"/>
        <w:jc w:val="both"/>
        <w:rPr>
          <w:b/>
        </w:rPr>
      </w:pPr>
      <w:r w:rsidRPr="00163F1E">
        <w:rPr>
          <w:b/>
        </w:rPr>
        <w:t xml:space="preserve">2) posiadania wiedzy i doświadczenia </w:t>
      </w:r>
    </w:p>
    <w:p w:rsidR="00942463" w:rsidRPr="00A241DF" w:rsidRDefault="00942463" w:rsidP="00942463">
      <w:pPr>
        <w:spacing w:before="120" w:after="120"/>
        <w:jc w:val="both"/>
      </w:pPr>
      <w:r w:rsidRPr="00A241DF">
        <w:t>Zamawiający nie stawia warunku w powyższym zakresie.</w:t>
      </w:r>
    </w:p>
    <w:p w:rsidR="00123103" w:rsidRPr="00163F1E" w:rsidRDefault="00123103" w:rsidP="00263548">
      <w:pPr>
        <w:spacing w:before="120" w:after="120"/>
        <w:jc w:val="both"/>
        <w:rPr>
          <w:b/>
          <w:bCs/>
        </w:rPr>
      </w:pPr>
      <w:r w:rsidRPr="00163F1E">
        <w:rPr>
          <w:i/>
          <w:iCs/>
        </w:rPr>
        <w:tab/>
      </w:r>
      <w:r w:rsidRPr="00163F1E">
        <w:rPr>
          <w:b/>
          <w:bCs/>
        </w:rPr>
        <w:t>3) dysponowania odpowiednim potencjałem technicznym</w:t>
      </w:r>
    </w:p>
    <w:p w:rsidR="00133496" w:rsidRPr="00A241DF" w:rsidRDefault="00133496" w:rsidP="00133496">
      <w:pPr>
        <w:spacing w:before="120" w:after="120"/>
        <w:jc w:val="both"/>
      </w:pPr>
      <w:r w:rsidRPr="00A241DF">
        <w:t>Zamawiający nie stawia warunku w powyższym zakresie.</w:t>
      </w:r>
    </w:p>
    <w:p w:rsidR="00123103" w:rsidRPr="00163F1E" w:rsidRDefault="00123103" w:rsidP="00263548">
      <w:pPr>
        <w:spacing w:before="120" w:after="120"/>
        <w:jc w:val="both"/>
        <w:rPr>
          <w:b/>
          <w:bCs/>
        </w:rPr>
      </w:pPr>
      <w:r w:rsidRPr="00163F1E">
        <w:rPr>
          <w:b/>
          <w:bCs/>
        </w:rPr>
        <w:tab/>
        <w:t>4) dysponowania osobami zdolnymi do wykonywania zamówienia</w:t>
      </w:r>
    </w:p>
    <w:p w:rsidR="00942463" w:rsidRPr="00A241DF" w:rsidRDefault="00942463" w:rsidP="00942463">
      <w:pPr>
        <w:spacing w:before="120" w:after="120"/>
        <w:jc w:val="both"/>
      </w:pPr>
      <w:r w:rsidRPr="00A241DF">
        <w:t>Zamawiający nie stawia warunku w powyższym zakresie.</w:t>
      </w:r>
    </w:p>
    <w:p w:rsidR="00123103" w:rsidRPr="00163F1E" w:rsidRDefault="00123103" w:rsidP="00263548">
      <w:pPr>
        <w:spacing w:before="120" w:after="120"/>
        <w:jc w:val="both"/>
        <w:rPr>
          <w:b/>
          <w:bCs/>
        </w:rPr>
      </w:pPr>
      <w:r w:rsidRPr="00163F1E">
        <w:rPr>
          <w:b/>
          <w:bCs/>
        </w:rPr>
        <w:tab/>
        <w:t>5) sytuacji ekonomicznej i finansowej</w:t>
      </w:r>
    </w:p>
    <w:p w:rsidR="00D339BD" w:rsidRPr="00A241DF" w:rsidRDefault="00D339BD" w:rsidP="00D339BD">
      <w:pPr>
        <w:spacing w:before="120" w:after="120"/>
        <w:jc w:val="both"/>
      </w:pPr>
      <w:r w:rsidRPr="00A241DF">
        <w:t>Zamawiający nie stawia warunku w powyższym zakresie.</w:t>
      </w:r>
    </w:p>
    <w:p w:rsidR="00F947D2" w:rsidRPr="00503142" w:rsidRDefault="003D1E9C" w:rsidP="008262BF">
      <w:pPr>
        <w:pStyle w:val="Nagwek1"/>
        <w:rPr>
          <w:highlight w:val="lightGray"/>
        </w:rPr>
      </w:pPr>
      <w:bookmarkStart w:id="19" w:name="_Toc82601081"/>
      <w:r w:rsidRPr="00503142">
        <w:rPr>
          <w:highlight w:val="lightGray"/>
        </w:rPr>
        <w:t>PODSTAWY WYKLUCZENIA Z POSTĘPOWANIA</w:t>
      </w:r>
      <w:bookmarkEnd w:id="19"/>
    </w:p>
    <w:p w:rsidR="003D1E9C" w:rsidRDefault="004104F9" w:rsidP="004152B7">
      <w:pPr>
        <w:pStyle w:val="Nagwek2"/>
      </w:pPr>
      <w:r w:rsidRPr="00EA020A">
        <w:t>1</w:t>
      </w:r>
      <w:r>
        <w:t>1</w:t>
      </w:r>
      <w:r w:rsidR="003D1E9C" w:rsidRPr="00EA020A">
        <w:t>.1. Z postępowania o udzielenie zamówienia wyklucza się Wykonawców, w stosunku do których zachodzi którakolwiek z okoliczności wskazanych:</w:t>
      </w:r>
    </w:p>
    <w:p w:rsidR="007F683D" w:rsidRPr="007F683D" w:rsidRDefault="002622B0" w:rsidP="004152B7">
      <w:pPr>
        <w:pStyle w:val="Nagwek2"/>
      </w:pPr>
      <w:r>
        <w:t xml:space="preserve">1) </w:t>
      </w:r>
      <w:r w:rsidR="007F683D" w:rsidRPr="007F683D">
        <w:t>Zamawiający wykluczy z postępowania Wykonawcę w przypadkach określonych w art. 108 ust. 1 ustawy Pzp</w:t>
      </w:r>
      <w:r w:rsidR="0020778F">
        <w:t>,</w:t>
      </w:r>
      <w:r w:rsidR="007F683D" w:rsidRPr="007F683D">
        <w:t xml:space="preserve"> tj. Wykonawcę:</w:t>
      </w:r>
    </w:p>
    <w:p w:rsidR="007F683D" w:rsidRPr="007F683D" w:rsidRDefault="002622B0" w:rsidP="004152B7">
      <w:pPr>
        <w:pStyle w:val="Nagwek2"/>
      </w:pPr>
      <w:r>
        <w:t xml:space="preserve">a) </w:t>
      </w:r>
      <w:r w:rsidR="007F683D" w:rsidRPr="007F683D">
        <w:t>będącego osobą fizyczną, którego prawomocnie skazano za przestępstwo:</w:t>
      </w:r>
    </w:p>
    <w:p w:rsidR="007F683D" w:rsidRPr="007F683D" w:rsidRDefault="002622B0" w:rsidP="004152B7">
      <w:pPr>
        <w:pStyle w:val="Nagwek2"/>
      </w:pPr>
      <w:r>
        <w:t xml:space="preserve">- </w:t>
      </w:r>
      <w:r w:rsidR="007F683D" w:rsidRPr="007F683D">
        <w:t>udziału w zorganizowanej grupie przestępczej albo związku mającym na celu popełnienie przestępstwa lub przestępstwa skarbowego, o którym mowa w art. 258 Kodeksu karnego,</w:t>
      </w:r>
    </w:p>
    <w:p w:rsidR="007F683D" w:rsidRPr="007F683D" w:rsidRDefault="002622B0" w:rsidP="004152B7">
      <w:pPr>
        <w:pStyle w:val="Nagwek2"/>
      </w:pPr>
      <w:r>
        <w:t xml:space="preserve">- </w:t>
      </w:r>
      <w:r w:rsidR="007F683D" w:rsidRPr="007F683D">
        <w:t>handlu ludźmi, o którym mowa w art. 189a Kodeksu karnego,</w:t>
      </w:r>
    </w:p>
    <w:p w:rsidR="007F683D" w:rsidRPr="007F683D" w:rsidRDefault="006851AF" w:rsidP="004152B7">
      <w:pPr>
        <w:pStyle w:val="Nagwek2"/>
      </w:pPr>
      <w:r>
        <w:t xml:space="preserve">- </w:t>
      </w:r>
      <w:r w:rsidR="007F683D" w:rsidRPr="007F683D">
        <w:t xml:space="preserve">o którym mowa w art. 228-230a, art. 250a Kodeksu karnego lub w art. 46 lub art. 48 ustawy </w:t>
      </w:r>
      <w:r>
        <w:br/>
      </w:r>
      <w:r w:rsidR="007F683D" w:rsidRPr="007F683D">
        <w:t>z dnia 25 czerwca 2010 r. o sporcie,</w:t>
      </w:r>
    </w:p>
    <w:p w:rsidR="007F683D" w:rsidRPr="007F683D" w:rsidRDefault="002622B0" w:rsidP="004152B7">
      <w:pPr>
        <w:pStyle w:val="Nagwek2"/>
      </w:pPr>
      <w:r>
        <w:t xml:space="preserve">- </w:t>
      </w:r>
      <w:r w:rsidR="007F683D" w:rsidRPr="007F683D"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1C3F05">
        <w:br/>
      </w:r>
      <w:r w:rsidR="007F683D" w:rsidRPr="007F683D">
        <w:t>w art. 299 Kodeksu karnego,</w:t>
      </w:r>
    </w:p>
    <w:p w:rsidR="007F683D" w:rsidRPr="007F683D" w:rsidRDefault="002622B0" w:rsidP="004152B7">
      <w:pPr>
        <w:pStyle w:val="Nagwek2"/>
      </w:pPr>
      <w:r>
        <w:t xml:space="preserve">- </w:t>
      </w:r>
      <w:r w:rsidR="007F683D" w:rsidRPr="007F683D">
        <w:t>o charakterze terrorystycznym, o którym mowa w art. 115 § 20 Kodeksu karnego, lub mające na celu popełnienie tego przestępstwa,</w:t>
      </w:r>
    </w:p>
    <w:p w:rsidR="007F683D" w:rsidRPr="007F683D" w:rsidRDefault="002622B0" w:rsidP="004152B7">
      <w:pPr>
        <w:pStyle w:val="Nagwek2"/>
      </w:pPr>
      <w:r>
        <w:lastRenderedPageBreak/>
        <w:t xml:space="preserve">- </w:t>
      </w:r>
      <w:r w:rsidR="007F683D" w:rsidRPr="007F683D">
        <w:t xml:space="preserve">powierzenia wykonywania pracy małoletniemu cudzoziemcowi, o którym mowa w art. 9 ust. 2 ustawy z dnia 15 czerwca 2012 r. o skutkach powierzania wykonywania pracy cudzoziemcom przebywającym wbrew przepisom na terytorium Rzeczypospolitej Polskiej (Dz. U. </w:t>
      </w:r>
      <w:r w:rsidR="00663F73">
        <w:t>20</w:t>
      </w:r>
      <w:r w:rsidR="0091000D">
        <w:t>12</w:t>
      </w:r>
      <w:r w:rsidR="00663F73">
        <w:t xml:space="preserve"> </w:t>
      </w:r>
      <w:r w:rsidR="007F683D" w:rsidRPr="007F683D">
        <w:t>poz. 769),</w:t>
      </w:r>
    </w:p>
    <w:p w:rsidR="007F683D" w:rsidRPr="007F683D" w:rsidRDefault="002622B0" w:rsidP="004152B7">
      <w:pPr>
        <w:pStyle w:val="Nagwek2"/>
      </w:pPr>
      <w:r>
        <w:t xml:space="preserve">- </w:t>
      </w:r>
      <w:r w:rsidR="007F683D" w:rsidRPr="007F683D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7F683D" w:rsidRDefault="002622B0" w:rsidP="004152B7">
      <w:pPr>
        <w:pStyle w:val="Nagwek2"/>
      </w:pPr>
      <w:r>
        <w:t xml:space="preserve">- </w:t>
      </w:r>
      <w:r w:rsidR="007F683D" w:rsidRPr="007F683D">
        <w:t>o którym mowa w art. 9 ust. 1 i 3 lub art. 10 ustawy z dnia 15 czerwca 2012 r. o skutkach powierzania wykonywania pracy cudzoziemcom przebywającym wbrew przepisom na terytorium Rzeczypospolitej Polskiej</w:t>
      </w:r>
      <w:r w:rsidR="00946AD0">
        <w:t>,</w:t>
      </w:r>
    </w:p>
    <w:p w:rsidR="007F683D" w:rsidRPr="007F683D" w:rsidRDefault="007F683D" w:rsidP="004152B7">
      <w:pPr>
        <w:pStyle w:val="Nagwek2"/>
      </w:pPr>
      <w:r w:rsidRPr="007F683D">
        <w:t>lub za odpowiedni czyn zabroniony określony w przepisach prawa obcego;</w:t>
      </w:r>
    </w:p>
    <w:p w:rsidR="007F683D" w:rsidRPr="007F683D" w:rsidRDefault="002622B0" w:rsidP="004152B7">
      <w:pPr>
        <w:pStyle w:val="Nagwek2"/>
      </w:pPr>
      <w:r>
        <w:t xml:space="preserve">b) </w:t>
      </w:r>
      <w:r w:rsidR="007F683D" w:rsidRPr="007F683D">
        <w:t xml:space="preserve">jeżeli urzędującego członka jego organu zarządzającego lub nadzorczego, wspólnika spółki </w:t>
      </w:r>
      <w:r w:rsidR="00410F9C">
        <w:br/>
      </w:r>
      <w:r w:rsidR="007F683D" w:rsidRPr="007F683D">
        <w:t xml:space="preserve">w spółce jawnej lub partnerskiej albo </w:t>
      </w:r>
      <w:proofErr w:type="spellStart"/>
      <w:r w:rsidR="007F683D" w:rsidRPr="007F683D">
        <w:t>komplementariusza</w:t>
      </w:r>
      <w:proofErr w:type="spellEnd"/>
      <w:r w:rsidR="007F683D" w:rsidRPr="007F683D">
        <w:t xml:space="preserve"> w spółce komandytowej lub komandytowo-akcyjnej lub prokurenta prawomocnie skazano za przestępstwo, o którym mowa w </w:t>
      </w:r>
      <w:proofErr w:type="spellStart"/>
      <w:r w:rsidR="007F683D" w:rsidRPr="007F683D">
        <w:t>pkt</w:t>
      </w:r>
      <w:proofErr w:type="spellEnd"/>
      <w:r w:rsidR="007F683D" w:rsidRPr="007F683D">
        <w:t xml:space="preserve"> 1;</w:t>
      </w:r>
    </w:p>
    <w:p w:rsidR="007F683D" w:rsidRPr="007F683D" w:rsidRDefault="002622B0" w:rsidP="004152B7">
      <w:pPr>
        <w:pStyle w:val="Nagwek2"/>
      </w:pPr>
      <w:r>
        <w:t xml:space="preserve">c) </w:t>
      </w:r>
      <w:r w:rsidR="007F683D" w:rsidRPr="007F683D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7F683D" w:rsidRDefault="002622B0" w:rsidP="004152B7">
      <w:pPr>
        <w:pStyle w:val="Nagwek2"/>
      </w:pPr>
      <w:r>
        <w:t xml:space="preserve">d) </w:t>
      </w:r>
      <w:r w:rsidR="007F683D" w:rsidRPr="007F683D">
        <w:t>wobec którego prawomocnie orzeczono zakaz ubiegania się o zamówienia publiczne;</w:t>
      </w:r>
    </w:p>
    <w:p w:rsidR="007F683D" w:rsidRPr="007F683D" w:rsidRDefault="002622B0" w:rsidP="004152B7">
      <w:pPr>
        <w:pStyle w:val="Nagwek2"/>
      </w:pPr>
      <w:r>
        <w:t xml:space="preserve">e) </w:t>
      </w:r>
      <w:r w:rsidR="007F683D" w:rsidRPr="007F683D">
        <w:t xml:space="preserve">jeżeli Zamawiający może stwierdzić, na podstawie wiarygodnych przesłanek, że Wykonawca zawarł z innymi Wykonawcami porozumienie mające na celu zakłócenie konkurencji, </w:t>
      </w:r>
      <w:r>
        <w:br/>
      </w:r>
      <w:r w:rsidR="007F683D" w:rsidRPr="007F683D">
        <w:t xml:space="preserve">w szczególności jeżeli należąc do tej samej grupy kapitałowej w rozumieniu ustawy z dnia </w:t>
      </w:r>
      <w:r>
        <w:br/>
      </w:r>
      <w:r w:rsidR="007F683D" w:rsidRPr="007F683D">
        <w:t>16 lutego 2007 r. o ochronie konkurencji i konsumentów, złożyli odrębne oferty, oferty częściowe lub wnioski o dopuszczenie do udziału w postępowaniu, chyba że wykażą, że przygotowali te oferty lub wnioski niezależnie od siebie;</w:t>
      </w:r>
    </w:p>
    <w:p w:rsidR="007F683D" w:rsidRPr="007F683D" w:rsidRDefault="002622B0" w:rsidP="004152B7">
      <w:pPr>
        <w:pStyle w:val="Nagwek2"/>
      </w:pPr>
      <w:r>
        <w:t xml:space="preserve">f) </w:t>
      </w:r>
      <w:r w:rsidR="007F683D" w:rsidRPr="007F683D"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ustawy z dnia </w:t>
      </w:r>
      <w:r>
        <w:br/>
      </w:r>
      <w:r w:rsidR="007F683D" w:rsidRPr="007F683D">
        <w:t>16 lutego 2007 r. o ochronie konkurencji i konsumentów, chyba że spowodowane tym zakłócenie konkurencji może być wyeliminowane w inny sposób niż przez wykluczenie Wykonawcy z udziału w postępowaniu o udzielenie zamówienia.</w:t>
      </w:r>
    </w:p>
    <w:p w:rsidR="007F683D" w:rsidRPr="007F683D" w:rsidRDefault="002622B0" w:rsidP="004152B7">
      <w:pPr>
        <w:pStyle w:val="Nagwek2"/>
      </w:pPr>
      <w:r>
        <w:t xml:space="preserve">2) </w:t>
      </w:r>
      <w:r w:rsidR="007F683D" w:rsidRPr="007F683D">
        <w:t xml:space="preserve">Zamawiający wykluczy z postępowania także Wykonawcę w przypadkach określonych </w:t>
      </w:r>
      <w:r>
        <w:br/>
      </w:r>
      <w:r w:rsidR="007F683D" w:rsidRPr="007F683D">
        <w:t xml:space="preserve">w art. 109 ust. 1 </w:t>
      </w:r>
      <w:proofErr w:type="spellStart"/>
      <w:r w:rsidR="00B700F3">
        <w:t>pkt</w:t>
      </w:r>
      <w:proofErr w:type="spellEnd"/>
      <w:r w:rsidR="00B700F3">
        <w:t xml:space="preserve"> 5 </w:t>
      </w:r>
      <w:r w:rsidR="007F683D" w:rsidRPr="007F683D">
        <w:t>ustawy Pzp:</w:t>
      </w:r>
    </w:p>
    <w:p w:rsidR="007F683D" w:rsidRPr="007F683D" w:rsidRDefault="002622B0" w:rsidP="004152B7">
      <w:pPr>
        <w:pStyle w:val="Nagwek2"/>
      </w:pPr>
      <w:r>
        <w:t xml:space="preserve">a) </w:t>
      </w:r>
      <w:proofErr w:type="spellStart"/>
      <w:r w:rsidR="007F683D" w:rsidRPr="007F683D">
        <w:t>pkt</w:t>
      </w:r>
      <w:proofErr w:type="spellEnd"/>
      <w:r w:rsidR="007F683D" w:rsidRPr="007F683D">
        <w:t xml:space="preserve"> </w:t>
      </w:r>
      <w:r w:rsidR="001A301B">
        <w:t>5 – który 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</w:t>
      </w:r>
      <w:r w:rsidR="007F683D" w:rsidRPr="007F683D">
        <w:t>.</w:t>
      </w:r>
    </w:p>
    <w:p w:rsidR="003D1E9C" w:rsidRDefault="004104F9" w:rsidP="004152B7">
      <w:pPr>
        <w:pStyle w:val="Nagwek2"/>
      </w:pPr>
      <w:r>
        <w:t>11</w:t>
      </w:r>
      <w:r w:rsidR="00A56E99">
        <w:t>.</w:t>
      </w:r>
      <w:r w:rsidR="003D1E9C" w:rsidRPr="00EA020A">
        <w:t xml:space="preserve">2. Wykluczenie Wykonawcy następuje zgodnie z art. 111 </w:t>
      </w:r>
      <w:r w:rsidR="00ED60C5" w:rsidRPr="00EA020A">
        <w:t>ustawy Pzp</w:t>
      </w:r>
      <w:r w:rsidR="003D1E9C" w:rsidRPr="00EA020A">
        <w:t>.</w:t>
      </w:r>
    </w:p>
    <w:p w:rsidR="0074344C" w:rsidRDefault="0074344C" w:rsidP="004152B7">
      <w:pPr>
        <w:pStyle w:val="Nagwek2"/>
      </w:pPr>
    </w:p>
    <w:p w:rsidR="00F947D2" w:rsidRPr="001D3CEE" w:rsidRDefault="003D1E9C" w:rsidP="008262BF">
      <w:pPr>
        <w:pStyle w:val="Nagwek1"/>
        <w:rPr>
          <w:highlight w:val="lightGray"/>
        </w:rPr>
      </w:pPr>
      <w:bookmarkStart w:id="20" w:name="_Toc82601082"/>
      <w:r w:rsidRPr="001D3CEE">
        <w:rPr>
          <w:highlight w:val="lightGray"/>
        </w:rPr>
        <w:lastRenderedPageBreak/>
        <w:t>OŚWIADCZENIA I DOKUMENTY, JAKIE ZOBOWIĄZANI SĄ DOSTARCZYĆ WYKONAWCY W CELU POTWIERDZENIA SPEŁNIANIA WARUNKÓW UDZIAŁU W POSTĘPOWANIU ORAZ WYKAZANIA BRAKU PODSTAW WYKLUCZENIA (PODMIOTOWE ŚRODKI DOWODOWE)</w:t>
      </w:r>
      <w:bookmarkEnd w:id="20"/>
    </w:p>
    <w:p w:rsidR="003D1E9C" w:rsidRDefault="00B15A62" w:rsidP="004152B7">
      <w:pPr>
        <w:pStyle w:val="Nagwek2"/>
      </w:pPr>
      <w:r>
        <w:t>1</w:t>
      </w:r>
      <w:r w:rsidR="004104F9">
        <w:t>2</w:t>
      </w:r>
      <w:r w:rsidR="003D1E9C">
        <w:t xml:space="preserve">.1. Do oferty Wykonawca zobowiązany jest dołączyć aktualne na dzień składania ofert </w:t>
      </w:r>
      <w:r w:rsidR="003D1E9C" w:rsidRPr="00493CF5">
        <w:t xml:space="preserve">oświadczenie o spełnianiu warunków udziału w postępowaniu oraz o braku podstaw do wykluczenia z postępowania </w:t>
      </w:r>
      <w:r w:rsidR="00F34623" w:rsidRPr="00F34623">
        <w:t xml:space="preserve">– </w:t>
      </w:r>
      <w:r w:rsidR="00F34623" w:rsidRPr="00CE5B98">
        <w:rPr>
          <w:b/>
        </w:rPr>
        <w:t>zgodnie z Załącznikiem nr 2 do SWZ</w:t>
      </w:r>
      <w:r w:rsidR="003D1E9C" w:rsidRPr="00CE5B98">
        <w:rPr>
          <w:b/>
        </w:rPr>
        <w:t>;</w:t>
      </w:r>
    </w:p>
    <w:p w:rsidR="003D1E9C" w:rsidRDefault="00B15A62" w:rsidP="004152B7">
      <w:pPr>
        <w:pStyle w:val="Nagwek2"/>
      </w:pPr>
      <w:r>
        <w:t>1</w:t>
      </w:r>
      <w:r w:rsidR="004104F9">
        <w:t>2</w:t>
      </w:r>
      <w:r w:rsidR="0058576B">
        <w:t>.</w:t>
      </w:r>
      <w:r w:rsidR="003D1E9C">
        <w:t xml:space="preserve">2. Informacje zawarte w oświadczeniu, o którym mowa w </w:t>
      </w:r>
      <w:proofErr w:type="spellStart"/>
      <w:r w:rsidR="003D1E9C">
        <w:t>pkt</w:t>
      </w:r>
      <w:proofErr w:type="spellEnd"/>
      <w:r w:rsidR="003D1E9C">
        <w:t xml:space="preserve"> 1 stanowią wstępne potwierdzenie, że Wykonawca nie podlega wykluczeniu oraz spełnia warunki udziału </w:t>
      </w:r>
      <w:r w:rsidR="0058576B">
        <w:br/>
      </w:r>
      <w:r w:rsidR="003D1E9C">
        <w:t>w postępowaniu.</w:t>
      </w:r>
    </w:p>
    <w:p w:rsidR="003D1E9C" w:rsidRDefault="00B15A62" w:rsidP="004152B7">
      <w:pPr>
        <w:pStyle w:val="Nagwek2"/>
      </w:pPr>
      <w:r>
        <w:t>1</w:t>
      </w:r>
      <w:r w:rsidR="004104F9">
        <w:t>2</w:t>
      </w:r>
      <w:r w:rsidR="0058576B">
        <w:t>.</w:t>
      </w:r>
      <w:r w:rsidR="003D1E9C">
        <w:t>3.</w:t>
      </w:r>
      <w:r w:rsidR="000803A0">
        <w:t xml:space="preserve"> </w:t>
      </w:r>
      <w:r w:rsidR="003D1E9C">
        <w:t xml:space="preserve">Zamawiający wzywa wykonawcę, </w:t>
      </w:r>
      <w:r w:rsidR="003D1E9C" w:rsidRPr="00BB1DE0">
        <w:rPr>
          <w:b/>
        </w:rPr>
        <w:t>którego oferta została najwyżej oceniona, do złożenia w wyznaczonym terminie, nie krótszym niż 5 dni od dnia wezwania</w:t>
      </w:r>
      <w:r w:rsidR="003D1E9C">
        <w:t>, podmiotowych środków</w:t>
      </w:r>
      <w:r w:rsidR="003E4AA8">
        <w:t xml:space="preserve"> </w:t>
      </w:r>
      <w:r w:rsidR="003D1E9C">
        <w:t>dowodowych, jeżeli wymagał ich złożenia w ogłoszeniu o zamówieniu lub dokumentach zamówienia, aktualnych na dzień złożenia podmiotowych środków dowodowych.</w:t>
      </w:r>
    </w:p>
    <w:p w:rsidR="003D1E9C" w:rsidRDefault="00336354" w:rsidP="004152B7">
      <w:pPr>
        <w:pStyle w:val="Nagwek2"/>
      </w:pPr>
      <w:r w:rsidRPr="00336354">
        <w:t>Podmiotowe środki dowodowe wymagane od wykonawcy obejmują:</w:t>
      </w:r>
    </w:p>
    <w:p w:rsidR="00F34623" w:rsidRDefault="003D1E9C" w:rsidP="004152B7">
      <w:pPr>
        <w:pStyle w:val="Nagwek2"/>
      </w:pPr>
      <w:r w:rsidRPr="0058335C">
        <w:t>1)</w:t>
      </w:r>
      <w:r w:rsidR="00852C2E">
        <w:t xml:space="preserve"> </w:t>
      </w:r>
      <w:r w:rsidRPr="0058335C">
        <w:t xml:space="preserve">Oświadczenie wykonawcy, w zakresie art. 108 ust. 1 </w:t>
      </w:r>
      <w:proofErr w:type="spellStart"/>
      <w:r w:rsidRPr="0058335C">
        <w:t>pkt</w:t>
      </w:r>
      <w:proofErr w:type="spellEnd"/>
      <w:r w:rsidRPr="0058335C">
        <w:t xml:space="preserve"> 5 ustawy, o braku przynależności do tej samej grupy kapitałowej, w rozumieniu ustawy z dnia 16 lutego 2007 r. o ochronie konkurencji i konsumentów (</w:t>
      </w:r>
      <w:proofErr w:type="spellStart"/>
      <w:r w:rsidR="003C7678">
        <w:t>t.j</w:t>
      </w:r>
      <w:proofErr w:type="spellEnd"/>
      <w:r w:rsidR="003C7678">
        <w:t xml:space="preserve">. </w:t>
      </w:r>
      <w:r w:rsidRPr="0058335C">
        <w:t>Dz. U. z 20</w:t>
      </w:r>
      <w:r w:rsidR="00CE7C92">
        <w:t>21</w:t>
      </w:r>
      <w:r w:rsidRPr="0058335C">
        <w:t xml:space="preserve"> r. poz. </w:t>
      </w:r>
      <w:r w:rsidR="00CE7C92">
        <w:t>275</w:t>
      </w:r>
      <w:r w:rsidRPr="0058335C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</w:t>
      </w:r>
      <w:r w:rsidRPr="00777A6C">
        <w:t xml:space="preserve">niezależnie od innego </w:t>
      </w:r>
      <w:r w:rsidR="00F34623" w:rsidRPr="00777A6C">
        <w:t xml:space="preserve">wykonawcy należącego do tej samej grupy kapitałowej – </w:t>
      </w:r>
      <w:r w:rsidR="00F34623" w:rsidRPr="000803A0">
        <w:rPr>
          <w:b/>
        </w:rPr>
        <w:t xml:space="preserve">załącznik nr </w:t>
      </w:r>
      <w:r w:rsidR="003744D3">
        <w:rPr>
          <w:b/>
        </w:rPr>
        <w:t>3</w:t>
      </w:r>
      <w:r w:rsidR="00777A6C" w:rsidRPr="000803A0">
        <w:rPr>
          <w:b/>
        </w:rPr>
        <w:t xml:space="preserve"> </w:t>
      </w:r>
      <w:r w:rsidR="00F34623" w:rsidRPr="000803A0">
        <w:rPr>
          <w:b/>
        </w:rPr>
        <w:t>do SWZ;</w:t>
      </w:r>
    </w:p>
    <w:p w:rsidR="003D1E9C" w:rsidRDefault="004104F9" w:rsidP="004152B7">
      <w:pPr>
        <w:pStyle w:val="Nagwek2"/>
      </w:pPr>
      <w:r>
        <w:t>12</w:t>
      </w:r>
      <w:r w:rsidR="00B83257">
        <w:t>.</w:t>
      </w:r>
      <w:r w:rsidR="000570F9">
        <w:t>4</w:t>
      </w:r>
      <w:r w:rsidR="003D1E9C">
        <w:t>.</w:t>
      </w:r>
      <w:r w:rsidR="00253D2F">
        <w:t xml:space="preserve"> </w:t>
      </w:r>
      <w:r w:rsidR="003D1E9C">
        <w:t>Zamawiający nie wzywa do złożenia podmiotowych środków dowodowych, jeżeli:</w:t>
      </w:r>
    </w:p>
    <w:p w:rsidR="003D1E9C" w:rsidRDefault="003D1E9C" w:rsidP="004152B7">
      <w:pPr>
        <w:pStyle w:val="Nagwek2"/>
      </w:pPr>
      <w:r>
        <w:t>1)</w:t>
      </w:r>
      <w:r w:rsidR="00AD3A6D">
        <w:t xml:space="preserve"> </w:t>
      </w:r>
      <w: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260B0D">
        <w:br/>
      </w:r>
      <w:r>
        <w:t xml:space="preserve">w oświadczeniu, o którym mowa w art. 125 ust. 1 </w:t>
      </w:r>
      <w:r w:rsidR="00B83257">
        <w:t>ustawy Pzp</w:t>
      </w:r>
      <w:r>
        <w:t xml:space="preserve"> dane umożliwiające dostęp do tych środków;</w:t>
      </w:r>
    </w:p>
    <w:p w:rsidR="003D1E9C" w:rsidRDefault="003D1E9C" w:rsidP="004152B7">
      <w:pPr>
        <w:pStyle w:val="Nagwek2"/>
      </w:pPr>
      <w:r>
        <w:t>2)</w:t>
      </w:r>
      <w:r w:rsidR="00AD3A6D">
        <w:t xml:space="preserve"> </w:t>
      </w:r>
      <w:r>
        <w:t>podmiotowym środkiem dowodowym jest oświadczenie, którego treść odpowiada zakresowi oświadczenia, o którym mowa w art. 125 ust. 1.</w:t>
      </w:r>
    </w:p>
    <w:p w:rsidR="003D1E9C" w:rsidRDefault="004104F9" w:rsidP="004152B7">
      <w:pPr>
        <w:pStyle w:val="Nagwek2"/>
      </w:pPr>
      <w:r>
        <w:t>12</w:t>
      </w:r>
      <w:r w:rsidR="00B83257">
        <w:t>.</w:t>
      </w:r>
      <w:r w:rsidR="00F5027E">
        <w:t>5</w:t>
      </w:r>
      <w:r w:rsidR="003D1E9C">
        <w:t>.</w:t>
      </w:r>
      <w:r w:rsidR="00066962">
        <w:t xml:space="preserve"> </w:t>
      </w:r>
      <w:r w:rsidR="003D1E9C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Default="004104F9" w:rsidP="004152B7">
      <w:pPr>
        <w:pStyle w:val="Nagwek2"/>
      </w:pPr>
      <w:r w:rsidRPr="00731057">
        <w:t>1</w:t>
      </w:r>
      <w:r>
        <w:t>2</w:t>
      </w:r>
      <w:r w:rsidR="00B83257" w:rsidRPr="00731057">
        <w:t>.</w:t>
      </w:r>
      <w:r w:rsidR="00F5027E" w:rsidRPr="00731057">
        <w:t>6</w:t>
      </w:r>
      <w:r w:rsidR="003D1E9C" w:rsidRPr="00731057">
        <w:t>.</w:t>
      </w:r>
      <w:r w:rsidR="00066962">
        <w:t xml:space="preserve"> </w:t>
      </w:r>
      <w:r w:rsidR="003D1E9C" w:rsidRPr="00731057">
        <w:t xml:space="preserve">W zakresie nieuregulowanym ustawą </w:t>
      </w:r>
      <w:r w:rsidR="00B83257" w:rsidRPr="00731057">
        <w:t>Pzp</w:t>
      </w:r>
      <w:r w:rsidR="003D1E9C" w:rsidRPr="00731057">
        <w:t xml:space="preserve"> lub niniejszą SWZ do oświadczeń </w:t>
      </w:r>
      <w:r w:rsidR="009142C4">
        <w:br/>
      </w:r>
      <w:r w:rsidR="003D1E9C" w:rsidRPr="00731057">
        <w:t xml:space="preserve">i dokumentów składanych przez Wykonawcę w postępowaniu zastosowanie mają </w:t>
      </w:r>
      <w:r w:rsidR="009142C4">
        <w:br/>
      </w:r>
      <w:r w:rsidR="003D1E9C" w:rsidRPr="00731057">
        <w:t xml:space="preserve">w szczególności przepisy rozporządzenia Ministra Rozwoju Pracy i Technologii z dnia </w:t>
      </w:r>
      <w:r w:rsidR="009142C4">
        <w:br/>
      </w:r>
      <w:r w:rsidR="003D1E9C" w:rsidRPr="00731057"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731057">
        <w:t xml:space="preserve"> 30</w:t>
      </w:r>
      <w:r w:rsidR="003D1E9C" w:rsidRPr="00731057"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23C1A" w:rsidRDefault="00823C1A" w:rsidP="004152B7">
      <w:pPr>
        <w:pStyle w:val="Nagwek2"/>
      </w:pPr>
    </w:p>
    <w:p w:rsidR="008A0411" w:rsidRPr="00BA0299" w:rsidRDefault="0018358F" w:rsidP="008262BF">
      <w:pPr>
        <w:pStyle w:val="Nagwek1"/>
        <w:rPr>
          <w:highlight w:val="lightGray"/>
        </w:rPr>
      </w:pPr>
      <w:bookmarkStart w:id="21" w:name="_Toc82601083"/>
      <w:r w:rsidRPr="00BA0299">
        <w:rPr>
          <w:highlight w:val="lightGray"/>
        </w:rPr>
        <w:lastRenderedPageBreak/>
        <w:t>POLEGANIE NA ZASOBACH INNYCH PODMIOTÓW</w:t>
      </w:r>
      <w:bookmarkEnd w:id="21"/>
    </w:p>
    <w:p w:rsidR="0018358F" w:rsidRDefault="004104F9" w:rsidP="004152B7">
      <w:pPr>
        <w:pStyle w:val="Nagwek2"/>
      </w:pPr>
      <w:r>
        <w:t>13</w:t>
      </w:r>
      <w:r w:rsidR="0018358F">
        <w:t>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:rsidR="008A0411" w:rsidRPr="00BA0299" w:rsidRDefault="00FE60F8" w:rsidP="008262BF">
      <w:pPr>
        <w:pStyle w:val="Nagwek1"/>
        <w:rPr>
          <w:highlight w:val="lightGray"/>
        </w:rPr>
      </w:pPr>
      <w:bookmarkStart w:id="22" w:name="_Toc82601084"/>
      <w:r w:rsidRPr="00BA0299">
        <w:rPr>
          <w:highlight w:val="lightGray"/>
        </w:rPr>
        <w:t xml:space="preserve">INFORMACJA DLA WYKONAWCÓW WSPÓLNIE UBIEGAJĄCYCH </w:t>
      </w:r>
      <w:r w:rsidR="006B3672" w:rsidRPr="00BA0299">
        <w:rPr>
          <w:highlight w:val="lightGray"/>
        </w:rPr>
        <w:t>SIĘ</w:t>
      </w:r>
      <w:r w:rsidRPr="00BA0299">
        <w:rPr>
          <w:highlight w:val="lightGray"/>
        </w:rPr>
        <w:t xml:space="preserve"> O UDZIELENIE ZAMÓWIENIA (</w:t>
      </w:r>
      <w:r w:rsidR="00BA0299">
        <w:rPr>
          <w:highlight w:val="lightGray"/>
        </w:rPr>
        <w:t xml:space="preserve">NP. </w:t>
      </w:r>
      <w:r w:rsidRPr="00BA0299">
        <w:rPr>
          <w:highlight w:val="lightGray"/>
        </w:rPr>
        <w:t>SPÓŁKI CYWILNE/KONS</w:t>
      </w:r>
      <w:r w:rsidR="007E791D">
        <w:rPr>
          <w:highlight w:val="lightGray"/>
        </w:rPr>
        <w:t>O</w:t>
      </w:r>
      <w:r w:rsidRPr="00BA0299">
        <w:rPr>
          <w:highlight w:val="lightGray"/>
        </w:rPr>
        <w:t>RCJA)</w:t>
      </w:r>
      <w:bookmarkEnd w:id="22"/>
    </w:p>
    <w:p w:rsidR="000D278B" w:rsidRDefault="004104F9" w:rsidP="004152B7">
      <w:pPr>
        <w:pStyle w:val="Nagwek2"/>
      </w:pPr>
      <w:r w:rsidRPr="00037AAF">
        <w:t>1</w:t>
      </w:r>
      <w:r>
        <w:t>4</w:t>
      </w:r>
      <w:r w:rsidR="00FE60F8" w:rsidRPr="00037AAF">
        <w:t xml:space="preserve">.1. Wykonawcy mogą wspólnie ubiegać się o udzielenie zamówienia. </w:t>
      </w:r>
    </w:p>
    <w:p w:rsidR="00FE60F8" w:rsidRPr="00037AAF" w:rsidRDefault="000D278B" w:rsidP="004152B7">
      <w:pPr>
        <w:pStyle w:val="Nagwek2"/>
      </w:pPr>
      <w:r>
        <w:t xml:space="preserve">14.2. </w:t>
      </w:r>
      <w:r w:rsidR="00FE60F8" w:rsidRPr="00037AAF">
        <w:t xml:space="preserve">W takim przypadku Wykonawcy ustanawiają pełnomocnika do reprezentowania ich </w:t>
      </w:r>
      <w:r w:rsidR="008C39D0">
        <w:br/>
      </w:r>
      <w:r w:rsidR="00FE60F8" w:rsidRPr="00037AAF">
        <w:t xml:space="preserve">w postępowaniu albo do reprezentowania i zawarcia umowy w sprawie zamówienia publicznego. </w:t>
      </w:r>
      <w:r w:rsidR="00FE60F8" w:rsidRPr="008C39D0">
        <w:rPr>
          <w:b/>
        </w:rPr>
        <w:t>Pełnomocnictwo winno być załączone do oferty.</w:t>
      </w:r>
    </w:p>
    <w:p w:rsidR="00FE60F8" w:rsidRPr="00037AAF" w:rsidRDefault="004104F9" w:rsidP="004152B7">
      <w:pPr>
        <w:pStyle w:val="Nagwek2"/>
      </w:pPr>
      <w:r w:rsidRPr="00037AAF">
        <w:t>1</w:t>
      </w:r>
      <w:r>
        <w:t>4</w:t>
      </w:r>
      <w:r w:rsidR="00FE60F8" w:rsidRPr="00037AAF">
        <w:t>.</w:t>
      </w:r>
      <w:r w:rsidR="000D278B">
        <w:t>3</w:t>
      </w:r>
      <w:r w:rsidR="00FE60F8" w:rsidRPr="00037AAF">
        <w:t>. W przypadku Wykonawców wspólnie ubiegających się o udzielenie zamówienia, oświadczenia, o których mowa w pkt.</w:t>
      </w:r>
      <w:r w:rsidR="001B7B8C" w:rsidRPr="00037AAF">
        <w:t xml:space="preserve"> 1</w:t>
      </w:r>
      <w:r w:rsidR="00B90C5C">
        <w:t>2</w:t>
      </w:r>
      <w:r w:rsidR="003B2F8A">
        <w:t xml:space="preserve"> </w:t>
      </w:r>
      <w:r w:rsidR="00FE60F8" w:rsidRPr="00037AAF">
        <w:t xml:space="preserve">ust. 1 SWZ, składa każdy z wykonawców. Oświadczenia te potwierdzają brak podstaw wykluczenia oraz spełnianie warunków udziału </w:t>
      </w:r>
      <w:r w:rsidR="00FE60F8" w:rsidRPr="00037AAF">
        <w:br/>
        <w:t xml:space="preserve">w zakresie, w jakim każdy z wykonawców wykazuje spełnianie warunków udziału </w:t>
      </w:r>
      <w:r w:rsidR="00FE60F8" w:rsidRPr="00037AAF">
        <w:br/>
        <w:t>w postępowaniu.</w:t>
      </w:r>
    </w:p>
    <w:p w:rsidR="00FE60F8" w:rsidRPr="00037AAF" w:rsidRDefault="004104F9" w:rsidP="004152B7">
      <w:pPr>
        <w:pStyle w:val="Nagwek2"/>
      </w:pPr>
      <w:r w:rsidRPr="00037AAF">
        <w:t>1</w:t>
      </w:r>
      <w:r>
        <w:t>4</w:t>
      </w:r>
      <w:r w:rsidR="00FE60F8" w:rsidRPr="00037AAF">
        <w:t>.</w:t>
      </w:r>
      <w:r w:rsidR="000D278B">
        <w:t>4</w:t>
      </w:r>
      <w:r w:rsidR="00FE60F8" w:rsidRPr="00037AAF">
        <w:t>. Wykonawcy wspólnie ubiegający się o udzielenie zamówienia dołączają do oferty oświadczenie, z którego wynika, które usługi</w:t>
      </w:r>
      <w:r w:rsidR="00AD3A6D">
        <w:t xml:space="preserve"> </w:t>
      </w:r>
      <w:r w:rsidR="00FE60F8" w:rsidRPr="00037AAF">
        <w:t>wykonają poszczególni wykonawcy.</w:t>
      </w:r>
    </w:p>
    <w:p w:rsidR="00FE60F8" w:rsidRPr="00FE60F8" w:rsidRDefault="004104F9" w:rsidP="004152B7">
      <w:pPr>
        <w:pStyle w:val="Nagwek2"/>
      </w:pPr>
      <w:r w:rsidRPr="00037AAF">
        <w:t>1</w:t>
      </w:r>
      <w:r>
        <w:t>4</w:t>
      </w:r>
      <w:r w:rsidR="00FE60F8" w:rsidRPr="00037AAF">
        <w:t>.</w:t>
      </w:r>
      <w:r w:rsidR="000D278B">
        <w:t>5</w:t>
      </w:r>
      <w:r w:rsidR="00FE60F8" w:rsidRPr="00037AAF">
        <w:t>. Oświadczenia i dokumenty potwierdzające brak podstaw do wykluczenia z postępowania składa każdy z Wykonawców wspólnie ubiegających się o zamówienie.</w:t>
      </w:r>
    </w:p>
    <w:p w:rsidR="0079244D" w:rsidRPr="00BA0299" w:rsidRDefault="00060E95" w:rsidP="008262BF">
      <w:pPr>
        <w:pStyle w:val="Nagwek1"/>
        <w:rPr>
          <w:highlight w:val="lightGray"/>
        </w:rPr>
      </w:pPr>
      <w:bookmarkStart w:id="23" w:name="_Toc82601085"/>
      <w:r w:rsidRPr="00BA0299">
        <w:rPr>
          <w:highlight w:val="lightGray"/>
        </w:rPr>
        <w:t>SPOSÓB KOMUNIKACJI ORAZ WYJAŚNIENIA TR</w:t>
      </w:r>
      <w:r w:rsidR="00634981">
        <w:rPr>
          <w:highlight w:val="lightGray"/>
        </w:rPr>
        <w:t>E</w:t>
      </w:r>
      <w:r w:rsidRPr="00BA0299">
        <w:rPr>
          <w:highlight w:val="lightGray"/>
        </w:rPr>
        <w:t>ŚCI SW</w:t>
      </w:r>
      <w:r w:rsidR="00503142">
        <w:rPr>
          <w:highlight w:val="lightGray"/>
        </w:rPr>
        <w:t>Z</w:t>
      </w:r>
      <w:bookmarkEnd w:id="23"/>
    </w:p>
    <w:p w:rsidR="00060E95" w:rsidRDefault="004104F9" w:rsidP="004152B7">
      <w:pPr>
        <w:pStyle w:val="Nagwek2"/>
      </w:pPr>
      <w:r>
        <w:t>15</w:t>
      </w:r>
      <w:r w:rsidR="00060E95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060E95">
        <w:br/>
        <w:t>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</w:t>
      </w:r>
      <w:proofErr w:type="spellStart"/>
      <w:r w:rsidR="000D278B">
        <w:t>t.j</w:t>
      </w:r>
      <w:proofErr w:type="spellEnd"/>
      <w:r w:rsidR="000D278B">
        <w:t xml:space="preserve">. </w:t>
      </w:r>
      <w:r w:rsidR="00060E95">
        <w:t>Dz. U. z 20</w:t>
      </w:r>
      <w:r w:rsidR="000D278B">
        <w:t>20</w:t>
      </w:r>
      <w:r w:rsidR="00060E95">
        <w:t xml:space="preserve"> r. poz. </w:t>
      </w:r>
      <w:r w:rsidR="000D278B">
        <w:t>344</w:t>
      </w:r>
      <w:r w:rsidR="00060E95">
        <w:t xml:space="preserve">). </w:t>
      </w:r>
    </w:p>
    <w:p w:rsidR="004E3603" w:rsidRDefault="004104F9" w:rsidP="004152B7">
      <w:pPr>
        <w:pStyle w:val="Nagwek2"/>
      </w:pPr>
      <w:r w:rsidRPr="00060E95">
        <w:t>1</w:t>
      </w:r>
      <w:r>
        <w:t>5</w:t>
      </w:r>
      <w:r w:rsidR="00060E95" w:rsidRPr="00060E95">
        <w:t xml:space="preserve">.2. Ofertę, oświadczenia, o których mowa w art. 125 ust. 1 ustawy Pzp, podmiotowe środki dowodowe, pełnomocnictwa, zobowiązanie podmiotu udostępniającego zasoby sporządza się </w:t>
      </w:r>
      <w:r w:rsidR="00060E95" w:rsidRPr="00060E95">
        <w:br/>
        <w:t>w postaci elektronicznej, w ogólnie dostępnych formatach danych, w szczególności w formatach .</w:t>
      </w:r>
      <w:proofErr w:type="spellStart"/>
      <w:r w:rsidR="00060E95" w:rsidRPr="00060E95">
        <w:t>txt</w:t>
      </w:r>
      <w:proofErr w:type="spellEnd"/>
      <w:r w:rsidR="00060E95" w:rsidRPr="00060E95">
        <w:t>, .</w:t>
      </w:r>
      <w:proofErr w:type="spellStart"/>
      <w:r w:rsidR="00060E95" w:rsidRPr="00060E95">
        <w:t>rtf</w:t>
      </w:r>
      <w:proofErr w:type="spellEnd"/>
      <w:r w:rsidR="00060E95" w:rsidRPr="00060E95">
        <w:t xml:space="preserve">, </w:t>
      </w:r>
      <w:proofErr w:type="spellStart"/>
      <w:r w:rsidR="00060E95" w:rsidRPr="00060E95">
        <w:t>.pd</w:t>
      </w:r>
      <w:proofErr w:type="spellEnd"/>
      <w:r w:rsidR="00060E95" w:rsidRPr="00060E95">
        <w:t>f, .</w:t>
      </w:r>
      <w:proofErr w:type="spellStart"/>
      <w:r w:rsidR="00060E95" w:rsidRPr="00060E95">
        <w:t>doc</w:t>
      </w:r>
      <w:proofErr w:type="spellEnd"/>
      <w:r w:rsidR="00060E95" w:rsidRPr="00060E95">
        <w:t>, .</w:t>
      </w:r>
      <w:proofErr w:type="spellStart"/>
      <w:r w:rsidR="00060E95" w:rsidRPr="00060E95">
        <w:t>docx</w:t>
      </w:r>
      <w:proofErr w:type="spellEnd"/>
      <w:r w:rsidR="00060E95" w:rsidRPr="00060E95">
        <w:t>, .</w:t>
      </w:r>
      <w:proofErr w:type="spellStart"/>
      <w:r w:rsidR="00060E95" w:rsidRPr="00060E95">
        <w:t>odt</w:t>
      </w:r>
      <w:proofErr w:type="spellEnd"/>
      <w:r w:rsidR="00060E95" w:rsidRPr="00060E95">
        <w:t xml:space="preserve"> . </w:t>
      </w:r>
      <w:r w:rsidR="00B5402B">
        <w:t>Maksymalny rozmiar plików przesyłanych wynosi 150 MB.</w:t>
      </w:r>
    </w:p>
    <w:p w:rsidR="00060E95" w:rsidRPr="00160DA1" w:rsidRDefault="004953F7" w:rsidP="004152B7">
      <w:pPr>
        <w:pStyle w:val="Nagwek2"/>
        <w:rPr>
          <w:i/>
        </w:rPr>
      </w:pPr>
      <w:r w:rsidRPr="00160DA1">
        <w:rPr>
          <w:i/>
        </w:rPr>
        <w:t>Zgodnie z</w:t>
      </w:r>
      <w:r w:rsidR="006F1CCC" w:rsidRPr="00160DA1">
        <w:rPr>
          <w:i/>
        </w:rPr>
        <w:t xml:space="preserve"> art. 63 </w:t>
      </w:r>
      <w:r w:rsidRPr="00160DA1">
        <w:rPr>
          <w:i/>
        </w:rPr>
        <w:t xml:space="preserve">ust. 2 </w:t>
      </w:r>
      <w:r w:rsidR="006F1CCC" w:rsidRPr="00160DA1">
        <w:rPr>
          <w:i/>
        </w:rPr>
        <w:t>ustawy Pzp o</w:t>
      </w:r>
      <w:r w:rsidR="00060E95" w:rsidRPr="00160DA1">
        <w:rPr>
          <w:i/>
        </w:rPr>
        <w:t>fertę, a także oświadczenie o jakim mowa w pkt.</w:t>
      </w:r>
      <w:r w:rsidR="00160DA1" w:rsidRPr="00160DA1">
        <w:rPr>
          <w:i/>
        </w:rPr>
        <w:t xml:space="preserve"> </w:t>
      </w:r>
      <w:r w:rsidR="00060E95" w:rsidRPr="00160DA1">
        <w:rPr>
          <w:i/>
        </w:rPr>
        <w:t xml:space="preserve">12 ust. 1 SWZ składa się, pod rygorem nieważności, w formie elektronicznej lub w postaci elektronicznej opatrzonej podpisem zaufanym lub podpisem osobistym. </w:t>
      </w:r>
    </w:p>
    <w:p w:rsidR="00060E95" w:rsidRDefault="004104F9" w:rsidP="004152B7">
      <w:pPr>
        <w:pStyle w:val="Nagwek2"/>
      </w:pPr>
      <w:r>
        <w:t>15</w:t>
      </w:r>
      <w:r w:rsidR="00970C64">
        <w:t>.</w:t>
      </w:r>
      <w:r w:rsidR="00060E95">
        <w:t>3.</w:t>
      </w:r>
      <w:r w:rsidR="00E77E30">
        <w:t xml:space="preserve"> </w:t>
      </w:r>
      <w:r w:rsidR="00060E95">
        <w:t>Zawiadomienia, oświadczenia, wnioski lub informacje Wykonawcy przekazują:</w:t>
      </w:r>
    </w:p>
    <w:p w:rsidR="00F34623" w:rsidRDefault="00060E95" w:rsidP="004152B7">
      <w:pPr>
        <w:pStyle w:val="Nagwek2"/>
      </w:pPr>
      <w:r w:rsidRPr="00970C64">
        <w:t>1)</w:t>
      </w:r>
      <w:r w:rsidR="00022521">
        <w:t xml:space="preserve"> </w:t>
      </w:r>
      <w:r w:rsidRPr="00970C64">
        <w:t xml:space="preserve">drogą elektroniczną: </w:t>
      </w:r>
      <w:r w:rsidR="00970C64" w:rsidRPr="002A24D0">
        <w:rPr>
          <w:b/>
        </w:rPr>
        <w:t>urzad@rabka.pl</w:t>
      </w:r>
    </w:p>
    <w:p w:rsidR="00970C64" w:rsidRDefault="00060E95" w:rsidP="00461E97">
      <w:pPr>
        <w:rPr>
          <w:b/>
          <w:color w:val="FF0000"/>
        </w:rPr>
      </w:pPr>
      <w:r>
        <w:t>2)</w:t>
      </w:r>
      <w:r w:rsidR="008349FE">
        <w:t xml:space="preserve"> poprzez Platformę, dostępną pod adresem: </w:t>
      </w:r>
      <w:hyperlink r:id="rId12" w:history="1">
        <w:r w:rsidR="00BE104C" w:rsidRPr="00AF760B">
          <w:rPr>
            <w:rStyle w:val="Hipercze"/>
            <w:b/>
          </w:rPr>
          <w:t>https://platformazakupowa.pl/pn/rabka</w:t>
        </w:r>
      </w:hyperlink>
    </w:p>
    <w:p w:rsidR="00BE104C" w:rsidRPr="0076099E" w:rsidRDefault="004104F9" w:rsidP="004152B7">
      <w:pPr>
        <w:pStyle w:val="Nagwek2"/>
      </w:pPr>
      <w:r w:rsidRPr="0076099E">
        <w:t>1</w:t>
      </w:r>
      <w:r>
        <w:t>5</w:t>
      </w:r>
      <w:r w:rsidR="00BE104C" w:rsidRPr="0076099E">
        <w:t>.4.</w:t>
      </w:r>
      <w:r w:rsidR="00E77E30">
        <w:t xml:space="preserve"> </w:t>
      </w:r>
      <w:r w:rsidR="00BE104C" w:rsidRPr="0076099E">
        <w:t>Rejestracja na Platformie, w tym złożenie oferty w formie elektronicznej, wymaga:</w:t>
      </w:r>
    </w:p>
    <w:p w:rsidR="00F34623" w:rsidRDefault="00BE104C" w:rsidP="004152B7">
      <w:pPr>
        <w:pStyle w:val="Nagwek2"/>
      </w:pPr>
      <w:r w:rsidRPr="0076099E">
        <w:t>1) akceptacji warunków korzystania z platformy zakupowej określonych w Regulaminie zamieszczonym na stronie internetowej pod linkiem w zakładce „Regulamin” oraz uznania go za wiążący,</w:t>
      </w:r>
    </w:p>
    <w:p w:rsidR="00F34623" w:rsidRDefault="00BE104C" w:rsidP="004152B7">
      <w:pPr>
        <w:pStyle w:val="Nagwek2"/>
      </w:pPr>
      <w:r w:rsidRPr="00426B49">
        <w:t>2) zapoznania się i stosowania instrukcji składania ofert/wniosków dostępnej pod linkiem:</w:t>
      </w:r>
      <w:r w:rsidR="00022521">
        <w:t xml:space="preserve"> </w:t>
      </w:r>
      <w:hyperlink r:id="rId13" w:history="1">
        <w:r w:rsidRPr="00426B49">
          <w:rPr>
            <w:rStyle w:val="Hipercze"/>
            <w:color w:val="auto"/>
          </w:rPr>
          <w:t>https://platformazakupowa.pl/strona/45-instrukcje</w:t>
        </w:r>
      </w:hyperlink>
    </w:p>
    <w:p w:rsidR="00BE104C" w:rsidRPr="00FB6B9C" w:rsidRDefault="004104F9" w:rsidP="004152B7">
      <w:pPr>
        <w:pStyle w:val="Nagwek2"/>
      </w:pPr>
      <w:r w:rsidRPr="00FB6B9C">
        <w:lastRenderedPageBreak/>
        <w:t>1</w:t>
      </w:r>
      <w:r>
        <w:t>5</w:t>
      </w:r>
      <w:r w:rsidR="00BE104C" w:rsidRPr="00FB6B9C">
        <w:t>.5.</w:t>
      </w:r>
      <w:r w:rsidR="00C63BC9">
        <w:t xml:space="preserve"> </w:t>
      </w:r>
      <w:r w:rsidR="00BE104C" w:rsidRPr="00FB6B9C">
        <w:t xml:space="preserve">Rejestracja i korzystanie z Platformy wymaga założenia konta z zachowaniem zasad określonych w regulaminie, o którym mowa powyżej. </w:t>
      </w:r>
    </w:p>
    <w:p w:rsidR="00BE104C" w:rsidRPr="005829BB" w:rsidRDefault="004104F9" w:rsidP="004152B7">
      <w:pPr>
        <w:pStyle w:val="Nagwek2"/>
      </w:pPr>
      <w:r w:rsidRPr="005829BB">
        <w:t>1</w:t>
      </w:r>
      <w:r>
        <w:t>5</w:t>
      </w:r>
      <w:r w:rsidR="00BE104C" w:rsidRPr="005829BB">
        <w:t>.6.</w:t>
      </w:r>
      <w:r w:rsidR="00C63BC9">
        <w:t xml:space="preserve"> </w:t>
      </w:r>
      <w:r w:rsidR="00BE104C" w:rsidRPr="005829BB">
        <w:t xml:space="preserve">Zgodnie z 67 ustawy Pzp., Zamawiający podaje wymagania techniczne związane </w:t>
      </w:r>
      <w:r w:rsidR="00BE104C" w:rsidRPr="005829BB">
        <w:br/>
        <w:t>z korzystaniem z Platformy:</w:t>
      </w:r>
    </w:p>
    <w:p w:rsidR="00F34623" w:rsidRDefault="00BE104C" w:rsidP="004152B7">
      <w:pPr>
        <w:pStyle w:val="Nagwek2"/>
      </w:pPr>
      <w:r w:rsidRPr="005829BB">
        <w:t>1)</w:t>
      </w:r>
      <w:r w:rsidR="00022521">
        <w:t xml:space="preserve"> </w:t>
      </w:r>
      <w:r w:rsidRPr="005829BB">
        <w:t xml:space="preserve">stały dostęp do sieci Internet i minimalna prędkość połączenia internetowego nie mniejsza niż 512 </w:t>
      </w:r>
      <w:proofErr w:type="spellStart"/>
      <w:r w:rsidRPr="005829BB">
        <w:t>kb</w:t>
      </w:r>
      <w:proofErr w:type="spellEnd"/>
      <w:r w:rsidRPr="005829BB">
        <w:t>/s,</w:t>
      </w:r>
    </w:p>
    <w:p w:rsidR="00F34623" w:rsidRDefault="00BE104C" w:rsidP="004152B7">
      <w:pPr>
        <w:pStyle w:val="Nagwek2"/>
      </w:pPr>
      <w:r w:rsidRPr="005829BB"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5829BB">
        <w:tab/>
      </w:r>
    </w:p>
    <w:p w:rsidR="00F34623" w:rsidRDefault="00BE104C" w:rsidP="004152B7">
      <w:pPr>
        <w:pStyle w:val="Nagwek2"/>
      </w:pPr>
      <w:r w:rsidRPr="005829BB">
        <w:t>3) zainstalowana dowolna przeglądarka internetowa, w przypadku Internet Explorer minimalnie wersja 10,</w:t>
      </w:r>
      <w:r w:rsidRPr="005829BB">
        <w:tab/>
      </w:r>
      <w:r w:rsidRPr="005829BB">
        <w:tab/>
      </w:r>
    </w:p>
    <w:p w:rsidR="00F34623" w:rsidRDefault="00BE104C" w:rsidP="004152B7">
      <w:pPr>
        <w:pStyle w:val="Nagwek2"/>
      </w:pPr>
      <w:r w:rsidRPr="005829BB">
        <w:t xml:space="preserve">4) włączona obsługa </w:t>
      </w:r>
      <w:proofErr w:type="spellStart"/>
      <w:r w:rsidRPr="005829BB">
        <w:t>JavaScript</w:t>
      </w:r>
      <w:proofErr w:type="spellEnd"/>
      <w:r w:rsidRPr="005829BB">
        <w:t>,</w:t>
      </w:r>
    </w:p>
    <w:p w:rsidR="00F34623" w:rsidRDefault="00BE104C" w:rsidP="004152B7">
      <w:pPr>
        <w:pStyle w:val="Nagwek2"/>
      </w:pPr>
      <w:r w:rsidRPr="005829BB">
        <w:t xml:space="preserve">5) zainstalowany program </w:t>
      </w:r>
      <w:proofErr w:type="spellStart"/>
      <w:r w:rsidRPr="005829BB">
        <w:t>Adobe</w:t>
      </w:r>
      <w:proofErr w:type="spellEnd"/>
      <w:r w:rsidRPr="005829BB">
        <w:t xml:space="preserve"> </w:t>
      </w:r>
      <w:proofErr w:type="spellStart"/>
      <w:r w:rsidRPr="005829BB">
        <w:t>Acrobat</w:t>
      </w:r>
      <w:proofErr w:type="spellEnd"/>
      <w:r w:rsidRPr="005829BB">
        <w:t xml:space="preserve"> </w:t>
      </w:r>
      <w:proofErr w:type="spellStart"/>
      <w:r w:rsidRPr="005829BB">
        <w:t>Reader</w:t>
      </w:r>
      <w:proofErr w:type="spellEnd"/>
      <w:r w:rsidRPr="005829BB">
        <w:t xml:space="preserve"> lub inny obsługujący</w:t>
      </w:r>
      <w:r w:rsidRPr="005829BB">
        <w:tab/>
        <w:t xml:space="preserve">format plików </w:t>
      </w:r>
      <w:proofErr w:type="spellStart"/>
      <w:r w:rsidRPr="005829BB">
        <w:t>.pd</w:t>
      </w:r>
      <w:proofErr w:type="spellEnd"/>
      <w:r w:rsidRPr="005829BB">
        <w:t>f,</w:t>
      </w:r>
    </w:p>
    <w:p w:rsidR="00F34623" w:rsidRDefault="00BE104C" w:rsidP="004152B7">
      <w:pPr>
        <w:pStyle w:val="Nagwek2"/>
      </w:pPr>
      <w:r w:rsidRPr="005829BB">
        <w:t>6) Platforma działa według standardu przyjętego w komunikacji sieciowej – kodowanie UTF8,</w:t>
      </w:r>
    </w:p>
    <w:p w:rsidR="00F34623" w:rsidRDefault="00BE104C" w:rsidP="004152B7">
      <w:pPr>
        <w:pStyle w:val="Nagwek2"/>
      </w:pPr>
      <w:r w:rsidRPr="005829BB">
        <w:t>7) oznaczenie czasu odbioru danych przez platformę zakupową stanowi datę oraz dokładny czas (</w:t>
      </w:r>
      <w:proofErr w:type="spellStart"/>
      <w:r w:rsidRPr="005829BB">
        <w:t>hh:mm:ss</w:t>
      </w:r>
      <w:proofErr w:type="spellEnd"/>
      <w:r w:rsidRPr="005829BB">
        <w:t>) generowany wg czasu lokalnego serwera synchronizowanego z zegarem Głównego Urzędu Miar.</w:t>
      </w:r>
    </w:p>
    <w:p w:rsidR="00060E95" w:rsidRDefault="004104F9" w:rsidP="004152B7">
      <w:pPr>
        <w:pStyle w:val="Nagwek2"/>
      </w:pPr>
      <w:r>
        <w:t>15</w:t>
      </w:r>
      <w:r w:rsidR="00685ABC">
        <w:t>.</w:t>
      </w:r>
      <w:r w:rsidR="00060E95">
        <w:t>7.Osob</w:t>
      </w:r>
      <w:r w:rsidR="009142A2">
        <w:t>ami</w:t>
      </w:r>
      <w:r w:rsidR="00060E95">
        <w:t xml:space="preserve"> uprawnion</w:t>
      </w:r>
      <w:r w:rsidR="009142A2">
        <w:t>ymi</w:t>
      </w:r>
      <w:r w:rsidR="00060E95">
        <w:t xml:space="preserve"> do </w:t>
      </w:r>
      <w:r w:rsidR="009142A2">
        <w:t>komunikowania</w:t>
      </w:r>
      <w:r w:rsidR="00060E95">
        <w:t xml:space="preserve"> się z Wykonawcami </w:t>
      </w:r>
      <w:r w:rsidR="009142A2">
        <w:t>są</w:t>
      </w:r>
      <w:r w:rsidR="00060E95">
        <w:t>:</w:t>
      </w:r>
    </w:p>
    <w:p w:rsidR="00FC3343" w:rsidRDefault="00037AAF" w:rsidP="00FC3343">
      <w:pPr>
        <w:pStyle w:val="Nagwek2"/>
      </w:pPr>
      <w:r>
        <w:t>1)</w:t>
      </w:r>
      <w:r w:rsidR="000B49B0">
        <w:t xml:space="preserve"> </w:t>
      </w:r>
      <w:r>
        <w:t xml:space="preserve">w zakresie merytorycznym – </w:t>
      </w:r>
      <w:r w:rsidR="005B72EF" w:rsidRPr="00FD5253">
        <w:t>Naczelnik</w:t>
      </w:r>
      <w:r w:rsidR="000B49B0">
        <w:t xml:space="preserve"> </w:t>
      </w:r>
      <w:r w:rsidR="005B72EF" w:rsidRPr="00FD5253">
        <w:t>Wydziału</w:t>
      </w:r>
      <w:r w:rsidR="000B49B0">
        <w:t xml:space="preserve"> </w:t>
      </w:r>
      <w:r w:rsidR="00FC3343">
        <w:t>Ekonomiczno-Administracyjn</w:t>
      </w:r>
      <w:r w:rsidR="003A3C62">
        <w:t>ego</w:t>
      </w:r>
      <w:r w:rsidR="00FC3343">
        <w:t xml:space="preserve"> Oświaty</w:t>
      </w:r>
    </w:p>
    <w:p w:rsidR="00F34623" w:rsidRDefault="005B72EF" w:rsidP="004152B7">
      <w:pPr>
        <w:pStyle w:val="Nagwek2"/>
      </w:pPr>
      <w:r w:rsidRPr="00FD5253">
        <w:t xml:space="preserve"> </w:t>
      </w:r>
      <w:r w:rsidR="00CF1825" w:rsidRPr="00FD5253">
        <w:t xml:space="preserve">– </w:t>
      </w:r>
      <w:r w:rsidR="001D186E" w:rsidRPr="00FD5253">
        <w:t xml:space="preserve">inż. </w:t>
      </w:r>
      <w:r w:rsidR="0046577B">
        <w:t>Aneta Kozłow</w:t>
      </w:r>
      <w:r w:rsidR="00A8644F">
        <w:t>s</w:t>
      </w:r>
      <w:r w:rsidR="0046577B">
        <w:t>k</w:t>
      </w:r>
      <w:r w:rsidR="00A8644F">
        <w:t>a</w:t>
      </w:r>
      <w:r w:rsidR="00037AAF" w:rsidRPr="00FD5253">
        <w:t xml:space="preserve">, e-mail: </w:t>
      </w:r>
      <w:hyperlink r:id="rId14" w:history="1">
        <w:r w:rsidR="00037AAF" w:rsidRPr="00FD5253">
          <w:rPr>
            <w:rStyle w:val="Hipercze"/>
          </w:rPr>
          <w:t>urzad@rabka.pl</w:t>
        </w:r>
      </w:hyperlink>
      <w:r w:rsidR="00037AAF" w:rsidRPr="00FD5253">
        <w:t>, tel. 18 26 80</w:t>
      </w:r>
      <w:r w:rsidR="00205812">
        <w:t> </w:t>
      </w:r>
      <w:r w:rsidR="00037AAF" w:rsidRPr="00FD5253">
        <w:t>4</w:t>
      </w:r>
      <w:r w:rsidR="00A8644F">
        <w:t>68</w:t>
      </w:r>
      <w:r w:rsidR="00205812">
        <w:t>.</w:t>
      </w:r>
    </w:p>
    <w:p w:rsidR="00F34623" w:rsidRDefault="00037AAF" w:rsidP="004152B7">
      <w:pPr>
        <w:pStyle w:val="Nagwek2"/>
      </w:pPr>
      <w:r w:rsidRPr="00FD5253">
        <w:t xml:space="preserve">2) </w:t>
      </w:r>
      <w:r>
        <w:t>w zakresie proceduralnym – mgr inż. Dariusz Makowski</w:t>
      </w:r>
      <w:r w:rsidRPr="0082700A">
        <w:t xml:space="preserve"> </w:t>
      </w:r>
      <w:r w:rsidR="00205812">
        <w:t xml:space="preserve">– </w:t>
      </w:r>
      <w:r w:rsidRPr="0082700A">
        <w:t>tel.: 18 26 80 47</w:t>
      </w:r>
      <w:r>
        <w:t>1</w:t>
      </w:r>
      <w:r w:rsidRPr="0082700A">
        <w:t xml:space="preserve">, e-mail: </w:t>
      </w:r>
      <w:hyperlink r:id="rId15" w:history="1">
        <w:r w:rsidRPr="00577A31">
          <w:rPr>
            <w:rStyle w:val="Hipercze"/>
          </w:rPr>
          <w:t>urzad@rabka.pl</w:t>
        </w:r>
      </w:hyperlink>
    </w:p>
    <w:p w:rsidR="00060E95" w:rsidRDefault="004104F9" w:rsidP="004152B7">
      <w:pPr>
        <w:pStyle w:val="Nagwek2"/>
      </w:pPr>
      <w:r>
        <w:t>15</w:t>
      </w:r>
      <w:r w:rsidR="00F831C2">
        <w:t>.</w:t>
      </w:r>
      <w:r w:rsidR="00060E95">
        <w:t xml:space="preserve">8.W korespondencji kierowanej do Zamawiającego Wykonawcy powinni posługiwać się numerem przedmiotowego postępowania. </w:t>
      </w:r>
    </w:p>
    <w:p w:rsidR="00060E95" w:rsidRDefault="004104F9" w:rsidP="004152B7">
      <w:pPr>
        <w:pStyle w:val="Nagwek2"/>
      </w:pPr>
      <w:r>
        <w:t>15</w:t>
      </w:r>
      <w:r w:rsidR="00950078">
        <w:t>.</w:t>
      </w:r>
      <w:r w:rsidR="00060E95">
        <w:t>9.Wykonawca może zwrócić się do zamawiającego z wnioskiem o wyjaśnienie treści SWZ.</w:t>
      </w:r>
    </w:p>
    <w:p w:rsidR="00060E95" w:rsidRDefault="004104F9" w:rsidP="004152B7">
      <w:pPr>
        <w:pStyle w:val="Nagwek2"/>
      </w:pPr>
      <w:r>
        <w:t>15</w:t>
      </w:r>
      <w:r w:rsidR="00950078">
        <w:t>.</w:t>
      </w:r>
      <w:r w:rsidR="00060E95">
        <w:t>10.</w:t>
      </w:r>
      <w:r w:rsidR="00060E95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Default="004104F9" w:rsidP="004152B7">
      <w:pPr>
        <w:pStyle w:val="Nagwek2"/>
      </w:pPr>
      <w:r>
        <w:t>15</w:t>
      </w:r>
      <w:r w:rsidR="00950078">
        <w:t>.</w:t>
      </w:r>
      <w:r w:rsidR="00060E95">
        <w:t>11.</w:t>
      </w:r>
      <w:r w:rsidR="00060E95">
        <w:tab/>
        <w:t xml:space="preserve">Jeżeli zamawiający nie udzieli wyjaśnień w terminie, o którym mowa w ust. </w:t>
      </w:r>
      <w:r w:rsidR="004E1CBE">
        <w:t>1</w:t>
      </w:r>
      <w:r w:rsidR="00033AF7">
        <w:t>5</w:t>
      </w:r>
      <w:r w:rsidR="004E1CBE">
        <w:t>.</w:t>
      </w:r>
      <w:r w:rsidR="00060E95">
        <w:t>1</w:t>
      </w:r>
      <w:r w:rsidR="00950078">
        <w:t>0</w:t>
      </w:r>
      <w:r w:rsidR="00060E95">
        <w:t xml:space="preserve">, przedłuża termin składania ofert o czas niezbędny do zapoznania się wszystkich zainteresowanych wykonawców z wyjaśnieniami niezbędnymi do należytego przygotowania </w:t>
      </w:r>
      <w:r w:rsidR="00950078">
        <w:br/>
      </w:r>
      <w:r w:rsidR="00060E95">
        <w:t xml:space="preserve">i złożenia ofert. W przypadku gdy wniosek o wyjaśnienie treści SWZ nie wpłynął w terminie, o którym mowa w ust. </w:t>
      </w:r>
      <w:r w:rsidR="00033AF7">
        <w:t>15.</w:t>
      </w:r>
      <w:r w:rsidR="00060E95">
        <w:t>1</w:t>
      </w:r>
      <w:r w:rsidR="00950078">
        <w:t>0</w:t>
      </w:r>
      <w:r w:rsidR="00060E95">
        <w:t>, zamawiający nie ma obowiązku udzielania wyjaśnień SWZ oraz obowiązku przedłużenia terminu składania ofert.</w:t>
      </w:r>
    </w:p>
    <w:p w:rsidR="00060E95" w:rsidRDefault="004104F9" w:rsidP="004152B7">
      <w:pPr>
        <w:pStyle w:val="Nagwek2"/>
      </w:pPr>
      <w:r>
        <w:t>15</w:t>
      </w:r>
      <w:r w:rsidR="00950078">
        <w:t>.</w:t>
      </w:r>
      <w:r w:rsidR="00060E95">
        <w:t>12.</w:t>
      </w:r>
      <w:r w:rsidR="00060E95">
        <w:tab/>
        <w:t xml:space="preserve">Przedłużenie terminu składania ofert, o których mowa w ust. </w:t>
      </w:r>
      <w:r w:rsidR="0077336F">
        <w:t>1</w:t>
      </w:r>
      <w:r w:rsidR="00033AF7">
        <w:t>5</w:t>
      </w:r>
      <w:r w:rsidR="0077336F">
        <w:t>.</w:t>
      </w:r>
      <w:r w:rsidR="00060E95">
        <w:t>1</w:t>
      </w:r>
      <w:r w:rsidR="00950078">
        <w:t>1</w:t>
      </w:r>
      <w:r w:rsidR="0077336F">
        <w:t>.</w:t>
      </w:r>
      <w:r w:rsidR="00060E95">
        <w:t>, nie wpływa na bieg terminu składania wniosku o wyjaśnienie treści SWZ.</w:t>
      </w:r>
    </w:p>
    <w:p w:rsidR="00235F41" w:rsidRDefault="004104F9" w:rsidP="004152B7">
      <w:pPr>
        <w:pStyle w:val="Nagwek2"/>
      </w:pPr>
      <w:r>
        <w:t>15</w:t>
      </w:r>
      <w:r w:rsidR="00235F41">
        <w:t xml:space="preserve">.13. Zamawiający nie ponosi odpowiedzialności za złożenie oferty w sposób niezgodny </w:t>
      </w:r>
      <w:r w:rsidR="00235F41"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:rsidR="00235F41" w:rsidRPr="00926E02" w:rsidRDefault="00235F41" w:rsidP="004152B7">
      <w:pPr>
        <w:pStyle w:val="Nagwek2"/>
        <w:rPr>
          <w:i/>
        </w:rPr>
      </w:pPr>
      <w:r w:rsidRPr="00926E02">
        <w:rPr>
          <w:i/>
        </w:rPr>
        <w:lastRenderedPageBreak/>
        <w:t>Taka oferta zostanie uznana przez Zamawiającego za ofertę handlową i nie będzie brana pod uwagę w przedmiotowym postępowaniu.</w:t>
      </w:r>
    </w:p>
    <w:p w:rsidR="00235F41" w:rsidRDefault="004104F9" w:rsidP="004152B7">
      <w:pPr>
        <w:pStyle w:val="Nagwek2"/>
      </w:pPr>
      <w:r>
        <w:t>15</w:t>
      </w:r>
      <w:r w:rsidR="00235F41">
        <w:t xml:space="preserve">.14. </w:t>
      </w:r>
      <w:r w:rsidR="00235F41">
        <w:tab/>
        <w:t xml:space="preserve">Zamawiający informuje, że instrukcje korzystania z Platformy dotyczące </w:t>
      </w:r>
      <w:r w:rsidR="00235F41"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235F41" w:rsidRPr="00060E95" w:rsidRDefault="008776A4" w:rsidP="004152B7">
      <w:pPr>
        <w:pStyle w:val="Nagwek2"/>
      </w:pPr>
      <w:hyperlink r:id="rId16" w:history="1">
        <w:r w:rsidR="00235F41" w:rsidRPr="009765AE">
          <w:rPr>
            <w:rStyle w:val="Hipercze"/>
          </w:rPr>
          <w:t>https://platformazakupowa.pl/strona/45-instrukcje</w:t>
        </w:r>
      </w:hyperlink>
    </w:p>
    <w:p w:rsidR="0079244D" w:rsidRPr="00BA0299" w:rsidRDefault="003A2133" w:rsidP="008262BF">
      <w:pPr>
        <w:pStyle w:val="Nagwek1"/>
        <w:rPr>
          <w:highlight w:val="lightGray"/>
        </w:rPr>
      </w:pPr>
      <w:bookmarkStart w:id="24" w:name="_Toc82601086"/>
      <w:r w:rsidRPr="00BA0299">
        <w:rPr>
          <w:highlight w:val="lightGray"/>
        </w:rPr>
        <w:t>OPIS SPOSOBU PRZYGOTOWANIA OFERT ORAZ WYMAGANIA FORMALNE DOTYCZACE SKŁADANYCH OŚWIADCZEŃ I DOKUMENTÓW</w:t>
      </w:r>
      <w:bookmarkEnd w:id="24"/>
    </w:p>
    <w:p w:rsidR="003A2133" w:rsidRPr="003A2133" w:rsidRDefault="004104F9" w:rsidP="00AF4613">
      <w:pPr>
        <w:spacing w:before="120" w:after="120"/>
        <w:jc w:val="both"/>
      </w:pPr>
      <w:r w:rsidRPr="003A2133">
        <w:t>1</w:t>
      </w:r>
      <w:r>
        <w:t>6</w:t>
      </w:r>
      <w:r w:rsidR="003A2133" w:rsidRPr="003A2133">
        <w:t>.1. Wykonawca może złożyć tylko jedną ofertę.</w:t>
      </w:r>
    </w:p>
    <w:p w:rsidR="003A2133" w:rsidRPr="003A2133" w:rsidRDefault="004104F9" w:rsidP="00AF4613">
      <w:pPr>
        <w:spacing w:before="120" w:after="120"/>
        <w:jc w:val="both"/>
      </w:pPr>
      <w:r>
        <w:t>16</w:t>
      </w:r>
      <w:r w:rsidR="003A2133">
        <w:t>.</w:t>
      </w:r>
      <w:r w:rsidR="003A2133" w:rsidRPr="003A2133">
        <w:t>2.Treść oferty musi odpowiadać treści SWZ.</w:t>
      </w:r>
    </w:p>
    <w:p w:rsidR="004A40FD" w:rsidRDefault="004104F9" w:rsidP="0009035B">
      <w:pPr>
        <w:spacing w:before="120" w:after="120"/>
        <w:jc w:val="both"/>
      </w:pPr>
      <w:r>
        <w:t>16</w:t>
      </w:r>
      <w:r w:rsidR="0009035B">
        <w:t>.</w:t>
      </w:r>
      <w:r w:rsidR="0009035B" w:rsidRPr="003A2133">
        <w:t>3.</w:t>
      </w:r>
      <w:r w:rsidR="00EE6413">
        <w:t xml:space="preserve"> </w:t>
      </w:r>
      <w:r w:rsidR="004A40FD">
        <w:t>Oferta musi zawierać:</w:t>
      </w:r>
    </w:p>
    <w:p w:rsidR="004A40FD" w:rsidRDefault="004A40FD" w:rsidP="0009035B">
      <w:pPr>
        <w:spacing w:before="120" w:after="120"/>
        <w:jc w:val="both"/>
      </w:pPr>
      <w:r>
        <w:t>1</w:t>
      </w:r>
      <w:r w:rsidRPr="006B0F1B">
        <w:rPr>
          <w:u w:val="single"/>
        </w:rPr>
        <w:t>)</w:t>
      </w:r>
      <w:r w:rsidR="0009035B" w:rsidRPr="006B0F1B">
        <w:rPr>
          <w:u w:val="single"/>
        </w:rPr>
        <w:t xml:space="preserve"> Formularz Ofertowy</w:t>
      </w:r>
      <w:r w:rsidR="0009035B" w:rsidRPr="003A2133">
        <w:t xml:space="preserve"> </w:t>
      </w:r>
      <w:r w:rsidR="0009035B" w:rsidRPr="00B07E7D">
        <w:t xml:space="preserve">– </w:t>
      </w:r>
      <w:r w:rsidR="00F34623" w:rsidRPr="00B07E7D">
        <w:rPr>
          <w:b/>
        </w:rPr>
        <w:t xml:space="preserve">zgodnie z Załącznikiem nr </w:t>
      </w:r>
      <w:r w:rsidR="00EE6413" w:rsidRPr="00B07E7D">
        <w:rPr>
          <w:b/>
        </w:rPr>
        <w:t xml:space="preserve">1 </w:t>
      </w:r>
      <w:r w:rsidR="00F34623" w:rsidRPr="00B07E7D">
        <w:rPr>
          <w:b/>
        </w:rPr>
        <w:t>do SWZ</w:t>
      </w:r>
      <w:r w:rsidR="0009035B" w:rsidRPr="00B07E7D">
        <w:t>.</w:t>
      </w:r>
    </w:p>
    <w:p w:rsidR="00B07E7D" w:rsidRPr="004A40FD" w:rsidRDefault="004A40FD" w:rsidP="0009035B">
      <w:pPr>
        <w:spacing w:before="120" w:after="120"/>
        <w:jc w:val="both"/>
        <w:rPr>
          <w:i/>
        </w:rPr>
      </w:pPr>
      <w:r>
        <w:rPr>
          <w:i/>
        </w:rPr>
        <w:t xml:space="preserve">Formularz ofertowy </w:t>
      </w:r>
      <w:r w:rsidRPr="004A40FD">
        <w:rPr>
          <w:i/>
        </w:rPr>
        <w:t>musi być złożony w formie elektronicznej tj. przekazany w postaci elektronicznej i opatrzony kwalifikowanym podpisem elektronicznym lub w postaci elektronicznej opatrzonej podpisem z</w:t>
      </w:r>
      <w:r>
        <w:rPr>
          <w:i/>
        </w:rPr>
        <w:t>aufanym lub podpisem osobistym.</w:t>
      </w:r>
    </w:p>
    <w:p w:rsidR="0009035B" w:rsidRDefault="004A40FD" w:rsidP="004A40FD">
      <w:pPr>
        <w:spacing w:before="120" w:after="120"/>
        <w:jc w:val="both"/>
      </w:pPr>
      <w:r>
        <w:t>2</w:t>
      </w:r>
      <w:r w:rsidR="0009035B" w:rsidRPr="003A2133">
        <w:t>)</w:t>
      </w:r>
      <w:r w:rsidR="000B49B0">
        <w:t xml:space="preserve"> </w:t>
      </w:r>
      <w:r w:rsidR="006B0F1B">
        <w:rPr>
          <w:u w:val="single"/>
        </w:rPr>
        <w:t>O</w:t>
      </w:r>
      <w:r w:rsidR="0009035B" w:rsidRPr="006B0F1B">
        <w:rPr>
          <w:u w:val="single"/>
        </w:rPr>
        <w:t>świadczenia, o których mowa w pkt. 1</w:t>
      </w:r>
      <w:r w:rsidR="00B90C5C" w:rsidRPr="006B0F1B">
        <w:rPr>
          <w:u w:val="single"/>
        </w:rPr>
        <w:t>2</w:t>
      </w:r>
      <w:r w:rsidR="0077336F" w:rsidRPr="006B0F1B">
        <w:rPr>
          <w:u w:val="single"/>
        </w:rPr>
        <w:t>.</w:t>
      </w:r>
      <w:r w:rsidR="0009035B" w:rsidRPr="006B0F1B">
        <w:rPr>
          <w:u w:val="single"/>
        </w:rPr>
        <w:t>1 SWZ</w:t>
      </w:r>
      <w:r w:rsidR="0009035B" w:rsidRPr="003A2133">
        <w:t>;</w:t>
      </w:r>
    </w:p>
    <w:p w:rsidR="004A40FD" w:rsidRPr="003A2133" w:rsidRDefault="004A40FD" w:rsidP="004A40FD">
      <w:pPr>
        <w:spacing w:before="120" w:after="120"/>
        <w:jc w:val="both"/>
      </w:pPr>
      <w:r>
        <w:rPr>
          <w:i/>
        </w:rPr>
        <w:t xml:space="preserve">Oświadczenia </w:t>
      </w:r>
      <w:r w:rsidRPr="004A40FD">
        <w:rPr>
          <w:i/>
        </w:rPr>
        <w:t>mus</w:t>
      </w:r>
      <w:r>
        <w:rPr>
          <w:i/>
        </w:rPr>
        <w:t>zą</w:t>
      </w:r>
      <w:r w:rsidRPr="004A40FD">
        <w:rPr>
          <w:i/>
        </w:rPr>
        <w:t xml:space="preserve"> być złożon</w:t>
      </w:r>
      <w:r>
        <w:rPr>
          <w:i/>
        </w:rPr>
        <w:t>e</w:t>
      </w:r>
      <w:r w:rsidRPr="004A40FD">
        <w:rPr>
          <w:i/>
        </w:rPr>
        <w:t xml:space="preserve"> w formie elektronicznej</w:t>
      </w:r>
      <w:r>
        <w:rPr>
          <w:i/>
        </w:rPr>
        <w:t xml:space="preserve"> tj. przekazane</w:t>
      </w:r>
      <w:r w:rsidRPr="004A40FD">
        <w:rPr>
          <w:i/>
        </w:rPr>
        <w:t xml:space="preserve"> w postaci elektronicznej i opatrzon</w:t>
      </w:r>
      <w:r>
        <w:rPr>
          <w:i/>
        </w:rPr>
        <w:t>e</w:t>
      </w:r>
      <w:r w:rsidRPr="004A40FD">
        <w:rPr>
          <w:i/>
        </w:rPr>
        <w:t xml:space="preserve"> kwalifikowanym podpisem elektronicznym lub w postaci elektronicznej opatrzonej podpisem z</w:t>
      </w:r>
      <w:r>
        <w:rPr>
          <w:i/>
        </w:rPr>
        <w:t>aufanym lub podpisem osobistym.</w:t>
      </w:r>
    </w:p>
    <w:p w:rsidR="0009035B" w:rsidRDefault="004A40FD" w:rsidP="004A40FD">
      <w:pPr>
        <w:spacing w:before="120" w:after="120"/>
        <w:jc w:val="both"/>
      </w:pPr>
      <w:r>
        <w:t>3</w:t>
      </w:r>
      <w:r w:rsidR="0009035B" w:rsidRPr="003A2133">
        <w:t>)</w:t>
      </w:r>
      <w:r w:rsidR="000B49B0">
        <w:t xml:space="preserve"> </w:t>
      </w:r>
      <w:r w:rsidR="00923770" w:rsidRPr="00784E75">
        <w:rPr>
          <w:u w:val="single"/>
        </w:rPr>
        <w:t>D</w:t>
      </w:r>
      <w:r w:rsidR="00923770" w:rsidRPr="00923770">
        <w:rPr>
          <w:u w:val="single"/>
        </w:rPr>
        <w:t>okument/y potwierdzający/e umocowanie do reprezentowania Wykonawcy i/lub podmiotu udost</w:t>
      </w:r>
      <w:r w:rsidR="00923770">
        <w:rPr>
          <w:u w:val="single"/>
        </w:rPr>
        <w:t>ę</w:t>
      </w:r>
      <w:r w:rsidR="00923770" w:rsidRPr="00923770">
        <w:rPr>
          <w:u w:val="single"/>
        </w:rPr>
        <w:t>pniaj</w:t>
      </w:r>
      <w:r w:rsidR="00923770">
        <w:rPr>
          <w:u w:val="single"/>
        </w:rPr>
        <w:t>ą</w:t>
      </w:r>
      <w:r w:rsidR="00923770" w:rsidRPr="00923770">
        <w:rPr>
          <w:u w:val="single"/>
        </w:rPr>
        <w:t>cego zasoby w celu potwierdzenia, że osoba działająca w imieniu Wykonawcy i/lub podmiotu udost</w:t>
      </w:r>
      <w:r w:rsidR="00923770">
        <w:rPr>
          <w:u w:val="single"/>
        </w:rPr>
        <w:t>ę</w:t>
      </w:r>
      <w:r w:rsidR="00923770" w:rsidRPr="00923770">
        <w:rPr>
          <w:u w:val="single"/>
        </w:rPr>
        <w:t>pniającego zasoby jest umocowana do jego reprezentowania:</w:t>
      </w:r>
    </w:p>
    <w:p w:rsidR="00923770" w:rsidRDefault="00923770" w:rsidP="004A40FD">
      <w:pPr>
        <w:spacing w:before="120" w:after="120"/>
        <w:jc w:val="both"/>
      </w:pPr>
      <w:r>
        <w:rPr>
          <w:i/>
        </w:rPr>
        <w:t xml:space="preserve">Dokumenty </w:t>
      </w:r>
      <w:r w:rsidRPr="004A40FD">
        <w:rPr>
          <w:i/>
        </w:rPr>
        <w:t>mus</w:t>
      </w:r>
      <w:r>
        <w:rPr>
          <w:i/>
        </w:rPr>
        <w:t>zą</w:t>
      </w:r>
      <w:r w:rsidRPr="004A40FD">
        <w:rPr>
          <w:i/>
        </w:rPr>
        <w:t xml:space="preserve"> być złożon</w:t>
      </w:r>
      <w:r>
        <w:rPr>
          <w:i/>
        </w:rPr>
        <w:t>e</w:t>
      </w:r>
      <w:r w:rsidRPr="004A40FD">
        <w:rPr>
          <w:i/>
        </w:rPr>
        <w:t xml:space="preserve"> w formie elektronicznej</w:t>
      </w:r>
      <w:r>
        <w:rPr>
          <w:i/>
        </w:rPr>
        <w:t xml:space="preserve"> tj. przekazane</w:t>
      </w:r>
      <w:r w:rsidRPr="004A40FD">
        <w:rPr>
          <w:i/>
        </w:rPr>
        <w:t xml:space="preserve"> w postaci elektronicznej i opatrzon</w:t>
      </w:r>
      <w:r>
        <w:rPr>
          <w:i/>
        </w:rPr>
        <w:t>e</w:t>
      </w:r>
      <w:r w:rsidRPr="004A40FD">
        <w:rPr>
          <w:i/>
        </w:rPr>
        <w:t xml:space="preserve"> kwalifikowanym podpisem elektronicznym lub w postaci elektronicznej opatrzonej podpisem z</w:t>
      </w:r>
      <w:r>
        <w:rPr>
          <w:i/>
        </w:rPr>
        <w:t>aufanym lub podpisem osobistym.</w:t>
      </w:r>
    </w:p>
    <w:p w:rsidR="004A40FD" w:rsidRDefault="004A40FD" w:rsidP="004A40FD">
      <w:pPr>
        <w:spacing w:before="120" w:after="120"/>
        <w:jc w:val="both"/>
      </w:pPr>
      <w:r>
        <w:t xml:space="preserve">4) </w:t>
      </w:r>
      <w:r w:rsidR="006B0F1B">
        <w:rPr>
          <w:u w:val="single"/>
        </w:rPr>
        <w:t>Z</w:t>
      </w:r>
      <w:r w:rsidRPr="006B0F1B">
        <w:rPr>
          <w:u w:val="single"/>
        </w:rPr>
        <w:t>obowiązanie podmiotu udostępniającego zasoby lub inny dokument</w:t>
      </w:r>
      <w:r w:rsidRPr="004A40FD">
        <w:t xml:space="preserve">  (jeśli dotyczy)</w:t>
      </w:r>
      <w:r w:rsidR="006B0F1B">
        <w:t>.</w:t>
      </w:r>
    </w:p>
    <w:p w:rsidR="004A40FD" w:rsidRDefault="004A40FD" w:rsidP="004A40FD">
      <w:pPr>
        <w:spacing w:before="120" w:after="120"/>
        <w:jc w:val="both"/>
        <w:rPr>
          <w:i/>
        </w:rPr>
      </w:pPr>
      <w:r w:rsidRPr="004A40FD">
        <w:rPr>
          <w:i/>
        </w:rPr>
        <w:t>Zobowiązanie musi być złożone w formie elektronicznej tj. przekazane w postaci elektronicznej i opatrzone kwalifikowanym podpisem elektronicznym lub w postaci elektronicznej opatrzonej podpisem zaufanym lub podpisem osobistym;</w:t>
      </w:r>
    </w:p>
    <w:p w:rsidR="00923770" w:rsidRDefault="00923770" w:rsidP="00923770">
      <w:pPr>
        <w:spacing w:before="120" w:after="120"/>
        <w:jc w:val="both"/>
      </w:pPr>
      <w:r w:rsidRPr="00923770">
        <w:t xml:space="preserve">5) </w:t>
      </w:r>
      <w:r w:rsidRPr="00923770">
        <w:rPr>
          <w:u w:val="single"/>
        </w:rPr>
        <w:t>Pełnomocnictwo</w:t>
      </w:r>
      <w:r w:rsidRPr="00923770">
        <w:t xml:space="preserve"> – jeśli wymagane do reprezentowania Wykonawcy/ów w przypadku, gdy: </w:t>
      </w:r>
    </w:p>
    <w:p w:rsidR="00923770" w:rsidRDefault="00923770" w:rsidP="00923770">
      <w:pPr>
        <w:spacing w:before="120" w:after="120"/>
        <w:jc w:val="both"/>
      </w:pPr>
      <w:r w:rsidRPr="00923770">
        <w:t xml:space="preserve">- Wykonawcę reprezentuje pełnomocnik, </w:t>
      </w:r>
    </w:p>
    <w:p w:rsidR="00923770" w:rsidRDefault="00923770" w:rsidP="00923770">
      <w:pPr>
        <w:spacing w:before="120" w:after="120"/>
        <w:jc w:val="both"/>
      </w:pPr>
      <w:r w:rsidRPr="00923770">
        <w:t xml:space="preserve">- ofertę składają Wykonawcy ubiegający się wspólnie o udzielenie zamówienia publicznego o treści wymaganej w art. 58 ust. 2 Pzp (dotyczy również wspólników spółki cywilnej) </w:t>
      </w:r>
    </w:p>
    <w:p w:rsidR="00923770" w:rsidRPr="00923770" w:rsidRDefault="00923770" w:rsidP="00923770">
      <w:pPr>
        <w:spacing w:before="120" w:after="120"/>
        <w:jc w:val="both"/>
      </w:pPr>
      <w:r w:rsidRPr="00923770">
        <w:t>- umocowa</w:t>
      </w:r>
      <w:r w:rsidR="00784E75">
        <w:t xml:space="preserve">nie nie wynika z dokumentów, o których mowa </w:t>
      </w:r>
      <w:proofErr w:type="spellStart"/>
      <w:r w:rsidR="00784E75">
        <w:t>ppkt</w:t>
      </w:r>
      <w:proofErr w:type="spellEnd"/>
      <w:r w:rsidR="00784E75">
        <w:t>. 3).</w:t>
      </w:r>
      <w:r w:rsidRPr="00923770">
        <w:t xml:space="preserve"> </w:t>
      </w:r>
    </w:p>
    <w:p w:rsidR="0009035B" w:rsidRPr="003A2133" w:rsidRDefault="004104F9" w:rsidP="0009035B">
      <w:pPr>
        <w:spacing w:before="120" w:after="120"/>
        <w:jc w:val="both"/>
      </w:pPr>
      <w:r>
        <w:t>16</w:t>
      </w:r>
      <w:r w:rsidR="0009035B">
        <w:t>.</w:t>
      </w:r>
      <w:r w:rsidR="0009035B" w:rsidRPr="003A2133">
        <w:t>4.</w:t>
      </w:r>
      <w:r w:rsidR="00B07E7D">
        <w:t xml:space="preserve"> </w:t>
      </w:r>
      <w:r w:rsidR="0009035B" w:rsidRPr="003A2133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. </w:t>
      </w:r>
    </w:p>
    <w:p w:rsidR="0009035B" w:rsidRPr="003A2133" w:rsidRDefault="004104F9" w:rsidP="0009035B">
      <w:pPr>
        <w:spacing w:before="120" w:after="120"/>
        <w:jc w:val="both"/>
      </w:pPr>
      <w:r>
        <w:lastRenderedPageBreak/>
        <w:t>16</w:t>
      </w:r>
      <w:r w:rsidR="0009035B">
        <w:t>.</w:t>
      </w:r>
      <w:r w:rsidR="0009035B" w:rsidRPr="003A2133">
        <w:t>5.</w:t>
      </w:r>
      <w:r w:rsidR="00965780">
        <w:t xml:space="preserve"> </w:t>
      </w:r>
      <w:r w:rsidR="0009035B" w:rsidRPr="003A2133"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09035B" w:rsidRPr="00965780" w:rsidRDefault="005951FB" w:rsidP="0009035B">
      <w:pPr>
        <w:spacing w:before="120" w:after="120"/>
        <w:jc w:val="both"/>
        <w:rPr>
          <w:bCs/>
          <w:iCs/>
        </w:rPr>
      </w:pPr>
      <w:r w:rsidRPr="00965780">
        <w:rPr>
          <w:bCs/>
          <w:iCs/>
        </w:rPr>
        <w:t>1</w:t>
      </w:r>
      <w:r w:rsidR="004104F9" w:rsidRPr="00965780">
        <w:rPr>
          <w:bCs/>
          <w:iCs/>
        </w:rPr>
        <w:t>6</w:t>
      </w:r>
      <w:r w:rsidRPr="00965780">
        <w:rPr>
          <w:bCs/>
          <w:iCs/>
        </w:rPr>
        <w:t>.6. Ofertę składa się pod rygorem nieważności w formie elektronicznej lub w postaci elektronicznej opatrzonej podpisem zaufanym lub podpisem osobistym.</w:t>
      </w:r>
    </w:p>
    <w:p w:rsidR="0009035B" w:rsidRPr="003A2133" w:rsidRDefault="004104F9" w:rsidP="0009035B">
      <w:pPr>
        <w:spacing w:before="120" w:after="120"/>
        <w:jc w:val="both"/>
      </w:pPr>
      <w:r>
        <w:t>16</w:t>
      </w:r>
      <w:r w:rsidR="0009035B">
        <w:t>.</w:t>
      </w:r>
      <w:r w:rsidR="0009035B" w:rsidRPr="003A2133">
        <w:t>7.</w:t>
      </w:r>
      <w:r w:rsidR="005F5EC5">
        <w:t xml:space="preserve"> </w:t>
      </w:r>
      <w:r w:rsidR="0009035B" w:rsidRPr="003A2133">
        <w:t>Oferta powinna być sporządzona w języku polskim. Każdy dokument składający się na ofertę powinien być czytelny.</w:t>
      </w:r>
    </w:p>
    <w:p w:rsidR="0009035B" w:rsidRPr="003A2133" w:rsidRDefault="004104F9" w:rsidP="0009035B">
      <w:pPr>
        <w:spacing w:before="120" w:after="120"/>
        <w:jc w:val="both"/>
      </w:pPr>
      <w:r>
        <w:t>16</w:t>
      </w:r>
      <w:r w:rsidR="0009035B">
        <w:t>.</w:t>
      </w:r>
      <w:r w:rsidR="0009035B" w:rsidRPr="003A2133">
        <w:t>8.</w:t>
      </w:r>
      <w:r w:rsidR="005F5EC5">
        <w:t xml:space="preserve"> </w:t>
      </w:r>
      <w:r w:rsidR="0009035B" w:rsidRPr="003A2133">
        <w:t>Jeśli oferta zawiera informacje stanowiące tajemnicę przedsiębiorstwa w rozumieniu ustawy z dnia 16 kwietnia 1993 r. o zwalczaniu nieuczciwej konkurencji (</w:t>
      </w:r>
      <w:proofErr w:type="spellStart"/>
      <w:r w:rsidR="005327C6">
        <w:t>t.j</w:t>
      </w:r>
      <w:proofErr w:type="spellEnd"/>
      <w:r w:rsidR="005327C6">
        <w:t xml:space="preserve">. </w:t>
      </w:r>
      <w:r w:rsidR="0009035B" w:rsidRPr="003A2133">
        <w:t>Dz. U. z 20</w:t>
      </w:r>
      <w:r w:rsidR="00313DBB">
        <w:t>20</w:t>
      </w:r>
      <w:r w:rsidR="0009035B" w:rsidRPr="003A2133">
        <w:t xml:space="preserve"> r. poz. </w:t>
      </w:r>
      <w:r w:rsidR="00313DBB">
        <w:t>1913</w:t>
      </w:r>
      <w:r w:rsidR="0009035B" w:rsidRPr="003A2133">
        <w:t>), Wykonawca powinien nie później niż w terminie składania ofert, zastrzec, że nie mogą one być udostępnione oraz wykazać, iż zastrzeżone informacje stanow</w:t>
      </w:r>
      <w:r w:rsidR="0009035B">
        <w:t>ią tajemnicę przedsiębiorstwa.</w:t>
      </w:r>
    </w:p>
    <w:p w:rsidR="0009035B" w:rsidRPr="00826A86" w:rsidRDefault="005951FB" w:rsidP="0009035B">
      <w:pPr>
        <w:spacing w:before="120" w:after="120"/>
        <w:jc w:val="both"/>
        <w:rPr>
          <w:i/>
          <w:color w:val="FF0000"/>
        </w:rPr>
      </w:pPr>
      <w:r w:rsidRPr="005951FB">
        <w:rPr>
          <w:iCs/>
          <w:color w:val="FF0000"/>
        </w:rPr>
        <w:t>1</w:t>
      </w:r>
      <w:r w:rsidR="004104F9">
        <w:rPr>
          <w:iCs/>
          <w:color w:val="FF0000"/>
        </w:rPr>
        <w:t>6</w:t>
      </w:r>
      <w:r w:rsidRPr="005951FB">
        <w:rPr>
          <w:iCs/>
          <w:color w:val="FF0000"/>
        </w:rPr>
        <w:t>.9. W celu złożenia oferty należy zarejestrować (zalogować) się na Platformie i postępować zgodnie z instrukcjami dostępnymi u dostawcy rozwiązania informatycznego pod adresem</w:t>
      </w:r>
      <w:r w:rsidR="00292D77">
        <w:rPr>
          <w:iCs/>
          <w:color w:val="FF0000"/>
        </w:rPr>
        <w:t xml:space="preserve"> </w:t>
      </w:r>
      <w:r w:rsidR="0009035B" w:rsidRPr="00826A86">
        <w:rPr>
          <w:b/>
          <w:color w:val="FF0000"/>
        </w:rPr>
        <w:t>https://platformazakupowa.pl/.</w:t>
      </w:r>
    </w:p>
    <w:p w:rsidR="0009035B" w:rsidRPr="003A2133" w:rsidRDefault="004104F9" w:rsidP="0009035B">
      <w:pPr>
        <w:spacing w:before="120" w:after="120"/>
        <w:jc w:val="both"/>
      </w:pPr>
      <w:r>
        <w:t>16</w:t>
      </w:r>
      <w:r w:rsidR="0009035B">
        <w:t>.</w:t>
      </w:r>
      <w:r w:rsidR="0009035B" w:rsidRPr="003A2133">
        <w:t>10.</w:t>
      </w:r>
      <w:r w:rsidR="0009035B" w:rsidRPr="003A2133"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09035B" w:rsidRPr="003A2133" w:rsidRDefault="004104F9" w:rsidP="0009035B">
      <w:pPr>
        <w:spacing w:before="120" w:after="120"/>
        <w:jc w:val="both"/>
      </w:pPr>
      <w:r>
        <w:t>16</w:t>
      </w:r>
      <w:r w:rsidR="0009035B">
        <w:t>.</w:t>
      </w:r>
      <w:r w:rsidR="0009035B" w:rsidRPr="003A2133">
        <w:t>11.</w:t>
      </w:r>
      <w:r w:rsidR="0009035B" w:rsidRPr="003A2133">
        <w:tab/>
        <w:t xml:space="preserve">Podmiotowe środki dowodowe lub inne dokumenty, w tym dokumenty potwierdzające umocowanie do reprezentowania, sporządzone w języku obcym przekazuje się wraz </w:t>
      </w:r>
      <w:r w:rsidR="0009035B">
        <w:br/>
      </w:r>
      <w:r w:rsidR="0009035B" w:rsidRPr="003A2133">
        <w:t>z tłumaczeniem na język polski.</w:t>
      </w:r>
    </w:p>
    <w:p w:rsidR="0009035B" w:rsidRDefault="004104F9" w:rsidP="0009035B">
      <w:pPr>
        <w:spacing w:before="120" w:after="120"/>
        <w:jc w:val="both"/>
      </w:pPr>
      <w:r>
        <w:t>16</w:t>
      </w:r>
      <w:r w:rsidR="0009035B">
        <w:t>.</w:t>
      </w:r>
      <w:r w:rsidR="0009035B" w:rsidRPr="003A2133">
        <w:t>12.</w:t>
      </w:r>
      <w:r w:rsidR="005F5EC5">
        <w:t xml:space="preserve"> </w:t>
      </w:r>
      <w:r w:rsidR="0009035B" w:rsidRPr="003A2133">
        <w:t xml:space="preserve">Wszystkie koszty związane z uczestnictwem w postępowaniu, w szczególności </w:t>
      </w:r>
      <w:r w:rsidR="0009035B">
        <w:br/>
      </w:r>
      <w:r w:rsidR="0009035B" w:rsidRPr="003A2133">
        <w:t>z przygotowaniem i złożeniem oferty ponosi Wykonawca składający ofertę. Zamawiający nie przewiduje zwrotu kosztów udziału w postępowaniu.</w:t>
      </w:r>
    </w:p>
    <w:p w:rsidR="00DC15CD" w:rsidRDefault="00DC15CD" w:rsidP="0009035B">
      <w:pPr>
        <w:spacing w:before="120" w:after="120"/>
        <w:jc w:val="both"/>
      </w:pPr>
    </w:p>
    <w:p w:rsidR="00685920" w:rsidRPr="00BA0299" w:rsidRDefault="00685920" w:rsidP="008262BF">
      <w:pPr>
        <w:pStyle w:val="Nagwek1"/>
        <w:rPr>
          <w:highlight w:val="lightGray"/>
        </w:rPr>
      </w:pPr>
      <w:bookmarkStart w:id="25" w:name="_Toc82601087"/>
      <w:r w:rsidRPr="00BA0299">
        <w:rPr>
          <w:highlight w:val="lightGray"/>
        </w:rPr>
        <w:t>SPOSÓB OBLICZENIA CENY OFERTY</w:t>
      </w:r>
      <w:bookmarkEnd w:id="25"/>
    </w:p>
    <w:p w:rsidR="00A60813" w:rsidRDefault="004104F9" w:rsidP="00AF4613">
      <w:pPr>
        <w:spacing w:before="120" w:after="120"/>
        <w:jc w:val="both"/>
      </w:pPr>
      <w:r w:rsidRPr="00685920">
        <w:t>1</w:t>
      </w:r>
      <w:r>
        <w:t>7</w:t>
      </w:r>
      <w:r w:rsidR="00685920" w:rsidRPr="00685920">
        <w:t xml:space="preserve">.1. </w:t>
      </w:r>
      <w:r w:rsidR="00A60813">
        <w:t>Wykonawca podaje cenę za realizację przedmiotu zamówienia zgodnie ze wzorem Formularza Ofertow</w:t>
      </w:r>
      <w:r w:rsidR="0009035B">
        <w:t>ego</w:t>
      </w:r>
      <w:r w:rsidR="0009035B" w:rsidRPr="003100D6">
        <w:t xml:space="preserve">, </w:t>
      </w:r>
      <w:r w:rsidR="00F34623" w:rsidRPr="007C461A">
        <w:t>stanowiącego</w:t>
      </w:r>
      <w:r w:rsidR="00F34623" w:rsidRPr="00F34623">
        <w:rPr>
          <w:color w:val="FF0000"/>
        </w:rPr>
        <w:t xml:space="preserve"> </w:t>
      </w:r>
      <w:r w:rsidR="00F34623" w:rsidRPr="007C461A">
        <w:rPr>
          <w:b/>
        </w:rPr>
        <w:t>Załącznik nr 1 do SWZ</w:t>
      </w:r>
      <w:r w:rsidR="00A60813" w:rsidRPr="003100D6">
        <w:t>.</w:t>
      </w:r>
    </w:p>
    <w:p w:rsidR="00475526" w:rsidRDefault="004104F9" w:rsidP="00AF4613">
      <w:pPr>
        <w:spacing w:before="120" w:after="120"/>
        <w:jc w:val="both"/>
      </w:pPr>
      <w:r>
        <w:t>17</w:t>
      </w:r>
      <w:r w:rsidR="00A60813"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Pr="00B07D06" w:rsidRDefault="00A60813" w:rsidP="00AF4613">
      <w:pPr>
        <w:spacing w:before="120" w:after="120"/>
        <w:jc w:val="both"/>
        <w:rPr>
          <w:b/>
          <w:color w:val="FF0000"/>
        </w:rPr>
      </w:pPr>
      <w:r w:rsidRPr="00B07D06">
        <w:rPr>
          <w:b/>
          <w:color w:val="FF0000"/>
        </w:rPr>
        <w:t>Stawka podatku VAT w przedmiotowym postępowaniu wynosi 23 %.</w:t>
      </w:r>
    </w:p>
    <w:p w:rsidR="00A60813" w:rsidRDefault="004104F9" w:rsidP="00AF4613">
      <w:pPr>
        <w:spacing w:before="120" w:after="120"/>
        <w:jc w:val="both"/>
      </w:pPr>
      <w:r>
        <w:t>17</w:t>
      </w:r>
      <w:r w:rsidR="00A60813">
        <w:t xml:space="preserve">.3. Cena podana na Formularzu Ofertowym jest ceną ostateczną, niepodlegającą negocjacji </w:t>
      </w:r>
      <w:r w:rsidR="00A60813">
        <w:br/>
        <w:t>i wyczerpującą wszelkie należności Wykonawcy wobec Zamawiającego związane z realizacją przedmiotu zamówienia.</w:t>
      </w:r>
    </w:p>
    <w:p w:rsidR="00A60813" w:rsidRDefault="004104F9" w:rsidP="00AF4613">
      <w:pPr>
        <w:spacing w:before="120" w:after="120"/>
        <w:jc w:val="both"/>
      </w:pPr>
      <w:r>
        <w:t>17</w:t>
      </w:r>
      <w:r w:rsidR="00A60813">
        <w:t>.4. Cena oferty powinna być wyrażona w złotych polskich (PLN) z dokładnością do dwóch miejsc po przecinku.</w:t>
      </w:r>
    </w:p>
    <w:p w:rsidR="00A60813" w:rsidRDefault="004104F9" w:rsidP="00AF4613">
      <w:pPr>
        <w:spacing w:before="120" w:after="120"/>
        <w:jc w:val="both"/>
      </w:pPr>
      <w:r>
        <w:t>17</w:t>
      </w:r>
      <w:r w:rsidR="00A60813">
        <w:t>.5. Zamawiający nie przewiduje rozliczeń w walucie obcej.</w:t>
      </w:r>
    </w:p>
    <w:p w:rsidR="00EB7AF8" w:rsidRDefault="004104F9" w:rsidP="00AF4613">
      <w:pPr>
        <w:spacing w:before="120" w:after="120"/>
        <w:jc w:val="both"/>
      </w:pPr>
      <w:r>
        <w:t>17</w:t>
      </w:r>
      <w:r w:rsidR="00A60813">
        <w:t>.6. Wyliczona cena oferty brutto będzie służyć do porównania złożonych ofert i do rozliczenia w trakcie realizacji zamówienia.</w:t>
      </w:r>
    </w:p>
    <w:p w:rsidR="00EB7AF8" w:rsidRDefault="004104F9" w:rsidP="00AF4613">
      <w:pPr>
        <w:spacing w:before="120" w:after="120"/>
        <w:jc w:val="both"/>
      </w:pPr>
      <w:r>
        <w:t>17</w:t>
      </w:r>
      <w:r w:rsidR="00EB7AF8">
        <w:t>.</w:t>
      </w:r>
      <w:r w:rsidR="00A60813">
        <w:t>7.</w:t>
      </w:r>
      <w:r w:rsidR="00A16C62">
        <w:t xml:space="preserve"> </w:t>
      </w:r>
      <w:r w:rsidR="00A60813">
        <w:t xml:space="preserve">Jeżeli została złożona oferta, której wybór prowadziłby do powstania u zamawiającego obowiązku podatkowego zgodnie z ustawą z dnia 11 marca 2004 r. o podatku od towarów </w:t>
      </w:r>
      <w:r w:rsidR="00EB7AF8">
        <w:br/>
      </w:r>
      <w:r w:rsidR="00A60813">
        <w:lastRenderedPageBreak/>
        <w:t>i usług (</w:t>
      </w:r>
      <w:proofErr w:type="spellStart"/>
      <w:r w:rsidR="00442178">
        <w:t>t.j</w:t>
      </w:r>
      <w:proofErr w:type="spellEnd"/>
      <w:r w:rsidR="00442178">
        <w:t xml:space="preserve">. </w:t>
      </w:r>
      <w:r w:rsidR="00A60813">
        <w:t>Dz. U. z 20</w:t>
      </w:r>
      <w:r w:rsidR="00442178">
        <w:t>21</w:t>
      </w:r>
      <w:r w:rsidR="00A60813">
        <w:t xml:space="preserve"> r. poz. </w:t>
      </w:r>
      <w:r w:rsidR="00442178">
        <w:t>685</w:t>
      </w:r>
      <w:r w:rsidR="00A60813">
        <w:t xml:space="preserve"> z </w:t>
      </w:r>
      <w:proofErr w:type="spellStart"/>
      <w:r w:rsidR="00A60813">
        <w:t>późn</w:t>
      </w:r>
      <w:proofErr w:type="spellEnd"/>
      <w:r w:rsidR="00A60813">
        <w:t xml:space="preserve">. zm.), dla celów zastosowania kryterium ceny lub kosztu zamawiający dolicza do przedstawionej w tej ofercie ceny kwotę podatku od towarów </w:t>
      </w:r>
      <w:r w:rsidR="00EB7AF8">
        <w:br/>
      </w:r>
      <w:r w:rsidR="00A60813">
        <w:t xml:space="preserve">i usług, którą miałby obowiązek rozliczyć. </w:t>
      </w:r>
    </w:p>
    <w:p w:rsidR="00A60813" w:rsidRDefault="0051206F" w:rsidP="00AF4613">
      <w:pPr>
        <w:spacing w:before="120" w:after="120"/>
        <w:jc w:val="both"/>
      </w:pPr>
      <w:r>
        <w:t>1</w:t>
      </w:r>
      <w:r w:rsidR="004104F9">
        <w:t>7</w:t>
      </w:r>
      <w:r w:rsidR="00EB7AF8">
        <w:t xml:space="preserve">.8. </w:t>
      </w:r>
      <w:r w:rsidR="00A60813">
        <w:t>W ofercie, o której mowa w ust. 1, wykonawca ma obowiązek:</w:t>
      </w:r>
    </w:p>
    <w:p w:rsidR="00A60813" w:rsidRDefault="00A60813" w:rsidP="00302AB6">
      <w:pPr>
        <w:spacing w:before="120" w:after="120"/>
        <w:ind w:left="708"/>
        <w:jc w:val="both"/>
      </w:pPr>
      <w:r>
        <w:t>1)</w:t>
      </w:r>
      <w:r w:rsidR="00317D46">
        <w:t xml:space="preserve"> </w:t>
      </w:r>
      <w:r>
        <w:t>poinformowania zamawiającego, że wybór jego oferty będzie prowadził do powstania u zamawiającego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t>2)</w:t>
      </w:r>
      <w:r w:rsidR="00317D46">
        <w:t xml:space="preserve"> </w:t>
      </w:r>
      <w:r>
        <w:t>wskazania nazwy (rodzaju) towaru lub usługi, których dostawa lub świadczenie będą prowadziły do powstania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t>3)</w:t>
      </w:r>
      <w:r w:rsidR="00317D46">
        <w:t xml:space="preserve"> </w:t>
      </w:r>
      <w:r>
        <w:t>wskazania wartości towaru lub usługi objętego obowiązkiem podatkowym zamawiającego, bez kwoty podatku;</w:t>
      </w:r>
    </w:p>
    <w:p w:rsidR="00A60813" w:rsidRDefault="00A60813" w:rsidP="00302AB6">
      <w:pPr>
        <w:spacing w:before="120" w:after="120"/>
        <w:ind w:left="708"/>
        <w:jc w:val="both"/>
      </w:pPr>
      <w:r>
        <w:t>4)</w:t>
      </w:r>
      <w:r w:rsidR="00317D46">
        <w:t xml:space="preserve"> </w:t>
      </w:r>
      <w:r>
        <w:t>wskazania stawki podatku od towarów i usług, która zgodnie z wiedzą wykonawcy, będzie miała zastosowanie.</w:t>
      </w:r>
    </w:p>
    <w:p w:rsidR="00E21BEB" w:rsidRDefault="004104F9" w:rsidP="00AF4613">
      <w:pPr>
        <w:spacing w:before="120" w:after="120"/>
        <w:jc w:val="both"/>
      </w:pPr>
      <w:r>
        <w:t>17</w:t>
      </w:r>
      <w:r w:rsidR="00EB7AF8">
        <w:t>.9</w:t>
      </w:r>
      <w:r w:rsidR="00A60813">
        <w:t>.</w:t>
      </w:r>
      <w:r w:rsidR="00317D46">
        <w:t xml:space="preserve"> </w:t>
      </w:r>
      <w:r w:rsidR="00A60813"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987625" w:rsidRPr="00503142" w:rsidRDefault="00503142" w:rsidP="008262BF">
      <w:pPr>
        <w:pStyle w:val="Nagwek1"/>
        <w:rPr>
          <w:highlight w:val="lightGray"/>
        </w:rPr>
      </w:pPr>
      <w:bookmarkStart w:id="26" w:name="_Toc258314250"/>
      <w:bookmarkStart w:id="27" w:name="_Toc512324686"/>
      <w:bookmarkStart w:id="28" w:name="_Toc82601088"/>
      <w:r w:rsidRPr="00503142">
        <w:rPr>
          <w:highlight w:val="lightGray"/>
        </w:rPr>
        <w:t>WYMAGANIA DOTYCZĄCE WADIUM</w:t>
      </w:r>
      <w:bookmarkEnd w:id="26"/>
      <w:bookmarkEnd w:id="27"/>
      <w:bookmarkEnd w:id="28"/>
    </w:p>
    <w:p w:rsidR="009E0822" w:rsidRPr="00F86AA9" w:rsidRDefault="009E0822" w:rsidP="004152B7">
      <w:pPr>
        <w:pStyle w:val="Nagwek2"/>
      </w:pPr>
      <w:r w:rsidRPr="00F86AA9">
        <w:t>Zamawiający nie wy</w:t>
      </w:r>
      <w:r w:rsidR="00F86AA9" w:rsidRPr="00F86AA9">
        <w:t>maga wniesienia wadium</w:t>
      </w:r>
    </w:p>
    <w:p w:rsidR="00D46E02" w:rsidRPr="00BA0299" w:rsidRDefault="00D46E02" w:rsidP="008262BF">
      <w:pPr>
        <w:pStyle w:val="Nagwek1"/>
        <w:rPr>
          <w:highlight w:val="lightGray"/>
        </w:rPr>
      </w:pPr>
      <w:bookmarkStart w:id="29" w:name="_Toc82601089"/>
      <w:r w:rsidRPr="00BA0299">
        <w:rPr>
          <w:highlight w:val="lightGray"/>
        </w:rPr>
        <w:t>TERMIN ZWIĄZANIA OFERTĄ</w:t>
      </w:r>
      <w:bookmarkEnd w:id="29"/>
    </w:p>
    <w:p w:rsidR="004A660B" w:rsidRPr="00123DCB" w:rsidRDefault="004104F9" w:rsidP="004152B7">
      <w:pPr>
        <w:pStyle w:val="Nagwek2"/>
      </w:pPr>
      <w:r w:rsidRPr="00123DCB">
        <w:t>1</w:t>
      </w:r>
      <w:r>
        <w:t>9</w:t>
      </w:r>
      <w:r w:rsidR="00D46E02" w:rsidRPr="00123DCB">
        <w:t xml:space="preserve">.1. Wykonawca będzie związany ofertą przez okres </w:t>
      </w:r>
      <w:r w:rsidR="00D46E02" w:rsidRPr="003A2C05">
        <w:rPr>
          <w:b/>
        </w:rPr>
        <w:t>30 dni</w:t>
      </w:r>
      <w:r w:rsidR="00D46E02" w:rsidRPr="00123DCB">
        <w:t xml:space="preserve">, tj. do dnia </w:t>
      </w:r>
      <w:r w:rsidR="00DF76D7" w:rsidRPr="003A2C05">
        <w:rPr>
          <w:b/>
          <w:color w:val="FF0000"/>
        </w:rPr>
        <w:t>2</w:t>
      </w:r>
      <w:r w:rsidR="00F2383D">
        <w:rPr>
          <w:b/>
          <w:color w:val="FF0000"/>
        </w:rPr>
        <w:t>9</w:t>
      </w:r>
      <w:r w:rsidR="00DF76D7" w:rsidRPr="003A2C05">
        <w:rPr>
          <w:b/>
          <w:color w:val="FF0000"/>
        </w:rPr>
        <w:t>.</w:t>
      </w:r>
      <w:r w:rsidR="00507007">
        <w:rPr>
          <w:b/>
          <w:color w:val="FF0000"/>
        </w:rPr>
        <w:t>10</w:t>
      </w:r>
      <w:r w:rsidR="00DF76D7" w:rsidRPr="003A2C05">
        <w:rPr>
          <w:b/>
          <w:color w:val="FF0000"/>
        </w:rPr>
        <w:t>.2021 r.</w:t>
      </w:r>
    </w:p>
    <w:p w:rsidR="00D46E02" w:rsidRDefault="00D46E02" w:rsidP="004152B7">
      <w:pPr>
        <w:pStyle w:val="Nagwek2"/>
      </w:pPr>
      <w:r>
        <w:t>Bieg terminu związania ofertą rozpoczyna się wraz z upływem terminu składania ofert.</w:t>
      </w:r>
    </w:p>
    <w:p w:rsidR="00D46E02" w:rsidRDefault="004104F9" w:rsidP="004152B7">
      <w:pPr>
        <w:pStyle w:val="Nagwek2"/>
      </w:pPr>
      <w:r>
        <w:t>19</w:t>
      </w:r>
      <w:r w:rsidR="00D46E02"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D46E02" w:rsidRDefault="004104F9" w:rsidP="004152B7">
      <w:pPr>
        <w:pStyle w:val="Nagwek2"/>
      </w:pPr>
      <w:r>
        <w:t>19</w:t>
      </w:r>
      <w:r w:rsidR="0042721F">
        <w:t>.</w:t>
      </w:r>
      <w:r w:rsidR="00D46E02">
        <w:t>3.</w:t>
      </w:r>
      <w:r w:rsidR="00317D46">
        <w:t xml:space="preserve"> </w:t>
      </w:r>
      <w:r w:rsidR="00D46E02">
        <w:t>Odmowa wyrażenia zgody na przedłużenie terminu związania ofertą nie powoduje utraty wadium.</w:t>
      </w:r>
    </w:p>
    <w:p w:rsidR="00D46E02" w:rsidRPr="00BA0299" w:rsidRDefault="0040646A" w:rsidP="008262BF">
      <w:pPr>
        <w:pStyle w:val="Nagwek1"/>
        <w:rPr>
          <w:highlight w:val="lightGray"/>
        </w:rPr>
      </w:pPr>
      <w:bookmarkStart w:id="30" w:name="_Toc82601090"/>
      <w:r w:rsidRPr="00BA0299">
        <w:rPr>
          <w:highlight w:val="lightGray"/>
        </w:rPr>
        <w:t>SPOSÓB I TERMIN SKŁADANIA I OTWARCIA OFERT</w:t>
      </w:r>
      <w:bookmarkEnd w:id="30"/>
    </w:p>
    <w:p w:rsidR="00253100" w:rsidRPr="00CD3F9C" w:rsidRDefault="004104F9" w:rsidP="004152B7">
      <w:pPr>
        <w:pStyle w:val="Nagwek2"/>
      </w:pPr>
      <w:r>
        <w:t>20</w:t>
      </w:r>
      <w:r w:rsidR="00253100" w:rsidRPr="00CD3F9C">
        <w:t xml:space="preserve">.1. Ofertę należy złożyć poprzez Platformę do dnia </w:t>
      </w:r>
      <w:r w:rsidR="00F2383D">
        <w:rPr>
          <w:b/>
          <w:color w:val="FF0000"/>
        </w:rPr>
        <w:t>30</w:t>
      </w:r>
      <w:r w:rsidR="00DF76D7" w:rsidRPr="003A2C05">
        <w:rPr>
          <w:b/>
          <w:color w:val="FF0000"/>
        </w:rPr>
        <w:t>.0</w:t>
      </w:r>
      <w:r w:rsidR="00A044EC">
        <w:rPr>
          <w:b/>
          <w:color w:val="FF0000"/>
        </w:rPr>
        <w:t>9</w:t>
      </w:r>
      <w:r w:rsidR="00DF76D7" w:rsidRPr="003A2C05">
        <w:rPr>
          <w:b/>
          <w:color w:val="FF0000"/>
        </w:rPr>
        <w:t>.2021 r.</w:t>
      </w:r>
      <w:r w:rsidR="00DF76D7" w:rsidRPr="00CD3F9C">
        <w:t xml:space="preserve"> </w:t>
      </w:r>
      <w:r w:rsidR="00253100" w:rsidRPr="00CD3F9C">
        <w:t xml:space="preserve">do godziny </w:t>
      </w:r>
      <w:r w:rsidR="00253100" w:rsidRPr="003A2C05">
        <w:rPr>
          <w:b/>
        </w:rPr>
        <w:t>11:00</w:t>
      </w:r>
      <w:r w:rsidR="00253100" w:rsidRPr="00CD3F9C">
        <w:t>.</w:t>
      </w:r>
    </w:p>
    <w:p w:rsidR="00253100" w:rsidRPr="00BC3F3B" w:rsidRDefault="00253100" w:rsidP="004152B7">
      <w:pPr>
        <w:pStyle w:val="Nagwek2"/>
      </w:pPr>
      <w:r w:rsidRPr="00BC3F3B">
        <w:t>O terminie złożenia oferty decyduje czas pełnego przeprocesowania transakcji na Platformie.</w:t>
      </w:r>
    </w:p>
    <w:p w:rsidR="00253100" w:rsidRDefault="004104F9" w:rsidP="004152B7">
      <w:pPr>
        <w:pStyle w:val="Nagwek2"/>
      </w:pPr>
      <w:r>
        <w:t>20</w:t>
      </w:r>
      <w:r w:rsidR="00253100">
        <w:t xml:space="preserve">.2. Otwarcie ofert nastąpi w dniu </w:t>
      </w:r>
      <w:r w:rsidR="00A044EC">
        <w:rPr>
          <w:b/>
          <w:color w:val="FF0000"/>
        </w:rPr>
        <w:t>3</w:t>
      </w:r>
      <w:r w:rsidR="00F2383D">
        <w:rPr>
          <w:b/>
          <w:color w:val="FF0000"/>
        </w:rPr>
        <w:t>0</w:t>
      </w:r>
      <w:r w:rsidR="00DF76D7" w:rsidRPr="003A2C05">
        <w:rPr>
          <w:b/>
          <w:color w:val="FF0000"/>
        </w:rPr>
        <w:t>.0</w:t>
      </w:r>
      <w:r w:rsidR="00A044EC">
        <w:rPr>
          <w:b/>
          <w:color w:val="FF0000"/>
        </w:rPr>
        <w:t>9</w:t>
      </w:r>
      <w:r w:rsidR="00DF76D7" w:rsidRPr="003A2C05">
        <w:rPr>
          <w:b/>
          <w:color w:val="FF0000"/>
        </w:rPr>
        <w:t>.2021 r.</w:t>
      </w:r>
      <w:r w:rsidR="00DF76D7">
        <w:t xml:space="preserve"> </w:t>
      </w:r>
      <w:r w:rsidR="00253100">
        <w:t xml:space="preserve">o godzinie </w:t>
      </w:r>
      <w:r w:rsidR="00253100" w:rsidRPr="003A2C05">
        <w:rPr>
          <w:b/>
        </w:rPr>
        <w:t>11:30</w:t>
      </w:r>
      <w:r w:rsidR="00253100">
        <w:t>.</w:t>
      </w:r>
    </w:p>
    <w:p w:rsidR="00253100" w:rsidRDefault="004104F9" w:rsidP="004152B7">
      <w:pPr>
        <w:pStyle w:val="Nagwek2"/>
      </w:pPr>
      <w:r>
        <w:t>20</w:t>
      </w:r>
      <w:r w:rsidR="00253100">
        <w:t xml:space="preserve">.3. Najpóźniej przed otwarciem ofert, udostępnia się na stronie internetowej prowadzonego postępowania informację o kwocie, jaką zamierza się przeznaczyć na sfinansowanie zamówienia. </w:t>
      </w:r>
    </w:p>
    <w:p w:rsidR="00253100" w:rsidRDefault="004104F9" w:rsidP="004152B7">
      <w:pPr>
        <w:pStyle w:val="Nagwek2"/>
      </w:pPr>
      <w:r>
        <w:t>20</w:t>
      </w:r>
      <w:r w:rsidR="00253100">
        <w:t xml:space="preserve">.4. Niezwłocznie po otwarciu ofert, udostępnia się na stronie internetowej prowadzonego postępowania informacje o: </w:t>
      </w:r>
    </w:p>
    <w:p w:rsidR="00F34623" w:rsidRDefault="00253100" w:rsidP="004152B7">
      <w:pPr>
        <w:pStyle w:val="Nagwek2"/>
      </w:pPr>
      <w:r>
        <w:t xml:space="preserve">1) nazwach albo imionach i nazwiskach oraz siedzibach lub miejscach prowadzonej działalności gospodarczej albo miejscach zamieszkania wykonawców, których oferty zostały otwarte; </w:t>
      </w:r>
    </w:p>
    <w:p w:rsidR="00F34623" w:rsidRDefault="00253100" w:rsidP="004152B7">
      <w:pPr>
        <w:pStyle w:val="Nagwek2"/>
      </w:pPr>
      <w:r>
        <w:lastRenderedPageBreak/>
        <w:t>2) cenach lub kosztach zawartych w ofertach.</w:t>
      </w:r>
    </w:p>
    <w:p w:rsidR="00D46E02" w:rsidRPr="00BA0299" w:rsidRDefault="002A537F" w:rsidP="008262BF">
      <w:pPr>
        <w:pStyle w:val="Nagwek1"/>
        <w:rPr>
          <w:highlight w:val="lightGray"/>
        </w:rPr>
      </w:pPr>
      <w:bookmarkStart w:id="31" w:name="_Toc82601091"/>
      <w:r w:rsidRPr="00BA0299">
        <w:rPr>
          <w:highlight w:val="lightGray"/>
        </w:rPr>
        <w:t>OPIS KRYTERIÓW OCENY OFERT, WRAZ Z PODANIEM WAG KRYTERIÓW I SPOSOBU OCENY OFERT</w:t>
      </w:r>
      <w:bookmarkEnd w:id="31"/>
    </w:p>
    <w:p w:rsidR="002A537F" w:rsidRDefault="004104F9" w:rsidP="004152B7">
      <w:pPr>
        <w:pStyle w:val="Nagwek2"/>
      </w:pPr>
      <w:r>
        <w:t>21</w:t>
      </w:r>
      <w:r w:rsidR="002A537F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Waga</w:t>
            </w:r>
          </w:p>
        </w:tc>
      </w:tr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1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Cena</w:t>
            </w:r>
          </w:p>
        </w:tc>
        <w:tc>
          <w:tcPr>
            <w:tcW w:w="1842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</w:rPr>
            </w:pPr>
            <w:r w:rsidRPr="00C71237">
              <w:rPr>
                <w:b/>
              </w:rPr>
              <w:t>60 %</w:t>
            </w:r>
          </w:p>
        </w:tc>
      </w:tr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2</w:t>
            </w:r>
          </w:p>
        </w:tc>
        <w:tc>
          <w:tcPr>
            <w:tcW w:w="4278" w:type="dxa"/>
            <w:vAlign w:val="center"/>
          </w:tcPr>
          <w:p w:rsidR="00987787" w:rsidRPr="006250B6" w:rsidRDefault="00BF2C12" w:rsidP="00F53040">
            <w:pPr>
              <w:spacing w:before="60" w:after="120"/>
            </w:pPr>
            <w:r w:rsidRPr="001A28A8">
              <w:t>Gwarancja - w</w:t>
            </w:r>
            <w:r w:rsidR="009145ED" w:rsidRPr="001A28A8">
              <w:t xml:space="preserve">ydłużenie okresu gwarancji w stosunku </w:t>
            </w:r>
            <w:r w:rsidR="00F53040">
              <w:t>do minimalnego okresu gwarancji.</w:t>
            </w:r>
          </w:p>
        </w:tc>
        <w:tc>
          <w:tcPr>
            <w:tcW w:w="1842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</w:rPr>
            </w:pPr>
            <w:r w:rsidRPr="00C71237">
              <w:rPr>
                <w:b/>
              </w:rPr>
              <w:t>40 %</w:t>
            </w:r>
          </w:p>
        </w:tc>
      </w:tr>
    </w:tbl>
    <w:p w:rsidR="00987787" w:rsidRDefault="004104F9" w:rsidP="004152B7">
      <w:pPr>
        <w:pStyle w:val="Nagwek2"/>
      </w:pPr>
      <w:r>
        <w:t>21</w:t>
      </w:r>
      <w:r w:rsidR="00987787">
        <w:t xml:space="preserve">.2. </w:t>
      </w:r>
      <w:r w:rsidR="00987787" w:rsidRPr="00CB1503">
        <w:t>Punkty przyznawane za podane w pkt</w:t>
      </w:r>
      <w:r w:rsidR="00987787">
        <w:t>.</w:t>
      </w:r>
      <w:r w:rsidR="009F0DDA">
        <w:t xml:space="preserve"> 2</w:t>
      </w:r>
      <w:r w:rsidR="00033AF7">
        <w:t>1</w:t>
      </w:r>
      <w:r w:rsidR="00987787" w:rsidRPr="00CB1503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C03E74" w:rsidRPr="001A28A8" w:rsidTr="00062FCC">
        <w:tc>
          <w:tcPr>
            <w:tcW w:w="1094" w:type="dxa"/>
          </w:tcPr>
          <w:p w:rsidR="00C03E74" w:rsidRPr="001A28A8" w:rsidRDefault="00C03E74" w:rsidP="00062FCC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</w:rPr>
              <w:t>Nr kryterium</w:t>
            </w:r>
          </w:p>
        </w:tc>
        <w:tc>
          <w:tcPr>
            <w:tcW w:w="5926" w:type="dxa"/>
          </w:tcPr>
          <w:p w:rsidR="00C03E74" w:rsidRPr="001A28A8" w:rsidRDefault="00C03E74" w:rsidP="00062FCC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</w:rPr>
              <w:t>Wzór</w:t>
            </w:r>
          </w:p>
        </w:tc>
      </w:tr>
      <w:tr w:rsidR="00C03E74" w:rsidRPr="001A28A8" w:rsidTr="00062FCC">
        <w:tc>
          <w:tcPr>
            <w:tcW w:w="1094" w:type="dxa"/>
          </w:tcPr>
          <w:p w:rsidR="00C03E74" w:rsidRPr="001A28A8" w:rsidRDefault="00C03E74" w:rsidP="00062FCC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26" w:type="dxa"/>
          </w:tcPr>
          <w:p w:rsidR="00C03E74" w:rsidRPr="001A28A8" w:rsidRDefault="00C03E74" w:rsidP="00062FCC">
            <w:pPr>
              <w:pStyle w:val="Tekstpodstawowy"/>
              <w:spacing w:before="60"/>
              <w:rPr>
                <w:b/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</w:rPr>
              <w:t>Cena:</w:t>
            </w:r>
          </w:p>
          <w:p w:rsidR="00C03E74" w:rsidRPr="001A28A8" w:rsidRDefault="00C03E74" w:rsidP="00062FCC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</w:rPr>
              <w:t xml:space="preserve">Liczba punktów = ( </w:t>
            </w:r>
            <w:proofErr w:type="spellStart"/>
            <w:r w:rsidRPr="001A28A8">
              <w:rPr>
                <w:b/>
                <w:sz w:val="22"/>
                <w:szCs w:val="22"/>
              </w:rPr>
              <w:t>Cmin</w:t>
            </w:r>
            <w:proofErr w:type="spellEnd"/>
            <w:r w:rsidRPr="001A28A8">
              <w:rPr>
                <w:b/>
                <w:sz w:val="22"/>
                <w:szCs w:val="22"/>
              </w:rPr>
              <w:t>/</w:t>
            </w:r>
            <w:proofErr w:type="spellStart"/>
            <w:r w:rsidRPr="001A28A8">
              <w:rPr>
                <w:b/>
                <w:sz w:val="22"/>
                <w:szCs w:val="22"/>
              </w:rPr>
              <w:t>Cof</w:t>
            </w:r>
            <w:proofErr w:type="spellEnd"/>
            <w:r w:rsidRPr="001A28A8">
              <w:rPr>
                <w:b/>
                <w:sz w:val="22"/>
                <w:szCs w:val="22"/>
              </w:rPr>
              <w:t xml:space="preserve"> ) * 100 * waga</w:t>
            </w:r>
          </w:p>
          <w:p w:rsidR="00C03E74" w:rsidRPr="001A28A8" w:rsidRDefault="00C03E74" w:rsidP="00062FCC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1A28A8">
              <w:rPr>
                <w:sz w:val="22"/>
                <w:szCs w:val="22"/>
              </w:rPr>
              <w:t>gdzie:</w:t>
            </w:r>
          </w:p>
          <w:p w:rsidR="00C03E74" w:rsidRPr="001A28A8" w:rsidRDefault="00C03E74" w:rsidP="00062FCC">
            <w:pPr>
              <w:jc w:val="both"/>
              <w:rPr>
                <w:sz w:val="22"/>
                <w:szCs w:val="22"/>
              </w:rPr>
            </w:pPr>
            <w:r w:rsidRPr="001A28A8">
              <w:rPr>
                <w:sz w:val="22"/>
                <w:szCs w:val="22"/>
              </w:rPr>
              <w:t xml:space="preserve">- </w:t>
            </w:r>
            <w:proofErr w:type="spellStart"/>
            <w:r w:rsidRPr="001A28A8">
              <w:rPr>
                <w:sz w:val="22"/>
                <w:szCs w:val="22"/>
              </w:rPr>
              <w:t>Cmin</w:t>
            </w:r>
            <w:proofErr w:type="spellEnd"/>
            <w:r w:rsidRPr="001A28A8">
              <w:rPr>
                <w:sz w:val="22"/>
                <w:szCs w:val="22"/>
              </w:rPr>
              <w:t xml:space="preserve"> - najniższa cena spośród wszystkich ofert</w:t>
            </w:r>
          </w:p>
          <w:p w:rsidR="00C03E74" w:rsidRPr="001A28A8" w:rsidRDefault="00C03E74" w:rsidP="00062FCC">
            <w:pPr>
              <w:jc w:val="both"/>
              <w:rPr>
                <w:b/>
                <w:sz w:val="22"/>
                <w:szCs w:val="22"/>
              </w:rPr>
            </w:pPr>
            <w:r w:rsidRPr="001A28A8">
              <w:rPr>
                <w:sz w:val="22"/>
                <w:szCs w:val="22"/>
              </w:rPr>
              <w:t xml:space="preserve">- </w:t>
            </w:r>
            <w:proofErr w:type="spellStart"/>
            <w:r w:rsidRPr="001A28A8">
              <w:rPr>
                <w:sz w:val="22"/>
                <w:szCs w:val="22"/>
              </w:rPr>
              <w:t>Cof</w:t>
            </w:r>
            <w:proofErr w:type="spellEnd"/>
            <w:r w:rsidRPr="001A28A8">
              <w:rPr>
                <w:sz w:val="22"/>
                <w:szCs w:val="22"/>
              </w:rPr>
              <w:t xml:space="preserve"> - cena podana w ofercie</w:t>
            </w:r>
          </w:p>
        </w:tc>
      </w:tr>
      <w:tr w:rsidR="00C03E74" w:rsidRPr="001A28A8" w:rsidTr="00062FCC">
        <w:trPr>
          <w:trHeight w:val="274"/>
        </w:trPr>
        <w:tc>
          <w:tcPr>
            <w:tcW w:w="1094" w:type="dxa"/>
          </w:tcPr>
          <w:p w:rsidR="00C03E74" w:rsidRPr="001A28A8" w:rsidRDefault="00C03E74" w:rsidP="00062FCC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26" w:type="dxa"/>
          </w:tcPr>
          <w:p w:rsidR="001A28A8" w:rsidRPr="001A28A8" w:rsidRDefault="00C03E74" w:rsidP="00062FCC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</w:rPr>
              <w:t>Wydłużenie okresu gwarancji w stosunku do minimalnego okresu gwarancji</w:t>
            </w:r>
            <w:r w:rsidR="00A70130">
              <w:rPr>
                <w:sz w:val="22"/>
                <w:szCs w:val="22"/>
              </w:rPr>
              <w:t>.</w:t>
            </w:r>
            <w:r w:rsidRPr="001A28A8">
              <w:rPr>
                <w:sz w:val="22"/>
                <w:szCs w:val="22"/>
              </w:rPr>
              <w:t xml:space="preserve"> </w:t>
            </w:r>
            <w:r w:rsidR="00A70130">
              <w:rPr>
                <w:sz w:val="22"/>
                <w:szCs w:val="22"/>
              </w:rPr>
              <w:t>Z</w:t>
            </w:r>
            <w:r w:rsidRPr="001A28A8">
              <w:rPr>
                <w:sz w:val="22"/>
                <w:szCs w:val="22"/>
              </w:rPr>
              <w:t xml:space="preserve">a najkorzystniejszą ofertę w tym kryterium, uważa się ofertę z najdłuższym okresem wydłużenia gwarancji (wydłużenie wyrażone w latach nie dłuższe niż </w:t>
            </w:r>
            <w:r w:rsidR="001E3018">
              <w:rPr>
                <w:sz w:val="22"/>
                <w:szCs w:val="22"/>
              </w:rPr>
              <w:br/>
            </w:r>
            <w:r w:rsidRPr="001A28A8">
              <w:rPr>
                <w:sz w:val="22"/>
                <w:szCs w:val="22"/>
              </w:rPr>
              <w:t xml:space="preserve">2 lata), liczonym od minimalnego okresu gwarancji wynoszącego 2 lata (nie podlegającego punktowaniu). </w:t>
            </w:r>
          </w:p>
          <w:p w:rsidR="00C03E74" w:rsidRPr="001A28A8" w:rsidRDefault="00C03E74" w:rsidP="00062FCC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1A28A8">
              <w:rPr>
                <w:sz w:val="22"/>
                <w:szCs w:val="22"/>
              </w:rPr>
              <w:t xml:space="preserve">W kryterium </w:t>
            </w:r>
            <w:r w:rsidRPr="001A28A8">
              <w:rPr>
                <w:b/>
                <w:sz w:val="22"/>
                <w:szCs w:val="22"/>
              </w:rPr>
              <w:t>Wydłużenie okresu gwarancji w stosunku do minimalnego okresu gwarancji</w:t>
            </w:r>
            <w:r w:rsidRPr="001A28A8">
              <w:rPr>
                <w:sz w:val="22"/>
                <w:szCs w:val="22"/>
              </w:rPr>
              <w:t xml:space="preserve"> punkty przyznawane są </w:t>
            </w:r>
            <w:r w:rsidR="003905B8">
              <w:rPr>
                <w:sz w:val="22"/>
                <w:szCs w:val="22"/>
              </w:rPr>
              <w:br/>
            </w:r>
            <w:r w:rsidRPr="001A28A8">
              <w:rPr>
                <w:sz w:val="22"/>
                <w:szCs w:val="22"/>
              </w:rPr>
              <w:t>w następujący sposób:</w:t>
            </w:r>
          </w:p>
          <w:p w:rsidR="00C03E74" w:rsidRPr="001A28A8" w:rsidRDefault="00C03E74" w:rsidP="00062FCC">
            <w:pPr>
              <w:jc w:val="both"/>
              <w:rPr>
                <w:sz w:val="22"/>
                <w:szCs w:val="22"/>
              </w:rPr>
            </w:pPr>
          </w:p>
          <w:p w:rsidR="00C03E74" w:rsidRPr="001A28A8" w:rsidRDefault="00C03E74" w:rsidP="00C03E74">
            <w:pPr>
              <w:pStyle w:val="Akapitzlist"/>
              <w:numPr>
                <w:ilvl w:val="0"/>
                <w:numId w:val="2"/>
              </w:numPr>
              <w:ind w:left="412"/>
              <w:jc w:val="both"/>
              <w:rPr>
                <w:rFonts w:ascii="Times New Roman" w:hAnsi="Times New Roman"/>
              </w:rPr>
            </w:pPr>
            <w:r w:rsidRPr="001A28A8">
              <w:rPr>
                <w:rFonts w:ascii="Times New Roman" w:hAnsi="Times New Roman"/>
              </w:rPr>
              <w:t xml:space="preserve">wydłużenie okresu gwarancji w stosunku do okresu gwarancji przewidzianego przez Zamawiającego o </w:t>
            </w:r>
            <w:r w:rsidRPr="001A28A8">
              <w:rPr>
                <w:rFonts w:ascii="Times New Roman" w:hAnsi="Times New Roman"/>
                <w:b/>
              </w:rPr>
              <w:t>1 rok – 20 punktów</w:t>
            </w:r>
            <w:r w:rsidRPr="001A28A8">
              <w:rPr>
                <w:rFonts w:ascii="Times New Roman" w:hAnsi="Times New Roman"/>
              </w:rPr>
              <w:t xml:space="preserve">, </w:t>
            </w:r>
          </w:p>
          <w:p w:rsidR="00C03E74" w:rsidRPr="001A28A8" w:rsidRDefault="00C03E74" w:rsidP="00C03E74">
            <w:pPr>
              <w:pStyle w:val="Akapitzlist"/>
              <w:numPr>
                <w:ilvl w:val="0"/>
                <w:numId w:val="2"/>
              </w:numPr>
              <w:ind w:left="412"/>
              <w:jc w:val="both"/>
              <w:rPr>
                <w:rFonts w:ascii="Times New Roman" w:hAnsi="Times New Roman"/>
              </w:rPr>
            </w:pPr>
            <w:r w:rsidRPr="001A28A8">
              <w:rPr>
                <w:rFonts w:ascii="Times New Roman" w:hAnsi="Times New Roman"/>
              </w:rPr>
              <w:t xml:space="preserve">wydłużenie okresu gwarancji w stosunku do okresu gwarancji przewidzianego przez Zamawiającego o </w:t>
            </w:r>
            <w:r w:rsidRPr="001A28A8">
              <w:rPr>
                <w:rFonts w:ascii="Times New Roman" w:hAnsi="Times New Roman"/>
                <w:b/>
              </w:rPr>
              <w:t>2 lata – 40 punktów</w:t>
            </w:r>
            <w:r w:rsidRPr="001A28A8">
              <w:rPr>
                <w:rFonts w:ascii="Times New Roman" w:hAnsi="Times New Roman"/>
              </w:rPr>
              <w:t>,</w:t>
            </w:r>
          </w:p>
          <w:p w:rsidR="00C03E74" w:rsidRPr="001A28A8" w:rsidRDefault="00C03E74" w:rsidP="00062FCC">
            <w:pPr>
              <w:pStyle w:val="Tekstpodstawowy"/>
              <w:spacing w:after="0"/>
              <w:jc w:val="both"/>
              <w:rPr>
                <w:i/>
                <w:sz w:val="22"/>
                <w:szCs w:val="22"/>
              </w:rPr>
            </w:pPr>
            <w:r w:rsidRPr="001A28A8">
              <w:rPr>
                <w:i/>
                <w:sz w:val="22"/>
                <w:szCs w:val="22"/>
              </w:rPr>
              <w:t>Wydłużenie przez Wykonawcę w ofercie gwarancji w stosunku do minimalnego okresu gwarancji o więcej niż 2 lata, nie spowoduje przyznania dodatkowych punktów.</w:t>
            </w:r>
          </w:p>
          <w:p w:rsidR="00C03E74" w:rsidRPr="001A28A8" w:rsidRDefault="00C03E74" w:rsidP="00062FCC">
            <w:pPr>
              <w:pStyle w:val="Tekstpodstawowy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C03E74" w:rsidRPr="001A28A8" w:rsidRDefault="00C03E74" w:rsidP="00062FCC">
            <w:pPr>
              <w:pStyle w:val="Tekstpodstawowy"/>
              <w:spacing w:after="0"/>
              <w:jc w:val="both"/>
              <w:rPr>
                <w:i/>
                <w:sz w:val="22"/>
                <w:szCs w:val="22"/>
              </w:rPr>
            </w:pPr>
            <w:r w:rsidRPr="001A28A8">
              <w:rPr>
                <w:i/>
                <w:sz w:val="22"/>
                <w:szCs w:val="22"/>
              </w:rPr>
              <w:t xml:space="preserve">Okres gwarancji należy podać w pełnych latach, jeżeli oferta będzie wyrażać okres gwarancji w miesiącach i nie będzie zawierać krotności 12 miesięcy, zamawiający w celu przyznania punktów będzie zaokrąglał okres gwarancji w dół. </w:t>
            </w:r>
          </w:p>
        </w:tc>
      </w:tr>
      <w:tr w:rsidR="00C03E74" w:rsidRPr="001A28A8" w:rsidTr="00062FCC">
        <w:trPr>
          <w:trHeight w:val="707"/>
        </w:trPr>
        <w:tc>
          <w:tcPr>
            <w:tcW w:w="7020" w:type="dxa"/>
            <w:gridSpan w:val="2"/>
          </w:tcPr>
          <w:p w:rsidR="00C03E74" w:rsidRPr="001A28A8" w:rsidRDefault="00C03E74" w:rsidP="00062FCC">
            <w:pPr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C03E74" w:rsidRPr="001A28A8" w:rsidRDefault="00C03E74" w:rsidP="00062FCC">
            <w:pPr>
              <w:jc w:val="center"/>
              <w:rPr>
                <w:rFonts w:eastAsia="MS Mincho"/>
                <w:b/>
                <w:sz w:val="22"/>
                <w:szCs w:val="22"/>
                <w:u w:val="single"/>
              </w:rPr>
            </w:pPr>
            <w:r w:rsidRPr="001A28A8">
              <w:rPr>
                <w:rFonts w:eastAsia="MS Mincho"/>
                <w:b/>
                <w:sz w:val="22"/>
                <w:szCs w:val="22"/>
                <w:u w:val="single"/>
              </w:rPr>
              <w:t>Ocena łączna = Cena +</w:t>
            </w:r>
            <w:r w:rsidRPr="001A28A8">
              <w:rPr>
                <w:b/>
                <w:sz w:val="22"/>
                <w:szCs w:val="22"/>
                <w:u w:val="single"/>
              </w:rPr>
              <w:t xml:space="preserve"> Wydłużenie okresu gwarancji w stosunku do minimalnego okresu gwarancji</w:t>
            </w:r>
          </w:p>
          <w:p w:rsidR="00C03E74" w:rsidRPr="001A28A8" w:rsidRDefault="00C03E74" w:rsidP="00062FCC">
            <w:pPr>
              <w:rPr>
                <w:rFonts w:eastAsia="MS Mincho"/>
                <w:b/>
                <w:sz w:val="22"/>
                <w:szCs w:val="22"/>
                <w:vertAlign w:val="subscript"/>
              </w:rPr>
            </w:pPr>
          </w:p>
          <w:p w:rsidR="00C03E74" w:rsidRPr="001A28A8" w:rsidRDefault="00C03E74" w:rsidP="00062FCC">
            <w:pPr>
              <w:jc w:val="center"/>
              <w:rPr>
                <w:sz w:val="22"/>
                <w:szCs w:val="22"/>
              </w:rPr>
            </w:pPr>
            <w:r w:rsidRPr="001A28A8">
              <w:rPr>
                <w:sz w:val="22"/>
                <w:szCs w:val="22"/>
              </w:rPr>
              <w:t>Ofertą najkorzystniejszą w zakresie w/w kryteriów będzie oferta o największej sumie punktów z obu kryteriów, przy czym 1% = 1 pkt.</w:t>
            </w:r>
          </w:p>
          <w:p w:rsidR="00C03E74" w:rsidRPr="001A28A8" w:rsidRDefault="00C03E74" w:rsidP="00062FCC">
            <w:pPr>
              <w:jc w:val="center"/>
              <w:rPr>
                <w:sz w:val="22"/>
                <w:szCs w:val="22"/>
              </w:rPr>
            </w:pPr>
          </w:p>
          <w:p w:rsidR="00C03E74" w:rsidRPr="001A28A8" w:rsidRDefault="00C03E74" w:rsidP="00062FCC">
            <w:pPr>
              <w:jc w:val="both"/>
              <w:rPr>
                <w:sz w:val="22"/>
                <w:szCs w:val="22"/>
              </w:rPr>
            </w:pPr>
            <w:r w:rsidRPr="001A28A8">
              <w:rPr>
                <w:b/>
                <w:sz w:val="22"/>
                <w:szCs w:val="22"/>
                <w:u w:val="single"/>
              </w:rPr>
              <w:t>Uwaga!</w:t>
            </w:r>
            <w:r w:rsidRPr="001A28A8">
              <w:rPr>
                <w:sz w:val="22"/>
                <w:szCs w:val="22"/>
              </w:rPr>
              <w:t xml:space="preserve"> Wykonawca w </w:t>
            </w:r>
            <w:r w:rsidRPr="001A28A8">
              <w:rPr>
                <w:b/>
                <w:sz w:val="22"/>
                <w:szCs w:val="22"/>
              </w:rPr>
              <w:t>Formularzu ofertowym</w:t>
            </w:r>
            <w:r w:rsidRPr="001A28A8">
              <w:rPr>
                <w:sz w:val="22"/>
                <w:szCs w:val="22"/>
              </w:rPr>
              <w:t xml:space="preserve">, poda o ile lat (w pełnych latach) wydłuża gwarancję w stosunku do minimalnego okresu gwarancji. Zatem całkowity okres gwarancji będzie stanowił sumę </w:t>
            </w:r>
            <w:r w:rsidRPr="001A28A8">
              <w:rPr>
                <w:b/>
                <w:sz w:val="22"/>
                <w:szCs w:val="22"/>
              </w:rPr>
              <w:t>2 lat</w:t>
            </w:r>
            <w:r w:rsidRPr="001A28A8">
              <w:rPr>
                <w:sz w:val="22"/>
                <w:szCs w:val="22"/>
              </w:rPr>
              <w:t xml:space="preserve"> (gwarancja wymagana przez Zamawiającego) oraz okres </w:t>
            </w:r>
            <w:r w:rsidRPr="001A28A8">
              <w:rPr>
                <w:b/>
                <w:sz w:val="22"/>
                <w:szCs w:val="22"/>
              </w:rPr>
              <w:t>Wydłużenie okresu gwarancji w stosunku do minimalnego okresu gwarancji</w:t>
            </w:r>
            <w:r w:rsidRPr="001A28A8">
              <w:rPr>
                <w:sz w:val="22"/>
                <w:szCs w:val="22"/>
              </w:rPr>
              <w:t>.</w:t>
            </w:r>
          </w:p>
        </w:tc>
      </w:tr>
    </w:tbl>
    <w:p w:rsidR="00C03E74" w:rsidRDefault="00C03E74" w:rsidP="004152B7">
      <w:pPr>
        <w:pStyle w:val="Nagwek2"/>
      </w:pPr>
    </w:p>
    <w:p w:rsidR="00641A56" w:rsidRPr="00641A56" w:rsidRDefault="004D15B6" w:rsidP="004152B7">
      <w:pPr>
        <w:pStyle w:val="Nagwek2"/>
      </w:pPr>
      <w:r>
        <w:t xml:space="preserve">21.3. </w:t>
      </w:r>
      <w:r w:rsidR="00641A56">
        <w:t>Po dokonaniu oceny, punkty przyznane przez Komisję Przetargową zostaną zsumowane dla każdego z kryteriów oddzielnie. Suma punktów uzyskanych za wszystkie kryteria oceny stanowić będzie końcową ocenę danej oferty.</w:t>
      </w:r>
    </w:p>
    <w:p w:rsidR="003848FD" w:rsidRPr="00BA0299" w:rsidRDefault="003848FD" w:rsidP="008262BF">
      <w:pPr>
        <w:pStyle w:val="Nagwek1"/>
        <w:rPr>
          <w:highlight w:val="lightGray"/>
        </w:rPr>
      </w:pPr>
      <w:bookmarkStart w:id="32" w:name="_Toc82601092"/>
      <w:r w:rsidRPr="00BA0299">
        <w:rPr>
          <w:highlight w:val="lightGray"/>
        </w:rPr>
        <w:t>INFORMACJE O FORMALNOŚCIACH, JAKIE POWINN</w:t>
      </w:r>
      <w:r w:rsidR="00DB0A9A">
        <w:rPr>
          <w:highlight w:val="lightGray"/>
        </w:rPr>
        <w:t>Y</w:t>
      </w:r>
      <w:r w:rsidRPr="00BA0299">
        <w:rPr>
          <w:highlight w:val="lightGray"/>
        </w:rPr>
        <w:t xml:space="preserve"> BYĆ DOPEŁNIONE PO WYBORZE OFERTY W CELU ZAWARCIA UMOWY W SPRAWIE ZAMÓWIENIA PUBLICZNEGO</w:t>
      </w:r>
      <w:bookmarkEnd w:id="32"/>
    </w:p>
    <w:p w:rsidR="003848FD" w:rsidRDefault="004104F9" w:rsidP="004152B7">
      <w:pPr>
        <w:pStyle w:val="Nagwek2"/>
      </w:pPr>
      <w:r>
        <w:t>22</w:t>
      </w:r>
      <w:r w:rsidR="003848FD">
        <w:t>.1. Zamawiający zawiera umowę w sprawie zamówienia publicznego w terminie nie krótszym niż 5 dni od dnia przesłania zawiadomienia o wyborze najkorzystniejszej oferty.</w:t>
      </w:r>
    </w:p>
    <w:p w:rsidR="003848FD" w:rsidRDefault="004104F9" w:rsidP="004152B7">
      <w:pPr>
        <w:pStyle w:val="Nagwek2"/>
      </w:pPr>
      <w:r>
        <w:t>22</w:t>
      </w:r>
      <w:r w:rsidR="003848FD">
        <w:t>.2. Zamawiający może zawrzeć umowę w sprawie zamówienia publicznego przed upływem terminu, o którym mowa w ust. 1, jeżeli w postępowaniu o udzielenie zamówienia prowadzonym w trybie</w:t>
      </w:r>
      <w:r w:rsidR="008561A6">
        <w:t xml:space="preserve"> </w:t>
      </w:r>
      <w:r w:rsidR="003848FD">
        <w:t>podstawowym złożono tylko jedną ofertę.</w:t>
      </w:r>
    </w:p>
    <w:p w:rsidR="003848FD" w:rsidRDefault="004104F9" w:rsidP="004152B7">
      <w:pPr>
        <w:pStyle w:val="Nagwek2"/>
      </w:pPr>
      <w:r>
        <w:t>22</w:t>
      </w:r>
      <w:r w:rsidR="00454718">
        <w:t>.</w:t>
      </w:r>
      <w:r w:rsidR="003848FD">
        <w:t xml:space="preserve">3.Wykonawca,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>
        <w:t>pkt. 23</w:t>
      </w:r>
      <w:r w:rsidR="003848FD">
        <w:t xml:space="preserve"> SWZ.</w:t>
      </w:r>
    </w:p>
    <w:p w:rsidR="003848FD" w:rsidRDefault="004104F9" w:rsidP="004152B7">
      <w:pPr>
        <w:pStyle w:val="Nagwek2"/>
      </w:pPr>
      <w:r>
        <w:t>22</w:t>
      </w:r>
      <w:r w:rsidR="00454718">
        <w:t>.</w:t>
      </w:r>
      <w:r w:rsidR="003848FD">
        <w:t xml:space="preserve">4.W przypadku wyboru oferty złożonej przez Wykonawców wspólnie ubiegających się o udzielenie zamówienia Zamawiający zastrzega sobie prawo żądania przed zawarciem umowy </w:t>
      </w:r>
      <w:r w:rsidR="00454718">
        <w:br/>
      </w:r>
      <w:r w:rsidR="003848FD">
        <w:t>w sprawie zamówienia publicznego umowy regulującej współpracę tych Wykonawców.</w:t>
      </w:r>
    </w:p>
    <w:p w:rsidR="003848FD" w:rsidRPr="003848FD" w:rsidRDefault="004104F9" w:rsidP="004152B7">
      <w:pPr>
        <w:pStyle w:val="Nagwek2"/>
      </w:pPr>
      <w:r>
        <w:t>22</w:t>
      </w:r>
      <w:r w:rsidR="00454718">
        <w:t>.</w:t>
      </w:r>
      <w:r w:rsidR="003848FD">
        <w:t>5.Wykonawca będzie zobowiązany do podpisania umowy w miejscu i terminie wskazanym przez Zamawiającego.</w:t>
      </w:r>
    </w:p>
    <w:p w:rsidR="002A537F" w:rsidRPr="00B629E1" w:rsidRDefault="005951FB" w:rsidP="008262BF">
      <w:pPr>
        <w:pStyle w:val="Nagwek1"/>
        <w:rPr>
          <w:highlight w:val="lightGray"/>
        </w:rPr>
      </w:pPr>
      <w:bookmarkStart w:id="33" w:name="_Toc82601093"/>
      <w:r w:rsidRPr="005951FB">
        <w:rPr>
          <w:highlight w:val="lightGray"/>
        </w:rPr>
        <w:t>WYMAGANIA DOTYCZĄCE ZABEZPIECZENIA NALEŻYTEGO WYKONANIA UMOWY</w:t>
      </w:r>
      <w:bookmarkEnd w:id="33"/>
    </w:p>
    <w:p w:rsidR="008A35AD" w:rsidRPr="000E4C97" w:rsidRDefault="008A35AD" w:rsidP="004152B7">
      <w:pPr>
        <w:pStyle w:val="Nagwek2"/>
      </w:pPr>
      <w:r w:rsidRPr="000E4C97">
        <w:t>Zamawiający nie wymaga wniesienia zabezpieczenia należytego wykonania umowy.</w:t>
      </w:r>
    </w:p>
    <w:p w:rsidR="008A35AD" w:rsidRPr="00BA0299" w:rsidRDefault="0075503F" w:rsidP="008262BF">
      <w:pPr>
        <w:pStyle w:val="Nagwek1"/>
        <w:rPr>
          <w:highlight w:val="lightGray"/>
        </w:rPr>
      </w:pPr>
      <w:bookmarkStart w:id="34" w:name="_Toc82601094"/>
      <w:r w:rsidRPr="00BA0299">
        <w:rPr>
          <w:highlight w:val="lightGray"/>
        </w:rPr>
        <w:t>INFORMACJE O TREŚCI ZAWIE</w:t>
      </w:r>
      <w:r w:rsidR="00F715D9">
        <w:rPr>
          <w:highlight w:val="lightGray"/>
        </w:rPr>
        <w:t>R</w:t>
      </w:r>
      <w:r w:rsidRPr="00BA0299">
        <w:rPr>
          <w:highlight w:val="lightGray"/>
        </w:rPr>
        <w:t>ANEJ UMOWY ORAZ MOŻLIWOŚCI JEJ ZMIANY</w:t>
      </w:r>
      <w:bookmarkEnd w:id="34"/>
    </w:p>
    <w:p w:rsidR="0075503F" w:rsidRPr="005934AB" w:rsidRDefault="004104F9" w:rsidP="004152B7">
      <w:pPr>
        <w:pStyle w:val="Nagwek2"/>
        <w:rPr>
          <w:b/>
        </w:rPr>
      </w:pPr>
      <w:r>
        <w:t>24</w:t>
      </w:r>
      <w:r w:rsidR="0075503F">
        <w:t xml:space="preserve">.1. Wybrany Wykonawca jest zobowiązany do zawarcia umowy w sprawie zamówienia publicznego na warunkach określonych we </w:t>
      </w:r>
      <w:r w:rsidR="00ED63F3">
        <w:t>w</w:t>
      </w:r>
      <w:r w:rsidR="0075503F">
        <w:t xml:space="preserve">zorze </w:t>
      </w:r>
      <w:r w:rsidR="00ED63F3">
        <w:t>u</w:t>
      </w:r>
      <w:r w:rsidR="0075503F">
        <w:t xml:space="preserve">mowy, stanowiącym </w:t>
      </w:r>
      <w:r w:rsidR="005951FB" w:rsidRPr="005934AB">
        <w:rPr>
          <w:b/>
        </w:rPr>
        <w:t xml:space="preserve">Załącznik nr </w:t>
      </w:r>
      <w:r w:rsidR="00261FB0">
        <w:rPr>
          <w:b/>
        </w:rPr>
        <w:t>4</w:t>
      </w:r>
      <w:r w:rsidR="005951FB" w:rsidRPr="005934AB">
        <w:rPr>
          <w:b/>
        </w:rPr>
        <w:t xml:space="preserve"> do SWZ.</w:t>
      </w:r>
    </w:p>
    <w:p w:rsidR="0075503F" w:rsidRDefault="004104F9" w:rsidP="004152B7">
      <w:pPr>
        <w:pStyle w:val="Nagwek2"/>
      </w:pPr>
      <w:r>
        <w:t>24</w:t>
      </w:r>
      <w:r w:rsidR="0075503F">
        <w:t>.2. Zakres świadczenia Wykonawcy wynikający z umowy jest tożsamy z jego zobowiązaniem zawartym w ofercie.</w:t>
      </w:r>
    </w:p>
    <w:p w:rsidR="0075503F" w:rsidRPr="005A6B0F" w:rsidRDefault="004104F9" w:rsidP="004152B7">
      <w:pPr>
        <w:pStyle w:val="Nagwek2"/>
        <w:rPr>
          <w:szCs w:val="22"/>
        </w:rPr>
      </w:pPr>
      <w:r w:rsidRPr="005A6B0F">
        <w:rPr>
          <w:szCs w:val="22"/>
        </w:rPr>
        <w:t>24</w:t>
      </w:r>
      <w:r w:rsidR="0075503F" w:rsidRPr="005A6B0F">
        <w:rPr>
          <w:szCs w:val="22"/>
        </w:rPr>
        <w:t>.3. Zamawiający przewiduje możliwość zmiany zawartej umowy w stosunku do treści wybranej oferty w zakresie uregulo</w:t>
      </w:r>
      <w:r w:rsidR="00EC577A" w:rsidRPr="005A6B0F">
        <w:rPr>
          <w:szCs w:val="22"/>
        </w:rPr>
        <w:t>wanym w art. 454-455 ustawy Pzp, dotyczą</w:t>
      </w:r>
      <w:r w:rsidR="00A4116C">
        <w:rPr>
          <w:szCs w:val="22"/>
        </w:rPr>
        <w:t>ce</w:t>
      </w:r>
      <w:r w:rsidR="00EC577A" w:rsidRPr="005A6B0F">
        <w:rPr>
          <w:szCs w:val="22"/>
        </w:rPr>
        <w:t xml:space="preserve"> </w:t>
      </w:r>
      <w:r w:rsidR="00A4116C">
        <w:rPr>
          <w:szCs w:val="22"/>
        </w:rPr>
        <w:br/>
      </w:r>
      <w:r w:rsidR="00EC577A" w:rsidRPr="005A6B0F">
        <w:rPr>
          <w:szCs w:val="22"/>
        </w:rPr>
        <w:t>w szczególności:</w:t>
      </w:r>
      <w:r w:rsidR="0075503F" w:rsidRPr="005A6B0F">
        <w:rPr>
          <w:szCs w:val="22"/>
        </w:rPr>
        <w:t xml:space="preserve"> </w:t>
      </w:r>
    </w:p>
    <w:p w:rsidR="00EC577A" w:rsidRPr="005A6B0F" w:rsidRDefault="00EC577A" w:rsidP="00EC577A">
      <w:pPr>
        <w:pStyle w:val="Akapitzlist"/>
        <w:numPr>
          <w:ilvl w:val="2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A6B0F">
        <w:rPr>
          <w:rFonts w:ascii="Times New Roman" w:hAnsi="Times New Roman"/>
          <w:sz w:val="24"/>
        </w:rPr>
        <w:t>zmiany terminu realizacji umowy poprzez jego przedłużenie ze względu na przyczyny leżące po stronie Zamawiającego dotyczące</w:t>
      </w:r>
      <w:r w:rsidR="004C35FB">
        <w:rPr>
          <w:rFonts w:ascii="Times New Roman" w:hAnsi="Times New Roman"/>
          <w:sz w:val="24"/>
        </w:rPr>
        <w:t>,</w:t>
      </w:r>
      <w:r w:rsidRPr="005A6B0F">
        <w:rPr>
          <w:rFonts w:ascii="Times New Roman" w:hAnsi="Times New Roman"/>
          <w:sz w:val="24"/>
        </w:rPr>
        <w:t xml:space="preserve"> np. braku przygotowania/przekazania </w:t>
      </w:r>
      <w:r w:rsidRPr="005A6B0F">
        <w:rPr>
          <w:rFonts w:ascii="Times New Roman" w:hAnsi="Times New Roman"/>
          <w:sz w:val="24"/>
        </w:rPr>
        <w:lastRenderedPageBreak/>
        <w:t xml:space="preserve">miejsca realizacji/dostawy, trwającymi zajęciami dydaktycznymi oraz inne niezawinione przez Strony przyczyny spowodowane przez tzw. siłę wyższą; </w:t>
      </w:r>
    </w:p>
    <w:p w:rsidR="00EC577A" w:rsidRPr="005A6B0F" w:rsidRDefault="00EC577A" w:rsidP="00EC577A">
      <w:pPr>
        <w:pStyle w:val="Akapitzlist"/>
        <w:numPr>
          <w:ilvl w:val="2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A6B0F">
        <w:rPr>
          <w:rFonts w:ascii="Times New Roman" w:hAnsi="Times New Roman"/>
          <w:sz w:val="24"/>
        </w:rPr>
        <w:t xml:space="preserve">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elementów; </w:t>
      </w:r>
    </w:p>
    <w:p w:rsidR="00EC577A" w:rsidRPr="005A6B0F" w:rsidRDefault="00EC577A" w:rsidP="00EC577A">
      <w:pPr>
        <w:pStyle w:val="Akapitzlist"/>
        <w:numPr>
          <w:ilvl w:val="2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A6B0F">
        <w:rPr>
          <w:rFonts w:ascii="Times New Roman" w:hAnsi="Times New Roman"/>
          <w:sz w:val="24"/>
        </w:rPr>
        <w:t>aktualizacji rozwiązań z uwagi na postęp technologiczny lub zmiany obowiązujących przepisów;</w:t>
      </w:r>
    </w:p>
    <w:p w:rsidR="005A6B0F" w:rsidRPr="005A6B0F" w:rsidRDefault="004104F9" w:rsidP="005A6B0F">
      <w:pPr>
        <w:autoSpaceDE w:val="0"/>
        <w:autoSpaceDN w:val="0"/>
        <w:adjustRightInd w:val="0"/>
        <w:jc w:val="both"/>
        <w:rPr>
          <w:szCs w:val="22"/>
        </w:rPr>
      </w:pPr>
      <w:r w:rsidRPr="005A6B0F">
        <w:rPr>
          <w:szCs w:val="22"/>
        </w:rPr>
        <w:t>24</w:t>
      </w:r>
      <w:r w:rsidR="0075503F" w:rsidRPr="005A6B0F">
        <w:rPr>
          <w:szCs w:val="22"/>
        </w:rPr>
        <w:t xml:space="preserve">.4. Zmiana umowy wymaga dla swej ważności, pod rygorem nieważności, zachowania formy </w:t>
      </w:r>
      <w:r w:rsidR="00867CAE">
        <w:rPr>
          <w:szCs w:val="22"/>
        </w:rPr>
        <w:t>p</w:t>
      </w:r>
      <w:r w:rsidR="005A6B0F" w:rsidRPr="005A6B0F">
        <w:rPr>
          <w:szCs w:val="22"/>
        </w:rPr>
        <w:t>isemnego aneksu.</w:t>
      </w:r>
    </w:p>
    <w:p w:rsidR="002A537F" w:rsidRPr="00BA0299" w:rsidRDefault="00A342E1" w:rsidP="008262BF">
      <w:pPr>
        <w:pStyle w:val="Nagwek1"/>
        <w:rPr>
          <w:highlight w:val="lightGray"/>
        </w:rPr>
      </w:pPr>
      <w:bookmarkStart w:id="35" w:name="_Toc82601095"/>
      <w:r w:rsidRPr="00BA0299">
        <w:rPr>
          <w:highlight w:val="lightGray"/>
        </w:rPr>
        <w:t>POUCZENIE O ŚRODKACH OCHRONY PRAWNEJ PRZYSŁUGUJĄCYCH WYKONAWCY</w:t>
      </w:r>
      <w:bookmarkEnd w:id="35"/>
    </w:p>
    <w:p w:rsidR="00F63F2C" w:rsidRDefault="004104F9" w:rsidP="004152B7">
      <w:pPr>
        <w:pStyle w:val="Nagwek2"/>
      </w:pPr>
      <w:r>
        <w:t>25</w:t>
      </w:r>
      <w:r w:rsidR="0093459F">
        <w:t xml:space="preserve">.1. </w:t>
      </w:r>
      <w:r w:rsidR="00F63F2C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3F2C" w:rsidRDefault="004104F9" w:rsidP="004152B7">
      <w:pPr>
        <w:pStyle w:val="Nagwek2"/>
      </w:pPr>
      <w:r>
        <w:t>25</w:t>
      </w:r>
      <w:r w:rsidR="00F63F2C"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="00F63F2C">
        <w:t>pkt</w:t>
      </w:r>
      <w:proofErr w:type="spellEnd"/>
      <w:r w:rsidR="00F63F2C">
        <w:t xml:space="preserve"> 15 Pzp. oraz Rzecznikowi Małych i Średnich Przedsiębiorców.</w:t>
      </w:r>
    </w:p>
    <w:p w:rsidR="00F63F2C" w:rsidRDefault="004104F9" w:rsidP="004152B7">
      <w:pPr>
        <w:pStyle w:val="Nagwek2"/>
      </w:pPr>
      <w:r>
        <w:t>25</w:t>
      </w:r>
      <w:r w:rsidR="00F63F2C">
        <w:t>.3. Odwołanie przysługuje na:</w:t>
      </w:r>
    </w:p>
    <w:p w:rsidR="00F63F2C" w:rsidRDefault="00F63F2C" w:rsidP="004152B7">
      <w:pPr>
        <w:pStyle w:val="Nagwek2"/>
      </w:pPr>
      <w:r>
        <w:t>1)</w:t>
      </w:r>
      <w:r w:rsidR="00385AC3">
        <w:t xml:space="preserve"> </w:t>
      </w:r>
      <w:r>
        <w:t>niezgodną z przepisami ustawy czynność Zamawiającego, podjętą w postępowaniu o udzielenie zamówienia, w tym na projektowane postanowienie umowy;</w:t>
      </w:r>
    </w:p>
    <w:p w:rsidR="00F63F2C" w:rsidRDefault="00F63F2C" w:rsidP="004152B7">
      <w:pPr>
        <w:pStyle w:val="Nagwek2"/>
      </w:pPr>
      <w:r>
        <w:t>2) zaniechanie czynności w postępowaniu o udzielenie zamówienia do której zamawiający był obowiązany na podstawie ustawy;</w:t>
      </w:r>
    </w:p>
    <w:p w:rsidR="00D35438" w:rsidRDefault="00D35438" w:rsidP="004152B7">
      <w:pPr>
        <w:pStyle w:val="Nagwek2"/>
      </w:pPr>
      <w:r>
        <w:t>3) z</w:t>
      </w:r>
      <w:r w:rsidR="00555416">
        <w:t>aniechanie przeprowadzenia postę</w:t>
      </w:r>
      <w:r>
        <w:t>powania, mimo że zamawiający był do tego obowiązany.</w:t>
      </w:r>
    </w:p>
    <w:p w:rsidR="00F63F2C" w:rsidRDefault="004104F9" w:rsidP="004152B7">
      <w:pPr>
        <w:pStyle w:val="Nagwek2"/>
      </w:pPr>
      <w:r>
        <w:t>25</w:t>
      </w:r>
      <w:r w:rsidR="00F63F2C">
        <w:t>.4. Odwołanie wnosi się do Prezesa Izby. Odwołujący przekazuje zamawiającemu</w:t>
      </w:r>
      <w:r w:rsidR="00555416">
        <w:t xml:space="preserve"> </w:t>
      </w:r>
      <w:r w:rsidR="009844B7" w:rsidRPr="009844B7">
        <w:t xml:space="preserve">odwołanie wniesione w formie elektronicznej albo postaci elektronicznej albo kopię tego odwołania, jeżeli zostało ono wniesione w formie pisemnej, </w:t>
      </w:r>
      <w:r w:rsidR="00F63F2C">
        <w:t xml:space="preserve"> przed upływem terminu do wniesienia odwołania </w:t>
      </w:r>
      <w:r w:rsidR="007E2509">
        <w:br/>
      </w:r>
      <w:r w:rsidR="00F63F2C">
        <w:t>w taki sposób, aby mógł on zapoznać się z jego treścią przed upływem tego terminu.</w:t>
      </w:r>
    </w:p>
    <w:p w:rsidR="00F63F2C" w:rsidRDefault="004104F9" w:rsidP="004152B7">
      <w:pPr>
        <w:pStyle w:val="Nagwek2"/>
      </w:pPr>
      <w:r>
        <w:t>25</w:t>
      </w:r>
      <w:r w:rsidR="00F63F2C">
        <w:t>.5. Odwołanie wobec treści ogłoszenia lub treści SWZ wnosi się w terminie 5 dni od dnia zamieszczenia ogłoszenia w Biuletynie Zamówień Publicznych lub treści SWZ na stronie internetowej.</w:t>
      </w:r>
    </w:p>
    <w:p w:rsidR="00F63F2C" w:rsidRDefault="004104F9" w:rsidP="004152B7">
      <w:pPr>
        <w:pStyle w:val="Nagwek2"/>
      </w:pPr>
      <w:r>
        <w:t>25</w:t>
      </w:r>
      <w:r w:rsidR="00F63F2C">
        <w:t>.6. Odwołanie wnosi się w terminie:</w:t>
      </w:r>
    </w:p>
    <w:p w:rsidR="00F63F2C" w:rsidRDefault="00F63F2C" w:rsidP="004152B7">
      <w:pPr>
        <w:pStyle w:val="Nagwek2"/>
      </w:pPr>
      <w:r>
        <w:t>1) 5 dni od dnia przekazania informacji o czynności zamawiającego stanowiącej podstawę jego wniesienia, jeżeli informacja została przekazana przy użyciu środków komunikacji elektronicznej,</w:t>
      </w:r>
    </w:p>
    <w:p w:rsidR="00F63F2C" w:rsidRDefault="00F63F2C" w:rsidP="004152B7">
      <w:pPr>
        <w:pStyle w:val="Nagwek2"/>
      </w:pPr>
      <w:r>
        <w:t xml:space="preserve">2) 10 dni od dnia przekazania informacji o czynności zamawiającego stanowiącej podstawę jego wniesienia, jeżeli informacja została przekazana w sposób inny niż określony w </w:t>
      </w:r>
      <w:proofErr w:type="spellStart"/>
      <w:r>
        <w:t>pkt</w:t>
      </w:r>
      <w:proofErr w:type="spellEnd"/>
      <w:r>
        <w:t xml:space="preserve"> 1).</w:t>
      </w:r>
    </w:p>
    <w:p w:rsidR="00F63F2C" w:rsidRDefault="004104F9" w:rsidP="004152B7">
      <w:pPr>
        <w:pStyle w:val="Nagwek2"/>
      </w:pPr>
      <w:r>
        <w:t>25</w:t>
      </w:r>
      <w:r w:rsidR="00F63F2C">
        <w:t xml:space="preserve">.7. Odwołanie w przypadkach innych niż określone w </w:t>
      </w:r>
      <w:proofErr w:type="spellStart"/>
      <w:r w:rsidR="00F63F2C">
        <w:t>pkt</w:t>
      </w:r>
      <w:proofErr w:type="spellEnd"/>
      <w:r w:rsidR="00F63F2C">
        <w:t xml:space="preserve"> 5 i 6 wnosi się w terminie 5 dni od dnia, w którym powzięto lub przy zachowaniu należytej staranności można było powziąć wiadomość o okolicznościach stanowiących podstawę jego wniesienia.</w:t>
      </w:r>
    </w:p>
    <w:p w:rsidR="00F63F2C" w:rsidRDefault="004104F9" w:rsidP="004152B7">
      <w:pPr>
        <w:pStyle w:val="Nagwek2"/>
      </w:pPr>
      <w:r>
        <w:lastRenderedPageBreak/>
        <w:t>25</w:t>
      </w:r>
      <w:r w:rsidR="00F63F2C">
        <w:t>.8. Na orzeczenie Izby oraz postanowienie Prezesa Izby, o którym mowa w art. 519 ust. 1 ustawy Pzp., stronom oraz uczestnikom postępowania odwoławczego przysługuje skarga do sądu.</w:t>
      </w:r>
    </w:p>
    <w:p w:rsidR="00F63F2C" w:rsidRDefault="004104F9" w:rsidP="004152B7">
      <w:pPr>
        <w:pStyle w:val="Nagwek2"/>
      </w:pPr>
      <w:r>
        <w:t>25</w:t>
      </w:r>
      <w:r w:rsidR="00F63F2C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Default="004104F9" w:rsidP="004152B7">
      <w:pPr>
        <w:pStyle w:val="Nagwek2"/>
      </w:pPr>
      <w:r>
        <w:t>25</w:t>
      </w:r>
      <w:r w:rsidR="00F63F2C">
        <w:t>.10. Skargę wnosi się do Sądu Okręgowego w Warszawie - sądu zamówień publicznych, zwanego dalej "sądem zamówień publicznych".</w:t>
      </w:r>
    </w:p>
    <w:p w:rsidR="00F63F2C" w:rsidRDefault="004104F9" w:rsidP="004152B7">
      <w:pPr>
        <w:pStyle w:val="Nagwek2"/>
      </w:pPr>
      <w:r>
        <w:t>25</w:t>
      </w:r>
      <w:r w:rsidR="00F63F2C"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AA6A9B" w:rsidRDefault="004104F9" w:rsidP="004152B7">
      <w:pPr>
        <w:pStyle w:val="Nagwek2"/>
      </w:pPr>
      <w:r>
        <w:t>25</w:t>
      </w:r>
      <w:r w:rsidR="00927D88">
        <w:t>.</w:t>
      </w:r>
      <w:r w:rsidR="00F63F2C">
        <w:t>1</w:t>
      </w:r>
      <w:r w:rsidR="000204AA">
        <w:t>2</w:t>
      </w:r>
      <w:r w:rsidR="00F63F2C">
        <w:t>.</w:t>
      </w:r>
      <w:r w:rsidR="00385AC3">
        <w:t xml:space="preserve"> </w:t>
      </w:r>
      <w:r w:rsidR="00F63F2C">
        <w:t>Prezes Izby przekazuje skargę wraz z aktami postępowania odwoławczego do sądu zamówień publicznych w terminie 7 dni od dnia jej otrzymania.</w:t>
      </w:r>
    </w:p>
    <w:p w:rsidR="002A537F" w:rsidRDefault="00927D88" w:rsidP="008262BF">
      <w:pPr>
        <w:pStyle w:val="Nagwek1"/>
      </w:pPr>
      <w:bookmarkStart w:id="36" w:name="_Toc82601096"/>
      <w:r w:rsidRPr="00BA0299">
        <w:rPr>
          <w:highlight w:val="lightGray"/>
        </w:rPr>
        <w:t>WYKAZ ZAŁĄCZNIKÓW DO SWZ</w:t>
      </w:r>
      <w:bookmarkEnd w:id="36"/>
    </w:p>
    <w:p w:rsidR="00927D88" w:rsidRPr="007E2509" w:rsidRDefault="00927D88" w:rsidP="004152B7">
      <w:pPr>
        <w:pStyle w:val="Nagwek2"/>
      </w:pPr>
      <w:r w:rsidRPr="007E2509">
        <w:t>- Załącznik nr 1 – Formularz ofertowy</w:t>
      </w:r>
    </w:p>
    <w:p w:rsidR="00927D88" w:rsidRDefault="00927D88" w:rsidP="004152B7">
      <w:pPr>
        <w:pStyle w:val="Nagwek2"/>
      </w:pPr>
      <w:r w:rsidRPr="007E2509">
        <w:t xml:space="preserve">- Załącznik nr 2 – </w:t>
      </w:r>
      <w:r w:rsidR="001D186E" w:rsidRPr="007E2509">
        <w:t>Formularz oświadczeń</w:t>
      </w:r>
    </w:p>
    <w:p w:rsidR="000E4395" w:rsidRPr="007E2509" w:rsidRDefault="000E4395" w:rsidP="004152B7">
      <w:pPr>
        <w:pStyle w:val="Nagwek2"/>
      </w:pPr>
      <w:r>
        <w:t xml:space="preserve">- Załącznik nr 3 – Grupa kapitałowa </w:t>
      </w:r>
    </w:p>
    <w:p w:rsidR="00F34356" w:rsidRPr="007E2509" w:rsidRDefault="00CD3BDB" w:rsidP="004152B7">
      <w:pPr>
        <w:pStyle w:val="Nagwek2"/>
      </w:pPr>
      <w:r w:rsidRPr="007E2509">
        <w:t xml:space="preserve">- </w:t>
      </w:r>
      <w:r w:rsidR="00927D88" w:rsidRPr="007E2509">
        <w:t xml:space="preserve">Załącznik nr </w:t>
      </w:r>
      <w:r w:rsidR="00AC7E8B">
        <w:t>4</w:t>
      </w:r>
      <w:r w:rsidR="0052079F" w:rsidRPr="007E2509">
        <w:t xml:space="preserve"> </w:t>
      </w:r>
      <w:r w:rsidR="00927D88" w:rsidRPr="007E2509">
        <w:t xml:space="preserve">– </w:t>
      </w:r>
      <w:r w:rsidR="00E355AE" w:rsidRPr="007E2509">
        <w:t>W</w:t>
      </w:r>
      <w:r w:rsidR="00927D88" w:rsidRPr="007E2509">
        <w:t>zór umowy</w:t>
      </w:r>
      <w:bookmarkEnd w:id="18"/>
    </w:p>
    <w:sectPr w:rsidR="00F34356" w:rsidRPr="007E2509" w:rsidSect="0084332E">
      <w:footerReference w:type="default" r:id="rId17"/>
      <w:headerReference w:type="first" r:id="rId18"/>
      <w:footerReference w:type="first" r:id="rId19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EA6E25" w15:done="0"/>
  <w15:commentEx w15:paraId="2808B57F" w15:done="0"/>
  <w15:commentEx w15:paraId="368BC4E4" w15:done="0"/>
  <w15:commentEx w15:paraId="4E15BF27" w15:done="0"/>
  <w15:commentEx w15:paraId="21699296" w15:done="0"/>
  <w15:commentEx w15:paraId="31D20CFB" w15:done="0"/>
  <w15:commentEx w15:paraId="3DDDBC9C" w15:done="0"/>
  <w15:commentEx w15:paraId="0CC62E34" w15:done="0"/>
  <w15:commentEx w15:paraId="2D06BC0E" w15:done="0"/>
  <w15:commentEx w15:paraId="79711A8C" w15:done="0"/>
  <w15:commentEx w15:paraId="4AC67B96" w15:done="0"/>
  <w15:commentEx w15:paraId="6125CE77" w15:done="0"/>
  <w15:commentEx w15:paraId="5D1830CF" w15:done="0"/>
  <w15:commentEx w15:paraId="24EAD62B" w15:done="0"/>
  <w15:commentEx w15:paraId="1A32D5B6" w15:paraIdParent="24EAD6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8C97" w16cex:dateUtc="2021-04-15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EA6E25" w16cid:durableId="2423E7E4"/>
  <w16cid:commentId w16cid:paraId="2808B57F" w16cid:durableId="2423E09F"/>
  <w16cid:commentId w16cid:paraId="368BC4E4" w16cid:durableId="241DC1F5"/>
  <w16cid:commentId w16cid:paraId="4E15BF27" w16cid:durableId="241DBD50"/>
  <w16cid:commentId w16cid:paraId="21699296" w16cid:durableId="242284B1"/>
  <w16cid:commentId w16cid:paraId="31D20CFB" w16cid:durableId="242284B2"/>
  <w16cid:commentId w16cid:paraId="3DDDBC9C" w16cid:durableId="242284B3"/>
  <w16cid:commentId w16cid:paraId="0CC62E34" w16cid:durableId="241D9179"/>
  <w16cid:commentId w16cid:paraId="2D06BC0E" w16cid:durableId="242284B5"/>
  <w16cid:commentId w16cid:paraId="79711A8C" w16cid:durableId="2423E2E8"/>
  <w16cid:commentId w16cid:paraId="4AC67B96" w16cid:durableId="24228C97"/>
  <w16cid:commentId w16cid:paraId="6125CE77" w16cid:durableId="241DC373"/>
  <w16cid:commentId w16cid:paraId="5D1830CF" w16cid:durableId="242284B7"/>
  <w16cid:commentId w16cid:paraId="24EAD62B" w16cid:durableId="241D917A"/>
  <w16cid:commentId w16cid:paraId="1A32D5B6" w16cid:durableId="241DC0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4B" w:rsidRDefault="008E7F4B">
      <w:r>
        <w:separator/>
      </w:r>
    </w:p>
  </w:endnote>
  <w:endnote w:type="continuationSeparator" w:id="1">
    <w:p w:rsidR="008E7F4B" w:rsidRDefault="008E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4B" w:rsidRDefault="008776A4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:rsidR="008E7F4B" w:rsidRDefault="008E7F4B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8776A4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8776A4">
      <w:rPr>
        <w:rStyle w:val="Numerstrony"/>
        <w:sz w:val="18"/>
        <w:szCs w:val="18"/>
      </w:rPr>
      <w:fldChar w:fldCharType="separate"/>
    </w:r>
    <w:r w:rsidR="004B4C23">
      <w:rPr>
        <w:rStyle w:val="Numerstrony"/>
        <w:noProof/>
        <w:sz w:val="18"/>
        <w:szCs w:val="18"/>
      </w:rPr>
      <w:t>19</w:t>
    </w:r>
    <w:r w:rsidR="008776A4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8776A4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8776A4">
      <w:rPr>
        <w:rStyle w:val="Numerstrony"/>
        <w:sz w:val="18"/>
        <w:szCs w:val="18"/>
      </w:rPr>
      <w:fldChar w:fldCharType="separate"/>
    </w:r>
    <w:r w:rsidR="004B4C23">
      <w:rPr>
        <w:rStyle w:val="Numerstrony"/>
        <w:noProof/>
        <w:sz w:val="18"/>
        <w:szCs w:val="18"/>
      </w:rPr>
      <w:t>19</w:t>
    </w:r>
    <w:r w:rsidR="008776A4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8E7F4B" w:rsidRDefault="008776A4">
        <w:pPr>
          <w:pStyle w:val="Stopka"/>
          <w:jc w:val="right"/>
        </w:pPr>
        <w:fldSimple w:instr=" PAGE   \* MERGEFORMAT ">
          <w:r w:rsidR="004B4C23">
            <w:rPr>
              <w:noProof/>
            </w:rPr>
            <w:t>1</w:t>
          </w:r>
        </w:fldSimple>
      </w:p>
    </w:sdtContent>
  </w:sdt>
  <w:p w:rsidR="008E7F4B" w:rsidRDefault="008E7F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4B" w:rsidRDefault="008E7F4B">
      <w:r>
        <w:separator/>
      </w:r>
    </w:p>
  </w:footnote>
  <w:footnote w:type="continuationSeparator" w:id="1">
    <w:p w:rsidR="008E7F4B" w:rsidRDefault="008E7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86" w:rsidRDefault="00BC5686" w:rsidP="00BC5686">
    <w:pPr>
      <w:pStyle w:val="Nagwek"/>
      <w:jc w:val="center"/>
      <w:rPr>
        <w:i/>
        <w:sz w:val="20"/>
        <w:szCs w:val="20"/>
      </w:rPr>
    </w:pPr>
    <w:r w:rsidRPr="00040EF6">
      <w:rPr>
        <w:i/>
        <w:noProof/>
        <w:sz w:val="20"/>
        <w:szCs w:val="20"/>
      </w:rPr>
      <w:drawing>
        <wp:inline distT="0" distB="0" distL="0" distR="0">
          <wp:extent cx="5760720" cy="490220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5686" w:rsidRPr="00040EF6" w:rsidRDefault="00BC5686" w:rsidP="00BC5686">
    <w:pPr>
      <w:pStyle w:val="Nagwek"/>
      <w:jc w:val="center"/>
      <w:rPr>
        <w:rFonts w:ascii="Arial Narrow" w:hAnsi="Arial Narrow" w:cs="Calibri"/>
        <w:b/>
        <w:szCs w:val="26"/>
      </w:rPr>
    </w:pPr>
    <w:r w:rsidRPr="00040EF6">
      <w:rPr>
        <w:rFonts w:ascii="Arial Narrow" w:hAnsi="Arial Narrow" w:cs="Calibri"/>
        <w:b/>
        <w:szCs w:val="26"/>
      </w:rPr>
      <w:t>Regionalny Program Operacyjny Województwa Małopolskiego 2014-2020</w:t>
    </w:r>
  </w:p>
  <w:p w:rsidR="008E7F4B" w:rsidRPr="00891DAA" w:rsidRDefault="008E7F4B" w:rsidP="00891DAA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CA298B"/>
    <w:multiLevelType w:val="hybridMultilevel"/>
    <w:tmpl w:val="F2A2C298"/>
    <w:lvl w:ilvl="0" w:tplc="33DAB8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422DA9"/>
    <w:multiLevelType w:val="hybridMultilevel"/>
    <w:tmpl w:val="3698B58A"/>
    <w:lvl w:ilvl="0" w:tplc="0415000F">
      <w:start w:val="1"/>
      <w:numFmt w:val="decimal"/>
      <w:lvlText w:val="%1."/>
      <w:lvlJc w:val="left"/>
      <w:pPr>
        <w:ind w:left="1004" w:hanging="720"/>
      </w:pPr>
      <w:rPr>
        <w:b w:val="0"/>
        <w:bCs w:val="0"/>
        <w:i w:val="0"/>
      </w:rPr>
    </w:lvl>
    <w:lvl w:ilvl="1" w:tplc="605C1D92">
      <w:start w:val="1"/>
      <w:numFmt w:val="upp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3DAB8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bCs w:val="0"/>
        <w:sz w:val="20"/>
        <w:szCs w:val="20"/>
      </w:rPr>
    </w:lvl>
    <w:lvl w:ilvl="4" w:tplc="E4C62894">
      <w:start w:val="1"/>
      <w:numFmt w:val="lowerLetter"/>
      <w:lvlText w:val="%5)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9455AA"/>
    <w:multiLevelType w:val="hybridMultilevel"/>
    <w:tmpl w:val="7E68C494"/>
    <w:lvl w:ilvl="0" w:tplc="E938A3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493B0C"/>
    <w:multiLevelType w:val="hybridMultilevel"/>
    <w:tmpl w:val="E6CA6AEC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B01A70"/>
    <w:multiLevelType w:val="hybridMultilevel"/>
    <w:tmpl w:val="D28A90E6"/>
    <w:lvl w:ilvl="0" w:tplc="33DAB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AE7EB730">
      <w:start w:val="3"/>
      <w:numFmt w:val="upperRoman"/>
      <w:lvlText w:val="%8."/>
      <w:lvlJc w:val="left"/>
      <w:pPr>
        <w:ind w:left="6840" w:hanging="720"/>
      </w:pPr>
      <w:rPr>
        <w:b/>
      </w:r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3197E"/>
    <w:multiLevelType w:val="multilevel"/>
    <w:tmpl w:val="23329574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188110A"/>
    <w:multiLevelType w:val="hybridMultilevel"/>
    <w:tmpl w:val="9642F0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6EB67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30F2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b w:val="0"/>
        <w:bCs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632219"/>
    <w:multiLevelType w:val="hybridMultilevel"/>
    <w:tmpl w:val="A0DEEB0C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E9536F1"/>
    <w:multiLevelType w:val="hybridMultilevel"/>
    <w:tmpl w:val="F0A0E61E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3A85"/>
    <w:multiLevelType w:val="hybridMultilevel"/>
    <w:tmpl w:val="086A1D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107A93"/>
    <w:multiLevelType w:val="hybridMultilevel"/>
    <w:tmpl w:val="794E0F6E"/>
    <w:lvl w:ilvl="0" w:tplc="33DAB8D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3DA3"/>
    <w:multiLevelType w:val="multilevel"/>
    <w:tmpl w:val="89EA42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>
    <w:nsid w:val="5A0C4497"/>
    <w:multiLevelType w:val="multilevel"/>
    <w:tmpl w:val="4E1AB31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680942"/>
    <w:multiLevelType w:val="hybridMultilevel"/>
    <w:tmpl w:val="1110EB62"/>
    <w:lvl w:ilvl="0" w:tplc="0415000F">
      <w:start w:val="1"/>
      <w:numFmt w:val="decimal"/>
      <w:lvlText w:val="%1."/>
      <w:lvlJc w:val="left"/>
      <w:pPr>
        <w:ind w:left="1004" w:hanging="72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529EE8D8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1158C9"/>
    <w:multiLevelType w:val="hybridMultilevel"/>
    <w:tmpl w:val="AA4C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87020"/>
    <w:multiLevelType w:val="multilevel"/>
    <w:tmpl w:val="767608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4C515E4"/>
    <w:multiLevelType w:val="hybridMultilevel"/>
    <w:tmpl w:val="0344AE36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86C407F"/>
    <w:multiLevelType w:val="hybridMultilevel"/>
    <w:tmpl w:val="F4866F48"/>
    <w:lvl w:ilvl="0" w:tplc="33DAB8DA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bCs w:val="0"/>
        <w:sz w:val="20"/>
        <w:szCs w:val="20"/>
      </w:rPr>
    </w:lvl>
    <w:lvl w:ilvl="1" w:tplc="F20C37A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C238EE"/>
    <w:multiLevelType w:val="hybridMultilevel"/>
    <w:tmpl w:val="94806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05F92"/>
    <w:multiLevelType w:val="hybridMultilevel"/>
    <w:tmpl w:val="B7F25BF4"/>
    <w:lvl w:ilvl="0" w:tplc="7A408392">
      <w:start w:val="1"/>
      <w:numFmt w:val="lowerLetter"/>
      <w:lvlText w:val="%1)"/>
      <w:lvlJc w:val="left"/>
      <w:pPr>
        <w:ind w:left="1440" w:hanging="360"/>
      </w:pPr>
    </w:lvl>
    <w:lvl w:ilvl="1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AE7EB730">
      <w:start w:val="3"/>
      <w:numFmt w:val="upperRoman"/>
      <w:lvlText w:val="%8."/>
      <w:lvlJc w:val="left"/>
      <w:pPr>
        <w:ind w:left="6840" w:hanging="720"/>
      </w:pPr>
      <w:rPr>
        <w:b/>
      </w:r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B3442D"/>
    <w:multiLevelType w:val="hybridMultilevel"/>
    <w:tmpl w:val="53A454B6"/>
    <w:lvl w:ilvl="0" w:tplc="33DAB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0"/>
  </w:num>
  <w:num w:numId="5">
    <w:abstractNumId w:val="7"/>
  </w:num>
  <w:num w:numId="6">
    <w:abstractNumId w:val="16"/>
  </w:num>
  <w:num w:numId="7">
    <w:abstractNumId w:val="1"/>
  </w:num>
  <w:num w:numId="8">
    <w:abstractNumId w:val="19"/>
  </w:num>
  <w:num w:numId="9">
    <w:abstractNumId w:val="8"/>
  </w:num>
  <w:num w:numId="10">
    <w:abstractNumId w:val="17"/>
  </w:num>
  <w:num w:numId="11">
    <w:abstractNumId w:val="15"/>
  </w:num>
  <w:num w:numId="12">
    <w:abstractNumId w:val="29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7">
    <w:abstractNumId w:val="14"/>
  </w:num>
  <w:num w:numId="28">
    <w:abstractNumId w:val="27"/>
  </w:num>
  <w:num w:numId="29">
    <w:abstractNumId w:val="12"/>
  </w:num>
  <w:num w:numId="30">
    <w:abstractNumId w:val="20"/>
  </w:num>
  <w:num w:numId="31">
    <w:abstractNumId w:val="5"/>
  </w:num>
  <w:num w:numId="32">
    <w:abstractNumId w:val="32"/>
  </w:num>
  <w:num w:numId="33">
    <w:abstractNumId w:val="2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6"/>
  </w:num>
  <w:num w:numId="37">
    <w:abstractNumId w:val="22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elina Wójciak">
    <w15:presenceInfo w15:providerId="Windows Live" w15:userId="8ea800b32d8b5a03"/>
  </w15:person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15C4E"/>
    <w:rsid w:val="000006C0"/>
    <w:rsid w:val="00000B41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191A"/>
    <w:rsid w:val="00012083"/>
    <w:rsid w:val="0001218F"/>
    <w:rsid w:val="00012833"/>
    <w:rsid w:val="0001283F"/>
    <w:rsid w:val="00012A35"/>
    <w:rsid w:val="00012AA0"/>
    <w:rsid w:val="00012B32"/>
    <w:rsid w:val="00013257"/>
    <w:rsid w:val="00014A93"/>
    <w:rsid w:val="00014F03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6453"/>
    <w:rsid w:val="00026D31"/>
    <w:rsid w:val="000279AB"/>
    <w:rsid w:val="00030256"/>
    <w:rsid w:val="0003179A"/>
    <w:rsid w:val="00031855"/>
    <w:rsid w:val="00032998"/>
    <w:rsid w:val="00032F26"/>
    <w:rsid w:val="00033447"/>
    <w:rsid w:val="00033AF7"/>
    <w:rsid w:val="00034D1A"/>
    <w:rsid w:val="00035726"/>
    <w:rsid w:val="000357EB"/>
    <w:rsid w:val="00035F28"/>
    <w:rsid w:val="000364B6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023"/>
    <w:rsid w:val="000507AB"/>
    <w:rsid w:val="00050901"/>
    <w:rsid w:val="000532D6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DF8"/>
    <w:rsid w:val="000621E2"/>
    <w:rsid w:val="000634B2"/>
    <w:rsid w:val="000656EF"/>
    <w:rsid w:val="00065B93"/>
    <w:rsid w:val="000666AF"/>
    <w:rsid w:val="000667D4"/>
    <w:rsid w:val="00066962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63FC"/>
    <w:rsid w:val="000769C9"/>
    <w:rsid w:val="000803A0"/>
    <w:rsid w:val="00080783"/>
    <w:rsid w:val="00080DD0"/>
    <w:rsid w:val="00082134"/>
    <w:rsid w:val="000826AE"/>
    <w:rsid w:val="0008362E"/>
    <w:rsid w:val="00085B8B"/>
    <w:rsid w:val="00086EFE"/>
    <w:rsid w:val="00087250"/>
    <w:rsid w:val="0009035B"/>
    <w:rsid w:val="00090523"/>
    <w:rsid w:val="00090F53"/>
    <w:rsid w:val="0009144D"/>
    <w:rsid w:val="00091551"/>
    <w:rsid w:val="000924ED"/>
    <w:rsid w:val="00092EDC"/>
    <w:rsid w:val="00094F30"/>
    <w:rsid w:val="00097563"/>
    <w:rsid w:val="0009779F"/>
    <w:rsid w:val="000A01BF"/>
    <w:rsid w:val="000A086B"/>
    <w:rsid w:val="000A0FBD"/>
    <w:rsid w:val="000A18A9"/>
    <w:rsid w:val="000A1CDA"/>
    <w:rsid w:val="000A238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3C20"/>
    <w:rsid w:val="000B3D34"/>
    <w:rsid w:val="000B42F7"/>
    <w:rsid w:val="000B49B0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CBD"/>
    <w:rsid w:val="000C29B5"/>
    <w:rsid w:val="000C49ED"/>
    <w:rsid w:val="000C4C3A"/>
    <w:rsid w:val="000C5115"/>
    <w:rsid w:val="000C581F"/>
    <w:rsid w:val="000C606E"/>
    <w:rsid w:val="000C63A2"/>
    <w:rsid w:val="000C63C7"/>
    <w:rsid w:val="000C732C"/>
    <w:rsid w:val="000C768E"/>
    <w:rsid w:val="000C7A16"/>
    <w:rsid w:val="000D00E3"/>
    <w:rsid w:val="000D039D"/>
    <w:rsid w:val="000D0AFF"/>
    <w:rsid w:val="000D2055"/>
    <w:rsid w:val="000D246A"/>
    <w:rsid w:val="000D278B"/>
    <w:rsid w:val="000D2E09"/>
    <w:rsid w:val="000D2F5E"/>
    <w:rsid w:val="000D3127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9FA"/>
    <w:rsid w:val="000E2C47"/>
    <w:rsid w:val="000E2F4B"/>
    <w:rsid w:val="000E2F6E"/>
    <w:rsid w:val="000E32CC"/>
    <w:rsid w:val="000E4395"/>
    <w:rsid w:val="000E4C97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9DD"/>
    <w:rsid w:val="000F23E0"/>
    <w:rsid w:val="000F2B51"/>
    <w:rsid w:val="000F2CC0"/>
    <w:rsid w:val="000F3593"/>
    <w:rsid w:val="000F3A94"/>
    <w:rsid w:val="000F4C92"/>
    <w:rsid w:val="000F4CD0"/>
    <w:rsid w:val="000F53AD"/>
    <w:rsid w:val="000F5B24"/>
    <w:rsid w:val="000F651F"/>
    <w:rsid w:val="000F6564"/>
    <w:rsid w:val="00100539"/>
    <w:rsid w:val="001007F6"/>
    <w:rsid w:val="00100B9B"/>
    <w:rsid w:val="00101B7F"/>
    <w:rsid w:val="00101DDA"/>
    <w:rsid w:val="00102957"/>
    <w:rsid w:val="00102FD7"/>
    <w:rsid w:val="001036C8"/>
    <w:rsid w:val="00103D29"/>
    <w:rsid w:val="001041E4"/>
    <w:rsid w:val="00104391"/>
    <w:rsid w:val="00104534"/>
    <w:rsid w:val="00105456"/>
    <w:rsid w:val="0010547C"/>
    <w:rsid w:val="00105C3F"/>
    <w:rsid w:val="0011040E"/>
    <w:rsid w:val="00112F50"/>
    <w:rsid w:val="00114E10"/>
    <w:rsid w:val="00115579"/>
    <w:rsid w:val="001155A2"/>
    <w:rsid w:val="00115A5D"/>
    <w:rsid w:val="00115C28"/>
    <w:rsid w:val="00115DDF"/>
    <w:rsid w:val="00115E37"/>
    <w:rsid w:val="00116514"/>
    <w:rsid w:val="001174C3"/>
    <w:rsid w:val="0011782D"/>
    <w:rsid w:val="00117D67"/>
    <w:rsid w:val="001204C5"/>
    <w:rsid w:val="001205B5"/>
    <w:rsid w:val="00120AD6"/>
    <w:rsid w:val="00121EF6"/>
    <w:rsid w:val="00122332"/>
    <w:rsid w:val="00122467"/>
    <w:rsid w:val="0012272A"/>
    <w:rsid w:val="00122966"/>
    <w:rsid w:val="00123103"/>
    <w:rsid w:val="00123509"/>
    <w:rsid w:val="00123DCB"/>
    <w:rsid w:val="001244F8"/>
    <w:rsid w:val="00125A9A"/>
    <w:rsid w:val="00126357"/>
    <w:rsid w:val="00126A5D"/>
    <w:rsid w:val="00127036"/>
    <w:rsid w:val="00130DC2"/>
    <w:rsid w:val="0013241B"/>
    <w:rsid w:val="00132462"/>
    <w:rsid w:val="00132601"/>
    <w:rsid w:val="00133358"/>
    <w:rsid w:val="00133496"/>
    <w:rsid w:val="00133D0C"/>
    <w:rsid w:val="00133E4C"/>
    <w:rsid w:val="0013434C"/>
    <w:rsid w:val="00134E00"/>
    <w:rsid w:val="00135DE6"/>
    <w:rsid w:val="00136713"/>
    <w:rsid w:val="00137E52"/>
    <w:rsid w:val="00141309"/>
    <w:rsid w:val="00141A13"/>
    <w:rsid w:val="00141CCD"/>
    <w:rsid w:val="0014236F"/>
    <w:rsid w:val="00142A3C"/>
    <w:rsid w:val="001435B9"/>
    <w:rsid w:val="00143BE8"/>
    <w:rsid w:val="001445F0"/>
    <w:rsid w:val="00144667"/>
    <w:rsid w:val="00144897"/>
    <w:rsid w:val="0014536B"/>
    <w:rsid w:val="001454ED"/>
    <w:rsid w:val="00145A0E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DA1"/>
    <w:rsid w:val="00160F40"/>
    <w:rsid w:val="00161BBA"/>
    <w:rsid w:val="00161D46"/>
    <w:rsid w:val="00162D0C"/>
    <w:rsid w:val="00163BA0"/>
    <w:rsid w:val="00163F1E"/>
    <w:rsid w:val="001644FA"/>
    <w:rsid w:val="00164EB6"/>
    <w:rsid w:val="00165C18"/>
    <w:rsid w:val="00166E40"/>
    <w:rsid w:val="001675E5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6198"/>
    <w:rsid w:val="00177760"/>
    <w:rsid w:val="00180163"/>
    <w:rsid w:val="00180BDE"/>
    <w:rsid w:val="00180CA0"/>
    <w:rsid w:val="00181E83"/>
    <w:rsid w:val="001821DA"/>
    <w:rsid w:val="00182D8A"/>
    <w:rsid w:val="0018358F"/>
    <w:rsid w:val="00183721"/>
    <w:rsid w:val="00183E62"/>
    <w:rsid w:val="0018407C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8A8"/>
    <w:rsid w:val="001A2B04"/>
    <w:rsid w:val="001A301B"/>
    <w:rsid w:val="001A3831"/>
    <w:rsid w:val="001A5862"/>
    <w:rsid w:val="001A5B8E"/>
    <w:rsid w:val="001A5D44"/>
    <w:rsid w:val="001A6F50"/>
    <w:rsid w:val="001A7479"/>
    <w:rsid w:val="001A7BA8"/>
    <w:rsid w:val="001A7BE3"/>
    <w:rsid w:val="001A7FBD"/>
    <w:rsid w:val="001B0B34"/>
    <w:rsid w:val="001B0FAD"/>
    <w:rsid w:val="001B1430"/>
    <w:rsid w:val="001B1755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744"/>
    <w:rsid w:val="001C18F7"/>
    <w:rsid w:val="001C2DA7"/>
    <w:rsid w:val="001C30E8"/>
    <w:rsid w:val="001C390E"/>
    <w:rsid w:val="001C3BD4"/>
    <w:rsid w:val="001C3F05"/>
    <w:rsid w:val="001C5986"/>
    <w:rsid w:val="001C638E"/>
    <w:rsid w:val="001C7841"/>
    <w:rsid w:val="001C7970"/>
    <w:rsid w:val="001C7B8A"/>
    <w:rsid w:val="001D01BE"/>
    <w:rsid w:val="001D08EB"/>
    <w:rsid w:val="001D0941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E3018"/>
    <w:rsid w:val="001E34FF"/>
    <w:rsid w:val="001E3A67"/>
    <w:rsid w:val="001E466F"/>
    <w:rsid w:val="001E4A64"/>
    <w:rsid w:val="001E4CE2"/>
    <w:rsid w:val="001E5455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BC"/>
    <w:rsid w:val="001F4855"/>
    <w:rsid w:val="001F4B99"/>
    <w:rsid w:val="001F5541"/>
    <w:rsid w:val="001F5880"/>
    <w:rsid w:val="001F5C13"/>
    <w:rsid w:val="001F5F27"/>
    <w:rsid w:val="001F6B73"/>
    <w:rsid w:val="001F76B6"/>
    <w:rsid w:val="00200CD6"/>
    <w:rsid w:val="00201D7C"/>
    <w:rsid w:val="0020314A"/>
    <w:rsid w:val="002043CF"/>
    <w:rsid w:val="00205812"/>
    <w:rsid w:val="0020778F"/>
    <w:rsid w:val="00210B87"/>
    <w:rsid w:val="00211FB9"/>
    <w:rsid w:val="002121A6"/>
    <w:rsid w:val="00213EDF"/>
    <w:rsid w:val="0021585F"/>
    <w:rsid w:val="00216F3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5B8B"/>
    <w:rsid w:val="00226999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36F"/>
    <w:rsid w:val="00235F41"/>
    <w:rsid w:val="0023697B"/>
    <w:rsid w:val="002371CB"/>
    <w:rsid w:val="002376C1"/>
    <w:rsid w:val="00237898"/>
    <w:rsid w:val="002427A2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3100"/>
    <w:rsid w:val="00253D2F"/>
    <w:rsid w:val="00254425"/>
    <w:rsid w:val="00256630"/>
    <w:rsid w:val="00256C16"/>
    <w:rsid w:val="00256D1F"/>
    <w:rsid w:val="0025705D"/>
    <w:rsid w:val="00257E6C"/>
    <w:rsid w:val="00257E90"/>
    <w:rsid w:val="00260B0D"/>
    <w:rsid w:val="00261267"/>
    <w:rsid w:val="00261720"/>
    <w:rsid w:val="00261FB0"/>
    <w:rsid w:val="002622B0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3C"/>
    <w:rsid w:val="00287A6B"/>
    <w:rsid w:val="00287D50"/>
    <w:rsid w:val="00287F38"/>
    <w:rsid w:val="00287FF9"/>
    <w:rsid w:val="0029071F"/>
    <w:rsid w:val="0029117C"/>
    <w:rsid w:val="00291221"/>
    <w:rsid w:val="002921CD"/>
    <w:rsid w:val="002927D4"/>
    <w:rsid w:val="00292D77"/>
    <w:rsid w:val="0029300F"/>
    <w:rsid w:val="002934B2"/>
    <w:rsid w:val="002935B1"/>
    <w:rsid w:val="00294597"/>
    <w:rsid w:val="002962E0"/>
    <w:rsid w:val="002963F2"/>
    <w:rsid w:val="0029702E"/>
    <w:rsid w:val="00297E0F"/>
    <w:rsid w:val="002A003C"/>
    <w:rsid w:val="002A019E"/>
    <w:rsid w:val="002A12E8"/>
    <w:rsid w:val="002A1319"/>
    <w:rsid w:val="002A18CD"/>
    <w:rsid w:val="002A21F8"/>
    <w:rsid w:val="002A24D0"/>
    <w:rsid w:val="002A2956"/>
    <w:rsid w:val="002A2D4A"/>
    <w:rsid w:val="002A34DC"/>
    <w:rsid w:val="002A537F"/>
    <w:rsid w:val="002A57AD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22BF"/>
    <w:rsid w:val="002B26C3"/>
    <w:rsid w:val="002B26D1"/>
    <w:rsid w:val="002B3298"/>
    <w:rsid w:val="002B3DF8"/>
    <w:rsid w:val="002B6458"/>
    <w:rsid w:val="002B7A63"/>
    <w:rsid w:val="002C240C"/>
    <w:rsid w:val="002C336C"/>
    <w:rsid w:val="002C4095"/>
    <w:rsid w:val="002C4214"/>
    <w:rsid w:val="002C4635"/>
    <w:rsid w:val="002C4760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0A2"/>
    <w:rsid w:val="002D4E51"/>
    <w:rsid w:val="002D64A2"/>
    <w:rsid w:val="002D6C88"/>
    <w:rsid w:val="002D7BC1"/>
    <w:rsid w:val="002D7F95"/>
    <w:rsid w:val="002E019C"/>
    <w:rsid w:val="002E0552"/>
    <w:rsid w:val="002E059A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3D09"/>
    <w:rsid w:val="002F42B7"/>
    <w:rsid w:val="002F46DB"/>
    <w:rsid w:val="002F4D54"/>
    <w:rsid w:val="002F69BD"/>
    <w:rsid w:val="002F749C"/>
    <w:rsid w:val="002F7BC3"/>
    <w:rsid w:val="002F7D6B"/>
    <w:rsid w:val="00300457"/>
    <w:rsid w:val="00301CCC"/>
    <w:rsid w:val="00302408"/>
    <w:rsid w:val="00302AB6"/>
    <w:rsid w:val="00303352"/>
    <w:rsid w:val="00304CC0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E0"/>
    <w:rsid w:val="00313DBB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A5A"/>
    <w:rsid w:val="00322993"/>
    <w:rsid w:val="00325E66"/>
    <w:rsid w:val="00326A93"/>
    <w:rsid w:val="00326DE8"/>
    <w:rsid w:val="003270A8"/>
    <w:rsid w:val="003300C8"/>
    <w:rsid w:val="003305D4"/>
    <w:rsid w:val="00330F50"/>
    <w:rsid w:val="003316D7"/>
    <w:rsid w:val="00332AFA"/>
    <w:rsid w:val="00333636"/>
    <w:rsid w:val="0033365F"/>
    <w:rsid w:val="00333EB5"/>
    <w:rsid w:val="00333EF6"/>
    <w:rsid w:val="003344BB"/>
    <w:rsid w:val="00334E8F"/>
    <w:rsid w:val="00335620"/>
    <w:rsid w:val="003356E2"/>
    <w:rsid w:val="00335795"/>
    <w:rsid w:val="00335C23"/>
    <w:rsid w:val="00336354"/>
    <w:rsid w:val="00336EF8"/>
    <w:rsid w:val="0033776B"/>
    <w:rsid w:val="00342F51"/>
    <w:rsid w:val="00343E93"/>
    <w:rsid w:val="003440B4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3F6"/>
    <w:rsid w:val="003519ED"/>
    <w:rsid w:val="003533C8"/>
    <w:rsid w:val="00354687"/>
    <w:rsid w:val="00354B92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5EBF"/>
    <w:rsid w:val="003666C8"/>
    <w:rsid w:val="00366EAD"/>
    <w:rsid w:val="00367B74"/>
    <w:rsid w:val="00370A37"/>
    <w:rsid w:val="0037176A"/>
    <w:rsid w:val="003717AF"/>
    <w:rsid w:val="00371EE4"/>
    <w:rsid w:val="0037338C"/>
    <w:rsid w:val="003744D3"/>
    <w:rsid w:val="00374534"/>
    <w:rsid w:val="00374986"/>
    <w:rsid w:val="00374ACF"/>
    <w:rsid w:val="003762F8"/>
    <w:rsid w:val="003809B9"/>
    <w:rsid w:val="0038188C"/>
    <w:rsid w:val="00382A22"/>
    <w:rsid w:val="00382AB6"/>
    <w:rsid w:val="00382C66"/>
    <w:rsid w:val="003830BF"/>
    <w:rsid w:val="00383BC8"/>
    <w:rsid w:val="00384056"/>
    <w:rsid w:val="00384117"/>
    <w:rsid w:val="00384572"/>
    <w:rsid w:val="003848FD"/>
    <w:rsid w:val="00384A83"/>
    <w:rsid w:val="00385AC3"/>
    <w:rsid w:val="00386337"/>
    <w:rsid w:val="003864B4"/>
    <w:rsid w:val="0038725A"/>
    <w:rsid w:val="0039009F"/>
    <w:rsid w:val="003905B8"/>
    <w:rsid w:val="003909BA"/>
    <w:rsid w:val="00392D18"/>
    <w:rsid w:val="00393EB8"/>
    <w:rsid w:val="00395447"/>
    <w:rsid w:val="003962E6"/>
    <w:rsid w:val="00397CB4"/>
    <w:rsid w:val="003A0257"/>
    <w:rsid w:val="003A071C"/>
    <w:rsid w:val="003A0840"/>
    <w:rsid w:val="003A0E23"/>
    <w:rsid w:val="003A1719"/>
    <w:rsid w:val="003A2133"/>
    <w:rsid w:val="003A2212"/>
    <w:rsid w:val="003A28FC"/>
    <w:rsid w:val="003A2C05"/>
    <w:rsid w:val="003A3C62"/>
    <w:rsid w:val="003A3D01"/>
    <w:rsid w:val="003A3D72"/>
    <w:rsid w:val="003A50CB"/>
    <w:rsid w:val="003A5C6B"/>
    <w:rsid w:val="003A5D84"/>
    <w:rsid w:val="003B0814"/>
    <w:rsid w:val="003B0F2A"/>
    <w:rsid w:val="003B13FC"/>
    <w:rsid w:val="003B1BA8"/>
    <w:rsid w:val="003B2830"/>
    <w:rsid w:val="003B28B3"/>
    <w:rsid w:val="003B291D"/>
    <w:rsid w:val="003B2D7B"/>
    <w:rsid w:val="003B2F8A"/>
    <w:rsid w:val="003B2FBB"/>
    <w:rsid w:val="003B32FA"/>
    <w:rsid w:val="003B534F"/>
    <w:rsid w:val="003B561E"/>
    <w:rsid w:val="003B5CC0"/>
    <w:rsid w:val="003B612C"/>
    <w:rsid w:val="003B712E"/>
    <w:rsid w:val="003B75F3"/>
    <w:rsid w:val="003B7EDA"/>
    <w:rsid w:val="003C0036"/>
    <w:rsid w:val="003C0CF1"/>
    <w:rsid w:val="003C1699"/>
    <w:rsid w:val="003C216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75D8"/>
    <w:rsid w:val="003C7678"/>
    <w:rsid w:val="003D0168"/>
    <w:rsid w:val="003D0409"/>
    <w:rsid w:val="003D16D1"/>
    <w:rsid w:val="003D1E9C"/>
    <w:rsid w:val="003D2E0C"/>
    <w:rsid w:val="003D3029"/>
    <w:rsid w:val="003D3354"/>
    <w:rsid w:val="003D436F"/>
    <w:rsid w:val="003D48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F1371"/>
    <w:rsid w:val="003F14C5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4F9"/>
    <w:rsid w:val="00410F9C"/>
    <w:rsid w:val="00411C12"/>
    <w:rsid w:val="00413BDB"/>
    <w:rsid w:val="00414343"/>
    <w:rsid w:val="0041437D"/>
    <w:rsid w:val="00414573"/>
    <w:rsid w:val="00414694"/>
    <w:rsid w:val="004146A0"/>
    <w:rsid w:val="00414EDE"/>
    <w:rsid w:val="004152B7"/>
    <w:rsid w:val="00415970"/>
    <w:rsid w:val="0041779D"/>
    <w:rsid w:val="00417892"/>
    <w:rsid w:val="004201F8"/>
    <w:rsid w:val="00422140"/>
    <w:rsid w:val="004237F2"/>
    <w:rsid w:val="0042389E"/>
    <w:rsid w:val="00423EDC"/>
    <w:rsid w:val="0042410D"/>
    <w:rsid w:val="0042410F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4010"/>
    <w:rsid w:val="00434647"/>
    <w:rsid w:val="004350D7"/>
    <w:rsid w:val="00435856"/>
    <w:rsid w:val="00435C64"/>
    <w:rsid w:val="0043640F"/>
    <w:rsid w:val="00436A2D"/>
    <w:rsid w:val="00436D6B"/>
    <w:rsid w:val="00440427"/>
    <w:rsid w:val="00440632"/>
    <w:rsid w:val="00440B74"/>
    <w:rsid w:val="00441CD7"/>
    <w:rsid w:val="00442169"/>
    <w:rsid w:val="00442178"/>
    <w:rsid w:val="00442666"/>
    <w:rsid w:val="00443998"/>
    <w:rsid w:val="0044488B"/>
    <w:rsid w:val="00444A06"/>
    <w:rsid w:val="00444CB1"/>
    <w:rsid w:val="00445A4C"/>
    <w:rsid w:val="004460EE"/>
    <w:rsid w:val="0044613E"/>
    <w:rsid w:val="00446B57"/>
    <w:rsid w:val="00447097"/>
    <w:rsid w:val="00447CA2"/>
    <w:rsid w:val="004508C3"/>
    <w:rsid w:val="00451599"/>
    <w:rsid w:val="00451D80"/>
    <w:rsid w:val="004534C4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1E97"/>
    <w:rsid w:val="0046379E"/>
    <w:rsid w:val="00464F0C"/>
    <w:rsid w:val="0046577B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526"/>
    <w:rsid w:val="00475D05"/>
    <w:rsid w:val="00476F73"/>
    <w:rsid w:val="00477311"/>
    <w:rsid w:val="00477DFD"/>
    <w:rsid w:val="004805A4"/>
    <w:rsid w:val="004805AD"/>
    <w:rsid w:val="00480D9C"/>
    <w:rsid w:val="004818CB"/>
    <w:rsid w:val="00481A86"/>
    <w:rsid w:val="004820E5"/>
    <w:rsid w:val="004827B4"/>
    <w:rsid w:val="00482B9D"/>
    <w:rsid w:val="004831A6"/>
    <w:rsid w:val="00483A59"/>
    <w:rsid w:val="00483F80"/>
    <w:rsid w:val="004858AF"/>
    <w:rsid w:val="004860C5"/>
    <w:rsid w:val="0048623C"/>
    <w:rsid w:val="00487203"/>
    <w:rsid w:val="00490EE9"/>
    <w:rsid w:val="004919FC"/>
    <w:rsid w:val="00492A6B"/>
    <w:rsid w:val="00493CF5"/>
    <w:rsid w:val="00493DCE"/>
    <w:rsid w:val="004943E6"/>
    <w:rsid w:val="00494462"/>
    <w:rsid w:val="00494AA9"/>
    <w:rsid w:val="00494AFC"/>
    <w:rsid w:val="00494EFA"/>
    <w:rsid w:val="004953F7"/>
    <w:rsid w:val="00495EAB"/>
    <w:rsid w:val="00495FF5"/>
    <w:rsid w:val="0049700D"/>
    <w:rsid w:val="004974B5"/>
    <w:rsid w:val="00497707"/>
    <w:rsid w:val="004A0932"/>
    <w:rsid w:val="004A0D80"/>
    <w:rsid w:val="004A3EC1"/>
    <w:rsid w:val="004A40FD"/>
    <w:rsid w:val="004A5529"/>
    <w:rsid w:val="004A5551"/>
    <w:rsid w:val="004A57F2"/>
    <w:rsid w:val="004A59AF"/>
    <w:rsid w:val="004A660B"/>
    <w:rsid w:val="004B1BAC"/>
    <w:rsid w:val="004B1D2D"/>
    <w:rsid w:val="004B2A92"/>
    <w:rsid w:val="004B2BA7"/>
    <w:rsid w:val="004B317F"/>
    <w:rsid w:val="004B3E41"/>
    <w:rsid w:val="004B445F"/>
    <w:rsid w:val="004B496F"/>
    <w:rsid w:val="004B4C23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B6E61"/>
    <w:rsid w:val="004C03D7"/>
    <w:rsid w:val="004C0614"/>
    <w:rsid w:val="004C0699"/>
    <w:rsid w:val="004C0C85"/>
    <w:rsid w:val="004C12DB"/>
    <w:rsid w:val="004C1549"/>
    <w:rsid w:val="004C236F"/>
    <w:rsid w:val="004C31D3"/>
    <w:rsid w:val="004C34C2"/>
    <w:rsid w:val="004C35FB"/>
    <w:rsid w:val="004C3EB3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15B6"/>
    <w:rsid w:val="004D2457"/>
    <w:rsid w:val="004D2E6A"/>
    <w:rsid w:val="004D34E5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E0927"/>
    <w:rsid w:val="004E1502"/>
    <w:rsid w:val="004E1CBE"/>
    <w:rsid w:val="004E353A"/>
    <w:rsid w:val="004E3592"/>
    <w:rsid w:val="004E3603"/>
    <w:rsid w:val="004E3830"/>
    <w:rsid w:val="004E396D"/>
    <w:rsid w:val="004E3A7E"/>
    <w:rsid w:val="004E3EE8"/>
    <w:rsid w:val="004E41ED"/>
    <w:rsid w:val="004E42D7"/>
    <w:rsid w:val="004E42D8"/>
    <w:rsid w:val="004E52CD"/>
    <w:rsid w:val="004E5EE4"/>
    <w:rsid w:val="004E6055"/>
    <w:rsid w:val="004E7BF9"/>
    <w:rsid w:val="004F0DC1"/>
    <w:rsid w:val="004F129F"/>
    <w:rsid w:val="004F1B21"/>
    <w:rsid w:val="004F1F56"/>
    <w:rsid w:val="004F275D"/>
    <w:rsid w:val="004F3057"/>
    <w:rsid w:val="004F31F5"/>
    <w:rsid w:val="004F3212"/>
    <w:rsid w:val="004F40F9"/>
    <w:rsid w:val="004F4370"/>
    <w:rsid w:val="004F47E1"/>
    <w:rsid w:val="004F4E7C"/>
    <w:rsid w:val="004F50A8"/>
    <w:rsid w:val="004F56B9"/>
    <w:rsid w:val="004F62ED"/>
    <w:rsid w:val="004F7279"/>
    <w:rsid w:val="00500210"/>
    <w:rsid w:val="005003EB"/>
    <w:rsid w:val="00500E0B"/>
    <w:rsid w:val="005010FA"/>
    <w:rsid w:val="00502634"/>
    <w:rsid w:val="00502952"/>
    <w:rsid w:val="0050298C"/>
    <w:rsid w:val="00502BA5"/>
    <w:rsid w:val="00503142"/>
    <w:rsid w:val="005034FA"/>
    <w:rsid w:val="005041CE"/>
    <w:rsid w:val="00504E57"/>
    <w:rsid w:val="00505024"/>
    <w:rsid w:val="005050E0"/>
    <w:rsid w:val="005060B9"/>
    <w:rsid w:val="00506B90"/>
    <w:rsid w:val="00507007"/>
    <w:rsid w:val="00510160"/>
    <w:rsid w:val="00510831"/>
    <w:rsid w:val="00510B6A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DAB"/>
    <w:rsid w:val="00514659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B3F"/>
    <w:rsid w:val="005251E9"/>
    <w:rsid w:val="005261C6"/>
    <w:rsid w:val="00526507"/>
    <w:rsid w:val="005268CF"/>
    <w:rsid w:val="0052757A"/>
    <w:rsid w:val="00527615"/>
    <w:rsid w:val="00527737"/>
    <w:rsid w:val="00530613"/>
    <w:rsid w:val="0053161C"/>
    <w:rsid w:val="00531CF2"/>
    <w:rsid w:val="0053257D"/>
    <w:rsid w:val="00532765"/>
    <w:rsid w:val="005327C6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E07"/>
    <w:rsid w:val="00540FB1"/>
    <w:rsid w:val="00540FFE"/>
    <w:rsid w:val="00541222"/>
    <w:rsid w:val="00541332"/>
    <w:rsid w:val="00542155"/>
    <w:rsid w:val="00542D05"/>
    <w:rsid w:val="00543557"/>
    <w:rsid w:val="00543A2C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33A2"/>
    <w:rsid w:val="005542FA"/>
    <w:rsid w:val="00554E59"/>
    <w:rsid w:val="00555396"/>
    <w:rsid w:val="00555416"/>
    <w:rsid w:val="005560FA"/>
    <w:rsid w:val="00557A50"/>
    <w:rsid w:val="00557B9C"/>
    <w:rsid w:val="00557C01"/>
    <w:rsid w:val="005603B5"/>
    <w:rsid w:val="005618B0"/>
    <w:rsid w:val="00561E90"/>
    <w:rsid w:val="0056262A"/>
    <w:rsid w:val="00562E6F"/>
    <w:rsid w:val="00562E86"/>
    <w:rsid w:val="005631F3"/>
    <w:rsid w:val="00564201"/>
    <w:rsid w:val="00564609"/>
    <w:rsid w:val="005651F9"/>
    <w:rsid w:val="005651FD"/>
    <w:rsid w:val="00565815"/>
    <w:rsid w:val="00567789"/>
    <w:rsid w:val="0057078F"/>
    <w:rsid w:val="00571EFD"/>
    <w:rsid w:val="00572710"/>
    <w:rsid w:val="00572AE2"/>
    <w:rsid w:val="005736C0"/>
    <w:rsid w:val="005741F3"/>
    <w:rsid w:val="00574236"/>
    <w:rsid w:val="005744B3"/>
    <w:rsid w:val="00575667"/>
    <w:rsid w:val="00575813"/>
    <w:rsid w:val="0057587F"/>
    <w:rsid w:val="00575A41"/>
    <w:rsid w:val="00576375"/>
    <w:rsid w:val="00576BE2"/>
    <w:rsid w:val="00577804"/>
    <w:rsid w:val="005808EE"/>
    <w:rsid w:val="005818C7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A5"/>
    <w:rsid w:val="00591EEF"/>
    <w:rsid w:val="005929F9"/>
    <w:rsid w:val="00592B23"/>
    <w:rsid w:val="00592E94"/>
    <w:rsid w:val="005933F2"/>
    <w:rsid w:val="00593402"/>
    <w:rsid w:val="005934AB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1F5F"/>
    <w:rsid w:val="005A3C2A"/>
    <w:rsid w:val="005A5AAB"/>
    <w:rsid w:val="005A6761"/>
    <w:rsid w:val="005A6B0F"/>
    <w:rsid w:val="005A7D8A"/>
    <w:rsid w:val="005B0DF7"/>
    <w:rsid w:val="005B1CEE"/>
    <w:rsid w:val="005B3092"/>
    <w:rsid w:val="005B43B5"/>
    <w:rsid w:val="005B469D"/>
    <w:rsid w:val="005B4881"/>
    <w:rsid w:val="005B589A"/>
    <w:rsid w:val="005B63FC"/>
    <w:rsid w:val="005B72EF"/>
    <w:rsid w:val="005B7543"/>
    <w:rsid w:val="005B76AF"/>
    <w:rsid w:val="005C02C7"/>
    <w:rsid w:val="005C0EC2"/>
    <w:rsid w:val="005C1197"/>
    <w:rsid w:val="005C1F74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50BE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83E"/>
    <w:rsid w:val="005E5E7B"/>
    <w:rsid w:val="005E601C"/>
    <w:rsid w:val="005E62A7"/>
    <w:rsid w:val="005E63CC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3291"/>
    <w:rsid w:val="00603395"/>
    <w:rsid w:val="00603B9A"/>
    <w:rsid w:val="00603F57"/>
    <w:rsid w:val="00604013"/>
    <w:rsid w:val="006052B4"/>
    <w:rsid w:val="00605361"/>
    <w:rsid w:val="00605F38"/>
    <w:rsid w:val="0060797B"/>
    <w:rsid w:val="0061218F"/>
    <w:rsid w:val="0061253E"/>
    <w:rsid w:val="00612E69"/>
    <w:rsid w:val="006132A6"/>
    <w:rsid w:val="0061345A"/>
    <w:rsid w:val="00613BF8"/>
    <w:rsid w:val="00614581"/>
    <w:rsid w:val="00614B15"/>
    <w:rsid w:val="0061638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50B6"/>
    <w:rsid w:val="00625708"/>
    <w:rsid w:val="00625861"/>
    <w:rsid w:val="006260AC"/>
    <w:rsid w:val="00627ED2"/>
    <w:rsid w:val="006301FB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69CE"/>
    <w:rsid w:val="006370CB"/>
    <w:rsid w:val="0063732B"/>
    <w:rsid w:val="0063734A"/>
    <w:rsid w:val="00640688"/>
    <w:rsid w:val="00641A56"/>
    <w:rsid w:val="00642650"/>
    <w:rsid w:val="00643697"/>
    <w:rsid w:val="00643771"/>
    <w:rsid w:val="00644569"/>
    <w:rsid w:val="006445CC"/>
    <w:rsid w:val="00644D20"/>
    <w:rsid w:val="006465AA"/>
    <w:rsid w:val="00646A65"/>
    <w:rsid w:val="00647161"/>
    <w:rsid w:val="00647E1C"/>
    <w:rsid w:val="00650268"/>
    <w:rsid w:val="0065247F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8A"/>
    <w:rsid w:val="006632A5"/>
    <w:rsid w:val="006636AD"/>
    <w:rsid w:val="0066381A"/>
    <w:rsid w:val="00663929"/>
    <w:rsid w:val="00663F73"/>
    <w:rsid w:val="006644F8"/>
    <w:rsid w:val="00664A9E"/>
    <w:rsid w:val="00665228"/>
    <w:rsid w:val="00665545"/>
    <w:rsid w:val="0066587E"/>
    <w:rsid w:val="00666870"/>
    <w:rsid w:val="00666C20"/>
    <w:rsid w:val="006672A6"/>
    <w:rsid w:val="006672D4"/>
    <w:rsid w:val="006701A0"/>
    <w:rsid w:val="006717B5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1AF"/>
    <w:rsid w:val="00685920"/>
    <w:rsid w:val="00685ABC"/>
    <w:rsid w:val="0068667D"/>
    <w:rsid w:val="00687217"/>
    <w:rsid w:val="0069054C"/>
    <w:rsid w:val="00690A07"/>
    <w:rsid w:val="00691C52"/>
    <w:rsid w:val="00692C5E"/>
    <w:rsid w:val="00692D29"/>
    <w:rsid w:val="006939B7"/>
    <w:rsid w:val="00693B8B"/>
    <w:rsid w:val="00695056"/>
    <w:rsid w:val="0069508B"/>
    <w:rsid w:val="00695190"/>
    <w:rsid w:val="006953BC"/>
    <w:rsid w:val="0069562D"/>
    <w:rsid w:val="00695CF1"/>
    <w:rsid w:val="00695E66"/>
    <w:rsid w:val="006A220B"/>
    <w:rsid w:val="006A2E1D"/>
    <w:rsid w:val="006A363B"/>
    <w:rsid w:val="006A3A40"/>
    <w:rsid w:val="006A4B9B"/>
    <w:rsid w:val="006A4D84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0E05"/>
    <w:rsid w:val="006B0F1B"/>
    <w:rsid w:val="006B1A00"/>
    <w:rsid w:val="006B1DE6"/>
    <w:rsid w:val="006B228A"/>
    <w:rsid w:val="006B281B"/>
    <w:rsid w:val="006B2B44"/>
    <w:rsid w:val="006B33E8"/>
    <w:rsid w:val="006B3672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5DB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CA0"/>
    <w:rsid w:val="006D7F47"/>
    <w:rsid w:val="006E0677"/>
    <w:rsid w:val="006E09ED"/>
    <w:rsid w:val="006E17C9"/>
    <w:rsid w:val="006E1B38"/>
    <w:rsid w:val="006E1FF5"/>
    <w:rsid w:val="006E2CC4"/>
    <w:rsid w:val="006E3282"/>
    <w:rsid w:val="006E3826"/>
    <w:rsid w:val="006E3D08"/>
    <w:rsid w:val="006E61B7"/>
    <w:rsid w:val="006E660F"/>
    <w:rsid w:val="006E7761"/>
    <w:rsid w:val="006E7769"/>
    <w:rsid w:val="006F1062"/>
    <w:rsid w:val="006F1CCC"/>
    <w:rsid w:val="006F2A59"/>
    <w:rsid w:val="006F2ADF"/>
    <w:rsid w:val="006F4BBD"/>
    <w:rsid w:val="006F4C35"/>
    <w:rsid w:val="006F5091"/>
    <w:rsid w:val="006F5BCD"/>
    <w:rsid w:val="006F77F8"/>
    <w:rsid w:val="006F7C85"/>
    <w:rsid w:val="00700802"/>
    <w:rsid w:val="00700A5D"/>
    <w:rsid w:val="0070205F"/>
    <w:rsid w:val="00702E9E"/>
    <w:rsid w:val="00702F22"/>
    <w:rsid w:val="00703F5F"/>
    <w:rsid w:val="00704174"/>
    <w:rsid w:val="007052D0"/>
    <w:rsid w:val="00705BE6"/>
    <w:rsid w:val="0070620B"/>
    <w:rsid w:val="007069DA"/>
    <w:rsid w:val="00707821"/>
    <w:rsid w:val="00710ABD"/>
    <w:rsid w:val="0071220B"/>
    <w:rsid w:val="00712611"/>
    <w:rsid w:val="007127D7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705D"/>
    <w:rsid w:val="00717726"/>
    <w:rsid w:val="00717FAD"/>
    <w:rsid w:val="007204DB"/>
    <w:rsid w:val="00721AFA"/>
    <w:rsid w:val="00722783"/>
    <w:rsid w:val="00722A08"/>
    <w:rsid w:val="0072326C"/>
    <w:rsid w:val="0072377A"/>
    <w:rsid w:val="007242A1"/>
    <w:rsid w:val="007278AC"/>
    <w:rsid w:val="007304E7"/>
    <w:rsid w:val="007305AD"/>
    <w:rsid w:val="00730664"/>
    <w:rsid w:val="00730CD4"/>
    <w:rsid w:val="00730E7F"/>
    <w:rsid w:val="00730FF3"/>
    <w:rsid w:val="00731057"/>
    <w:rsid w:val="007313C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37CC8"/>
    <w:rsid w:val="0074085F"/>
    <w:rsid w:val="00740B94"/>
    <w:rsid w:val="00740EFA"/>
    <w:rsid w:val="00740EFD"/>
    <w:rsid w:val="007413FD"/>
    <w:rsid w:val="00741CCD"/>
    <w:rsid w:val="0074232A"/>
    <w:rsid w:val="0074344C"/>
    <w:rsid w:val="007439C3"/>
    <w:rsid w:val="00743E04"/>
    <w:rsid w:val="007442B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351E"/>
    <w:rsid w:val="00753CEF"/>
    <w:rsid w:val="0075447F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6C3"/>
    <w:rsid w:val="007647F9"/>
    <w:rsid w:val="007658EC"/>
    <w:rsid w:val="00765D2E"/>
    <w:rsid w:val="00765E18"/>
    <w:rsid w:val="00766397"/>
    <w:rsid w:val="00766F35"/>
    <w:rsid w:val="00767D7D"/>
    <w:rsid w:val="00770037"/>
    <w:rsid w:val="00770453"/>
    <w:rsid w:val="007704CD"/>
    <w:rsid w:val="0077076B"/>
    <w:rsid w:val="007709FC"/>
    <w:rsid w:val="0077130D"/>
    <w:rsid w:val="0077336F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70B7"/>
    <w:rsid w:val="00777A6C"/>
    <w:rsid w:val="00780055"/>
    <w:rsid w:val="0078132A"/>
    <w:rsid w:val="0078183C"/>
    <w:rsid w:val="00782028"/>
    <w:rsid w:val="00782233"/>
    <w:rsid w:val="0078223F"/>
    <w:rsid w:val="00782D8A"/>
    <w:rsid w:val="00783CF9"/>
    <w:rsid w:val="00784819"/>
    <w:rsid w:val="00784B8A"/>
    <w:rsid w:val="00784E75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3422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0F32"/>
    <w:rsid w:val="007B1946"/>
    <w:rsid w:val="007B32CE"/>
    <w:rsid w:val="007B382D"/>
    <w:rsid w:val="007B4256"/>
    <w:rsid w:val="007B4C2A"/>
    <w:rsid w:val="007B54C8"/>
    <w:rsid w:val="007B57EF"/>
    <w:rsid w:val="007B726D"/>
    <w:rsid w:val="007B7957"/>
    <w:rsid w:val="007C00B8"/>
    <w:rsid w:val="007C150D"/>
    <w:rsid w:val="007C2A18"/>
    <w:rsid w:val="007C3CE9"/>
    <w:rsid w:val="007C4363"/>
    <w:rsid w:val="007C461A"/>
    <w:rsid w:val="007C5DE0"/>
    <w:rsid w:val="007C656E"/>
    <w:rsid w:val="007C7C3C"/>
    <w:rsid w:val="007D044F"/>
    <w:rsid w:val="007D1AA5"/>
    <w:rsid w:val="007D1F24"/>
    <w:rsid w:val="007D204E"/>
    <w:rsid w:val="007D25F2"/>
    <w:rsid w:val="007D2620"/>
    <w:rsid w:val="007D4103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DF"/>
    <w:rsid w:val="007E719B"/>
    <w:rsid w:val="007E791D"/>
    <w:rsid w:val="007F0C90"/>
    <w:rsid w:val="007F15B1"/>
    <w:rsid w:val="007F194F"/>
    <w:rsid w:val="007F35F3"/>
    <w:rsid w:val="007F36E2"/>
    <w:rsid w:val="007F3A2E"/>
    <w:rsid w:val="007F67E9"/>
    <w:rsid w:val="007F683D"/>
    <w:rsid w:val="00800A12"/>
    <w:rsid w:val="00800C81"/>
    <w:rsid w:val="00802049"/>
    <w:rsid w:val="00803F80"/>
    <w:rsid w:val="0080459C"/>
    <w:rsid w:val="008056A9"/>
    <w:rsid w:val="00805F8C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F4D"/>
    <w:rsid w:val="008141BA"/>
    <w:rsid w:val="0081435B"/>
    <w:rsid w:val="0081447B"/>
    <w:rsid w:val="00815374"/>
    <w:rsid w:val="0081574F"/>
    <w:rsid w:val="00816719"/>
    <w:rsid w:val="00817673"/>
    <w:rsid w:val="00820382"/>
    <w:rsid w:val="00820656"/>
    <w:rsid w:val="0082101D"/>
    <w:rsid w:val="00821EC4"/>
    <w:rsid w:val="00822097"/>
    <w:rsid w:val="0082230A"/>
    <w:rsid w:val="00822593"/>
    <w:rsid w:val="008233CA"/>
    <w:rsid w:val="0082346F"/>
    <w:rsid w:val="00823680"/>
    <w:rsid w:val="00823C1A"/>
    <w:rsid w:val="00823C81"/>
    <w:rsid w:val="00824A1B"/>
    <w:rsid w:val="00824A44"/>
    <w:rsid w:val="00825090"/>
    <w:rsid w:val="008262BF"/>
    <w:rsid w:val="008269A0"/>
    <w:rsid w:val="00826A86"/>
    <w:rsid w:val="0082700A"/>
    <w:rsid w:val="008277B8"/>
    <w:rsid w:val="00827B3C"/>
    <w:rsid w:val="00827E7D"/>
    <w:rsid w:val="008303EF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49FE"/>
    <w:rsid w:val="0083514C"/>
    <w:rsid w:val="00835F83"/>
    <w:rsid w:val="008368B7"/>
    <w:rsid w:val="0083741A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071"/>
    <w:rsid w:val="00847AFD"/>
    <w:rsid w:val="00847C81"/>
    <w:rsid w:val="00850CFB"/>
    <w:rsid w:val="00850EF7"/>
    <w:rsid w:val="008514C4"/>
    <w:rsid w:val="00851B9A"/>
    <w:rsid w:val="00852C2E"/>
    <w:rsid w:val="008538B5"/>
    <w:rsid w:val="00853EF5"/>
    <w:rsid w:val="008541AC"/>
    <w:rsid w:val="0085461F"/>
    <w:rsid w:val="00855B32"/>
    <w:rsid w:val="008560E4"/>
    <w:rsid w:val="008561A6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E7D"/>
    <w:rsid w:val="00866092"/>
    <w:rsid w:val="00866504"/>
    <w:rsid w:val="008669D4"/>
    <w:rsid w:val="008671FB"/>
    <w:rsid w:val="00867CAE"/>
    <w:rsid w:val="0087016D"/>
    <w:rsid w:val="0087055E"/>
    <w:rsid w:val="00870B4F"/>
    <w:rsid w:val="00871105"/>
    <w:rsid w:val="00871246"/>
    <w:rsid w:val="0087160A"/>
    <w:rsid w:val="00871ABF"/>
    <w:rsid w:val="0087290B"/>
    <w:rsid w:val="00872FB2"/>
    <w:rsid w:val="00874101"/>
    <w:rsid w:val="008748E5"/>
    <w:rsid w:val="008756CE"/>
    <w:rsid w:val="00875931"/>
    <w:rsid w:val="00876003"/>
    <w:rsid w:val="008776A4"/>
    <w:rsid w:val="00877A21"/>
    <w:rsid w:val="00877DC8"/>
    <w:rsid w:val="00880304"/>
    <w:rsid w:val="008819D6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35AD"/>
    <w:rsid w:val="008A3895"/>
    <w:rsid w:val="008A397C"/>
    <w:rsid w:val="008A4A6B"/>
    <w:rsid w:val="008A59F2"/>
    <w:rsid w:val="008A5A43"/>
    <w:rsid w:val="008A5E0A"/>
    <w:rsid w:val="008A631D"/>
    <w:rsid w:val="008A6B91"/>
    <w:rsid w:val="008A75EB"/>
    <w:rsid w:val="008A76BC"/>
    <w:rsid w:val="008A7A43"/>
    <w:rsid w:val="008B0415"/>
    <w:rsid w:val="008B09C9"/>
    <w:rsid w:val="008B13A8"/>
    <w:rsid w:val="008B1C84"/>
    <w:rsid w:val="008B2797"/>
    <w:rsid w:val="008B2A85"/>
    <w:rsid w:val="008B5286"/>
    <w:rsid w:val="008B5EC7"/>
    <w:rsid w:val="008B60B4"/>
    <w:rsid w:val="008C0959"/>
    <w:rsid w:val="008C2C1A"/>
    <w:rsid w:val="008C2CB3"/>
    <w:rsid w:val="008C2D22"/>
    <w:rsid w:val="008C39D0"/>
    <w:rsid w:val="008C3B25"/>
    <w:rsid w:val="008C3D1F"/>
    <w:rsid w:val="008C46FD"/>
    <w:rsid w:val="008C47F9"/>
    <w:rsid w:val="008C510C"/>
    <w:rsid w:val="008C5474"/>
    <w:rsid w:val="008C56CD"/>
    <w:rsid w:val="008C5FC6"/>
    <w:rsid w:val="008C63F3"/>
    <w:rsid w:val="008C6B32"/>
    <w:rsid w:val="008C76FD"/>
    <w:rsid w:val="008C7EDA"/>
    <w:rsid w:val="008D169A"/>
    <w:rsid w:val="008D2A54"/>
    <w:rsid w:val="008D48A7"/>
    <w:rsid w:val="008D4E22"/>
    <w:rsid w:val="008D5112"/>
    <w:rsid w:val="008D5376"/>
    <w:rsid w:val="008D5641"/>
    <w:rsid w:val="008D5F4A"/>
    <w:rsid w:val="008D66D6"/>
    <w:rsid w:val="008D6DE4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10A2"/>
    <w:rsid w:val="008F1B65"/>
    <w:rsid w:val="008F317B"/>
    <w:rsid w:val="008F3E05"/>
    <w:rsid w:val="008F5189"/>
    <w:rsid w:val="008F51B3"/>
    <w:rsid w:val="008F6989"/>
    <w:rsid w:val="008F7292"/>
    <w:rsid w:val="008F761D"/>
    <w:rsid w:val="008F7AF9"/>
    <w:rsid w:val="0090049F"/>
    <w:rsid w:val="0090179E"/>
    <w:rsid w:val="0090253F"/>
    <w:rsid w:val="00902ED2"/>
    <w:rsid w:val="00903BB2"/>
    <w:rsid w:val="00904164"/>
    <w:rsid w:val="00904509"/>
    <w:rsid w:val="00904FCD"/>
    <w:rsid w:val="00904FE1"/>
    <w:rsid w:val="00905B39"/>
    <w:rsid w:val="0090602E"/>
    <w:rsid w:val="00907F26"/>
    <w:rsid w:val="0091000D"/>
    <w:rsid w:val="00910126"/>
    <w:rsid w:val="0091016C"/>
    <w:rsid w:val="00910DB4"/>
    <w:rsid w:val="00910FA1"/>
    <w:rsid w:val="00912129"/>
    <w:rsid w:val="00912DCE"/>
    <w:rsid w:val="00913CFA"/>
    <w:rsid w:val="009142A2"/>
    <w:rsid w:val="009142C4"/>
    <w:rsid w:val="009145ED"/>
    <w:rsid w:val="00914F3D"/>
    <w:rsid w:val="0091574E"/>
    <w:rsid w:val="00915933"/>
    <w:rsid w:val="00915A21"/>
    <w:rsid w:val="00915AA9"/>
    <w:rsid w:val="00916008"/>
    <w:rsid w:val="009205E7"/>
    <w:rsid w:val="0092064D"/>
    <w:rsid w:val="00922553"/>
    <w:rsid w:val="0092261A"/>
    <w:rsid w:val="009226D1"/>
    <w:rsid w:val="0092294D"/>
    <w:rsid w:val="00922EF9"/>
    <w:rsid w:val="0092350C"/>
    <w:rsid w:val="00923770"/>
    <w:rsid w:val="00925875"/>
    <w:rsid w:val="00925892"/>
    <w:rsid w:val="00925994"/>
    <w:rsid w:val="00925B6A"/>
    <w:rsid w:val="00925F62"/>
    <w:rsid w:val="0092671F"/>
    <w:rsid w:val="00926BAE"/>
    <w:rsid w:val="00926E02"/>
    <w:rsid w:val="0092793C"/>
    <w:rsid w:val="00927D88"/>
    <w:rsid w:val="00930C5D"/>
    <w:rsid w:val="00932218"/>
    <w:rsid w:val="00932EC1"/>
    <w:rsid w:val="009335ED"/>
    <w:rsid w:val="0093445C"/>
    <w:rsid w:val="0093459F"/>
    <w:rsid w:val="009346D5"/>
    <w:rsid w:val="00937A8F"/>
    <w:rsid w:val="009400DA"/>
    <w:rsid w:val="00940B0E"/>
    <w:rsid w:val="00941480"/>
    <w:rsid w:val="00942463"/>
    <w:rsid w:val="00942A9A"/>
    <w:rsid w:val="00942CE5"/>
    <w:rsid w:val="00943EFE"/>
    <w:rsid w:val="00944214"/>
    <w:rsid w:val="0094461F"/>
    <w:rsid w:val="00944DA3"/>
    <w:rsid w:val="009459A5"/>
    <w:rsid w:val="00945B58"/>
    <w:rsid w:val="00946AD0"/>
    <w:rsid w:val="00947547"/>
    <w:rsid w:val="0094792A"/>
    <w:rsid w:val="00947C81"/>
    <w:rsid w:val="00947FC0"/>
    <w:rsid w:val="00950078"/>
    <w:rsid w:val="0095022E"/>
    <w:rsid w:val="00950CB2"/>
    <w:rsid w:val="00951944"/>
    <w:rsid w:val="00951F6C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57DC5"/>
    <w:rsid w:val="0096013D"/>
    <w:rsid w:val="00960532"/>
    <w:rsid w:val="009610D0"/>
    <w:rsid w:val="009612F8"/>
    <w:rsid w:val="00961A57"/>
    <w:rsid w:val="00962E64"/>
    <w:rsid w:val="00963781"/>
    <w:rsid w:val="00963E26"/>
    <w:rsid w:val="00964059"/>
    <w:rsid w:val="00964414"/>
    <w:rsid w:val="009651C6"/>
    <w:rsid w:val="009653D3"/>
    <w:rsid w:val="009654B2"/>
    <w:rsid w:val="00965780"/>
    <w:rsid w:val="00965A8F"/>
    <w:rsid w:val="00966186"/>
    <w:rsid w:val="0096763E"/>
    <w:rsid w:val="00970C64"/>
    <w:rsid w:val="009710A8"/>
    <w:rsid w:val="00971162"/>
    <w:rsid w:val="00971CC9"/>
    <w:rsid w:val="009754A7"/>
    <w:rsid w:val="0097610F"/>
    <w:rsid w:val="00976D96"/>
    <w:rsid w:val="00976DAE"/>
    <w:rsid w:val="00976DBE"/>
    <w:rsid w:val="009806D2"/>
    <w:rsid w:val="00980AE7"/>
    <w:rsid w:val="0098125C"/>
    <w:rsid w:val="00981B1D"/>
    <w:rsid w:val="00982024"/>
    <w:rsid w:val="0098246E"/>
    <w:rsid w:val="00983549"/>
    <w:rsid w:val="009838C7"/>
    <w:rsid w:val="009844B7"/>
    <w:rsid w:val="009844FE"/>
    <w:rsid w:val="00985645"/>
    <w:rsid w:val="00986316"/>
    <w:rsid w:val="0098740E"/>
    <w:rsid w:val="00987625"/>
    <w:rsid w:val="00987787"/>
    <w:rsid w:val="00987A89"/>
    <w:rsid w:val="00990A89"/>
    <w:rsid w:val="00990FFC"/>
    <w:rsid w:val="00991F45"/>
    <w:rsid w:val="00993A58"/>
    <w:rsid w:val="00994206"/>
    <w:rsid w:val="009954BB"/>
    <w:rsid w:val="00995538"/>
    <w:rsid w:val="00996604"/>
    <w:rsid w:val="00996648"/>
    <w:rsid w:val="009969C8"/>
    <w:rsid w:val="00996BFD"/>
    <w:rsid w:val="009970B2"/>
    <w:rsid w:val="009A086F"/>
    <w:rsid w:val="009A09CD"/>
    <w:rsid w:val="009A1284"/>
    <w:rsid w:val="009A1E4C"/>
    <w:rsid w:val="009A2538"/>
    <w:rsid w:val="009A2BDB"/>
    <w:rsid w:val="009A2D97"/>
    <w:rsid w:val="009A3F36"/>
    <w:rsid w:val="009A4CC1"/>
    <w:rsid w:val="009A4E7E"/>
    <w:rsid w:val="009A5823"/>
    <w:rsid w:val="009A5E47"/>
    <w:rsid w:val="009A6E12"/>
    <w:rsid w:val="009A7993"/>
    <w:rsid w:val="009A7CCE"/>
    <w:rsid w:val="009B05F0"/>
    <w:rsid w:val="009B239D"/>
    <w:rsid w:val="009B255D"/>
    <w:rsid w:val="009B2A6E"/>
    <w:rsid w:val="009B2E7F"/>
    <w:rsid w:val="009B3E3D"/>
    <w:rsid w:val="009B43D6"/>
    <w:rsid w:val="009B4BB6"/>
    <w:rsid w:val="009B523D"/>
    <w:rsid w:val="009B5EF9"/>
    <w:rsid w:val="009B6373"/>
    <w:rsid w:val="009B7250"/>
    <w:rsid w:val="009B75C1"/>
    <w:rsid w:val="009B7DCE"/>
    <w:rsid w:val="009C0991"/>
    <w:rsid w:val="009C0ACE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D0572"/>
    <w:rsid w:val="009D0C6F"/>
    <w:rsid w:val="009D13EB"/>
    <w:rsid w:val="009D2316"/>
    <w:rsid w:val="009D2DB2"/>
    <w:rsid w:val="009D50F2"/>
    <w:rsid w:val="009D56E1"/>
    <w:rsid w:val="009D5B52"/>
    <w:rsid w:val="009D6622"/>
    <w:rsid w:val="009D760C"/>
    <w:rsid w:val="009D7769"/>
    <w:rsid w:val="009E0793"/>
    <w:rsid w:val="009E0822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6079"/>
    <w:rsid w:val="009F674C"/>
    <w:rsid w:val="00A0027D"/>
    <w:rsid w:val="00A01CB4"/>
    <w:rsid w:val="00A021C0"/>
    <w:rsid w:val="00A02B83"/>
    <w:rsid w:val="00A03330"/>
    <w:rsid w:val="00A03554"/>
    <w:rsid w:val="00A044EC"/>
    <w:rsid w:val="00A05A10"/>
    <w:rsid w:val="00A05BA4"/>
    <w:rsid w:val="00A05E24"/>
    <w:rsid w:val="00A05F24"/>
    <w:rsid w:val="00A06A6D"/>
    <w:rsid w:val="00A06B46"/>
    <w:rsid w:val="00A06DA8"/>
    <w:rsid w:val="00A06E46"/>
    <w:rsid w:val="00A074D2"/>
    <w:rsid w:val="00A0791E"/>
    <w:rsid w:val="00A07DEB"/>
    <w:rsid w:val="00A109D3"/>
    <w:rsid w:val="00A11E88"/>
    <w:rsid w:val="00A12803"/>
    <w:rsid w:val="00A13671"/>
    <w:rsid w:val="00A13745"/>
    <w:rsid w:val="00A148D3"/>
    <w:rsid w:val="00A14A5F"/>
    <w:rsid w:val="00A15EE1"/>
    <w:rsid w:val="00A16C62"/>
    <w:rsid w:val="00A174FE"/>
    <w:rsid w:val="00A204BF"/>
    <w:rsid w:val="00A21B46"/>
    <w:rsid w:val="00A21C4C"/>
    <w:rsid w:val="00A230CF"/>
    <w:rsid w:val="00A2369F"/>
    <w:rsid w:val="00A24195"/>
    <w:rsid w:val="00A241AE"/>
    <w:rsid w:val="00A27E3F"/>
    <w:rsid w:val="00A300F2"/>
    <w:rsid w:val="00A307F8"/>
    <w:rsid w:val="00A30957"/>
    <w:rsid w:val="00A30B6C"/>
    <w:rsid w:val="00A31250"/>
    <w:rsid w:val="00A31733"/>
    <w:rsid w:val="00A33B88"/>
    <w:rsid w:val="00A33BBC"/>
    <w:rsid w:val="00A342E1"/>
    <w:rsid w:val="00A34DDB"/>
    <w:rsid w:val="00A34E0E"/>
    <w:rsid w:val="00A3522C"/>
    <w:rsid w:val="00A36DE8"/>
    <w:rsid w:val="00A40A1B"/>
    <w:rsid w:val="00A40A2C"/>
    <w:rsid w:val="00A40A4E"/>
    <w:rsid w:val="00A4116C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005"/>
    <w:rsid w:val="00A503A9"/>
    <w:rsid w:val="00A50B70"/>
    <w:rsid w:val="00A52FD9"/>
    <w:rsid w:val="00A533F6"/>
    <w:rsid w:val="00A53650"/>
    <w:rsid w:val="00A537FD"/>
    <w:rsid w:val="00A54376"/>
    <w:rsid w:val="00A54557"/>
    <w:rsid w:val="00A54874"/>
    <w:rsid w:val="00A54F07"/>
    <w:rsid w:val="00A556B0"/>
    <w:rsid w:val="00A558DE"/>
    <w:rsid w:val="00A56785"/>
    <w:rsid w:val="00A56852"/>
    <w:rsid w:val="00A56AE3"/>
    <w:rsid w:val="00A56E99"/>
    <w:rsid w:val="00A57756"/>
    <w:rsid w:val="00A60011"/>
    <w:rsid w:val="00A600B2"/>
    <w:rsid w:val="00A60813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130"/>
    <w:rsid w:val="00A70B48"/>
    <w:rsid w:val="00A722BA"/>
    <w:rsid w:val="00A72399"/>
    <w:rsid w:val="00A7242B"/>
    <w:rsid w:val="00A72F6B"/>
    <w:rsid w:val="00A74E16"/>
    <w:rsid w:val="00A74FDA"/>
    <w:rsid w:val="00A761AF"/>
    <w:rsid w:val="00A763AC"/>
    <w:rsid w:val="00A769C7"/>
    <w:rsid w:val="00A770C2"/>
    <w:rsid w:val="00A7726D"/>
    <w:rsid w:val="00A7779E"/>
    <w:rsid w:val="00A77CA3"/>
    <w:rsid w:val="00A80123"/>
    <w:rsid w:val="00A80884"/>
    <w:rsid w:val="00A80CAA"/>
    <w:rsid w:val="00A80E7A"/>
    <w:rsid w:val="00A80ED0"/>
    <w:rsid w:val="00A81165"/>
    <w:rsid w:val="00A81204"/>
    <w:rsid w:val="00A84256"/>
    <w:rsid w:val="00A8535D"/>
    <w:rsid w:val="00A85583"/>
    <w:rsid w:val="00A8562E"/>
    <w:rsid w:val="00A85DBC"/>
    <w:rsid w:val="00A86282"/>
    <w:rsid w:val="00A8644F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271E"/>
    <w:rsid w:val="00AA2C97"/>
    <w:rsid w:val="00AA323D"/>
    <w:rsid w:val="00AA3F53"/>
    <w:rsid w:val="00AA4BE6"/>
    <w:rsid w:val="00AA56AD"/>
    <w:rsid w:val="00AA59B3"/>
    <w:rsid w:val="00AA5FCE"/>
    <w:rsid w:val="00AA661F"/>
    <w:rsid w:val="00AA6A9B"/>
    <w:rsid w:val="00AA6CD1"/>
    <w:rsid w:val="00AA6DFB"/>
    <w:rsid w:val="00AB03E5"/>
    <w:rsid w:val="00AB0FF4"/>
    <w:rsid w:val="00AB1124"/>
    <w:rsid w:val="00AB19DA"/>
    <w:rsid w:val="00AB1BAF"/>
    <w:rsid w:val="00AB1D36"/>
    <w:rsid w:val="00AB5181"/>
    <w:rsid w:val="00AB5689"/>
    <w:rsid w:val="00AB6014"/>
    <w:rsid w:val="00AB6D66"/>
    <w:rsid w:val="00AB7036"/>
    <w:rsid w:val="00AB76DB"/>
    <w:rsid w:val="00AC003E"/>
    <w:rsid w:val="00AC02EF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70BB"/>
    <w:rsid w:val="00AC7E8B"/>
    <w:rsid w:val="00AD09F5"/>
    <w:rsid w:val="00AD2724"/>
    <w:rsid w:val="00AD292C"/>
    <w:rsid w:val="00AD3A6D"/>
    <w:rsid w:val="00AD3EF5"/>
    <w:rsid w:val="00AD410B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2E0C"/>
    <w:rsid w:val="00AE3351"/>
    <w:rsid w:val="00AE3A75"/>
    <w:rsid w:val="00AE4E38"/>
    <w:rsid w:val="00AE64EB"/>
    <w:rsid w:val="00AE65F8"/>
    <w:rsid w:val="00AE6618"/>
    <w:rsid w:val="00AE6916"/>
    <w:rsid w:val="00AE6C4C"/>
    <w:rsid w:val="00AE7270"/>
    <w:rsid w:val="00AE788F"/>
    <w:rsid w:val="00AF1311"/>
    <w:rsid w:val="00AF1375"/>
    <w:rsid w:val="00AF1379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07D06"/>
    <w:rsid w:val="00B07E7D"/>
    <w:rsid w:val="00B1036F"/>
    <w:rsid w:val="00B10D0E"/>
    <w:rsid w:val="00B1113B"/>
    <w:rsid w:val="00B11855"/>
    <w:rsid w:val="00B11A2D"/>
    <w:rsid w:val="00B12125"/>
    <w:rsid w:val="00B13924"/>
    <w:rsid w:val="00B139DF"/>
    <w:rsid w:val="00B13A1B"/>
    <w:rsid w:val="00B1433A"/>
    <w:rsid w:val="00B14C49"/>
    <w:rsid w:val="00B15A62"/>
    <w:rsid w:val="00B15D51"/>
    <w:rsid w:val="00B15D88"/>
    <w:rsid w:val="00B1641E"/>
    <w:rsid w:val="00B16728"/>
    <w:rsid w:val="00B16736"/>
    <w:rsid w:val="00B1697D"/>
    <w:rsid w:val="00B170B9"/>
    <w:rsid w:val="00B1744C"/>
    <w:rsid w:val="00B20E0E"/>
    <w:rsid w:val="00B2274E"/>
    <w:rsid w:val="00B2344D"/>
    <w:rsid w:val="00B23742"/>
    <w:rsid w:val="00B239A2"/>
    <w:rsid w:val="00B24A82"/>
    <w:rsid w:val="00B25B45"/>
    <w:rsid w:val="00B26212"/>
    <w:rsid w:val="00B267C8"/>
    <w:rsid w:val="00B26DDB"/>
    <w:rsid w:val="00B27B11"/>
    <w:rsid w:val="00B304C5"/>
    <w:rsid w:val="00B3158A"/>
    <w:rsid w:val="00B31C34"/>
    <w:rsid w:val="00B331FA"/>
    <w:rsid w:val="00B33A10"/>
    <w:rsid w:val="00B34FBB"/>
    <w:rsid w:val="00B36CE0"/>
    <w:rsid w:val="00B37455"/>
    <w:rsid w:val="00B37890"/>
    <w:rsid w:val="00B37F5B"/>
    <w:rsid w:val="00B405DE"/>
    <w:rsid w:val="00B40FFE"/>
    <w:rsid w:val="00B41D27"/>
    <w:rsid w:val="00B41F8B"/>
    <w:rsid w:val="00B4238F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854"/>
    <w:rsid w:val="00B52EA8"/>
    <w:rsid w:val="00B53BD8"/>
    <w:rsid w:val="00B5402B"/>
    <w:rsid w:val="00B54811"/>
    <w:rsid w:val="00B55D3D"/>
    <w:rsid w:val="00B56154"/>
    <w:rsid w:val="00B5724C"/>
    <w:rsid w:val="00B603A7"/>
    <w:rsid w:val="00B60AEA"/>
    <w:rsid w:val="00B619BE"/>
    <w:rsid w:val="00B61B35"/>
    <w:rsid w:val="00B629A0"/>
    <w:rsid w:val="00B629E1"/>
    <w:rsid w:val="00B62B78"/>
    <w:rsid w:val="00B631A0"/>
    <w:rsid w:val="00B6335B"/>
    <w:rsid w:val="00B65B79"/>
    <w:rsid w:val="00B66147"/>
    <w:rsid w:val="00B6664B"/>
    <w:rsid w:val="00B66A51"/>
    <w:rsid w:val="00B66B78"/>
    <w:rsid w:val="00B67222"/>
    <w:rsid w:val="00B700A9"/>
    <w:rsid w:val="00B700F3"/>
    <w:rsid w:val="00B73067"/>
    <w:rsid w:val="00B736D5"/>
    <w:rsid w:val="00B744D5"/>
    <w:rsid w:val="00B754C8"/>
    <w:rsid w:val="00B764B3"/>
    <w:rsid w:val="00B77590"/>
    <w:rsid w:val="00B7771A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71AB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47BD"/>
    <w:rsid w:val="00B95827"/>
    <w:rsid w:val="00B95E80"/>
    <w:rsid w:val="00B96AF9"/>
    <w:rsid w:val="00B97C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E18"/>
    <w:rsid w:val="00BB125A"/>
    <w:rsid w:val="00BB1806"/>
    <w:rsid w:val="00BB1848"/>
    <w:rsid w:val="00BB18EB"/>
    <w:rsid w:val="00BB1D00"/>
    <w:rsid w:val="00BB1DE0"/>
    <w:rsid w:val="00BB20CB"/>
    <w:rsid w:val="00BB295E"/>
    <w:rsid w:val="00BB2B0E"/>
    <w:rsid w:val="00BB344F"/>
    <w:rsid w:val="00BB3D3C"/>
    <w:rsid w:val="00BB4FCD"/>
    <w:rsid w:val="00BB5292"/>
    <w:rsid w:val="00BB74AF"/>
    <w:rsid w:val="00BC02CE"/>
    <w:rsid w:val="00BC04D7"/>
    <w:rsid w:val="00BC0C3A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686"/>
    <w:rsid w:val="00BC5705"/>
    <w:rsid w:val="00BC5910"/>
    <w:rsid w:val="00BC5DA6"/>
    <w:rsid w:val="00BC6C9D"/>
    <w:rsid w:val="00BC6EE1"/>
    <w:rsid w:val="00BC7276"/>
    <w:rsid w:val="00BC7305"/>
    <w:rsid w:val="00BC7EFA"/>
    <w:rsid w:val="00BD0D60"/>
    <w:rsid w:val="00BD1E73"/>
    <w:rsid w:val="00BD219A"/>
    <w:rsid w:val="00BD2AC3"/>
    <w:rsid w:val="00BD39E4"/>
    <w:rsid w:val="00BD3DCC"/>
    <w:rsid w:val="00BD4903"/>
    <w:rsid w:val="00BD4923"/>
    <w:rsid w:val="00BE01EA"/>
    <w:rsid w:val="00BE0C2F"/>
    <w:rsid w:val="00BE104C"/>
    <w:rsid w:val="00BE191D"/>
    <w:rsid w:val="00BE3F49"/>
    <w:rsid w:val="00BE4D74"/>
    <w:rsid w:val="00BE57ED"/>
    <w:rsid w:val="00BE5BAE"/>
    <w:rsid w:val="00BF0E26"/>
    <w:rsid w:val="00BF1584"/>
    <w:rsid w:val="00BF2A12"/>
    <w:rsid w:val="00BF2C12"/>
    <w:rsid w:val="00BF513E"/>
    <w:rsid w:val="00BF579F"/>
    <w:rsid w:val="00BF5B52"/>
    <w:rsid w:val="00BF5F23"/>
    <w:rsid w:val="00BF6DEC"/>
    <w:rsid w:val="00C00534"/>
    <w:rsid w:val="00C0110D"/>
    <w:rsid w:val="00C01CDF"/>
    <w:rsid w:val="00C02931"/>
    <w:rsid w:val="00C03499"/>
    <w:rsid w:val="00C03664"/>
    <w:rsid w:val="00C03BC6"/>
    <w:rsid w:val="00C03E74"/>
    <w:rsid w:val="00C058C4"/>
    <w:rsid w:val="00C062E8"/>
    <w:rsid w:val="00C06D30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6E0D"/>
    <w:rsid w:val="00C2712C"/>
    <w:rsid w:val="00C27940"/>
    <w:rsid w:val="00C30716"/>
    <w:rsid w:val="00C3079E"/>
    <w:rsid w:val="00C31284"/>
    <w:rsid w:val="00C31464"/>
    <w:rsid w:val="00C31510"/>
    <w:rsid w:val="00C31C63"/>
    <w:rsid w:val="00C32537"/>
    <w:rsid w:val="00C32B72"/>
    <w:rsid w:val="00C33AB4"/>
    <w:rsid w:val="00C3428D"/>
    <w:rsid w:val="00C34A64"/>
    <w:rsid w:val="00C352D4"/>
    <w:rsid w:val="00C36A60"/>
    <w:rsid w:val="00C36B83"/>
    <w:rsid w:val="00C37029"/>
    <w:rsid w:val="00C37315"/>
    <w:rsid w:val="00C40025"/>
    <w:rsid w:val="00C40230"/>
    <w:rsid w:val="00C42AEE"/>
    <w:rsid w:val="00C43274"/>
    <w:rsid w:val="00C44280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DDA"/>
    <w:rsid w:val="00C518B5"/>
    <w:rsid w:val="00C530BF"/>
    <w:rsid w:val="00C53AED"/>
    <w:rsid w:val="00C53DA0"/>
    <w:rsid w:val="00C542B7"/>
    <w:rsid w:val="00C574B9"/>
    <w:rsid w:val="00C574E1"/>
    <w:rsid w:val="00C57D3B"/>
    <w:rsid w:val="00C60465"/>
    <w:rsid w:val="00C612F4"/>
    <w:rsid w:val="00C6164B"/>
    <w:rsid w:val="00C63385"/>
    <w:rsid w:val="00C63BC9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B45"/>
    <w:rsid w:val="00C74BC5"/>
    <w:rsid w:val="00C75AA0"/>
    <w:rsid w:val="00C75FAE"/>
    <w:rsid w:val="00C765AA"/>
    <w:rsid w:val="00C76A60"/>
    <w:rsid w:val="00C76BD0"/>
    <w:rsid w:val="00C76C9B"/>
    <w:rsid w:val="00C800CF"/>
    <w:rsid w:val="00C80F78"/>
    <w:rsid w:val="00C81497"/>
    <w:rsid w:val="00C81816"/>
    <w:rsid w:val="00C82F35"/>
    <w:rsid w:val="00C832CB"/>
    <w:rsid w:val="00C83EA1"/>
    <w:rsid w:val="00C8458A"/>
    <w:rsid w:val="00C845AE"/>
    <w:rsid w:val="00C84C17"/>
    <w:rsid w:val="00C84CFE"/>
    <w:rsid w:val="00C85325"/>
    <w:rsid w:val="00C861C0"/>
    <w:rsid w:val="00C87870"/>
    <w:rsid w:val="00C87CD2"/>
    <w:rsid w:val="00C87D19"/>
    <w:rsid w:val="00C907A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D59"/>
    <w:rsid w:val="00CB1162"/>
    <w:rsid w:val="00CB1503"/>
    <w:rsid w:val="00CB28E2"/>
    <w:rsid w:val="00CB3A55"/>
    <w:rsid w:val="00CB44D3"/>
    <w:rsid w:val="00CB5363"/>
    <w:rsid w:val="00CB59E4"/>
    <w:rsid w:val="00CB618F"/>
    <w:rsid w:val="00CB6454"/>
    <w:rsid w:val="00CB6608"/>
    <w:rsid w:val="00CB6B1A"/>
    <w:rsid w:val="00CB6C7A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F2A"/>
    <w:rsid w:val="00CD064D"/>
    <w:rsid w:val="00CD0E07"/>
    <w:rsid w:val="00CD126D"/>
    <w:rsid w:val="00CD1C53"/>
    <w:rsid w:val="00CD2736"/>
    <w:rsid w:val="00CD29BE"/>
    <w:rsid w:val="00CD2A67"/>
    <w:rsid w:val="00CD3243"/>
    <w:rsid w:val="00CD3BDB"/>
    <w:rsid w:val="00CD3D02"/>
    <w:rsid w:val="00CD3F9C"/>
    <w:rsid w:val="00CD46CE"/>
    <w:rsid w:val="00CD4BE3"/>
    <w:rsid w:val="00CD53C4"/>
    <w:rsid w:val="00CD5414"/>
    <w:rsid w:val="00CE1482"/>
    <w:rsid w:val="00CE1932"/>
    <w:rsid w:val="00CE1F43"/>
    <w:rsid w:val="00CE379E"/>
    <w:rsid w:val="00CE4A5C"/>
    <w:rsid w:val="00CE5421"/>
    <w:rsid w:val="00CE5B98"/>
    <w:rsid w:val="00CE6018"/>
    <w:rsid w:val="00CE6A8B"/>
    <w:rsid w:val="00CE6D70"/>
    <w:rsid w:val="00CE6E8D"/>
    <w:rsid w:val="00CE701C"/>
    <w:rsid w:val="00CE709C"/>
    <w:rsid w:val="00CE7575"/>
    <w:rsid w:val="00CE7C92"/>
    <w:rsid w:val="00CF0361"/>
    <w:rsid w:val="00CF0487"/>
    <w:rsid w:val="00CF0730"/>
    <w:rsid w:val="00CF1518"/>
    <w:rsid w:val="00CF1695"/>
    <w:rsid w:val="00CF1825"/>
    <w:rsid w:val="00CF2654"/>
    <w:rsid w:val="00CF2F0D"/>
    <w:rsid w:val="00CF31FD"/>
    <w:rsid w:val="00CF3703"/>
    <w:rsid w:val="00CF4224"/>
    <w:rsid w:val="00CF48DB"/>
    <w:rsid w:val="00CF5690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A09"/>
    <w:rsid w:val="00D02DF8"/>
    <w:rsid w:val="00D03309"/>
    <w:rsid w:val="00D045B6"/>
    <w:rsid w:val="00D047A1"/>
    <w:rsid w:val="00D04E34"/>
    <w:rsid w:val="00D056D7"/>
    <w:rsid w:val="00D05CF4"/>
    <w:rsid w:val="00D06196"/>
    <w:rsid w:val="00D06289"/>
    <w:rsid w:val="00D06BE9"/>
    <w:rsid w:val="00D07762"/>
    <w:rsid w:val="00D1083D"/>
    <w:rsid w:val="00D10EFC"/>
    <w:rsid w:val="00D11FEB"/>
    <w:rsid w:val="00D12466"/>
    <w:rsid w:val="00D14E18"/>
    <w:rsid w:val="00D14FD8"/>
    <w:rsid w:val="00D1584D"/>
    <w:rsid w:val="00D158A4"/>
    <w:rsid w:val="00D15963"/>
    <w:rsid w:val="00D15977"/>
    <w:rsid w:val="00D1654A"/>
    <w:rsid w:val="00D166B9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9E3"/>
    <w:rsid w:val="00D25E7D"/>
    <w:rsid w:val="00D30384"/>
    <w:rsid w:val="00D3058B"/>
    <w:rsid w:val="00D307A0"/>
    <w:rsid w:val="00D339BD"/>
    <w:rsid w:val="00D34244"/>
    <w:rsid w:val="00D3456A"/>
    <w:rsid w:val="00D34FE3"/>
    <w:rsid w:val="00D353DB"/>
    <w:rsid w:val="00D35438"/>
    <w:rsid w:val="00D35830"/>
    <w:rsid w:val="00D35947"/>
    <w:rsid w:val="00D37514"/>
    <w:rsid w:val="00D378A1"/>
    <w:rsid w:val="00D4000F"/>
    <w:rsid w:val="00D40219"/>
    <w:rsid w:val="00D4196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3554"/>
    <w:rsid w:val="00D54E01"/>
    <w:rsid w:val="00D553AD"/>
    <w:rsid w:val="00D556B1"/>
    <w:rsid w:val="00D561F5"/>
    <w:rsid w:val="00D5701B"/>
    <w:rsid w:val="00D60181"/>
    <w:rsid w:val="00D60498"/>
    <w:rsid w:val="00D631F3"/>
    <w:rsid w:val="00D6355B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C1"/>
    <w:rsid w:val="00D70821"/>
    <w:rsid w:val="00D70E26"/>
    <w:rsid w:val="00D71946"/>
    <w:rsid w:val="00D71FBF"/>
    <w:rsid w:val="00D72183"/>
    <w:rsid w:val="00D72388"/>
    <w:rsid w:val="00D72643"/>
    <w:rsid w:val="00D73661"/>
    <w:rsid w:val="00D73707"/>
    <w:rsid w:val="00D74081"/>
    <w:rsid w:val="00D752F4"/>
    <w:rsid w:val="00D75A1F"/>
    <w:rsid w:val="00D76F57"/>
    <w:rsid w:val="00D77BDF"/>
    <w:rsid w:val="00D8106B"/>
    <w:rsid w:val="00D81825"/>
    <w:rsid w:val="00D82445"/>
    <w:rsid w:val="00D825F0"/>
    <w:rsid w:val="00D82F42"/>
    <w:rsid w:val="00D8375A"/>
    <w:rsid w:val="00D8385E"/>
    <w:rsid w:val="00D86CCE"/>
    <w:rsid w:val="00D90FD1"/>
    <w:rsid w:val="00D91C79"/>
    <w:rsid w:val="00D9352D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94A"/>
    <w:rsid w:val="00DA15E7"/>
    <w:rsid w:val="00DA1DA6"/>
    <w:rsid w:val="00DA263C"/>
    <w:rsid w:val="00DA3EEA"/>
    <w:rsid w:val="00DA41E3"/>
    <w:rsid w:val="00DA49D5"/>
    <w:rsid w:val="00DA68A9"/>
    <w:rsid w:val="00DA7F3F"/>
    <w:rsid w:val="00DB0A9A"/>
    <w:rsid w:val="00DB16FE"/>
    <w:rsid w:val="00DB1D06"/>
    <w:rsid w:val="00DB22A7"/>
    <w:rsid w:val="00DB3E7F"/>
    <w:rsid w:val="00DB48C8"/>
    <w:rsid w:val="00DB499E"/>
    <w:rsid w:val="00DB51DF"/>
    <w:rsid w:val="00DB6722"/>
    <w:rsid w:val="00DB7A59"/>
    <w:rsid w:val="00DC14A7"/>
    <w:rsid w:val="00DC15CD"/>
    <w:rsid w:val="00DC3E3B"/>
    <w:rsid w:val="00DC5306"/>
    <w:rsid w:val="00DC5D44"/>
    <w:rsid w:val="00DC5D80"/>
    <w:rsid w:val="00DC6985"/>
    <w:rsid w:val="00DC787B"/>
    <w:rsid w:val="00DD007F"/>
    <w:rsid w:val="00DD055C"/>
    <w:rsid w:val="00DD0A3A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5AF"/>
    <w:rsid w:val="00DE1C9B"/>
    <w:rsid w:val="00DE1FB8"/>
    <w:rsid w:val="00DE26A0"/>
    <w:rsid w:val="00DE41AB"/>
    <w:rsid w:val="00DE45B7"/>
    <w:rsid w:val="00DE4751"/>
    <w:rsid w:val="00DE4806"/>
    <w:rsid w:val="00DE4B6E"/>
    <w:rsid w:val="00DE5056"/>
    <w:rsid w:val="00DE52D0"/>
    <w:rsid w:val="00DE5604"/>
    <w:rsid w:val="00DE61CC"/>
    <w:rsid w:val="00DE690E"/>
    <w:rsid w:val="00DF15EB"/>
    <w:rsid w:val="00DF1E72"/>
    <w:rsid w:val="00DF3073"/>
    <w:rsid w:val="00DF4009"/>
    <w:rsid w:val="00DF40FA"/>
    <w:rsid w:val="00DF4767"/>
    <w:rsid w:val="00DF48CC"/>
    <w:rsid w:val="00DF4B49"/>
    <w:rsid w:val="00DF4EB3"/>
    <w:rsid w:val="00DF5C49"/>
    <w:rsid w:val="00DF5E1C"/>
    <w:rsid w:val="00DF68C3"/>
    <w:rsid w:val="00DF7671"/>
    <w:rsid w:val="00DF76D7"/>
    <w:rsid w:val="00E010BD"/>
    <w:rsid w:val="00E01C03"/>
    <w:rsid w:val="00E01F80"/>
    <w:rsid w:val="00E03097"/>
    <w:rsid w:val="00E03826"/>
    <w:rsid w:val="00E03EFE"/>
    <w:rsid w:val="00E04303"/>
    <w:rsid w:val="00E04E3F"/>
    <w:rsid w:val="00E0511E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9E1"/>
    <w:rsid w:val="00E10E4F"/>
    <w:rsid w:val="00E129FD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D6E"/>
    <w:rsid w:val="00E24E98"/>
    <w:rsid w:val="00E252F7"/>
    <w:rsid w:val="00E26057"/>
    <w:rsid w:val="00E260FB"/>
    <w:rsid w:val="00E26B9C"/>
    <w:rsid w:val="00E26EEE"/>
    <w:rsid w:val="00E30A32"/>
    <w:rsid w:val="00E30A8E"/>
    <w:rsid w:val="00E30EB9"/>
    <w:rsid w:val="00E347D3"/>
    <w:rsid w:val="00E34923"/>
    <w:rsid w:val="00E355AE"/>
    <w:rsid w:val="00E35ABF"/>
    <w:rsid w:val="00E3605C"/>
    <w:rsid w:val="00E36482"/>
    <w:rsid w:val="00E36B1D"/>
    <w:rsid w:val="00E36EF5"/>
    <w:rsid w:val="00E37AB9"/>
    <w:rsid w:val="00E40611"/>
    <w:rsid w:val="00E40937"/>
    <w:rsid w:val="00E40DD2"/>
    <w:rsid w:val="00E435C0"/>
    <w:rsid w:val="00E44AC2"/>
    <w:rsid w:val="00E46B08"/>
    <w:rsid w:val="00E4742B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5FC6"/>
    <w:rsid w:val="00E56B6E"/>
    <w:rsid w:val="00E5732B"/>
    <w:rsid w:val="00E61039"/>
    <w:rsid w:val="00E61065"/>
    <w:rsid w:val="00E61172"/>
    <w:rsid w:val="00E639D0"/>
    <w:rsid w:val="00E646A3"/>
    <w:rsid w:val="00E64B00"/>
    <w:rsid w:val="00E653A9"/>
    <w:rsid w:val="00E65F99"/>
    <w:rsid w:val="00E67358"/>
    <w:rsid w:val="00E6797A"/>
    <w:rsid w:val="00E708C0"/>
    <w:rsid w:val="00E71F0D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30"/>
    <w:rsid w:val="00E77EB8"/>
    <w:rsid w:val="00E800C7"/>
    <w:rsid w:val="00E800DF"/>
    <w:rsid w:val="00E805CF"/>
    <w:rsid w:val="00E81662"/>
    <w:rsid w:val="00E81B79"/>
    <w:rsid w:val="00E82676"/>
    <w:rsid w:val="00E83906"/>
    <w:rsid w:val="00E85EB9"/>
    <w:rsid w:val="00E85FDD"/>
    <w:rsid w:val="00E860E5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7EB"/>
    <w:rsid w:val="00EC2915"/>
    <w:rsid w:val="00EC316D"/>
    <w:rsid w:val="00EC39AE"/>
    <w:rsid w:val="00EC3AB0"/>
    <w:rsid w:val="00EC3C3D"/>
    <w:rsid w:val="00EC48AA"/>
    <w:rsid w:val="00EC4CDA"/>
    <w:rsid w:val="00EC545E"/>
    <w:rsid w:val="00EC577A"/>
    <w:rsid w:val="00EC5AED"/>
    <w:rsid w:val="00EC67C2"/>
    <w:rsid w:val="00ED05E1"/>
    <w:rsid w:val="00ED0999"/>
    <w:rsid w:val="00ED10B0"/>
    <w:rsid w:val="00ED13A9"/>
    <w:rsid w:val="00ED19F8"/>
    <w:rsid w:val="00ED2072"/>
    <w:rsid w:val="00ED3F63"/>
    <w:rsid w:val="00ED3FF1"/>
    <w:rsid w:val="00ED4187"/>
    <w:rsid w:val="00ED486E"/>
    <w:rsid w:val="00ED4BB5"/>
    <w:rsid w:val="00ED60C5"/>
    <w:rsid w:val="00ED63F3"/>
    <w:rsid w:val="00ED697A"/>
    <w:rsid w:val="00ED6D76"/>
    <w:rsid w:val="00ED7FEE"/>
    <w:rsid w:val="00EE03EB"/>
    <w:rsid w:val="00EE03ED"/>
    <w:rsid w:val="00EE0EBD"/>
    <w:rsid w:val="00EE1213"/>
    <w:rsid w:val="00EE1DCA"/>
    <w:rsid w:val="00EE3618"/>
    <w:rsid w:val="00EE6413"/>
    <w:rsid w:val="00EE78E3"/>
    <w:rsid w:val="00EF0A3B"/>
    <w:rsid w:val="00EF0E50"/>
    <w:rsid w:val="00EF233B"/>
    <w:rsid w:val="00EF252E"/>
    <w:rsid w:val="00EF2D68"/>
    <w:rsid w:val="00EF3A3E"/>
    <w:rsid w:val="00EF4E31"/>
    <w:rsid w:val="00EF5211"/>
    <w:rsid w:val="00EF56D9"/>
    <w:rsid w:val="00EF5E0C"/>
    <w:rsid w:val="00EF6E17"/>
    <w:rsid w:val="00F01987"/>
    <w:rsid w:val="00F02740"/>
    <w:rsid w:val="00F04761"/>
    <w:rsid w:val="00F04EDF"/>
    <w:rsid w:val="00F066F4"/>
    <w:rsid w:val="00F06B95"/>
    <w:rsid w:val="00F10F11"/>
    <w:rsid w:val="00F11054"/>
    <w:rsid w:val="00F11B7F"/>
    <w:rsid w:val="00F131CB"/>
    <w:rsid w:val="00F13967"/>
    <w:rsid w:val="00F14B06"/>
    <w:rsid w:val="00F14D09"/>
    <w:rsid w:val="00F1578C"/>
    <w:rsid w:val="00F2223D"/>
    <w:rsid w:val="00F222D4"/>
    <w:rsid w:val="00F22FE4"/>
    <w:rsid w:val="00F234AD"/>
    <w:rsid w:val="00F23500"/>
    <w:rsid w:val="00F23594"/>
    <w:rsid w:val="00F2383D"/>
    <w:rsid w:val="00F241C5"/>
    <w:rsid w:val="00F244B0"/>
    <w:rsid w:val="00F254DD"/>
    <w:rsid w:val="00F263CF"/>
    <w:rsid w:val="00F2689F"/>
    <w:rsid w:val="00F278EE"/>
    <w:rsid w:val="00F30D9C"/>
    <w:rsid w:val="00F316E2"/>
    <w:rsid w:val="00F32389"/>
    <w:rsid w:val="00F34356"/>
    <w:rsid w:val="00F34623"/>
    <w:rsid w:val="00F348CC"/>
    <w:rsid w:val="00F3499A"/>
    <w:rsid w:val="00F34CE9"/>
    <w:rsid w:val="00F34D07"/>
    <w:rsid w:val="00F36956"/>
    <w:rsid w:val="00F37A20"/>
    <w:rsid w:val="00F40737"/>
    <w:rsid w:val="00F42108"/>
    <w:rsid w:val="00F42C5E"/>
    <w:rsid w:val="00F43A92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4D"/>
    <w:rsid w:val="00F5288B"/>
    <w:rsid w:val="00F52E8A"/>
    <w:rsid w:val="00F52F5B"/>
    <w:rsid w:val="00F53040"/>
    <w:rsid w:val="00F53375"/>
    <w:rsid w:val="00F53930"/>
    <w:rsid w:val="00F545AA"/>
    <w:rsid w:val="00F55978"/>
    <w:rsid w:val="00F55CD1"/>
    <w:rsid w:val="00F56974"/>
    <w:rsid w:val="00F5729A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7A62"/>
    <w:rsid w:val="00F7063A"/>
    <w:rsid w:val="00F7086B"/>
    <w:rsid w:val="00F71148"/>
    <w:rsid w:val="00F715D9"/>
    <w:rsid w:val="00F7185D"/>
    <w:rsid w:val="00F71D5B"/>
    <w:rsid w:val="00F71F37"/>
    <w:rsid w:val="00F72337"/>
    <w:rsid w:val="00F7253C"/>
    <w:rsid w:val="00F729B6"/>
    <w:rsid w:val="00F735E5"/>
    <w:rsid w:val="00F7383B"/>
    <w:rsid w:val="00F738E1"/>
    <w:rsid w:val="00F73C92"/>
    <w:rsid w:val="00F73D97"/>
    <w:rsid w:val="00F74725"/>
    <w:rsid w:val="00F7609E"/>
    <w:rsid w:val="00F774BB"/>
    <w:rsid w:val="00F77C08"/>
    <w:rsid w:val="00F8066E"/>
    <w:rsid w:val="00F80A8D"/>
    <w:rsid w:val="00F817A6"/>
    <w:rsid w:val="00F81BA7"/>
    <w:rsid w:val="00F831C2"/>
    <w:rsid w:val="00F835F6"/>
    <w:rsid w:val="00F83D72"/>
    <w:rsid w:val="00F84674"/>
    <w:rsid w:val="00F8598D"/>
    <w:rsid w:val="00F86AA9"/>
    <w:rsid w:val="00F90909"/>
    <w:rsid w:val="00F92DB0"/>
    <w:rsid w:val="00F935E6"/>
    <w:rsid w:val="00F93FF7"/>
    <w:rsid w:val="00F947D2"/>
    <w:rsid w:val="00F94FE5"/>
    <w:rsid w:val="00F95A38"/>
    <w:rsid w:val="00F95EDC"/>
    <w:rsid w:val="00F960B2"/>
    <w:rsid w:val="00F96130"/>
    <w:rsid w:val="00F9635D"/>
    <w:rsid w:val="00F97151"/>
    <w:rsid w:val="00F971D0"/>
    <w:rsid w:val="00F97417"/>
    <w:rsid w:val="00F976E5"/>
    <w:rsid w:val="00FA0149"/>
    <w:rsid w:val="00FA094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BB9"/>
    <w:rsid w:val="00FB3776"/>
    <w:rsid w:val="00FB48C7"/>
    <w:rsid w:val="00FB4F0C"/>
    <w:rsid w:val="00FB4FF8"/>
    <w:rsid w:val="00FB5143"/>
    <w:rsid w:val="00FB60CA"/>
    <w:rsid w:val="00FB6B9C"/>
    <w:rsid w:val="00FB7281"/>
    <w:rsid w:val="00FB732B"/>
    <w:rsid w:val="00FC0D95"/>
    <w:rsid w:val="00FC0E22"/>
    <w:rsid w:val="00FC105E"/>
    <w:rsid w:val="00FC1525"/>
    <w:rsid w:val="00FC16A3"/>
    <w:rsid w:val="00FC1C35"/>
    <w:rsid w:val="00FC28F5"/>
    <w:rsid w:val="00FC2ADD"/>
    <w:rsid w:val="00FC3343"/>
    <w:rsid w:val="00FC41DE"/>
    <w:rsid w:val="00FC4571"/>
    <w:rsid w:val="00FC55DF"/>
    <w:rsid w:val="00FC7B1C"/>
    <w:rsid w:val="00FC7FB4"/>
    <w:rsid w:val="00FD0320"/>
    <w:rsid w:val="00FD0B5A"/>
    <w:rsid w:val="00FD13F3"/>
    <w:rsid w:val="00FD1447"/>
    <w:rsid w:val="00FD1A60"/>
    <w:rsid w:val="00FD3CDD"/>
    <w:rsid w:val="00FD41D8"/>
    <w:rsid w:val="00FD4B0C"/>
    <w:rsid w:val="00FD5125"/>
    <w:rsid w:val="00FD5253"/>
    <w:rsid w:val="00FD5B5F"/>
    <w:rsid w:val="00FD5BBC"/>
    <w:rsid w:val="00FD6178"/>
    <w:rsid w:val="00FD62A4"/>
    <w:rsid w:val="00FD6972"/>
    <w:rsid w:val="00FD7B65"/>
    <w:rsid w:val="00FE0B4C"/>
    <w:rsid w:val="00FE0FB9"/>
    <w:rsid w:val="00FE1283"/>
    <w:rsid w:val="00FE13E5"/>
    <w:rsid w:val="00FE186D"/>
    <w:rsid w:val="00FE1DB7"/>
    <w:rsid w:val="00FE2F2D"/>
    <w:rsid w:val="00FE3049"/>
    <w:rsid w:val="00FE365F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E02"/>
    <w:rsid w:val="00FF5A89"/>
    <w:rsid w:val="00FF5F6F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8262BF"/>
    <w:pPr>
      <w:numPr>
        <w:numId w:val="1"/>
      </w:numPr>
      <w:tabs>
        <w:tab w:val="clear" w:pos="1283"/>
      </w:tabs>
      <w:spacing w:before="200"/>
      <w:ind w:left="426" w:hanging="426"/>
      <w:jc w:val="both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4152B7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8262BF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4152B7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character" w:customStyle="1" w:styleId="lrzxr">
    <w:name w:val="lrzxr"/>
    <w:basedOn w:val="Domylnaczcionkaakapitu"/>
    <w:rsid w:val="00F93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1283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3100D6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3100D6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rabka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pomoce-naukowe-4741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urzad@rabka.pl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mailto:inspektor@cbi24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mailto:urzad@rabka.pl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6324-7C97-4FBA-8AB4-824B5CC5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280</TotalTime>
  <Pages>19</Pages>
  <Words>6530</Words>
  <Characters>43620</Characters>
  <Application>Microsoft Office Word</Application>
  <DocSecurity>0</DocSecurity>
  <Lines>363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50050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169</cp:revision>
  <cp:lastPrinted>2021-09-21T12:16:00Z</cp:lastPrinted>
  <dcterms:created xsi:type="dcterms:W3CDTF">2021-09-08T09:34:00Z</dcterms:created>
  <dcterms:modified xsi:type="dcterms:W3CDTF">2021-09-21T12:18:00Z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