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03E1E83F" w14:textId="0AE88E98" w:rsidR="00F358C2" w:rsidRDefault="00C44A42" w:rsidP="006328CD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„</w:t>
      </w:r>
      <w:r w:rsidR="006328CD" w:rsidRPr="006328CD">
        <w:rPr>
          <w:rFonts w:ascii="Century Gothic" w:hAnsi="Century Gothic"/>
          <w:b/>
          <w:sz w:val="16"/>
          <w:szCs w:val="16"/>
        </w:rPr>
        <w:t>USŁUGI TŁUMACZEŃ NA POLSKI JĘZYK MIGOWY WYDARZEŃ KULTU</w:t>
      </w:r>
      <w:r w:rsidR="006328CD">
        <w:rPr>
          <w:rFonts w:ascii="Century Gothic" w:hAnsi="Century Gothic"/>
          <w:b/>
          <w:sz w:val="16"/>
          <w:szCs w:val="16"/>
        </w:rPr>
        <w:t>RALNYCH W RAMACH PROJEKTU „OBEC</w:t>
      </w:r>
      <w:r w:rsidR="006328CD" w:rsidRPr="006328CD">
        <w:rPr>
          <w:rFonts w:ascii="Century Gothic" w:hAnsi="Century Gothic"/>
          <w:b/>
          <w:sz w:val="16"/>
          <w:szCs w:val="16"/>
        </w:rPr>
        <w:t xml:space="preserve">NOŚĆ” </w:t>
      </w:r>
      <w:r w:rsidRPr="00C44A42">
        <w:rPr>
          <w:rFonts w:ascii="Century Gothic" w:hAnsi="Century Gothic"/>
          <w:b/>
          <w:sz w:val="16"/>
          <w:szCs w:val="16"/>
        </w:rPr>
        <w:t>DLA CENTRUM KULTURY ZAMEK W POZNANIU</w:t>
      </w:r>
      <w:r w:rsidR="00B972D1">
        <w:rPr>
          <w:rFonts w:ascii="Century Gothic" w:hAnsi="Century Gothic"/>
          <w:b/>
          <w:sz w:val="16"/>
          <w:szCs w:val="16"/>
        </w:rPr>
        <w:t xml:space="preserve"> -</w:t>
      </w:r>
      <w:r w:rsidR="00B972D1" w:rsidRPr="00B972D1">
        <w:rPr>
          <w:rFonts w:ascii="Century Gothic" w:hAnsi="Century Gothic"/>
          <w:b/>
          <w:sz w:val="16"/>
          <w:szCs w:val="16"/>
        </w:rPr>
        <w:t>CZĘŚĆ II</w:t>
      </w:r>
      <w:bookmarkStart w:id="0" w:name="_GoBack"/>
      <w:bookmarkEnd w:id="0"/>
      <w:r w:rsidRPr="00C44A42">
        <w:rPr>
          <w:rFonts w:ascii="Century Gothic" w:hAnsi="Century Gothic"/>
          <w:b/>
          <w:sz w:val="16"/>
          <w:szCs w:val="16"/>
        </w:rPr>
        <w:t>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6328CD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3E06" w14:textId="77777777" w:rsidR="00D7490B" w:rsidRDefault="00D7490B" w:rsidP="009F1122">
      <w:r>
        <w:separator/>
      </w:r>
    </w:p>
  </w:endnote>
  <w:endnote w:type="continuationSeparator" w:id="0">
    <w:p w14:paraId="3C8B09E4" w14:textId="77777777" w:rsidR="00D7490B" w:rsidRDefault="00D7490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DB3E722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972D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38D2" w14:textId="77777777" w:rsidR="00D7490B" w:rsidRDefault="00D7490B" w:rsidP="009F1122">
      <w:r>
        <w:separator/>
      </w:r>
    </w:p>
  </w:footnote>
  <w:footnote w:type="continuationSeparator" w:id="0">
    <w:p w14:paraId="7887C0BE" w14:textId="77777777" w:rsidR="00D7490B" w:rsidRDefault="00D7490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F0B3" w14:textId="77777777" w:rsidR="006328CD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</w:t>
    </w:r>
  </w:p>
  <w:p w14:paraId="203CD401" w14:textId="483453B9" w:rsidR="006328CD" w:rsidRDefault="006328CD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21A7BA3" wp14:editId="57ADF8F2">
          <wp:extent cx="5773420" cy="1657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3DC57" w14:textId="631D2C66" w:rsidR="00A91F41" w:rsidRDefault="00EA7F87" w:rsidP="006328CD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666769">
      <w:rPr>
        <w:rFonts w:ascii="Century Gothic" w:hAnsi="Century Gothic"/>
        <w:b/>
        <w:i/>
        <w:sz w:val="16"/>
        <w:szCs w:val="16"/>
      </w:rPr>
      <w:t>22</w:t>
    </w:r>
    <w:r w:rsidR="00F93343" w:rsidRPr="00C44A42">
      <w:rPr>
        <w:rFonts w:ascii="Century Gothic" w:hAnsi="Century Gothic"/>
        <w:b/>
        <w:i/>
        <w:sz w:val="16"/>
        <w:szCs w:val="16"/>
      </w:rPr>
      <w:t>/202</w:t>
    </w:r>
    <w:r w:rsidR="002E1659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1659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8CD"/>
    <w:rsid w:val="00632D1E"/>
    <w:rsid w:val="00643438"/>
    <w:rsid w:val="0064429D"/>
    <w:rsid w:val="00645489"/>
    <w:rsid w:val="0064661B"/>
    <w:rsid w:val="00650E18"/>
    <w:rsid w:val="00654DB1"/>
    <w:rsid w:val="00666769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972D1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2023-07-13T09:57:00Z</dcterms:modified>
</cp:coreProperties>
</file>