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E5" w:rsidRPr="00D800DC" w:rsidRDefault="00F45238" w:rsidP="00F45238">
      <w:pPr>
        <w:spacing w:after="0"/>
        <w:jc w:val="right"/>
        <w:rPr>
          <w:rFonts w:asciiTheme="minorHAnsi" w:hAnsiTheme="minorHAnsi" w:cstheme="minorHAnsi"/>
          <w:i/>
        </w:rPr>
      </w:pPr>
      <w:r w:rsidRPr="00D800DC">
        <w:rPr>
          <w:rFonts w:asciiTheme="minorHAnsi" w:eastAsia="Arial" w:hAnsiTheme="minorHAnsi" w:cstheme="minorHAnsi"/>
          <w:sz w:val="24"/>
        </w:rPr>
        <w:t xml:space="preserve"> </w:t>
      </w:r>
      <w:r w:rsidRPr="00D800DC">
        <w:rPr>
          <w:rFonts w:asciiTheme="minorHAnsi" w:hAnsiTheme="minorHAnsi" w:cstheme="minorHAnsi"/>
        </w:rPr>
        <w:tab/>
      </w:r>
      <w:r w:rsidRPr="00D800DC">
        <w:rPr>
          <w:rFonts w:asciiTheme="minorHAnsi" w:eastAsia="Arial" w:hAnsiTheme="minorHAnsi" w:cstheme="minorHAnsi"/>
          <w:sz w:val="24"/>
        </w:rPr>
        <w:t xml:space="preserve">     </w:t>
      </w:r>
      <w:r w:rsidRPr="00D800DC">
        <w:rPr>
          <w:rFonts w:asciiTheme="minorHAnsi" w:eastAsia="Arial" w:hAnsiTheme="minorHAnsi" w:cstheme="minorHAnsi"/>
          <w:sz w:val="24"/>
        </w:rPr>
        <w:tab/>
        <w:t xml:space="preserve"> </w:t>
      </w:r>
      <w:r w:rsidRPr="00D800DC">
        <w:rPr>
          <w:rFonts w:asciiTheme="minorHAnsi" w:eastAsia="Arial" w:hAnsiTheme="minorHAnsi" w:cstheme="minorHAnsi"/>
          <w:sz w:val="24"/>
        </w:rPr>
        <w:tab/>
        <w:t xml:space="preserve"> </w:t>
      </w:r>
      <w:r w:rsidRPr="00D800DC">
        <w:rPr>
          <w:rFonts w:asciiTheme="minorHAnsi" w:eastAsia="Arial" w:hAnsiTheme="minorHAnsi" w:cstheme="minorHAnsi"/>
          <w:sz w:val="24"/>
        </w:rPr>
        <w:tab/>
        <w:t xml:space="preserve"> </w:t>
      </w:r>
      <w:r w:rsidRPr="00D800DC">
        <w:rPr>
          <w:rFonts w:asciiTheme="minorHAnsi" w:eastAsia="Arial" w:hAnsiTheme="minorHAnsi" w:cstheme="minorHAnsi"/>
          <w:sz w:val="24"/>
        </w:rPr>
        <w:tab/>
        <w:t xml:space="preserve"> </w:t>
      </w:r>
      <w:r w:rsidRPr="00D800DC">
        <w:rPr>
          <w:rFonts w:asciiTheme="minorHAnsi" w:eastAsia="Arial" w:hAnsiTheme="minorHAnsi" w:cstheme="minorHAnsi"/>
          <w:sz w:val="24"/>
        </w:rPr>
        <w:tab/>
        <w:t xml:space="preserve"> </w:t>
      </w:r>
      <w:r w:rsidRPr="00D800DC">
        <w:rPr>
          <w:rFonts w:asciiTheme="minorHAnsi" w:eastAsia="Arial" w:hAnsiTheme="minorHAnsi" w:cstheme="minorHAnsi"/>
          <w:sz w:val="24"/>
        </w:rPr>
        <w:tab/>
        <w:t xml:space="preserve"> </w:t>
      </w:r>
      <w:r w:rsidRPr="00D800DC">
        <w:rPr>
          <w:rFonts w:asciiTheme="minorHAnsi" w:eastAsia="Arial" w:hAnsiTheme="minorHAnsi" w:cstheme="minorHAnsi"/>
          <w:sz w:val="24"/>
        </w:rPr>
        <w:tab/>
        <w:t xml:space="preserve"> </w:t>
      </w:r>
      <w:r w:rsidRPr="00D800DC">
        <w:rPr>
          <w:rFonts w:asciiTheme="minorHAnsi" w:eastAsia="Arial" w:hAnsiTheme="minorHAnsi" w:cstheme="minorHAnsi"/>
          <w:sz w:val="24"/>
        </w:rPr>
        <w:tab/>
        <w:t xml:space="preserve"> </w:t>
      </w:r>
      <w:r w:rsidRPr="00D800DC">
        <w:rPr>
          <w:rFonts w:asciiTheme="minorHAnsi" w:eastAsia="Arial" w:hAnsiTheme="minorHAnsi" w:cstheme="minorHAnsi"/>
          <w:sz w:val="24"/>
        </w:rPr>
        <w:tab/>
      </w:r>
      <w:r w:rsidRPr="00D800DC">
        <w:rPr>
          <w:rFonts w:asciiTheme="minorHAnsi" w:eastAsia="Arial" w:hAnsiTheme="minorHAnsi" w:cstheme="minorHAnsi"/>
          <w:i/>
          <w:sz w:val="24"/>
        </w:rPr>
        <w:t xml:space="preserve">   </w:t>
      </w:r>
      <w:r w:rsidRPr="00D800DC">
        <w:rPr>
          <w:rFonts w:asciiTheme="minorHAnsi" w:eastAsia="Arial" w:hAnsiTheme="minorHAnsi" w:cstheme="minorHAnsi"/>
          <w:i/>
          <w:sz w:val="20"/>
        </w:rPr>
        <w:t>Załącznik nr 7 do SWZ</w:t>
      </w:r>
    </w:p>
    <w:p w:rsidR="00152DE5" w:rsidRPr="00D800DC" w:rsidRDefault="00152DE5">
      <w:pPr>
        <w:spacing w:after="0"/>
        <w:rPr>
          <w:rFonts w:asciiTheme="minorHAnsi" w:hAnsiTheme="minorHAnsi" w:cstheme="minorHAnsi"/>
        </w:rPr>
      </w:pPr>
    </w:p>
    <w:p w:rsidR="00152DE5" w:rsidRPr="00D800DC" w:rsidRDefault="00152DE5" w:rsidP="00F45238">
      <w:pPr>
        <w:spacing w:after="26"/>
        <w:jc w:val="center"/>
        <w:rPr>
          <w:rFonts w:asciiTheme="minorHAnsi" w:hAnsiTheme="minorHAnsi" w:cstheme="minorHAnsi"/>
        </w:rPr>
      </w:pPr>
    </w:p>
    <w:p w:rsidR="00F45238" w:rsidRPr="00D800DC" w:rsidRDefault="00F45238" w:rsidP="00F45238">
      <w:pPr>
        <w:spacing w:after="0" w:line="277" w:lineRule="auto"/>
        <w:ind w:left="2155" w:right="2154"/>
        <w:jc w:val="center"/>
        <w:rPr>
          <w:rFonts w:asciiTheme="minorHAnsi" w:eastAsia="Arial" w:hAnsiTheme="minorHAnsi" w:cstheme="minorHAnsi"/>
          <w:b/>
          <w:sz w:val="24"/>
        </w:rPr>
      </w:pPr>
      <w:r w:rsidRPr="00D800DC">
        <w:rPr>
          <w:rFonts w:asciiTheme="minorHAnsi" w:eastAsia="Arial" w:hAnsiTheme="minorHAnsi" w:cstheme="minorHAnsi"/>
          <w:b/>
          <w:sz w:val="24"/>
        </w:rPr>
        <w:t>Wykaz surowców i wyrobów gotowych</w:t>
      </w:r>
    </w:p>
    <w:p w:rsidR="00152DE5" w:rsidRPr="00D800DC" w:rsidRDefault="00F45238" w:rsidP="00F45238">
      <w:pPr>
        <w:spacing w:after="0" w:line="277" w:lineRule="auto"/>
        <w:ind w:right="95"/>
        <w:jc w:val="center"/>
        <w:rPr>
          <w:rFonts w:asciiTheme="minorHAnsi" w:hAnsiTheme="minorHAnsi" w:cstheme="minorHAnsi"/>
        </w:rPr>
      </w:pPr>
      <w:r w:rsidRPr="00D800DC">
        <w:rPr>
          <w:rFonts w:asciiTheme="minorHAnsi" w:eastAsia="Arial" w:hAnsiTheme="minorHAnsi" w:cstheme="minorHAnsi"/>
          <w:sz w:val="24"/>
        </w:rPr>
        <w:t>wycenio</w:t>
      </w:r>
      <w:r w:rsidR="00D90CA7" w:rsidRPr="00D800DC">
        <w:rPr>
          <w:rFonts w:asciiTheme="minorHAnsi" w:eastAsia="Arial" w:hAnsiTheme="minorHAnsi" w:cstheme="minorHAnsi"/>
          <w:sz w:val="24"/>
        </w:rPr>
        <w:t>nych w ramach składanej oferty</w:t>
      </w:r>
    </w:p>
    <w:p w:rsidR="00152DE5" w:rsidRPr="00D800DC" w:rsidRDefault="00152DE5" w:rsidP="00F45238">
      <w:pPr>
        <w:spacing w:after="0"/>
        <w:jc w:val="center"/>
        <w:rPr>
          <w:rFonts w:asciiTheme="minorHAnsi" w:hAnsiTheme="minorHAnsi" w:cstheme="minorHAnsi"/>
        </w:rPr>
      </w:pPr>
    </w:p>
    <w:p w:rsidR="00152DE5" w:rsidRPr="00D800DC" w:rsidRDefault="00152DE5" w:rsidP="00F45238">
      <w:pPr>
        <w:spacing w:after="20"/>
        <w:jc w:val="center"/>
        <w:rPr>
          <w:rFonts w:asciiTheme="minorHAnsi" w:hAnsiTheme="minorHAnsi" w:cstheme="minorHAnsi"/>
          <w:sz w:val="20"/>
        </w:rPr>
      </w:pPr>
    </w:p>
    <w:p w:rsidR="00152DE5" w:rsidRPr="00D800DC" w:rsidRDefault="00F45238">
      <w:pPr>
        <w:spacing w:after="0" w:line="240" w:lineRule="auto"/>
        <w:ind w:left="-5" w:hanging="10"/>
        <w:rPr>
          <w:rFonts w:asciiTheme="minorHAnsi" w:hAnsiTheme="minorHAnsi" w:cstheme="minorHAnsi"/>
          <w:sz w:val="20"/>
        </w:rPr>
      </w:pPr>
      <w:r w:rsidRPr="00D800DC">
        <w:rPr>
          <w:rFonts w:asciiTheme="minorHAnsi" w:eastAsia="Arial" w:hAnsiTheme="minorHAnsi" w:cstheme="minorHAnsi"/>
        </w:rPr>
        <w:t xml:space="preserve">Oświadczam, że do wykonania robót będą użyte poniższe materiały i surowce, które ująłem w wycenie: </w:t>
      </w:r>
    </w:p>
    <w:p w:rsidR="00152DE5" w:rsidRPr="00D800DC" w:rsidRDefault="00F45238">
      <w:pPr>
        <w:spacing w:after="0"/>
        <w:rPr>
          <w:rFonts w:asciiTheme="minorHAnsi" w:hAnsiTheme="minorHAnsi" w:cstheme="minorHAnsi"/>
        </w:rPr>
      </w:pPr>
      <w:r w:rsidRPr="00D800DC">
        <w:rPr>
          <w:rFonts w:asciiTheme="minorHAnsi" w:eastAsia="Arial" w:hAnsiTheme="minorHAnsi" w:cstheme="minorHAnsi"/>
          <w:b/>
        </w:rPr>
        <w:t xml:space="preserve"> </w:t>
      </w:r>
    </w:p>
    <w:tbl>
      <w:tblPr>
        <w:tblStyle w:val="TableGrid"/>
        <w:tblW w:w="9604" w:type="dxa"/>
        <w:jc w:val="center"/>
        <w:tblInd w:w="0" w:type="dxa"/>
        <w:tblCellMar>
          <w:top w:w="9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3517"/>
        <w:gridCol w:w="1562"/>
        <w:gridCol w:w="4078"/>
      </w:tblGrid>
      <w:tr w:rsidR="00152DE5" w:rsidRPr="00D800DC" w:rsidTr="00D800DC">
        <w:trPr>
          <w:trHeight w:val="262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F45238">
            <w:pPr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</w:rPr>
              <w:t xml:space="preserve">Lp.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F45238">
            <w:pPr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</w:rPr>
              <w:t xml:space="preserve">Materiał / surowiec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F45238">
            <w:pPr>
              <w:ind w:right="39"/>
              <w:jc w:val="center"/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</w:rPr>
              <w:t xml:space="preserve">Producent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F45238">
            <w:pPr>
              <w:ind w:right="33"/>
              <w:jc w:val="center"/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</w:rPr>
              <w:t xml:space="preserve">Typ / symbol / seria </w:t>
            </w:r>
          </w:p>
        </w:tc>
      </w:tr>
      <w:tr w:rsidR="00152DE5" w:rsidRPr="00D800DC" w:rsidTr="00D800DC">
        <w:tblPrEx>
          <w:tblCellMar>
            <w:left w:w="106" w:type="dxa"/>
            <w:right w:w="47" w:type="dxa"/>
          </w:tblCellMar>
        </w:tblPrEx>
        <w:trPr>
          <w:trHeight w:val="284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F45238">
            <w:pPr>
              <w:ind w:right="60"/>
              <w:jc w:val="right"/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</w:rPr>
              <w:t xml:space="preserve">1.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D800DC" w:rsidP="00D800DC">
            <w:pPr>
              <w:spacing w:after="120"/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</w:rPr>
              <w:t>Szafka hydrantowa wraz z wyposażeniem</w:t>
            </w:r>
          </w:p>
          <w:p w:rsidR="00152DE5" w:rsidRPr="00D800DC" w:rsidRDefault="00F45238" w:rsidP="00D800DC">
            <w:pPr>
              <w:spacing w:after="14"/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  <w:sz w:val="20"/>
              </w:rPr>
              <w:t xml:space="preserve">należy wymienić wszystkie zastosowane elementy, które będą użyte do realizacji zamówienia (podać również </w:t>
            </w:r>
            <w:r w:rsidR="00D800DC" w:rsidRPr="00D800DC">
              <w:rPr>
                <w:rFonts w:asciiTheme="minorHAnsi" w:eastAsia="Arial" w:hAnsiTheme="minorHAnsi" w:cstheme="minorHAnsi"/>
                <w:sz w:val="20"/>
              </w:rPr>
              <w:t>głębokość, grubość powłoki lakierniczej, rodzaj zamka, kolor, rodzaj węża, zabezpieczenie antykorozyjne, sposób zasilania wodnego</w:t>
            </w:r>
            <w:r w:rsidRPr="00D800DC">
              <w:rPr>
                <w:rFonts w:asciiTheme="minorHAnsi" w:eastAsia="Arial" w:hAnsiTheme="minorHAnsi" w:cstheme="minorHAnsi"/>
                <w:sz w:val="20"/>
              </w:rPr>
              <w:t xml:space="preserve">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F45238">
            <w:pPr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F45238">
            <w:pPr>
              <w:ind w:left="2"/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  <w:color w:val="FF0000"/>
              </w:rPr>
              <w:t xml:space="preserve"> </w:t>
            </w:r>
          </w:p>
        </w:tc>
      </w:tr>
      <w:tr w:rsidR="00152DE5" w:rsidRPr="00D800DC" w:rsidTr="00D800DC">
        <w:tblPrEx>
          <w:tblCellMar>
            <w:left w:w="106" w:type="dxa"/>
            <w:right w:w="47" w:type="dxa"/>
          </w:tblCellMar>
        </w:tblPrEx>
        <w:trPr>
          <w:trHeight w:val="2246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F45238">
            <w:pPr>
              <w:ind w:right="60"/>
              <w:jc w:val="right"/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</w:rPr>
              <w:t xml:space="preserve">2.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D800DC" w:rsidP="00D800D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Oświetlenie</w:t>
            </w:r>
          </w:p>
          <w:p w:rsidR="00152DE5" w:rsidRPr="00D800DC" w:rsidRDefault="00F45238" w:rsidP="00D800DC">
            <w:pPr>
              <w:spacing w:after="14"/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  <w:sz w:val="20"/>
              </w:rPr>
              <w:t>należy wymienić wszystkie zastosowane elementy, które będą użyte do realizacji zamówienia (podać również</w:t>
            </w:r>
            <w:r w:rsidR="00D800DC">
              <w:rPr>
                <w:rFonts w:asciiTheme="minorHAnsi" w:eastAsia="Arial" w:hAnsiTheme="minorHAnsi" w:cstheme="minorHAnsi"/>
                <w:sz w:val="20"/>
              </w:rPr>
              <w:t xml:space="preserve"> szczelność, temperatura barwowa diod, wskaźnik oddawania barw, napięcie</w:t>
            </w:r>
            <w:r w:rsidRPr="00D800DC">
              <w:rPr>
                <w:rFonts w:asciiTheme="minorHAnsi" w:eastAsia="Arial" w:hAnsiTheme="minorHAnsi" w:cstheme="minorHAnsi"/>
                <w:sz w:val="20"/>
              </w:rPr>
              <w:t xml:space="preserve">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F45238">
            <w:pPr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F45238">
            <w:pPr>
              <w:ind w:left="2"/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  <w:color w:val="FF0000"/>
              </w:rPr>
              <w:t xml:space="preserve"> </w:t>
            </w:r>
          </w:p>
        </w:tc>
      </w:tr>
      <w:tr w:rsidR="00152DE5" w:rsidRPr="00D800DC" w:rsidTr="00D800DC">
        <w:tblPrEx>
          <w:tblCellMar>
            <w:left w:w="106" w:type="dxa"/>
            <w:right w:w="47" w:type="dxa"/>
          </w:tblCellMar>
        </w:tblPrEx>
        <w:trPr>
          <w:trHeight w:val="2392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F45238">
            <w:pPr>
              <w:ind w:right="60"/>
              <w:jc w:val="right"/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</w:rPr>
              <w:t xml:space="preserve">3.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D800DC" w:rsidP="00D800D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Osprzęt SSP</w:t>
            </w:r>
          </w:p>
          <w:p w:rsidR="00152DE5" w:rsidRPr="00D800DC" w:rsidRDefault="00F45238" w:rsidP="00D800DC">
            <w:pPr>
              <w:spacing w:after="16"/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  <w:sz w:val="20"/>
              </w:rPr>
              <w:t xml:space="preserve">należy wymienić wszystkie zastosowane elementy, które będą użyte do realizacji zamówienia (podać również: </w:t>
            </w:r>
            <w:r w:rsidR="00D800DC">
              <w:rPr>
                <w:rFonts w:asciiTheme="minorHAnsi" w:eastAsia="Arial" w:hAnsiTheme="minorHAnsi" w:cstheme="minorHAnsi"/>
                <w:sz w:val="20"/>
              </w:rPr>
              <w:t>napięcie pracy, pobór prądu w stanie dozorowania, zapas przewodów do dołączenia</w:t>
            </w:r>
            <w:r w:rsidRPr="00D800DC">
              <w:rPr>
                <w:rFonts w:asciiTheme="minorHAnsi" w:eastAsia="Arial" w:hAnsiTheme="minorHAnsi" w:cstheme="minorHAnsi"/>
                <w:sz w:val="20"/>
              </w:rPr>
              <w:t xml:space="preserve">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F45238">
            <w:pPr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E5" w:rsidRPr="00D800DC" w:rsidRDefault="00F45238">
            <w:pPr>
              <w:ind w:left="2"/>
              <w:rPr>
                <w:rFonts w:asciiTheme="minorHAnsi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  <w:color w:val="FF0000"/>
              </w:rPr>
              <w:t xml:space="preserve"> </w:t>
            </w:r>
          </w:p>
        </w:tc>
      </w:tr>
      <w:tr w:rsidR="00D800DC" w:rsidRPr="00D800DC" w:rsidTr="00D800DC">
        <w:tblPrEx>
          <w:tblCellMar>
            <w:left w:w="106" w:type="dxa"/>
            <w:right w:w="47" w:type="dxa"/>
          </w:tblCellMar>
        </w:tblPrEx>
        <w:trPr>
          <w:trHeight w:val="1448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D800DC">
            <w:pPr>
              <w:ind w:right="60"/>
              <w:jc w:val="righ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D800DC" w:rsidP="00D800D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Czujka dymu</w:t>
            </w:r>
          </w:p>
          <w:p w:rsidR="00D800DC" w:rsidRDefault="00D800DC" w:rsidP="00D800DC">
            <w:pPr>
              <w:spacing w:after="120"/>
              <w:rPr>
                <w:rFonts w:asciiTheme="minorHAnsi" w:eastAsia="Arial" w:hAnsiTheme="minorHAnsi" w:cstheme="minorHAnsi"/>
                <w:sz w:val="20"/>
              </w:rPr>
            </w:pPr>
            <w:r w:rsidRPr="00D800DC">
              <w:rPr>
                <w:rFonts w:asciiTheme="minorHAnsi" w:eastAsia="Arial" w:hAnsiTheme="minorHAnsi" w:cstheme="minorHAnsi"/>
                <w:sz w:val="20"/>
              </w:rPr>
              <w:t xml:space="preserve">należy wymienić wszystkie zastosowane elementy, które będą użyte do realizacji zamówienia (podać również: </w:t>
            </w:r>
            <w:r>
              <w:rPr>
                <w:rFonts w:asciiTheme="minorHAnsi" w:eastAsia="Arial" w:hAnsiTheme="minorHAnsi" w:cstheme="minorHAnsi"/>
                <w:sz w:val="20"/>
              </w:rPr>
              <w:t xml:space="preserve">napięcie pracy, pobór prądu w stanie dozorowania, </w:t>
            </w:r>
            <w:r>
              <w:rPr>
                <w:rFonts w:asciiTheme="minorHAnsi" w:eastAsia="Arial" w:hAnsiTheme="minorHAnsi" w:cstheme="minorHAnsi"/>
                <w:sz w:val="20"/>
              </w:rPr>
              <w:t>liczba programowanych progów czułości, zakres temperatur pracy)</w:t>
            </w:r>
          </w:p>
          <w:p w:rsidR="00D800DC" w:rsidRDefault="00D800DC" w:rsidP="00D800DC">
            <w:pPr>
              <w:spacing w:after="12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D800DC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D800DC">
            <w:pPr>
              <w:ind w:left="2"/>
              <w:rPr>
                <w:rFonts w:asciiTheme="minorHAnsi" w:eastAsia="Arial" w:hAnsiTheme="minorHAnsi" w:cstheme="minorHAnsi"/>
                <w:color w:val="FF0000"/>
              </w:rPr>
            </w:pPr>
          </w:p>
        </w:tc>
      </w:tr>
      <w:tr w:rsidR="00D800DC" w:rsidRPr="00D800DC" w:rsidTr="00D800DC">
        <w:tblPrEx>
          <w:tblCellMar>
            <w:left w:w="106" w:type="dxa"/>
            <w:right w:w="47" w:type="dxa"/>
          </w:tblCellMar>
        </w:tblPrEx>
        <w:trPr>
          <w:trHeight w:val="1448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D800DC">
            <w:pPr>
              <w:ind w:right="60"/>
              <w:jc w:val="righ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>5.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D800DC" w:rsidP="00D800D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Zestaw Hydroforowy</w:t>
            </w:r>
          </w:p>
          <w:p w:rsidR="00D800DC" w:rsidRDefault="00D800DC" w:rsidP="00CC7677">
            <w:pPr>
              <w:spacing w:after="120"/>
              <w:rPr>
                <w:rFonts w:asciiTheme="minorHAnsi" w:eastAsia="Arial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  <w:sz w:val="20"/>
              </w:rPr>
              <w:t xml:space="preserve">należy wymienić wszystkie zastosowane elementy, które będą użyte do realizacji zamówienia (podać również: </w:t>
            </w:r>
            <w:r>
              <w:rPr>
                <w:rFonts w:asciiTheme="minorHAnsi" w:eastAsia="Arial" w:hAnsiTheme="minorHAnsi" w:cstheme="minorHAnsi"/>
                <w:sz w:val="20"/>
              </w:rPr>
              <w:t>przepływ, wysokość podnoszenia, liczba pomp, zakres temperatury przetłacza</w:t>
            </w:r>
            <w:r w:rsidR="00CC7677">
              <w:rPr>
                <w:rFonts w:asciiTheme="minorHAnsi" w:eastAsia="Arial" w:hAnsiTheme="minorHAnsi" w:cstheme="minorHAnsi"/>
                <w:sz w:val="20"/>
              </w:rPr>
              <w:t xml:space="preserve">nej </w:t>
            </w:r>
            <w:r>
              <w:rPr>
                <w:rFonts w:asciiTheme="minorHAnsi" w:eastAsia="Arial" w:hAnsiTheme="minorHAnsi" w:cstheme="minorHAnsi"/>
                <w:sz w:val="20"/>
              </w:rPr>
              <w:t xml:space="preserve">cieczy, zakres temperatury otoczenia, maksymalne ciśnienie robocze, stopień ochrony silnika, stopień ochrony urządzenia sterującego, stopień ochrony przetwornika, korpus zaworów (materiał), </w:t>
            </w:r>
            <w:r w:rsidR="00CC7677">
              <w:rPr>
                <w:rFonts w:asciiTheme="minorHAnsi" w:eastAsia="Arial" w:hAnsiTheme="minorHAnsi" w:cstheme="minorHAnsi"/>
                <w:sz w:val="20"/>
              </w:rPr>
              <w:t xml:space="preserve">orurowanie (materiał), </w:t>
            </w:r>
            <w:r>
              <w:rPr>
                <w:rFonts w:asciiTheme="minorHAnsi" w:eastAsia="Arial" w:hAnsiTheme="minorHAnsi" w:cstheme="minorHAnsi"/>
                <w:sz w:val="20"/>
              </w:rPr>
              <w:t>materiał uszczelniający</w:t>
            </w:r>
            <w:r w:rsidRPr="00D800DC">
              <w:rPr>
                <w:rFonts w:asciiTheme="minorHAnsi" w:eastAsia="Arial" w:hAnsiTheme="minorHAnsi" w:cstheme="minorHAnsi"/>
                <w:sz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D800DC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D800DC">
            <w:pPr>
              <w:ind w:left="2"/>
              <w:rPr>
                <w:rFonts w:asciiTheme="minorHAnsi" w:eastAsia="Arial" w:hAnsiTheme="minorHAnsi" w:cstheme="minorHAnsi"/>
                <w:color w:val="FF0000"/>
              </w:rPr>
            </w:pPr>
          </w:p>
        </w:tc>
      </w:tr>
      <w:tr w:rsidR="00D800DC" w:rsidRPr="00D800DC" w:rsidTr="00CC7677">
        <w:tblPrEx>
          <w:tblCellMar>
            <w:left w:w="106" w:type="dxa"/>
            <w:right w:w="47" w:type="dxa"/>
          </w:tblCellMar>
        </w:tblPrEx>
        <w:trPr>
          <w:trHeight w:val="2340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CC7677">
            <w:pPr>
              <w:ind w:right="60"/>
              <w:jc w:val="righ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7" w:rsidRPr="00D800DC" w:rsidRDefault="00CC7677" w:rsidP="00CC7677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Zawór antyskażeniowy</w:t>
            </w:r>
          </w:p>
          <w:p w:rsidR="00D800DC" w:rsidRDefault="00CC7677" w:rsidP="00CC7677">
            <w:pPr>
              <w:spacing w:after="120"/>
              <w:rPr>
                <w:rFonts w:asciiTheme="minorHAnsi" w:eastAsia="Arial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  <w:sz w:val="20"/>
              </w:rPr>
              <w:t xml:space="preserve">należy wymienić wszystkie zastosowane elementy, które będą użyte do realizacji zamówienia (podać również: </w:t>
            </w:r>
            <w:r>
              <w:rPr>
                <w:rFonts w:asciiTheme="minorHAnsi" w:eastAsia="Arial" w:hAnsiTheme="minorHAnsi" w:cstheme="minorHAnsi"/>
                <w:sz w:val="20"/>
              </w:rPr>
              <w:t>zakres temperatury cieczy, maksymalne ciśnienie robocze</w:t>
            </w:r>
            <w:r w:rsidRPr="00D800DC">
              <w:rPr>
                <w:rFonts w:asciiTheme="minorHAnsi" w:eastAsia="Arial" w:hAnsiTheme="minorHAnsi" w:cstheme="minorHAnsi"/>
                <w:sz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D800DC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D800DC">
            <w:pPr>
              <w:ind w:left="2"/>
              <w:rPr>
                <w:rFonts w:asciiTheme="minorHAnsi" w:eastAsia="Arial" w:hAnsiTheme="minorHAnsi" w:cstheme="minorHAnsi"/>
                <w:color w:val="FF0000"/>
              </w:rPr>
            </w:pPr>
          </w:p>
        </w:tc>
      </w:tr>
      <w:tr w:rsidR="00D800DC" w:rsidRPr="00D800DC" w:rsidTr="00CC7677">
        <w:tblPrEx>
          <w:tblCellMar>
            <w:left w:w="106" w:type="dxa"/>
            <w:right w:w="47" w:type="dxa"/>
          </w:tblCellMar>
        </w:tblPrEx>
        <w:trPr>
          <w:trHeight w:val="281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CC7677">
            <w:pPr>
              <w:ind w:right="60"/>
              <w:jc w:val="righ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7.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7" w:rsidRPr="00D800DC" w:rsidRDefault="00CC7677" w:rsidP="00CC7677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Zwór pierwszeństwa</w:t>
            </w:r>
          </w:p>
          <w:p w:rsidR="00D800DC" w:rsidRDefault="00CC7677" w:rsidP="00CC7677">
            <w:pPr>
              <w:spacing w:after="120"/>
              <w:rPr>
                <w:rFonts w:asciiTheme="minorHAnsi" w:eastAsia="Arial" w:hAnsiTheme="minorHAnsi" w:cstheme="minorHAnsi"/>
              </w:rPr>
            </w:pPr>
            <w:r w:rsidRPr="00D800DC">
              <w:rPr>
                <w:rFonts w:asciiTheme="minorHAnsi" w:eastAsia="Arial" w:hAnsiTheme="minorHAnsi" w:cstheme="minorHAnsi"/>
                <w:sz w:val="20"/>
              </w:rPr>
              <w:t xml:space="preserve">należy wymienić wszystkie zastosowane elementy, które będą użyte do realizacji zamówienia (podać również: </w:t>
            </w:r>
            <w:r>
              <w:rPr>
                <w:rFonts w:asciiTheme="minorHAnsi" w:eastAsia="Arial" w:hAnsiTheme="minorHAnsi" w:cstheme="minorHAnsi"/>
                <w:sz w:val="20"/>
              </w:rPr>
              <w:t xml:space="preserve">współczynnik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</w:rPr>
              <w:t>Kv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</w:rPr>
              <w:t>, ciśnienie różnicowe, zakres temperatury cieczy, maksymalne ciśnienie robocze, stopień ochrony, maksymalna lepkość medium</w:t>
            </w:r>
            <w:r w:rsidRPr="00D800DC">
              <w:rPr>
                <w:rFonts w:asciiTheme="minorHAnsi" w:eastAsia="Arial" w:hAnsiTheme="minorHAnsi" w:cstheme="minorHAnsi"/>
                <w:sz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D800DC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DC" w:rsidRPr="00D800DC" w:rsidRDefault="00D800DC">
            <w:pPr>
              <w:ind w:left="2"/>
              <w:rPr>
                <w:rFonts w:asciiTheme="minorHAnsi" w:eastAsia="Arial" w:hAnsiTheme="minorHAnsi" w:cstheme="minorHAnsi"/>
                <w:color w:val="FF0000"/>
              </w:rPr>
            </w:pPr>
          </w:p>
        </w:tc>
      </w:tr>
    </w:tbl>
    <w:p w:rsidR="00152DE5" w:rsidRPr="00D800DC" w:rsidRDefault="00F45238">
      <w:pPr>
        <w:spacing w:after="0" w:line="281" w:lineRule="auto"/>
        <w:ind w:left="-5" w:right="47" w:hanging="10"/>
        <w:rPr>
          <w:rFonts w:asciiTheme="minorHAnsi" w:hAnsiTheme="minorHAnsi" w:cstheme="minorHAnsi"/>
        </w:rPr>
      </w:pPr>
      <w:r w:rsidRPr="00D800DC">
        <w:rPr>
          <w:rFonts w:asciiTheme="minorHAnsi" w:eastAsia="Arial" w:hAnsiTheme="minorHAnsi" w:cstheme="minorHAnsi"/>
        </w:rPr>
        <w:t>Zamawiający wymaga wypełnienia wszystkich pozycji tabeli w celu jednoznacznej identyfika</w:t>
      </w:r>
      <w:bookmarkStart w:id="0" w:name="_GoBack"/>
      <w:bookmarkEnd w:id="0"/>
      <w:r w:rsidRPr="00D800DC">
        <w:rPr>
          <w:rFonts w:asciiTheme="minorHAnsi" w:eastAsia="Arial" w:hAnsiTheme="minorHAnsi" w:cstheme="minorHAnsi"/>
        </w:rPr>
        <w:t xml:space="preserve">cji produktu. Załącznik bezwzględnie dołączyć do Oferty, gdyż stanowi on o jej treści. </w:t>
      </w:r>
    </w:p>
    <w:p w:rsidR="00152DE5" w:rsidRPr="00D800DC" w:rsidRDefault="00F45238">
      <w:pPr>
        <w:spacing w:after="0"/>
        <w:rPr>
          <w:rFonts w:asciiTheme="minorHAnsi" w:hAnsiTheme="minorHAnsi" w:cstheme="minorHAnsi"/>
        </w:rPr>
      </w:pPr>
      <w:r w:rsidRPr="00D800DC">
        <w:rPr>
          <w:rFonts w:asciiTheme="minorHAnsi" w:eastAsia="Arial" w:hAnsiTheme="minorHAnsi" w:cstheme="minorHAnsi"/>
        </w:rPr>
        <w:t xml:space="preserve"> </w:t>
      </w:r>
    </w:p>
    <w:p w:rsidR="00152DE5" w:rsidRPr="00D800DC" w:rsidRDefault="00F45238">
      <w:pPr>
        <w:spacing w:after="0"/>
        <w:rPr>
          <w:rFonts w:asciiTheme="minorHAnsi" w:hAnsiTheme="minorHAnsi" w:cstheme="minorHAnsi"/>
        </w:rPr>
      </w:pPr>
      <w:r w:rsidRPr="00D800DC">
        <w:rPr>
          <w:rFonts w:asciiTheme="minorHAnsi" w:eastAsia="Arial" w:hAnsiTheme="minorHAnsi" w:cstheme="minorHAnsi"/>
        </w:rPr>
        <w:t xml:space="preserve">   </w:t>
      </w:r>
    </w:p>
    <w:p w:rsidR="00152DE5" w:rsidRPr="00D800DC" w:rsidRDefault="00F45238" w:rsidP="00F45238">
      <w:pPr>
        <w:spacing w:after="0"/>
        <w:rPr>
          <w:rFonts w:asciiTheme="minorHAnsi" w:hAnsiTheme="minorHAnsi" w:cstheme="minorHAnsi"/>
          <w:u w:val="single"/>
        </w:rPr>
      </w:pPr>
      <w:r w:rsidRPr="00D800DC">
        <w:rPr>
          <w:rFonts w:asciiTheme="minorHAnsi" w:eastAsia="Arial" w:hAnsiTheme="minorHAnsi" w:cstheme="minorHAnsi"/>
          <w:u w:val="single"/>
        </w:rPr>
        <w:t>Uwaga:</w:t>
      </w:r>
    </w:p>
    <w:p w:rsidR="00152DE5" w:rsidRPr="00D800DC" w:rsidRDefault="00F45238" w:rsidP="00F45238">
      <w:pPr>
        <w:spacing w:after="3" w:line="268" w:lineRule="auto"/>
        <w:ind w:left="-15" w:right="52"/>
        <w:jc w:val="both"/>
        <w:rPr>
          <w:rFonts w:asciiTheme="minorHAnsi" w:hAnsiTheme="minorHAnsi" w:cstheme="minorHAnsi"/>
        </w:rPr>
      </w:pPr>
      <w:r w:rsidRPr="00D800DC">
        <w:rPr>
          <w:rFonts w:asciiTheme="minorHAnsi" w:eastAsia="Arial" w:hAnsiTheme="minorHAnsi" w:cstheme="minorHAnsi"/>
        </w:rPr>
        <w:t xml:space="preserve">W przypadku wątpliwości dotyczących oferowanych produktów, Zamawiający może żądać od Wykonawcy przedstawienia kart katalogowych, próbek, wzorników, atestów, certyfikatów oraz opisów wraz z rysunkami obrazującymi proponowane rozwiązania. Przedstawione dokumenty muszą jednoznacznie identyfikować oferowane produkty. </w:t>
      </w:r>
    </w:p>
    <w:p w:rsidR="00152DE5" w:rsidRPr="00D800DC" w:rsidRDefault="00F45238" w:rsidP="00F45238">
      <w:pPr>
        <w:spacing w:after="3" w:line="268" w:lineRule="auto"/>
        <w:ind w:left="-15" w:right="52"/>
        <w:jc w:val="both"/>
        <w:rPr>
          <w:rFonts w:asciiTheme="minorHAnsi" w:hAnsiTheme="minorHAnsi" w:cstheme="minorHAnsi"/>
        </w:rPr>
      </w:pPr>
      <w:r w:rsidRPr="00D800DC">
        <w:rPr>
          <w:rFonts w:asciiTheme="minorHAnsi" w:eastAsia="Arial" w:hAnsiTheme="minorHAnsi" w:cstheme="minorHAnsi"/>
        </w:rPr>
        <w:t xml:space="preserve">Wszystkie oferowane elementy muszą posiadać Atest Higieniczny wydany przez niezależną instytucję do tego uprawnioną.  </w:t>
      </w:r>
    </w:p>
    <w:p w:rsidR="00152DE5" w:rsidRDefault="00152DE5">
      <w:pPr>
        <w:spacing w:after="0"/>
      </w:pPr>
    </w:p>
    <w:sectPr w:rsidR="00152DE5" w:rsidSect="00F45238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E5"/>
    <w:rsid w:val="00152DE5"/>
    <w:rsid w:val="00CC7677"/>
    <w:rsid w:val="00D800DC"/>
    <w:rsid w:val="00D90CA7"/>
    <w:rsid w:val="00F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B72F"/>
  <w15:docId w15:val="{86B0173F-BF7C-4918-866B-D778B013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4</cp:revision>
  <dcterms:created xsi:type="dcterms:W3CDTF">2022-03-29T07:29:00Z</dcterms:created>
  <dcterms:modified xsi:type="dcterms:W3CDTF">2022-05-06T11:16:00Z</dcterms:modified>
</cp:coreProperties>
</file>