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560A" w14:textId="633F622E" w:rsidR="00937A4C" w:rsidRPr="000D3119" w:rsidRDefault="00953EF4" w:rsidP="00474EA2">
      <w:pPr>
        <w:spacing w:line="360" w:lineRule="auto"/>
        <w:jc w:val="both"/>
        <w:rPr>
          <w:rFonts w:asciiTheme="majorHAnsi" w:hAnsiTheme="majorHAnsi" w:cstheme="majorHAnsi"/>
          <w:b/>
        </w:rPr>
      </w:pPr>
      <w:bookmarkStart w:id="0" w:name="_Hlk69718526"/>
      <w:bookmarkEnd w:id="0"/>
      <w:r>
        <w:rPr>
          <w:noProof/>
        </w:rPr>
        <w:drawing>
          <wp:inline distT="0" distB="0" distL="0" distR="0" wp14:anchorId="0768669E" wp14:editId="4B3581FB">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5AABEFE8" w14:textId="39D55BD2" w:rsidR="0035297B" w:rsidRDefault="00937A4C" w:rsidP="000D3119">
      <w:pPr>
        <w:pStyle w:val="Nagwek1"/>
        <w:spacing w:before="0" w:after="0" w:line="360" w:lineRule="auto"/>
        <w:jc w:val="center"/>
        <w:rPr>
          <w:rFonts w:asciiTheme="majorHAnsi" w:hAnsiTheme="majorHAnsi" w:cstheme="majorHAnsi"/>
          <w:sz w:val="32"/>
          <w:szCs w:val="32"/>
        </w:rPr>
      </w:pPr>
      <w:bookmarkStart w:id="1" w:name="_Toc155266219"/>
      <w:r w:rsidRPr="0073275D">
        <w:rPr>
          <w:rFonts w:asciiTheme="majorHAnsi" w:hAnsiTheme="majorHAnsi" w:cstheme="majorHAnsi"/>
          <w:sz w:val="32"/>
          <w:szCs w:val="32"/>
        </w:rPr>
        <w:t>SPECYFIKACJA WARUNKÓW ZAMÓWIENIA</w:t>
      </w:r>
      <w:bookmarkEnd w:id="1"/>
    </w:p>
    <w:p w14:paraId="3B014E37" w14:textId="1DD00E56" w:rsidR="00D7139D" w:rsidRPr="00D7139D" w:rsidRDefault="00D7139D" w:rsidP="00D7139D">
      <w:pPr>
        <w:jc w:val="center"/>
        <w:rPr>
          <w:b/>
          <w:bCs/>
          <w:color w:val="FF0000"/>
        </w:rPr>
      </w:pPr>
      <w:r w:rsidRPr="00D7139D">
        <w:rPr>
          <w:b/>
          <w:bCs/>
          <w:color w:val="FF0000"/>
        </w:rPr>
        <w:t>obowiązująca od dnia 17.01.2024 r.</w:t>
      </w:r>
    </w:p>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61848588"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C657EE">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C657EE">
        <w:rPr>
          <w:rFonts w:asciiTheme="majorHAnsi" w:hAnsiTheme="majorHAnsi" w:cstheme="majorHAnsi"/>
        </w:rPr>
        <w:t>605</w:t>
      </w:r>
      <w:r w:rsidR="00A34D4F">
        <w:rPr>
          <w:rFonts w:asciiTheme="majorHAnsi" w:hAnsiTheme="majorHAnsi" w:cstheme="majorHAnsi"/>
        </w:rPr>
        <w:t xml:space="preserve"> z późn. zm.</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2DCFD2D" w14:textId="77777777" w:rsidR="0035297B" w:rsidRDefault="0035297B" w:rsidP="00474EA2">
      <w:pPr>
        <w:spacing w:line="360" w:lineRule="auto"/>
        <w:jc w:val="both"/>
        <w:rPr>
          <w:rFonts w:asciiTheme="majorHAnsi" w:hAnsiTheme="majorHAnsi" w:cstheme="majorHAnsi"/>
        </w:rPr>
      </w:pPr>
    </w:p>
    <w:p w14:paraId="28B11C61" w14:textId="77777777" w:rsidR="00EF5567" w:rsidRPr="0073275D" w:rsidRDefault="00EF5567"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1BCED375" w14:textId="677EE5AD" w:rsidR="00F44991" w:rsidRPr="00495727" w:rsidRDefault="00F44991" w:rsidP="00F44991">
      <w:pPr>
        <w:jc w:val="center"/>
        <w:rPr>
          <w:rFonts w:asciiTheme="majorHAnsi" w:hAnsiTheme="majorHAnsi" w:cstheme="majorHAnsi"/>
          <w:b/>
          <w:sz w:val="28"/>
          <w:szCs w:val="28"/>
          <w:lang w:val="pl-PL"/>
        </w:rPr>
      </w:pPr>
      <w:r w:rsidRPr="00495727">
        <w:rPr>
          <w:rFonts w:asciiTheme="majorHAnsi" w:hAnsiTheme="majorHAnsi" w:cstheme="majorHAnsi"/>
          <w:b/>
          <w:sz w:val="28"/>
          <w:szCs w:val="28"/>
        </w:rPr>
        <w:t>“</w:t>
      </w:r>
      <w:r w:rsidRPr="00495727">
        <w:rPr>
          <w:rFonts w:asciiTheme="majorHAnsi" w:eastAsia="Times New Roman" w:hAnsiTheme="majorHAnsi" w:cstheme="majorHAnsi"/>
          <w:b/>
          <w:color w:val="000000"/>
          <w:sz w:val="28"/>
          <w:szCs w:val="28"/>
          <w:lang w:val="pl-PL"/>
        </w:rPr>
        <w:t>Dostawa artykułów biurowych do organizacji</w:t>
      </w:r>
      <w:r w:rsidR="00495727">
        <w:rPr>
          <w:rFonts w:asciiTheme="majorHAnsi" w:eastAsia="Times New Roman" w:hAnsiTheme="majorHAnsi" w:cstheme="majorHAnsi"/>
          <w:b/>
          <w:color w:val="000000"/>
          <w:sz w:val="28"/>
          <w:szCs w:val="28"/>
          <w:lang w:val="pl-PL"/>
        </w:rPr>
        <w:t xml:space="preserve"> </w:t>
      </w:r>
      <w:r w:rsidRPr="00495727">
        <w:rPr>
          <w:rFonts w:asciiTheme="majorHAnsi" w:eastAsia="Times New Roman" w:hAnsiTheme="majorHAnsi" w:cstheme="majorHAnsi"/>
          <w:b/>
          <w:color w:val="000000"/>
          <w:sz w:val="28"/>
          <w:szCs w:val="28"/>
          <w:lang w:val="pl-PL"/>
        </w:rPr>
        <w:t>i archiwizacji dokumentów, przyborów do pisania</w:t>
      </w:r>
      <w:r w:rsidR="00495727">
        <w:rPr>
          <w:rFonts w:asciiTheme="majorHAnsi" w:eastAsia="Times New Roman" w:hAnsiTheme="majorHAnsi" w:cstheme="majorHAnsi"/>
          <w:b/>
          <w:color w:val="000000"/>
          <w:sz w:val="28"/>
          <w:szCs w:val="28"/>
          <w:lang w:val="pl-PL"/>
        </w:rPr>
        <w:t xml:space="preserve"> </w:t>
      </w:r>
      <w:r w:rsidRPr="00495727">
        <w:rPr>
          <w:rFonts w:asciiTheme="majorHAnsi" w:eastAsia="Times New Roman" w:hAnsiTheme="majorHAnsi" w:cstheme="majorHAnsi"/>
          <w:b/>
          <w:color w:val="000000"/>
          <w:sz w:val="28"/>
          <w:szCs w:val="28"/>
          <w:lang w:val="pl-PL"/>
        </w:rPr>
        <w:t>i galanterii biurowej oraz ekologicznych artykułów biurowych, przyborów do pisania</w:t>
      </w:r>
      <w:r w:rsidR="00936E86" w:rsidRPr="00495727">
        <w:rPr>
          <w:rFonts w:asciiTheme="majorHAnsi" w:eastAsia="Times New Roman" w:hAnsiTheme="majorHAnsi" w:cstheme="majorHAnsi"/>
          <w:b/>
          <w:color w:val="000000"/>
          <w:sz w:val="28"/>
          <w:szCs w:val="28"/>
          <w:lang w:val="pl-PL"/>
        </w:rPr>
        <w:t xml:space="preserve">, </w:t>
      </w:r>
      <w:r w:rsidRPr="00495727">
        <w:rPr>
          <w:rFonts w:asciiTheme="majorHAnsi" w:eastAsia="Times New Roman" w:hAnsiTheme="majorHAnsi" w:cstheme="majorHAnsi"/>
          <w:b/>
          <w:color w:val="000000"/>
          <w:sz w:val="28"/>
          <w:szCs w:val="28"/>
          <w:lang w:val="pl-PL"/>
        </w:rPr>
        <w:t>papieru i kopert dla Uniwersytetu Łódzkiego</w:t>
      </w:r>
      <w:r w:rsidRPr="00495727">
        <w:rPr>
          <w:rFonts w:asciiTheme="majorHAnsi" w:hAnsiTheme="majorHAnsi" w:cstheme="majorHAnsi"/>
          <w:b/>
          <w:sz w:val="28"/>
          <w:szCs w:val="28"/>
          <w:lang w:val="pl-PL"/>
        </w:rPr>
        <w:t>”.</w:t>
      </w:r>
    </w:p>
    <w:p w14:paraId="2D010F8F" w14:textId="77777777" w:rsidR="00183D36" w:rsidRDefault="00183D36" w:rsidP="00474EA2">
      <w:pPr>
        <w:spacing w:line="360" w:lineRule="auto"/>
        <w:jc w:val="both"/>
        <w:rPr>
          <w:rFonts w:asciiTheme="majorHAnsi" w:hAnsiTheme="majorHAnsi" w:cstheme="majorHAnsi"/>
          <w:color w:val="FF0000"/>
          <w:lang w:val="pl-PL"/>
        </w:rPr>
      </w:pPr>
    </w:p>
    <w:p w14:paraId="18AA1AE7" w14:textId="77777777" w:rsidR="00EF5567" w:rsidRDefault="00EF5567" w:rsidP="00474EA2">
      <w:pPr>
        <w:spacing w:line="360" w:lineRule="auto"/>
        <w:jc w:val="both"/>
        <w:rPr>
          <w:rFonts w:asciiTheme="majorHAnsi" w:hAnsiTheme="majorHAnsi" w:cstheme="majorHAnsi"/>
          <w:color w:val="FF0000"/>
          <w:lang w:val="pl-PL"/>
        </w:rPr>
      </w:pPr>
    </w:p>
    <w:p w14:paraId="5DC480D0" w14:textId="77777777" w:rsidR="00EF5567" w:rsidRPr="00F44991" w:rsidRDefault="00EF5567" w:rsidP="00474EA2">
      <w:pPr>
        <w:spacing w:line="360" w:lineRule="auto"/>
        <w:jc w:val="both"/>
        <w:rPr>
          <w:rFonts w:asciiTheme="majorHAnsi" w:hAnsiTheme="majorHAnsi" w:cstheme="majorHAnsi"/>
          <w:color w:val="FF0000"/>
          <w:lang w:val="pl-PL"/>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26B8A0AE"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u w:val="single"/>
          <w:lang w:val="pl-PL"/>
        </w:rPr>
        <w:t xml:space="preserve">Kody CPV: </w:t>
      </w:r>
      <w:r w:rsidRPr="003F5395">
        <w:rPr>
          <w:rFonts w:asciiTheme="majorHAnsi" w:eastAsia="Times New Roman" w:hAnsiTheme="majorHAnsi" w:cstheme="majorHAnsi"/>
          <w:bCs/>
          <w:color w:val="000000"/>
          <w:sz w:val="16"/>
          <w:szCs w:val="16"/>
          <w:lang w:val="pl-PL"/>
        </w:rPr>
        <w:t>30192000-1 – wyroby biurowe, 30190000-7 różny sprzęt biurowy i artykuły biurowe, w tym:</w:t>
      </w:r>
    </w:p>
    <w:p w14:paraId="13F90662"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Część nr 1 - 30192800-9 - etykiety samoprzylepne</w:t>
      </w:r>
    </w:p>
    <w:p w14:paraId="5376A8E7"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- 30199760-5 - etykiety</w:t>
      </w:r>
    </w:p>
    <w:p w14:paraId="0A3A94D1"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- 22851000-0 - skoroszyty</w:t>
      </w:r>
    </w:p>
    <w:p w14:paraId="046BC2D0"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- 22850000-3 – skoroszyty i podobne wyroby</w:t>
      </w:r>
    </w:p>
    <w:p w14:paraId="351D5179"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- 22816300-6 - bloczki samoprzylepnych karteczek na notatki</w:t>
      </w:r>
    </w:p>
    <w:p w14:paraId="40CB535E"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- 22816000-3 - bloki papierowe</w:t>
      </w:r>
    </w:p>
    <w:p w14:paraId="534A10C4"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- 30192600-7 - bloki kreślarskie</w:t>
      </w:r>
    </w:p>
    <w:p w14:paraId="5B722451"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- 30199500-5 – segregatory i podobne wyroby</w:t>
      </w:r>
    </w:p>
    <w:p w14:paraId="44E80D98"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- 30193200-0 – korytka i organizatory na biurka</w:t>
      </w:r>
    </w:p>
    <w:p w14:paraId="155E55B7"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- 44617100-9 - pudła kartonowe</w:t>
      </w:r>
    </w:p>
    <w:p w14:paraId="5F0B0A9F"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- 30195000-2 - tablice</w:t>
      </w:r>
    </w:p>
    <w:p w14:paraId="45A357FE"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- 30195920-7 - tablice magnetyczne</w:t>
      </w:r>
    </w:p>
    <w:p w14:paraId="26738A22"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Część nr 2 - 30192121-5 - długopisy kulkowe</w:t>
      </w:r>
    </w:p>
    <w:p w14:paraId="3987128B"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- 30192130-1 – ołówki</w:t>
      </w:r>
    </w:p>
    <w:p w14:paraId="0DDF3052"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- 30192131-8 - ołówki automatyczne</w:t>
      </w:r>
    </w:p>
    <w:p w14:paraId="464D7AC0"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- 37822100-7 - kredki</w:t>
      </w:r>
    </w:p>
    <w:p w14:paraId="256B041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- 44812300-8 - farby do celów szkolnych</w:t>
      </w:r>
    </w:p>
    <w:p w14:paraId="1588FF96"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- 30192160-0 – korektory</w:t>
      </w:r>
    </w:p>
    <w:p w14:paraId="43C1E26D"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- 30195911-1 – akcesoria do tablic do pisania</w:t>
      </w:r>
    </w:p>
    <w:p w14:paraId="00184DA3"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- 30192111-2 - poduszki z tuszem</w:t>
      </w:r>
    </w:p>
    <w:p w14:paraId="3F67181E"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- 22612000-3 - tusz kreślarski</w:t>
      </w:r>
    </w:p>
    <w:p w14:paraId="71150FB0"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- 30192150-7 - datowniki</w:t>
      </w:r>
    </w:p>
    <w:p w14:paraId="5007C3C7"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- 30192152-1 - numeratory</w:t>
      </w:r>
    </w:p>
    <w:p w14:paraId="54EE986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lastRenderedPageBreak/>
        <w:t xml:space="preserve">      - 30197000-6 – drobny sprzęt biurowy</w:t>
      </w:r>
    </w:p>
    <w:p w14:paraId="6059DC4B"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- 30197320-5 - zszywacze</w:t>
      </w:r>
    </w:p>
    <w:p w14:paraId="72651584"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- 30197330-8 - dziurkacze</w:t>
      </w:r>
    </w:p>
    <w:p w14:paraId="2AF754DA"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- 30197220-4 - spinacze do papieru</w:t>
      </w:r>
    </w:p>
    <w:p w14:paraId="6D7EF83F"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- 30197221-1 - pojemniki na spinacze do papieru</w:t>
      </w:r>
    </w:p>
    <w:p w14:paraId="3B068CE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- 39241200-5 - nożyczki</w:t>
      </w:r>
    </w:p>
    <w:p w14:paraId="0558A296"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- 30192133-2 - temperówki do ołówków</w:t>
      </w:r>
    </w:p>
    <w:p w14:paraId="3462031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- 30192100-2 - gumki</w:t>
      </w:r>
    </w:p>
    <w:p w14:paraId="2F1DAF2C"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- 39292500-0 - linijki</w:t>
      </w:r>
    </w:p>
    <w:p w14:paraId="20D603B4"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- 30199731-3 - </w:t>
      </w:r>
      <w:proofErr w:type="spellStart"/>
      <w:r w:rsidRPr="003F5395">
        <w:rPr>
          <w:rFonts w:asciiTheme="majorHAnsi" w:eastAsia="Times New Roman" w:hAnsiTheme="majorHAnsi" w:cstheme="majorHAnsi"/>
          <w:bCs/>
          <w:color w:val="000000"/>
          <w:sz w:val="16"/>
          <w:szCs w:val="16"/>
          <w:lang w:val="pl-PL"/>
        </w:rPr>
        <w:t>wizytowniki</w:t>
      </w:r>
      <w:proofErr w:type="spellEnd"/>
    </w:p>
    <w:p w14:paraId="0498BE00" w14:textId="569277BB"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Część nr </w:t>
      </w:r>
      <w:r w:rsidR="000D0928">
        <w:rPr>
          <w:rFonts w:asciiTheme="majorHAnsi" w:eastAsia="Times New Roman" w:hAnsiTheme="majorHAnsi" w:cstheme="majorHAnsi"/>
          <w:bCs/>
          <w:color w:val="000000"/>
          <w:sz w:val="16"/>
          <w:szCs w:val="16"/>
          <w:lang w:val="pl-PL"/>
        </w:rPr>
        <w:t>3</w:t>
      </w:r>
      <w:r w:rsidRPr="003F5395">
        <w:rPr>
          <w:rFonts w:asciiTheme="majorHAnsi" w:eastAsia="Times New Roman" w:hAnsiTheme="majorHAnsi" w:cstheme="majorHAnsi"/>
          <w:bCs/>
          <w:color w:val="000000"/>
          <w:sz w:val="16"/>
          <w:szCs w:val="16"/>
          <w:lang w:val="pl-PL"/>
        </w:rPr>
        <w:t xml:space="preserve"> - 22851000-0 skoroszyty</w:t>
      </w:r>
    </w:p>
    <w:p w14:paraId="72BDB234" w14:textId="77777777" w:rsidR="003F5395" w:rsidRPr="003F5395" w:rsidRDefault="003F5395" w:rsidP="003F5395">
      <w:pPr>
        <w:spacing w:line="240" w:lineRule="auto"/>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- 22816300-6 bloczki samoprzylepnych karteczek na notatki</w:t>
      </w:r>
    </w:p>
    <w:p w14:paraId="726A7B89"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- 30199500-5 – segregatory i podobne wyroby</w:t>
      </w:r>
    </w:p>
    <w:p w14:paraId="7A122057"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- 30192121-5 - długopisy kulkowe</w:t>
      </w:r>
    </w:p>
    <w:p w14:paraId="246FA743"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- 30192130-1 – ołówki</w:t>
      </w:r>
    </w:p>
    <w:p w14:paraId="6A708057"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- 30192160-0 – korektory</w:t>
      </w:r>
    </w:p>
    <w:p w14:paraId="78F882FC"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- 39292500-0 - linijki</w:t>
      </w:r>
    </w:p>
    <w:p w14:paraId="70C607A3"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- 30197630-1 – papier do drukowania</w:t>
      </w:r>
    </w:p>
    <w:p w14:paraId="781FEF6C"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- 30197620-8 - papier do pisania</w:t>
      </w:r>
    </w:p>
    <w:p w14:paraId="7C310222" w14:textId="77777777" w:rsidR="003F5395" w:rsidRPr="003F5395" w:rsidRDefault="003F5395" w:rsidP="003F5395">
      <w:pPr>
        <w:spacing w:line="240" w:lineRule="auto"/>
        <w:ind w:left="567"/>
        <w:rPr>
          <w:rFonts w:asciiTheme="majorHAnsi" w:eastAsia="Times New Roman" w:hAnsiTheme="majorHAnsi" w:cstheme="majorHAnsi"/>
          <w:bCs/>
          <w:sz w:val="16"/>
          <w:szCs w:val="16"/>
          <w:lang w:val="pl-PL"/>
        </w:rPr>
      </w:pPr>
      <w:r w:rsidRPr="003F5395">
        <w:rPr>
          <w:rFonts w:asciiTheme="majorHAnsi" w:eastAsia="Times New Roman" w:hAnsiTheme="majorHAnsi" w:cstheme="majorHAnsi"/>
          <w:bCs/>
          <w:color w:val="000000"/>
          <w:sz w:val="16"/>
          <w:szCs w:val="16"/>
          <w:lang w:val="pl-PL"/>
        </w:rPr>
        <w:t xml:space="preserve">      - 30199230-1 – koperty</w:t>
      </w:r>
    </w:p>
    <w:p w14:paraId="37B16A85" w14:textId="3E24DAF8" w:rsidR="00400489" w:rsidRPr="00A5072B" w:rsidRDefault="00400489" w:rsidP="00474EA2">
      <w:pPr>
        <w:spacing w:line="360" w:lineRule="auto"/>
        <w:jc w:val="both"/>
        <w:rPr>
          <w:rFonts w:asciiTheme="majorHAnsi" w:hAnsiTheme="majorHAnsi" w:cstheme="majorHAnsi"/>
          <w:bCs/>
          <w:snapToGrid w:val="0"/>
          <w:color w:val="FF0000"/>
        </w:rPr>
      </w:pPr>
    </w:p>
    <w:p w14:paraId="00000023" w14:textId="77777777" w:rsidR="000B72C3" w:rsidRPr="0073275D" w:rsidRDefault="000B72C3" w:rsidP="00474EA2">
      <w:pPr>
        <w:spacing w:line="360" w:lineRule="auto"/>
        <w:jc w:val="both"/>
        <w:rPr>
          <w:rFonts w:asciiTheme="majorHAnsi" w:hAnsiTheme="majorHAnsi" w:cstheme="majorHAnsi"/>
        </w:rPr>
      </w:pPr>
    </w:p>
    <w:p w14:paraId="00000026"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38580749"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EF5567">
        <w:rPr>
          <w:rFonts w:asciiTheme="majorHAnsi" w:hAnsiTheme="majorHAnsi" w:cstheme="majorHAnsi"/>
          <w:b/>
        </w:rPr>
        <w:t>4</w:t>
      </w:r>
    </w:p>
    <w:p w14:paraId="79D0E3E7" w14:textId="0554C484" w:rsidR="006B4D36" w:rsidRPr="0073275D" w:rsidRDefault="00B61495" w:rsidP="00474EA2">
      <w:pPr>
        <w:spacing w:line="360" w:lineRule="auto"/>
        <w:jc w:val="both"/>
        <w:rPr>
          <w:rFonts w:asciiTheme="majorHAnsi" w:hAnsiTheme="majorHAnsi" w:cstheme="majorHAnsi"/>
          <w:b/>
        </w:rPr>
      </w:pPr>
      <w:r w:rsidRPr="0073275D">
        <w:rPr>
          <w:rFonts w:asciiTheme="majorHAnsi" w:hAnsiTheme="majorHAnsi" w:cstheme="majorHAnsi"/>
          <w:b/>
        </w:rPr>
        <w:br w:type="page"/>
      </w:r>
      <w:r w:rsidR="002B1600" w:rsidRPr="0073275D">
        <w:rPr>
          <w:rFonts w:asciiTheme="majorHAnsi" w:hAnsiTheme="majorHAnsi" w:cstheme="majorHAnsi"/>
          <w:b/>
        </w:rPr>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2D778392" w14:textId="47B8E0BF" w:rsidR="00E0692C"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55266219" w:history="1">
            <w:r w:rsidR="00E0692C" w:rsidRPr="002429AA">
              <w:rPr>
                <w:rStyle w:val="Hipercze"/>
                <w:rFonts w:asciiTheme="majorHAnsi" w:hAnsiTheme="majorHAnsi" w:cstheme="majorHAnsi"/>
                <w:noProof/>
              </w:rPr>
              <w:t>SPECYFIKACJA WARUNKÓW ZAMÓWIENIA</w:t>
            </w:r>
            <w:r w:rsidR="00E0692C">
              <w:rPr>
                <w:noProof/>
                <w:webHidden/>
              </w:rPr>
              <w:tab/>
            </w:r>
            <w:r w:rsidR="00E0692C">
              <w:rPr>
                <w:noProof/>
                <w:webHidden/>
              </w:rPr>
              <w:fldChar w:fldCharType="begin"/>
            </w:r>
            <w:r w:rsidR="00E0692C">
              <w:rPr>
                <w:noProof/>
                <w:webHidden/>
              </w:rPr>
              <w:instrText xml:space="preserve"> PAGEREF _Toc155266219 \h </w:instrText>
            </w:r>
            <w:r w:rsidR="00E0692C">
              <w:rPr>
                <w:noProof/>
                <w:webHidden/>
              </w:rPr>
            </w:r>
            <w:r w:rsidR="00E0692C">
              <w:rPr>
                <w:noProof/>
                <w:webHidden/>
              </w:rPr>
              <w:fldChar w:fldCharType="separate"/>
            </w:r>
            <w:r w:rsidR="00E0692C">
              <w:rPr>
                <w:noProof/>
                <w:webHidden/>
              </w:rPr>
              <w:t>1</w:t>
            </w:r>
            <w:r w:rsidR="00E0692C">
              <w:rPr>
                <w:noProof/>
                <w:webHidden/>
              </w:rPr>
              <w:fldChar w:fldCharType="end"/>
            </w:r>
          </w:hyperlink>
        </w:p>
        <w:p w14:paraId="5CFF351B" w14:textId="2473F58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0" w:history="1">
            <w:r w:rsidR="00E0692C" w:rsidRPr="002429AA">
              <w:rPr>
                <w:rStyle w:val="Hipercze"/>
                <w:bCs/>
                <w:noProof/>
              </w:rPr>
              <w:t>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Nazwa oraz adres Zamawiającego</w:t>
            </w:r>
            <w:r w:rsidR="00E0692C">
              <w:rPr>
                <w:noProof/>
                <w:webHidden/>
              </w:rPr>
              <w:tab/>
            </w:r>
            <w:r w:rsidR="00E0692C">
              <w:rPr>
                <w:noProof/>
                <w:webHidden/>
              </w:rPr>
              <w:fldChar w:fldCharType="begin"/>
            </w:r>
            <w:r w:rsidR="00E0692C">
              <w:rPr>
                <w:noProof/>
                <w:webHidden/>
              </w:rPr>
              <w:instrText xml:space="preserve"> PAGEREF _Toc155266220 \h </w:instrText>
            </w:r>
            <w:r w:rsidR="00E0692C">
              <w:rPr>
                <w:noProof/>
                <w:webHidden/>
              </w:rPr>
            </w:r>
            <w:r w:rsidR="00E0692C">
              <w:rPr>
                <w:noProof/>
                <w:webHidden/>
              </w:rPr>
              <w:fldChar w:fldCharType="separate"/>
            </w:r>
            <w:r w:rsidR="00E0692C">
              <w:rPr>
                <w:noProof/>
                <w:webHidden/>
              </w:rPr>
              <w:t>4</w:t>
            </w:r>
            <w:r w:rsidR="00E0692C">
              <w:rPr>
                <w:noProof/>
                <w:webHidden/>
              </w:rPr>
              <w:fldChar w:fldCharType="end"/>
            </w:r>
          </w:hyperlink>
        </w:p>
        <w:p w14:paraId="45A52812" w14:textId="7D0C191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1" w:history="1">
            <w:r w:rsidR="00E0692C" w:rsidRPr="002429AA">
              <w:rPr>
                <w:rStyle w:val="Hipercze"/>
                <w:bCs/>
                <w:noProof/>
              </w:rPr>
              <w:t>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Ochrona danych osobowych</w:t>
            </w:r>
            <w:r w:rsidR="00E0692C">
              <w:rPr>
                <w:noProof/>
                <w:webHidden/>
              </w:rPr>
              <w:tab/>
            </w:r>
            <w:r w:rsidR="00E0692C">
              <w:rPr>
                <w:noProof/>
                <w:webHidden/>
              </w:rPr>
              <w:fldChar w:fldCharType="begin"/>
            </w:r>
            <w:r w:rsidR="00E0692C">
              <w:rPr>
                <w:noProof/>
                <w:webHidden/>
              </w:rPr>
              <w:instrText xml:space="preserve"> PAGEREF _Toc155266221 \h </w:instrText>
            </w:r>
            <w:r w:rsidR="00E0692C">
              <w:rPr>
                <w:noProof/>
                <w:webHidden/>
              </w:rPr>
            </w:r>
            <w:r w:rsidR="00E0692C">
              <w:rPr>
                <w:noProof/>
                <w:webHidden/>
              </w:rPr>
              <w:fldChar w:fldCharType="separate"/>
            </w:r>
            <w:r w:rsidR="00E0692C">
              <w:rPr>
                <w:noProof/>
                <w:webHidden/>
              </w:rPr>
              <w:t>4</w:t>
            </w:r>
            <w:r w:rsidR="00E0692C">
              <w:rPr>
                <w:noProof/>
                <w:webHidden/>
              </w:rPr>
              <w:fldChar w:fldCharType="end"/>
            </w:r>
          </w:hyperlink>
        </w:p>
        <w:p w14:paraId="6BFF1D84" w14:textId="35095435"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2" w:history="1">
            <w:r w:rsidR="00E0692C" w:rsidRPr="002429AA">
              <w:rPr>
                <w:rStyle w:val="Hipercze"/>
                <w:bCs/>
                <w:noProof/>
              </w:rPr>
              <w:t>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Tryb udzielania zamówienia</w:t>
            </w:r>
            <w:r w:rsidR="00E0692C">
              <w:rPr>
                <w:noProof/>
                <w:webHidden/>
              </w:rPr>
              <w:tab/>
            </w:r>
            <w:r w:rsidR="00E0692C">
              <w:rPr>
                <w:noProof/>
                <w:webHidden/>
              </w:rPr>
              <w:fldChar w:fldCharType="begin"/>
            </w:r>
            <w:r w:rsidR="00E0692C">
              <w:rPr>
                <w:noProof/>
                <w:webHidden/>
              </w:rPr>
              <w:instrText xml:space="preserve"> PAGEREF _Toc155266222 \h </w:instrText>
            </w:r>
            <w:r w:rsidR="00E0692C">
              <w:rPr>
                <w:noProof/>
                <w:webHidden/>
              </w:rPr>
            </w:r>
            <w:r w:rsidR="00E0692C">
              <w:rPr>
                <w:noProof/>
                <w:webHidden/>
              </w:rPr>
              <w:fldChar w:fldCharType="separate"/>
            </w:r>
            <w:r w:rsidR="00E0692C">
              <w:rPr>
                <w:noProof/>
                <w:webHidden/>
              </w:rPr>
              <w:t>6</w:t>
            </w:r>
            <w:r w:rsidR="00E0692C">
              <w:rPr>
                <w:noProof/>
                <w:webHidden/>
              </w:rPr>
              <w:fldChar w:fldCharType="end"/>
            </w:r>
          </w:hyperlink>
        </w:p>
        <w:p w14:paraId="351C4F22" w14:textId="6D8C3BD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3" w:history="1">
            <w:r w:rsidR="00E0692C" w:rsidRPr="002429AA">
              <w:rPr>
                <w:rStyle w:val="Hipercze"/>
                <w:bCs/>
                <w:noProof/>
              </w:rPr>
              <w:t>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przedmiotu zamówienia</w:t>
            </w:r>
            <w:r w:rsidR="00E0692C">
              <w:rPr>
                <w:noProof/>
                <w:webHidden/>
              </w:rPr>
              <w:tab/>
            </w:r>
            <w:r w:rsidR="00E0692C">
              <w:rPr>
                <w:noProof/>
                <w:webHidden/>
              </w:rPr>
              <w:fldChar w:fldCharType="begin"/>
            </w:r>
            <w:r w:rsidR="00E0692C">
              <w:rPr>
                <w:noProof/>
                <w:webHidden/>
              </w:rPr>
              <w:instrText xml:space="preserve"> PAGEREF _Toc155266223 \h </w:instrText>
            </w:r>
            <w:r w:rsidR="00E0692C">
              <w:rPr>
                <w:noProof/>
                <w:webHidden/>
              </w:rPr>
            </w:r>
            <w:r w:rsidR="00E0692C">
              <w:rPr>
                <w:noProof/>
                <w:webHidden/>
              </w:rPr>
              <w:fldChar w:fldCharType="separate"/>
            </w:r>
            <w:r w:rsidR="00E0692C">
              <w:rPr>
                <w:noProof/>
                <w:webHidden/>
              </w:rPr>
              <w:t>8</w:t>
            </w:r>
            <w:r w:rsidR="00E0692C">
              <w:rPr>
                <w:noProof/>
                <w:webHidden/>
              </w:rPr>
              <w:fldChar w:fldCharType="end"/>
            </w:r>
          </w:hyperlink>
        </w:p>
        <w:p w14:paraId="1A14A0B3" w14:textId="316071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4" w:history="1">
            <w:r w:rsidR="00E0692C" w:rsidRPr="002429AA">
              <w:rPr>
                <w:rStyle w:val="Hipercze"/>
                <w:bCs/>
                <w:noProof/>
              </w:rPr>
              <w:t>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Wizja lokalna</w:t>
            </w:r>
            <w:r w:rsidR="00E0692C">
              <w:rPr>
                <w:noProof/>
                <w:webHidden/>
              </w:rPr>
              <w:tab/>
            </w:r>
            <w:r w:rsidR="00E0692C">
              <w:rPr>
                <w:noProof/>
                <w:webHidden/>
              </w:rPr>
              <w:fldChar w:fldCharType="begin"/>
            </w:r>
            <w:r w:rsidR="00E0692C">
              <w:rPr>
                <w:noProof/>
                <w:webHidden/>
              </w:rPr>
              <w:instrText xml:space="preserve"> PAGEREF _Toc155266224 \h </w:instrText>
            </w:r>
            <w:r w:rsidR="00E0692C">
              <w:rPr>
                <w:noProof/>
                <w:webHidden/>
              </w:rPr>
            </w:r>
            <w:r w:rsidR="00E0692C">
              <w:rPr>
                <w:noProof/>
                <w:webHidden/>
              </w:rPr>
              <w:fldChar w:fldCharType="separate"/>
            </w:r>
            <w:r w:rsidR="00E0692C">
              <w:rPr>
                <w:noProof/>
                <w:webHidden/>
              </w:rPr>
              <w:t>8</w:t>
            </w:r>
            <w:r w:rsidR="00E0692C">
              <w:rPr>
                <w:noProof/>
                <w:webHidden/>
              </w:rPr>
              <w:fldChar w:fldCharType="end"/>
            </w:r>
          </w:hyperlink>
        </w:p>
        <w:p w14:paraId="2465A23C" w14:textId="3A0BFBC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5" w:history="1">
            <w:r w:rsidR="00E0692C" w:rsidRPr="002429AA">
              <w:rPr>
                <w:rStyle w:val="Hipercze"/>
                <w:bCs/>
                <w:noProof/>
              </w:rPr>
              <w:t>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Podwykonawstwo</w:t>
            </w:r>
            <w:r w:rsidR="00E0692C">
              <w:rPr>
                <w:noProof/>
                <w:webHidden/>
              </w:rPr>
              <w:tab/>
            </w:r>
            <w:r w:rsidR="00E0692C">
              <w:rPr>
                <w:noProof/>
                <w:webHidden/>
              </w:rPr>
              <w:fldChar w:fldCharType="begin"/>
            </w:r>
            <w:r w:rsidR="00E0692C">
              <w:rPr>
                <w:noProof/>
                <w:webHidden/>
              </w:rPr>
              <w:instrText xml:space="preserve"> PAGEREF _Toc155266225 \h </w:instrText>
            </w:r>
            <w:r w:rsidR="00E0692C">
              <w:rPr>
                <w:noProof/>
                <w:webHidden/>
              </w:rPr>
            </w:r>
            <w:r w:rsidR="00E0692C">
              <w:rPr>
                <w:noProof/>
                <w:webHidden/>
              </w:rPr>
              <w:fldChar w:fldCharType="separate"/>
            </w:r>
            <w:r w:rsidR="00E0692C">
              <w:rPr>
                <w:noProof/>
                <w:webHidden/>
              </w:rPr>
              <w:t>8</w:t>
            </w:r>
            <w:r w:rsidR="00E0692C">
              <w:rPr>
                <w:noProof/>
                <w:webHidden/>
              </w:rPr>
              <w:fldChar w:fldCharType="end"/>
            </w:r>
          </w:hyperlink>
        </w:p>
        <w:p w14:paraId="6A0D9BE8" w14:textId="0DE254C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6" w:history="1">
            <w:r w:rsidR="00E0692C" w:rsidRPr="002429AA">
              <w:rPr>
                <w:rStyle w:val="Hipercze"/>
                <w:bCs/>
                <w:noProof/>
              </w:rPr>
              <w:t>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wykonania zamówienia</w:t>
            </w:r>
            <w:r w:rsidR="00E0692C">
              <w:rPr>
                <w:noProof/>
                <w:webHidden/>
              </w:rPr>
              <w:tab/>
            </w:r>
            <w:r w:rsidR="00E0692C">
              <w:rPr>
                <w:noProof/>
                <w:webHidden/>
              </w:rPr>
              <w:fldChar w:fldCharType="begin"/>
            </w:r>
            <w:r w:rsidR="00E0692C">
              <w:rPr>
                <w:noProof/>
                <w:webHidden/>
              </w:rPr>
              <w:instrText xml:space="preserve"> PAGEREF _Toc155266226 \h </w:instrText>
            </w:r>
            <w:r w:rsidR="00E0692C">
              <w:rPr>
                <w:noProof/>
                <w:webHidden/>
              </w:rPr>
            </w:r>
            <w:r w:rsidR="00E0692C">
              <w:rPr>
                <w:noProof/>
                <w:webHidden/>
              </w:rPr>
              <w:fldChar w:fldCharType="separate"/>
            </w:r>
            <w:r w:rsidR="00E0692C">
              <w:rPr>
                <w:noProof/>
                <w:webHidden/>
              </w:rPr>
              <w:t>9</w:t>
            </w:r>
            <w:r w:rsidR="00E0692C">
              <w:rPr>
                <w:noProof/>
                <w:webHidden/>
              </w:rPr>
              <w:fldChar w:fldCharType="end"/>
            </w:r>
          </w:hyperlink>
        </w:p>
        <w:p w14:paraId="2722F165" w14:textId="49253D7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7" w:history="1">
            <w:r w:rsidR="00E0692C" w:rsidRPr="002429AA">
              <w:rPr>
                <w:rStyle w:val="Hipercze"/>
                <w:bCs/>
                <w:noProof/>
              </w:rPr>
              <w:t>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Warunki udziału w postępowaniu</w:t>
            </w:r>
            <w:r w:rsidR="00E0692C">
              <w:rPr>
                <w:noProof/>
                <w:webHidden/>
              </w:rPr>
              <w:tab/>
            </w:r>
            <w:r w:rsidR="00E0692C">
              <w:rPr>
                <w:noProof/>
                <w:webHidden/>
              </w:rPr>
              <w:fldChar w:fldCharType="begin"/>
            </w:r>
            <w:r w:rsidR="00E0692C">
              <w:rPr>
                <w:noProof/>
                <w:webHidden/>
              </w:rPr>
              <w:instrText xml:space="preserve"> PAGEREF _Toc155266227 \h </w:instrText>
            </w:r>
            <w:r w:rsidR="00E0692C">
              <w:rPr>
                <w:noProof/>
                <w:webHidden/>
              </w:rPr>
            </w:r>
            <w:r w:rsidR="00E0692C">
              <w:rPr>
                <w:noProof/>
                <w:webHidden/>
              </w:rPr>
              <w:fldChar w:fldCharType="separate"/>
            </w:r>
            <w:r w:rsidR="00E0692C">
              <w:rPr>
                <w:noProof/>
                <w:webHidden/>
              </w:rPr>
              <w:t>9</w:t>
            </w:r>
            <w:r w:rsidR="00E0692C">
              <w:rPr>
                <w:noProof/>
                <w:webHidden/>
              </w:rPr>
              <w:fldChar w:fldCharType="end"/>
            </w:r>
          </w:hyperlink>
        </w:p>
        <w:p w14:paraId="02936891" w14:textId="65E3E79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8" w:history="1">
            <w:r w:rsidR="00E0692C" w:rsidRPr="002429AA">
              <w:rPr>
                <w:rStyle w:val="Hipercze"/>
                <w:bCs/>
                <w:noProof/>
              </w:rPr>
              <w:t>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Podstawy wykluczenia z postępowania.</w:t>
            </w:r>
            <w:r w:rsidR="00E0692C">
              <w:rPr>
                <w:noProof/>
                <w:webHidden/>
              </w:rPr>
              <w:tab/>
            </w:r>
            <w:r w:rsidR="00E0692C">
              <w:rPr>
                <w:noProof/>
                <w:webHidden/>
              </w:rPr>
              <w:fldChar w:fldCharType="begin"/>
            </w:r>
            <w:r w:rsidR="00E0692C">
              <w:rPr>
                <w:noProof/>
                <w:webHidden/>
              </w:rPr>
              <w:instrText xml:space="preserve"> PAGEREF _Toc155266228 \h </w:instrText>
            </w:r>
            <w:r w:rsidR="00E0692C">
              <w:rPr>
                <w:noProof/>
                <w:webHidden/>
              </w:rPr>
            </w:r>
            <w:r w:rsidR="00E0692C">
              <w:rPr>
                <w:noProof/>
                <w:webHidden/>
              </w:rPr>
              <w:fldChar w:fldCharType="separate"/>
            </w:r>
            <w:r w:rsidR="00E0692C">
              <w:rPr>
                <w:noProof/>
                <w:webHidden/>
              </w:rPr>
              <w:t>9</w:t>
            </w:r>
            <w:r w:rsidR="00E0692C">
              <w:rPr>
                <w:noProof/>
                <w:webHidden/>
              </w:rPr>
              <w:fldChar w:fldCharType="end"/>
            </w:r>
          </w:hyperlink>
        </w:p>
        <w:p w14:paraId="6C1F30FB" w14:textId="34825F1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9" w:history="1">
            <w:r w:rsidR="00E0692C" w:rsidRPr="002429AA">
              <w:rPr>
                <w:rStyle w:val="Hipercze"/>
                <w:bCs/>
                <w:noProof/>
              </w:rPr>
              <w:t>10.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Wykaz oświadczeń i podmiotowych środków dowodowych, jakie zobowiązani są dostarczyć Wykonawcy w celu potwierdzenia braku podstaw wykluczenia oraz spełniania warunków udziału w postępowaniu</w:t>
            </w:r>
            <w:r w:rsidR="00E0692C" w:rsidRPr="002429AA">
              <w:rPr>
                <w:rStyle w:val="Hipercze"/>
                <w:b/>
                <w:bCs/>
                <w:noProof/>
              </w:rPr>
              <w:t>.</w:t>
            </w:r>
            <w:r w:rsidR="00E0692C">
              <w:rPr>
                <w:noProof/>
                <w:webHidden/>
              </w:rPr>
              <w:tab/>
            </w:r>
            <w:r w:rsidR="00E0692C">
              <w:rPr>
                <w:noProof/>
                <w:webHidden/>
              </w:rPr>
              <w:fldChar w:fldCharType="begin"/>
            </w:r>
            <w:r w:rsidR="00E0692C">
              <w:rPr>
                <w:noProof/>
                <w:webHidden/>
              </w:rPr>
              <w:instrText xml:space="preserve"> PAGEREF _Toc155266229 \h </w:instrText>
            </w:r>
            <w:r w:rsidR="00E0692C">
              <w:rPr>
                <w:noProof/>
                <w:webHidden/>
              </w:rPr>
            </w:r>
            <w:r w:rsidR="00E0692C">
              <w:rPr>
                <w:noProof/>
                <w:webHidden/>
              </w:rPr>
              <w:fldChar w:fldCharType="separate"/>
            </w:r>
            <w:r w:rsidR="00E0692C">
              <w:rPr>
                <w:noProof/>
                <w:webHidden/>
              </w:rPr>
              <w:t>12</w:t>
            </w:r>
            <w:r w:rsidR="00E0692C">
              <w:rPr>
                <w:noProof/>
                <w:webHidden/>
              </w:rPr>
              <w:fldChar w:fldCharType="end"/>
            </w:r>
          </w:hyperlink>
        </w:p>
        <w:p w14:paraId="03A6F0C5" w14:textId="655B5D4F"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0" w:history="1">
            <w:r w:rsidR="00E0692C" w:rsidRPr="002429AA">
              <w:rPr>
                <w:rStyle w:val="Hipercze"/>
                <w:bCs/>
                <w:noProof/>
              </w:rPr>
              <w:t>11.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Informacja dla Wykonawców wspólnie ubiegających się o udzielenie zamówienia (spółki cywilne/konsorcja)</w:t>
            </w:r>
            <w:r w:rsidR="00E0692C">
              <w:rPr>
                <w:noProof/>
                <w:webHidden/>
              </w:rPr>
              <w:tab/>
            </w:r>
            <w:r w:rsidR="00E0692C">
              <w:rPr>
                <w:noProof/>
                <w:webHidden/>
              </w:rPr>
              <w:fldChar w:fldCharType="begin"/>
            </w:r>
            <w:r w:rsidR="00E0692C">
              <w:rPr>
                <w:noProof/>
                <w:webHidden/>
              </w:rPr>
              <w:instrText xml:space="preserve"> PAGEREF _Toc155266230 \h </w:instrText>
            </w:r>
            <w:r w:rsidR="00E0692C">
              <w:rPr>
                <w:noProof/>
                <w:webHidden/>
              </w:rPr>
            </w:r>
            <w:r w:rsidR="00E0692C">
              <w:rPr>
                <w:noProof/>
                <w:webHidden/>
              </w:rPr>
              <w:fldChar w:fldCharType="separate"/>
            </w:r>
            <w:r w:rsidR="00E0692C">
              <w:rPr>
                <w:noProof/>
                <w:webHidden/>
              </w:rPr>
              <w:t>14</w:t>
            </w:r>
            <w:r w:rsidR="00E0692C">
              <w:rPr>
                <w:noProof/>
                <w:webHidden/>
              </w:rPr>
              <w:fldChar w:fldCharType="end"/>
            </w:r>
          </w:hyperlink>
        </w:p>
        <w:p w14:paraId="366F690B" w14:textId="360E0F9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1" w:history="1">
            <w:r w:rsidR="00E0692C" w:rsidRPr="002429AA">
              <w:rPr>
                <w:rStyle w:val="Hipercze"/>
                <w:bCs/>
                <w:noProof/>
              </w:rPr>
              <w:t>12.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sposobie porozumiewania się Zamawiającego z Wykonawcami oraz przekazywania oświadczeń lub dokumentów, a także wskazanie osób uprawnionych do porozumiewania się                          z Wykonawcami</w:t>
            </w:r>
            <w:r w:rsidR="00E0692C">
              <w:rPr>
                <w:noProof/>
                <w:webHidden/>
              </w:rPr>
              <w:tab/>
            </w:r>
            <w:r w:rsidR="00E0692C">
              <w:rPr>
                <w:noProof/>
                <w:webHidden/>
              </w:rPr>
              <w:fldChar w:fldCharType="begin"/>
            </w:r>
            <w:r w:rsidR="00E0692C">
              <w:rPr>
                <w:noProof/>
                <w:webHidden/>
              </w:rPr>
              <w:instrText xml:space="preserve"> PAGEREF _Toc155266231 \h </w:instrText>
            </w:r>
            <w:r w:rsidR="00E0692C">
              <w:rPr>
                <w:noProof/>
                <w:webHidden/>
              </w:rPr>
            </w:r>
            <w:r w:rsidR="00E0692C">
              <w:rPr>
                <w:noProof/>
                <w:webHidden/>
              </w:rPr>
              <w:fldChar w:fldCharType="separate"/>
            </w:r>
            <w:r w:rsidR="00E0692C">
              <w:rPr>
                <w:noProof/>
                <w:webHidden/>
              </w:rPr>
              <w:t>15</w:t>
            </w:r>
            <w:r w:rsidR="00E0692C">
              <w:rPr>
                <w:noProof/>
                <w:webHidden/>
              </w:rPr>
              <w:fldChar w:fldCharType="end"/>
            </w:r>
          </w:hyperlink>
        </w:p>
        <w:p w14:paraId="6B1D9CAA" w14:textId="0750F20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2" w:history="1">
            <w:r w:rsidR="00E0692C" w:rsidRPr="002429AA">
              <w:rPr>
                <w:rStyle w:val="Hipercze"/>
                <w:bCs/>
                <w:noProof/>
              </w:rPr>
              <w:t>13.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Forma składanych dokumentów i oświadczeń</w:t>
            </w:r>
            <w:r w:rsidR="00E0692C">
              <w:rPr>
                <w:noProof/>
                <w:webHidden/>
              </w:rPr>
              <w:tab/>
            </w:r>
            <w:r w:rsidR="00E0692C">
              <w:rPr>
                <w:noProof/>
                <w:webHidden/>
              </w:rPr>
              <w:fldChar w:fldCharType="begin"/>
            </w:r>
            <w:r w:rsidR="00E0692C">
              <w:rPr>
                <w:noProof/>
                <w:webHidden/>
              </w:rPr>
              <w:instrText xml:space="preserve"> PAGEREF _Toc155266232 \h </w:instrText>
            </w:r>
            <w:r w:rsidR="00E0692C">
              <w:rPr>
                <w:noProof/>
                <w:webHidden/>
              </w:rPr>
            </w:r>
            <w:r w:rsidR="00E0692C">
              <w:rPr>
                <w:noProof/>
                <w:webHidden/>
              </w:rPr>
              <w:fldChar w:fldCharType="separate"/>
            </w:r>
            <w:r w:rsidR="00E0692C">
              <w:rPr>
                <w:noProof/>
                <w:webHidden/>
              </w:rPr>
              <w:t>16</w:t>
            </w:r>
            <w:r w:rsidR="00E0692C">
              <w:rPr>
                <w:noProof/>
                <w:webHidden/>
              </w:rPr>
              <w:fldChar w:fldCharType="end"/>
            </w:r>
          </w:hyperlink>
        </w:p>
        <w:p w14:paraId="6A102582" w14:textId="0575A3A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3" w:history="1">
            <w:r w:rsidR="00E0692C" w:rsidRPr="002429AA">
              <w:rPr>
                <w:rStyle w:val="Hipercze"/>
                <w:bCs/>
                <w:noProof/>
              </w:rPr>
              <w:t>14.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Procedura wyjaśniania i zmiany treści SWZ.</w:t>
            </w:r>
            <w:r w:rsidR="00E0692C">
              <w:rPr>
                <w:noProof/>
                <w:webHidden/>
              </w:rPr>
              <w:tab/>
            </w:r>
            <w:r w:rsidR="00E0692C">
              <w:rPr>
                <w:noProof/>
                <w:webHidden/>
              </w:rPr>
              <w:fldChar w:fldCharType="begin"/>
            </w:r>
            <w:r w:rsidR="00E0692C">
              <w:rPr>
                <w:noProof/>
                <w:webHidden/>
              </w:rPr>
              <w:instrText xml:space="preserve"> PAGEREF _Toc155266233 \h </w:instrText>
            </w:r>
            <w:r w:rsidR="00E0692C">
              <w:rPr>
                <w:noProof/>
                <w:webHidden/>
              </w:rPr>
            </w:r>
            <w:r w:rsidR="00E0692C">
              <w:rPr>
                <w:noProof/>
                <w:webHidden/>
              </w:rPr>
              <w:fldChar w:fldCharType="separate"/>
            </w:r>
            <w:r w:rsidR="00E0692C">
              <w:rPr>
                <w:noProof/>
                <w:webHidden/>
              </w:rPr>
              <w:t>18</w:t>
            </w:r>
            <w:r w:rsidR="00E0692C">
              <w:rPr>
                <w:noProof/>
                <w:webHidden/>
              </w:rPr>
              <w:fldChar w:fldCharType="end"/>
            </w:r>
          </w:hyperlink>
        </w:p>
        <w:p w14:paraId="087BE0E5" w14:textId="160C953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4" w:history="1">
            <w:r w:rsidR="00E0692C" w:rsidRPr="002429AA">
              <w:rPr>
                <w:rStyle w:val="Hipercze"/>
                <w:bCs/>
                <w:noProof/>
              </w:rPr>
              <w:t>15.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przygotowania ofert oraz dokumentów wymaganych przez Zamawiającego w SWZ</w:t>
            </w:r>
            <w:r w:rsidR="00E0692C">
              <w:rPr>
                <w:noProof/>
                <w:webHidden/>
              </w:rPr>
              <w:tab/>
            </w:r>
            <w:r w:rsidR="00E0692C">
              <w:rPr>
                <w:noProof/>
                <w:webHidden/>
              </w:rPr>
              <w:fldChar w:fldCharType="begin"/>
            </w:r>
            <w:r w:rsidR="00E0692C">
              <w:rPr>
                <w:noProof/>
                <w:webHidden/>
              </w:rPr>
              <w:instrText xml:space="preserve"> PAGEREF _Toc155266234 \h </w:instrText>
            </w:r>
            <w:r w:rsidR="00E0692C">
              <w:rPr>
                <w:noProof/>
                <w:webHidden/>
              </w:rPr>
            </w:r>
            <w:r w:rsidR="00E0692C">
              <w:rPr>
                <w:noProof/>
                <w:webHidden/>
              </w:rPr>
              <w:fldChar w:fldCharType="separate"/>
            </w:r>
            <w:r w:rsidR="00E0692C">
              <w:rPr>
                <w:noProof/>
                <w:webHidden/>
              </w:rPr>
              <w:t>19</w:t>
            </w:r>
            <w:r w:rsidR="00E0692C">
              <w:rPr>
                <w:noProof/>
                <w:webHidden/>
              </w:rPr>
              <w:fldChar w:fldCharType="end"/>
            </w:r>
          </w:hyperlink>
        </w:p>
        <w:p w14:paraId="136F5D8D" w14:textId="40CD4D9F"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5" w:history="1">
            <w:r w:rsidR="00E0692C" w:rsidRPr="002429AA">
              <w:rPr>
                <w:rStyle w:val="Hipercze"/>
                <w:bCs/>
                <w:noProof/>
              </w:rPr>
              <w:t>16.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obliczania ceny oferty</w:t>
            </w:r>
            <w:r w:rsidR="00E0692C">
              <w:rPr>
                <w:noProof/>
                <w:webHidden/>
              </w:rPr>
              <w:tab/>
            </w:r>
            <w:r w:rsidR="00E0692C">
              <w:rPr>
                <w:noProof/>
                <w:webHidden/>
              </w:rPr>
              <w:fldChar w:fldCharType="begin"/>
            </w:r>
            <w:r w:rsidR="00E0692C">
              <w:rPr>
                <w:noProof/>
                <w:webHidden/>
              </w:rPr>
              <w:instrText xml:space="preserve"> PAGEREF _Toc155266235 \h </w:instrText>
            </w:r>
            <w:r w:rsidR="00E0692C">
              <w:rPr>
                <w:noProof/>
                <w:webHidden/>
              </w:rPr>
            </w:r>
            <w:r w:rsidR="00E0692C">
              <w:rPr>
                <w:noProof/>
                <w:webHidden/>
              </w:rPr>
              <w:fldChar w:fldCharType="separate"/>
            </w:r>
            <w:r w:rsidR="00E0692C">
              <w:rPr>
                <w:noProof/>
                <w:webHidden/>
              </w:rPr>
              <w:t>24</w:t>
            </w:r>
            <w:r w:rsidR="00E0692C">
              <w:rPr>
                <w:noProof/>
                <w:webHidden/>
              </w:rPr>
              <w:fldChar w:fldCharType="end"/>
            </w:r>
          </w:hyperlink>
        </w:p>
        <w:p w14:paraId="3264B214" w14:textId="5ACA0A4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6" w:history="1">
            <w:r w:rsidR="00E0692C" w:rsidRPr="002429AA">
              <w:rPr>
                <w:rStyle w:val="Hipercze"/>
                <w:bCs/>
                <w:noProof/>
              </w:rPr>
              <w:t>17.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wadium</w:t>
            </w:r>
            <w:r w:rsidR="00E0692C">
              <w:rPr>
                <w:noProof/>
                <w:webHidden/>
              </w:rPr>
              <w:tab/>
            </w:r>
            <w:r w:rsidR="00E0692C">
              <w:rPr>
                <w:noProof/>
                <w:webHidden/>
              </w:rPr>
              <w:fldChar w:fldCharType="begin"/>
            </w:r>
            <w:r w:rsidR="00E0692C">
              <w:rPr>
                <w:noProof/>
                <w:webHidden/>
              </w:rPr>
              <w:instrText xml:space="preserve"> PAGEREF _Toc155266236 \h </w:instrText>
            </w:r>
            <w:r w:rsidR="00E0692C">
              <w:rPr>
                <w:noProof/>
                <w:webHidden/>
              </w:rPr>
            </w:r>
            <w:r w:rsidR="00E0692C">
              <w:rPr>
                <w:noProof/>
                <w:webHidden/>
              </w:rPr>
              <w:fldChar w:fldCharType="separate"/>
            </w:r>
            <w:r w:rsidR="00E0692C">
              <w:rPr>
                <w:noProof/>
                <w:webHidden/>
              </w:rPr>
              <w:t>27</w:t>
            </w:r>
            <w:r w:rsidR="00E0692C">
              <w:rPr>
                <w:noProof/>
                <w:webHidden/>
              </w:rPr>
              <w:fldChar w:fldCharType="end"/>
            </w:r>
          </w:hyperlink>
        </w:p>
        <w:p w14:paraId="5C108A85" w14:textId="44D7066F"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7" w:history="1">
            <w:r w:rsidR="00E0692C" w:rsidRPr="002429AA">
              <w:rPr>
                <w:rStyle w:val="Hipercze"/>
                <w:bCs/>
                <w:noProof/>
              </w:rPr>
              <w:t>18.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związania ofertą</w:t>
            </w:r>
            <w:r w:rsidR="00E0692C">
              <w:rPr>
                <w:noProof/>
                <w:webHidden/>
              </w:rPr>
              <w:tab/>
            </w:r>
            <w:r w:rsidR="00E0692C">
              <w:rPr>
                <w:noProof/>
                <w:webHidden/>
              </w:rPr>
              <w:fldChar w:fldCharType="begin"/>
            </w:r>
            <w:r w:rsidR="00E0692C">
              <w:rPr>
                <w:noProof/>
                <w:webHidden/>
              </w:rPr>
              <w:instrText xml:space="preserve"> PAGEREF _Toc155266237 \h </w:instrText>
            </w:r>
            <w:r w:rsidR="00E0692C">
              <w:rPr>
                <w:noProof/>
                <w:webHidden/>
              </w:rPr>
            </w:r>
            <w:r w:rsidR="00E0692C">
              <w:rPr>
                <w:noProof/>
                <w:webHidden/>
              </w:rPr>
              <w:fldChar w:fldCharType="separate"/>
            </w:r>
            <w:r w:rsidR="00E0692C">
              <w:rPr>
                <w:noProof/>
                <w:webHidden/>
              </w:rPr>
              <w:t>27</w:t>
            </w:r>
            <w:r w:rsidR="00E0692C">
              <w:rPr>
                <w:noProof/>
                <w:webHidden/>
              </w:rPr>
              <w:fldChar w:fldCharType="end"/>
            </w:r>
          </w:hyperlink>
        </w:p>
        <w:p w14:paraId="019F07AE" w14:textId="53A893B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8" w:history="1">
            <w:r w:rsidR="00E0692C" w:rsidRPr="002429AA">
              <w:rPr>
                <w:rStyle w:val="Hipercze"/>
                <w:bCs/>
                <w:noProof/>
              </w:rPr>
              <w:t>19.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Miejsce i termin składania ofert</w:t>
            </w:r>
            <w:r w:rsidR="00E0692C">
              <w:rPr>
                <w:noProof/>
                <w:webHidden/>
              </w:rPr>
              <w:tab/>
            </w:r>
            <w:r w:rsidR="00E0692C">
              <w:rPr>
                <w:noProof/>
                <w:webHidden/>
              </w:rPr>
              <w:fldChar w:fldCharType="begin"/>
            </w:r>
            <w:r w:rsidR="00E0692C">
              <w:rPr>
                <w:noProof/>
                <w:webHidden/>
              </w:rPr>
              <w:instrText xml:space="preserve"> PAGEREF _Toc155266238 \h </w:instrText>
            </w:r>
            <w:r w:rsidR="00E0692C">
              <w:rPr>
                <w:noProof/>
                <w:webHidden/>
              </w:rPr>
            </w:r>
            <w:r w:rsidR="00E0692C">
              <w:rPr>
                <w:noProof/>
                <w:webHidden/>
              </w:rPr>
              <w:fldChar w:fldCharType="separate"/>
            </w:r>
            <w:r w:rsidR="00E0692C">
              <w:rPr>
                <w:noProof/>
                <w:webHidden/>
              </w:rPr>
              <w:t>27</w:t>
            </w:r>
            <w:r w:rsidR="00E0692C">
              <w:rPr>
                <w:noProof/>
                <w:webHidden/>
              </w:rPr>
              <w:fldChar w:fldCharType="end"/>
            </w:r>
          </w:hyperlink>
        </w:p>
        <w:p w14:paraId="4CF65F40" w14:textId="398A183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9" w:history="1">
            <w:r w:rsidR="00E0692C" w:rsidRPr="002429AA">
              <w:rPr>
                <w:rStyle w:val="Hipercze"/>
                <w:bCs/>
                <w:noProof/>
              </w:rPr>
              <w:t>20.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Otwarcie ofert</w:t>
            </w:r>
            <w:r w:rsidR="00E0692C">
              <w:rPr>
                <w:noProof/>
                <w:webHidden/>
              </w:rPr>
              <w:tab/>
            </w:r>
            <w:r w:rsidR="00E0692C">
              <w:rPr>
                <w:noProof/>
                <w:webHidden/>
              </w:rPr>
              <w:fldChar w:fldCharType="begin"/>
            </w:r>
            <w:r w:rsidR="00E0692C">
              <w:rPr>
                <w:noProof/>
                <w:webHidden/>
              </w:rPr>
              <w:instrText xml:space="preserve"> PAGEREF _Toc155266239 \h </w:instrText>
            </w:r>
            <w:r w:rsidR="00E0692C">
              <w:rPr>
                <w:noProof/>
                <w:webHidden/>
              </w:rPr>
            </w:r>
            <w:r w:rsidR="00E0692C">
              <w:rPr>
                <w:noProof/>
                <w:webHidden/>
              </w:rPr>
              <w:fldChar w:fldCharType="separate"/>
            </w:r>
            <w:r w:rsidR="00E0692C">
              <w:rPr>
                <w:noProof/>
                <w:webHidden/>
              </w:rPr>
              <w:t>27</w:t>
            </w:r>
            <w:r w:rsidR="00E0692C">
              <w:rPr>
                <w:noProof/>
                <w:webHidden/>
              </w:rPr>
              <w:fldChar w:fldCharType="end"/>
            </w:r>
          </w:hyperlink>
        </w:p>
        <w:p w14:paraId="22B0E734" w14:textId="2FB39A2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0" w:history="1">
            <w:r w:rsidR="00E0692C" w:rsidRPr="002429AA">
              <w:rPr>
                <w:rStyle w:val="Hipercze"/>
                <w:bCs/>
                <w:noProof/>
              </w:rPr>
              <w:t>21.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kryteriów, którymi Zamawiający będzie się kierował przy wyborze oferty, wraz z podaniem wag tych kryteriów i sposobu oceny ofert</w:t>
            </w:r>
            <w:r w:rsidR="00E0692C">
              <w:rPr>
                <w:noProof/>
                <w:webHidden/>
              </w:rPr>
              <w:tab/>
            </w:r>
            <w:r w:rsidR="00E0692C">
              <w:rPr>
                <w:noProof/>
                <w:webHidden/>
              </w:rPr>
              <w:fldChar w:fldCharType="begin"/>
            </w:r>
            <w:r w:rsidR="00E0692C">
              <w:rPr>
                <w:noProof/>
                <w:webHidden/>
              </w:rPr>
              <w:instrText xml:space="preserve"> PAGEREF _Toc155266240 \h </w:instrText>
            </w:r>
            <w:r w:rsidR="00E0692C">
              <w:rPr>
                <w:noProof/>
                <w:webHidden/>
              </w:rPr>
            </w:r>
            <w:r w:rsidR="00E0692C">
              <w:rPr>
                <w:noProof/>
                <w:webHidden/>
              </w:rPr>
              <w:fldChar w:fldCharType="separate"/>
            </w:r>
            <w:r w:rsidR="00E0692C">
              <w:rPr>
                <w:noProof/>
                <w:webHidden/>
              </w:rPr>
              <w:t>28</w:t>
            </w:r>
            <w:r w:rsidR="00E0692C">
              <w:rPr>
                <w:noProof/>
                <w:webHidden/>
              </w:rPr>
              <w:fldChar w:fldCharType="end"/>
            </w:r>
          </w:hyperlink>
        </w:p>
        <w:p w14:paraId="77A289BB" w14:textId="7ED358F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1" w:history="1">
            <w:r w:rsidR="00E0692C" w:rsidRPr="002429AA">
              <w:rPr>
                <w:rStyle w:val="Hipercze"/>
                <w:bCs/>
                <w:noProof/>
              </w:rPr>
              <w:t>22.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formalnościach, jakie powinny być dopełnione po wyborze oferty w celu zawarcia umowy w sprawie zamówienia publicznego</w:t>
            </w:r>
            <w:r w:rsidR="00E0692C">
              <w:rPr>
                <w:noProof/>
                <w:webHidden/>
              </w:rPr>
              <w:tab/>
            </w:r>
            <w:r w:rsidR="00E0692C">
              <w:rPr>
                <w:noProof/>
                <w:webHidden/>
              </w:rPr>
              <w:fldChar w:fldCharType="begin"/>
            </w:r>
            <w:r w:rsidR="00E0692C">
              <w:rPr>
                <w:noProof/>
                <w:webHidden/>
              </w:rPr>
              <w:instrText xml:space="preserve"> PAGEREF _Toc155266241 \h </w:instrText>
            </w:r>
            <w:r w:rsidR="00E0692C">
              <w:rPr>
                <w:noProof/>
                <w:webHidden/>
              </w:rPr>
            </w:r>
            <w:r w:rsidR="00E0692C">
              <w:rPr>
                <w:noProof/>
                <w:webHidden/>
              </w:rPr>
              <w:fldChar w:fldCharType="separate"/>
            </w:r>
            <w:r w:rsidR="00E0692C">
              <w:rPr>
                <w:noProof/>
                <w:webHidden/>
              </w:rPr>
              <w:t>30</w:t>
            </w:r>
            <w:r w:rsidR="00E0692C">
              <w:rPr>
                <w:noProof/>
                <w:webHidden/>
              </w:rPr>
              <w:fldChar w:fldCharType="end"/>
            </w:r>
          </w:hyperlink>
        </w:p>
        <w:p w14:paraId="318AD4F4" w14:textId="73397FC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2" w:history="1">
            <w:r w:rsidR="00E0692C" w:rsidRPr="002429AA">
              <w:rPr>
                <w:rStyle w:val="Hipercze"/>
                <w:bCs/>
                <w:noProof/>
              </w:rPr>
              <w:t>23.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zabezpieczenia należytego wykonania umowy</w:t>
            </w:r>
            <w:r w:rsidR="00E0692C">
              <w:rPr>
                <w:noProof/>
                <w:webHidden/>
              </w:rPr>
              <w:tab/>
            </w:r>
            <w:r w:rsidR="00E0692C">
              <w:rPr>
                <w:noProof/>
                <w:webHidden/>
              </w:rPr>
              <w:fldChar w:fldCharType="begin"/>
            </w:r>
            <w:r w:rsidR="00E0692C">
              <w:rPr>
                <w:noProof/>
                <w:webHidden/>
              </w:rPr>
              <w:instrText xml:space="preserve"> PAGEREF _Toc155266242 \h </w:instrText>
            </w:r>
            <w:r w:rsidR="00E0692C">
              <w:rPr>
                <w:noProof/>
                <w:webHidden/>
              </w:rPr>
            </w:r>
            <w:r w:rsidR="00E0692C">
              <w:rPr>
                <w:noProof/>
                <w:webHidden/>
              </w:rPr>
              <w:fldChar w:fldCharType="separate"/>
            </w:r>
            <w:r w:rsidR="00E0692C">
              <w:rPr>
                <w:noProof/>
                <w:webHidden/>
              </w:rPr>
              <w:t>31</w:t>
            </w:r>
            <w:r w:rsidR="00E0692C">
              <w:rPr>
                <w:noProof/>
                <w:webHidden/>
              </w:rPr>
              <w:fldChar w:fldCharType="end"/>
            </w:r>
          </w:hyperlink>
        </w:p>
        <w:p w14:paraId="36185E99" w14:textId="299F9A63"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3" w:history="1">
            <w:r w:rsidR="00E0692C" w:rsidRPr="002429AA">
              <w:rPr>
                <w:rStyle w:val="Hipercze"/>
                <w:bCs/>
                <w:noProof/>
              </w:rPr>
              <w:t>24.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Powody unieważnienia postępowania</w:t>
            </w:r>
            <w:r w:rsidR="00E0692C">
              <w:rPr>
                <w:noProof/>
                <w:webHidden/>
              </w:rPr>
              <w:tab/>
            </w:r>
            <w:r w:rsidR="00E0692C">
              <w:rPr>
                <w:noProof/>
                <w:webHidden/>
              </w:rPr>
              <w:fldChar w:fldCharType="begin"/>
            </w:r>
            <w:r w:rsidR="00E0692C">
              <w:rPr>
                <w:noProof/>
                <w:webHidden/>
              </w:rPr>
              <w:instrText xml:space="preserve"> PAGEREF _Toc155266243 \h </w:instrText>
            </w:r>
            <w:r w:rsidR="00E0692C">
              <w:rPr>
                <w:noProof/>
                <w:webHidden/>
              </w:rPr>
            </w:r>
            <w:r w:rsidR="00E0692C">
              <w:rPr>
                <w:noProof/>
                <w:webHidden/>
              </w:rPr>
              <w:fldChar w:fldCharType="separate"/>
            </w:r>
            <w:r w:rsidR="00E0692C">
              <w:rPr>
                <w:noProof/>
                <w:webHidden/>
              </w:rPr>
              <w:t>31</w:t>
            </w:r>
            <w:r w:rsidR="00E0692C">
              <w:rPr>
                <w:noProof/>
                <w:webHidden/>
              </w:rPr>
              <w:fldChar w:fldCharType="end"/>
            </w:r>
          </w:hyperlink>
        </w:p>
        <w:p w14:paraId="5FF1D1C5" w14:textId="3A64821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4" w:history="1">
            <w:r w:rsidR="00E0692C" w:rsidRPr="002429AA">
              <w:rPr>
                <w:rStyle w:val="Hipercze"/>
                <w:bCs/>
                <w:noProof/>
              </w:rPr>
              <w:t>25.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treści zawieranej umowy oraz możliwości jej zmiany</w:t>
            </w:r>
            <w:r w:rsidR="00E0692C">
              <w:rPr>
                <w:noProof/>
                <w:webHidden/>
              </w:rPr>
              <w:tab/>
            </w:r>
            <w:r w:rsidR="00E0692C">
              <w:rPr>
                <w:noProof/>
                <w:webHidden/>
              </w:rPr>
              <w:fldChar w:fldCharType="begin"/>
            </w:r>
            <w:r w:rsidR="00E0692C">
              <w:rPr>
                <w:noProof/>
                <w:webHidden/>
              </w:rPr>
              <w:instrText xml:space="preserve"> PAGEREF _Toc155266244 \h </w:instrText>
            </w:r>
            <w:r w:rsidR="00E0692C">
              <w:rPr>
                <w:noProof/>
                <w:webHidden/>
              </w:rPr>
            </w:r>
            <w:r w:rsidR="00E0692C">
              <w:rPr>
                <w:noProof/>
                <w:webHidden/>
              </w:rPr>
              <w:fldChar w:fldCharType="separate"/>
            </w:r>
            <w:r w:rsidR="00E0692C">
              <w:rPr>
                <w:noProof/>
                <w:webHidden/>
              </w:rPr>
              <w:t>31</w:t>
            </w:r>
            <w:r w:rsidR="00E0692C">
              <w:rPr>
                <w:noProof/>
                <w:webHidden/>
              </w:rPr>
              <w:fldChar w:fldCharType="end"/>
            </w:r>
          </w:hyperlink>
        </w:p>
        <w:p w14:paraId="5B0969A0" w14:textId="4A59116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5" w:history="1">
            <w:r w:rsidR="00E0692C" w:rsidRPr="002429AA">
              <w:rPr>
                <w:rStyle w:val="Hipercze"/>
                <w:bCs/>
                <w:noProof/>
              </w:rPr>
              <w:t>26.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Pouczenie o środkach ochrony prawnej przysługujących Wykonawcy</w:t>
            </w:r>
            <w:r w:rsidR="00E0692C">
              <w:rPr>
                <w:noProof/>
                <w:webHidden/>
              </w:rPr>
              <w:tab/>
            </w:r>
            <w:r w:rsidR="00E0692C">
              <w:rPr>
                <w:noProof/>
                <w:webHidden/>
              </w:rPr>
              <w:fldChar w:fldCharType="begin"/>
            </w:r>
            <w:r w:rsidR="00E0692C">
              <w:rPr>
                <w:noProof/>
                <w:webHidden/>
              </w:rPr>
              <w:instrText xml:space="preserve"> PAGEREF _Toc155266245 \h </w:instrText>
            </w:r>
            <w:r w:rsidR="00E0692C">
              <w:rPr>
                <w:noProof/>
                <w:webHidden/>
              </w:rPr>
            </w:r>
            <w:r w:rsidR="00E0692C">
              <w:rPr>
                <w:noProof/>
                <w:webHidden/>
              </w:rPr>
              <w:fldChar w:fldCharType="separate"/>
            </w:r>
            <w:r w:rsidR="00E0692C">
              <w:rPr>
                <w:noProof/>
                <w:webHidden/>
              </w:rPr>
              <w:t>32</w:t>
            </w:r>
            <w:r w:rsidR="00E0692C">
              <w:rPr>
                <w:noProof/>
                <w:webHidden/>
              </w:rPr>
              <w:fldChar w:fldCharType="end"/>
            </w:r>
          </w:hyperlink>
        </w:p>
        <w:p w14:paraId="13261105" w14:textId="45474E7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6" w:history="1">
            <w:r w:rsidR="00E0692C" w:rsidRPr="002429AA">
              <w:rPr>
                <w:rStyle w:val="Hipercze"/>
                <w:bCs/>
                <w:noProof/>
              </w:rPr>
              <w:t>27.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Spis załączników</w:t>
            </w:r>
            <w:r w:rsidR="00E0692C">
              <w:rPr>
                <w:noProof/>
                <w:webHidden/>
              </w:rPr>
              <w:tab/>
            </w:r>
            <w:r w:rsidR="00E0692C">
              <w:rPr>
                <w:noProof/>
                <w:webHidden/>
              </w:rPr>
              <w:fldChar w:fldCharType="begin"/>
            </w:r>
            <w:r w:rsidR="00E0692C">
              <w:rPr>
                <w:noProof/>
                <w:webHidden/>
              </w:rPr>
              <w:instrText xml:space="preserve"> PAGEREF _Toc155266246 \h </w:instrText>
            </w:r>
            <w:r w:rsidR="00E0692C">
              <w:rPr>
                <w:noProof/>
                <w:webHidden/>
              </w:rPr>
            </w:r>
            <w:r w:rsidR="00E0692C">
              <w:rPr>
                <w:noProof/>
                <w:webHidden/>
              </w:rPr>
              <w:fldChar w:fldCharType="separate"/>
            </w:r>
            <w:r w:rsidR="00E0692C">
              <w:rPr>
                <w:noProof/>
                <w:webHidden/>
              </w:rPr>
              <w:t>33</w:t>
            </w:r>
            <w:r w:rsidR="00E0692C">
              <w:rPr>
                <w:noProof/>
                <w:webHidden/>
              </w:rPr>
              <w:fldChar w:fldCharType="end"/>
            </w:r>
          </w:hyperlink>
        </w:p>
        <w:p w14:paraId="7153E1C7" w14:textId="3667A3E4" w:rsidR="00434349" w:rsidRPr="0025051F"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62AF913A" w14:textId="1B0D892A" w:rsidR="006B4D36" w:rsidRPr="0073275D" w:rsidRDefault="002B1600" w:rsidP="00474EA2">
      <w:pPr>
        <w:pStyle w:val="Nagwek2"/>
        <w:spacing w:line="360" w:lineRule="auto"/>
      </w:pPr>
      <w:bookmarkStart w:id="2" w:name="_Toc155266220"/>
      <w:r w:rsidRPr="0073275D">
        <w:t>Nazwa oraz adres Zamawiającego</w:t>
      </w:r>
      <w:bookmarkEnd w:id="2"/>
    </w:p>
    <w:p w14:paraId="49F5A19B" w14:textId="5BC63C7F"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3"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-4</w:t>
      </w:r>
      <w:r w:rsidR="00582F8B">
        <w:rPr>
          <w:rFonts w:asciiTheme="majorHAnsi" w:hAnsiTheme="majorHAnsi" w:cstheme="majorHAnsi"/>
        </w:rPr>
        <w:t>2</w:t>
      </w:r>
      <w:r w:rsidR="00162EC3" w:rsidRPr="0073275D">
        <w:rPr>
          <w:rFonts w:asciiTheme="majorHAnsi" w:hAnsiTheme="majorHAnsi" w:cstheme="majorHAnsi"/>
        </w:rPr>
        <w:t>-8</w:t>
      </w:r>
      <w:r w:rsidR="00582F8B">
        <w:rPr>
          <w:rFonts w:asciiTheme="majorHAnsi" w:hAnsiTheme="majorHAnsi" w:cstheme="majorHAnsi"/>
        </w:rPr>
        <w:t>3</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3"/>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4" w:name="_Toc155266221"/>
      <w:r w:rsidRPr="0073275D">
        <w:t>Ochrona danych osobowych</w:t>
      </w:r>
      <w:bookmarkEnd w:id="4"/>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535188C5"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215E2D" w:rsidRPr="00673E12">
        <w:rPr>
          <w:rFonts w:asciiTheme="majorHAnsi" w:hAnsiTheme="majorHAnsi" w:cstheme="majorHAnsi"/>
          <w:b/>
          <w:lang w:val="pl-PL"/>
        </w:rPr>
        <w:t>Dostawa artykułów biurowych do organizacji                              i archiwizacji dokumentów, przyborów do pisania</w:t>
      </w:r>
      <w:r w:rsidR="00215E2D">
        <w:rPr>
          <w:rFonts w:asciiTheme="majorHAnsi" w:hAnsiTheme="majorHAnsi" w:cstheme="majorHAnsi"/>
          <w:b/>
          <w:lang w:val="pl-PL"/>
        </w:rPr>
        <w:t xml:space="preserve"> </w:t>
      </w:r>
      <w:r w:rsidR="00215E2D" w:rsidRPr="00673E12">
        <w:rPr>
          <w:rFonts w:asciiTheme="majorHAnsi" w:hAnsiTheme="majorHAnsi" w:cstheme="majorHAnsi"/>
          <w:b/>
          <w:lang w:val="pl-PL"/>
        </w:rPr>
        <w:t>i galanterii biurowej oraz ekologicznych artykułów biurowych, przyborów do pisania</w:t>
      </w:r>
      <w:r w:rsidR="00215E2D">
        <w:rPr>
          <w:rFonts w:asciiTheme="majorHAnsi" w:hAnsiTheme="majorHAnsi" w:cstheme="majorHAnsi"/>
          <w:b/>
          <w:lang w:val="pl-PL"/>
        </w:rPr>
        <w:t xml:space="preserve">, </w:t>
      </w:r>
      <w:r w:rsidR="00215E2D" w:rsidRPr="00673E12">
        <w:rPr>
          <w:rFonts w:asciiTheme="majorHAnsi" w:hAnsiTheme="majorHAnsi" w:cstheme="majorHAnsi"/>
          <w:b/>
          <w:lang w:val="pl-PL"/>
        </w:rPr>
        <w:t>papieru i kopert dla Uniwersytetu Łódzkiego</w:t>
      </w:r>
      <w:r w:rsidR="00215E2D">
        <w:rPr>
          <w:rFonts w:asciiTheme="majorHAnsi" w:hAnsiTheme="majorHAnsi" w:cstheme="majorHAnsi"/>
          <w:b/>
          <w:lang w:val="pl-PL"/>
        </w:rPr>
        <w:t xml:space="preserve"> </w:t>
      </w:r>
      <w:r w:rsidRPr="00755124">
        <w:rPr>
          <w:rFonts w:asciiTheme="majorHAnsi" w:hAnsiTheme="majorHAnsi" w:cstheme="majorHAnsi"/>
        </w:rPr>
        <w:t xml:space="preserve">- nr postępowania </w:t>
      </w:r>
      <w:r w:rsidR="00FC76EA">
        <w:rPr>
          <w:rFonts w:asciiTheme="majorHAnsi" w:hAnsiTheme="majorHAnsi" w:cstheme="majorHAnsi"/>
          <w:b/>
        </w:rPr>
        <w:t>5</w:t>
      </w:r>
      <w:r w:rsidRPr="00755124">
        <w:rPr>
          <w:rFonts w:asciiTheme="majorHAnsi" w:hAnsiTheme="majorHAnsi" w:cstheme="majorHAnsi"/>
          <w:b/>
        </w:rPr>
        <w:t>/ZP/202</w:t>
      </w:r>
      <w:r w:rsidR="00EF5567">
        <w:rPr>
          <w:rFonts w:asciiTheme="majorHAnsi" w:hAnsiTheme="majorHAnsi" w:cstheme="majorHAnsi"/>
          <w:b/>
        </w:rPr>
        <w:t>4</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5"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5"/>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bookmarkStart w:id="6" w:name="_Toc155266222"/>
      <w:r w:rsidRPr="0073275D">
        <w:t>Tryb udzielania zamówienia</w:t>
      </w:r>
      <w:bookmarkEnd w:id="6"/>
    </w:p>
    <w:p w14:paraId="70D7207E" w14:textId="3F2DBE60"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(tryb podstawowy bez negocjacji)</w:t>
      </w:r>
      <w:r w:rsidR="00582F8B">
        <w:rPr>
          <w:rFonts w:asciiTheme="majorHAnsi" w:hAnsiTheme="majorHAnsi" w:cstheme="majorHAnsi"/>
        </w:rPr>
        <w:t xml:space="preserve">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5F1055">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5F1055">
        <w:rPr>
          <w:rFonts w:asciiTheme="majorHAnsi" w:hAnsiTheme="majorHAnsi" w:cstheme="majorHAnsi"/>
        </w:rPr>
        <w:t>605</w:t>
      </w:r>
      <w:r w:rsidR="00A53547">
        <w:rPr>
          <w:rFonts w:asciiTheme="majorHAnsi" w:hAnsiTheme="majorHAnsi" w:cstheme="majorHAnsi"/>
        </w:rPr>
        <w:t xml:space="preserve"> </w:t>
      </w:r>
      <w:r w:rsidR="006E5169">
        <w:rPr>
          <w:rFonts w:asciiTheme="majorHAnsi" w:hAnsiTheme="majorHAnsi" w:cstheme="majorHAnsi"/>
        </w:rPr>
        <w:t>z późn. zm.</w:t>
      </w:r>
      <w:r w:rsidR="009128D4">
        <w:rPr>
          <w:rFonts w:asciiTheme="majorHAnsi" w:hAnsiTheme="majorHAnsi" w:cstheme="majorHAnsi"/>
        </w:rPr>
        <w:t>)</w:t>
      </w:r>
      <w:r w:rsidR="006E5169">
        <w:rPr>
          <w:rFonts w:asciiTheme="majorHAnsi" w:hAnsiTheme="majorHAnsi" w:cstheme="majorHAnsi"/>
        </w:rPr>
        <w:t xml:space="preserve"> (</w:t>
      </w:r>
      <w:r>
        <w:rPr>
          <w:rFonts w:asciiTheme="majorHAnsi" w:hAnsiTheme="majorHAnsi" w:cstheme="majorHAnsi"/>
        </w:rPr>
        <w:t>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6E5169">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7"/>
    <w:p w14:paraId="548FF174" w14:textId="5B0E6656"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423FC">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2020r. poz. 2415</w:t>
      </w:r>
      <w:r w:rsidR="00A25CB1">
        <w:rPr>
          <w:rFonts w:asciiTheme="majorHAnsi" w:hAnsiTheme="majorHAnsi" w:cstheme="majorHAnsi"/>
        </w:rPr>
        <w:t xml:space="preserve"> z późn.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987518">
        <w:rPr>
          <w:rFonts w:asciiTheme="majorHAnsi" w:hAnsiTheme="majorHAnsi" w:cstheme="majorHAnsi"/>
        </w:rPr>
        <w:t xml:space="preserve"> </w:t>
      </w:r>
      <w:r w:rsidRPr="0073275D">
        <w:rPr>
          <w:rFonts w:asciiTheme="majorHAnsi" w:hAnsiTheme="majorHAnsi" w:cstheme="majorHAnsi"/>
        </w:rPr>
        <w:t>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D20B64">
        <w:rPr>
          <w:rFonts w:asciiTheme="majorHAnsi" w:hAnsiTheme="majorHAnsi" w:cstheme="majorHAnsi"/>
        </w:rPr>
        <w:t>3</w:t>
      </w:r>
      <w:r w:rsidRPr="0073275D">
        <w:rPr>
          <w:rFonts w:asciiTheme="majorHAnsi" w:hAnsiTheme="majorHAnsi" w:cstheme="majorHAnsi"/>
        </w:rPr>
        <w:t xml:space="preserve"> r. poz. 1</w:t>
      </w:r>
      <w:r w:rsidR="00D20B64">
        <w:rPr>
          <w:rFonts w:asciiTheme="majorHAnsi" w:hAnsiTheme="majorHAnsi" w:cstheme="majorHAnsi"/>
        </w:rPr>
        <w:t>61</w:t>
      </w:r>
      <w:r w:rsidR="00491645">
        <w:rPr>
          <w:rFonts w:asciiTheme="majorHAnsi" w:hAnsiTheme="majorHAnsi" w:cstheme="majorHAnsi"/>
        </w:rPr>
        <w:t xml:space="preserve">0 </w:t>
      </w:r>
      <w:r w:rsidR="002626CE" w:rsidRPr="0073275D">
        <w:rPr>
          <w:rFonts w:asciiTheme="majorHAnsi" w:hAnsiTheme="majorHAnsi" w:cstheme="majorHAnsi"/>
        </w:rPr>
        <w:t>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267149DC" w14:textId="77777777" w:rsidR="004628D7" w:rsidRPr="007B4766" w:rsidRDefault="004628D7" w:rsidP="004628D7">
      <w:pPr>
        <w:pStyle w:val="Akapitzlist"/>
        <w:numPr>
          <w:ilvl w:val="1"/>
          <w:numId w:val="7"/>
        </w:numPr>
        <w:spacing w:line="360" w:lineRule="auto"/>
        <w:jc w:val="both"/>
        <w:rPr>
          <w:rFonts w:asciiTheme="majorHAnsi" w:hAnsiTheme="majorHAnsi" w:cstheme="majorHAnsi"/>
        </w:rPr>
      </w:pPr>
      <w:r w:rsidRPr="007B4766">
        <w:rPr>
          <w:rFonts w:asciiTheme="majorHAnsi" w:eastAsia="Verdana" w:hAnsiTheme="majorHAnsi" w:cstheme="majorHAnsi"/>
          <w:highlight w:val="white"/>
          <w:lang w:val="pl-PL"/>
        </w:rPr>
        <w:t>Zamawiający dopuszcza możliwości składania ofert częściowych</w:t>
      </w:r>
      <w:r w:rsidRPr="007B4766">
        <w:rPr>
          <w:rFonts w:asciiTheme="majorHAnsi" w:eastAsia="Verdana" w:hAnsiTheme="majorHAnsi" w:cstheme="majorHAnsi"/>
          <w:lang w:val="pl-PL"/>
        </w:rPr>
        <w:t xml:space="preserve"> tj. na poszczególne części.</w:t>
      </w:r>
      <w:r w:rsidRPr="007B4766">
        <w:rPr>
          <w:rFonts w:ascii="Calibri" w:hAnsi="Calibri" w:cs="Calibri"/>
          <w:lang w:eastAsia="ar-SA"/>
        </w:rPr>
        <w:t xml:space="preserve"> </w:t>
      </w:r>
      <w:r w:rsidRPr="007B4766">
        <w:rPr>
          <w:rFonts w:ascii="Calibri" w:hAnsi="Calibri" w:cs="Calibri"/>
          <w:bCs/>
          <w:lang w:val="pl-PL" w:eastAsia="ar-SA"/>
        </w:rPr>
        <w:t>Każdy Wykonawca może złożyć ofertę na dowolną ilość części. Nie dopuszcza się możliwości składania ofert na poszczególne pozycje w ramach części. Brak wyceny jednej pozycji będzie skutkował odrzuceniem oferty w tej części.</w:t>
      </w:r>
      <w:r w:rsidRPr="007B4766">
        <w:rPr>
          <w:rFonts w:ascii="Calibri" w:hAnsi="Calibri" w:cs="Calibri"/>
          <w:b/>
          <w:lang w:val="pl-PL" w:eastAsia="ar-SA"/>
        </w:rPr>
        <w:t xml:space="preserve"> </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5EC0C4ED" w14:textId="28E44D0D" w:rsidR="00B03F87" w:rsidRPr="00BD3299" w:rsidRDefault="00B03F87" w:rsidP="00B03F87">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lang w:val="pl-PL"/>
        </w:rPr>
        <w:t>Zamawiający nie zastrzega możliwości ubiegania się o udzielenie zamówienia wyłącznie przez Wykonawców, o których mowa w art. 94 ustawy</w:t>
      </w:r>
      <w:r w:rsidR="00E92BFE">
        <w:rPr>
          <w:rFonts w:asciiTheme="majorHAnsi" w:hAnsiTheme="majorHAnsi" w:cstheme="majorHAnsi"/>
          <w:lang w:val="pl-PL"/>
        </w:rPr>
        <w:t xml:space="preserve"> PZP</w:t>
      </w:r>
      <w:r w:rsidRPr="00BD3299">
        <w:rPr>
          <w:rFonts w:asciiTheme="majorHAnsi" w:hAnsiTheme="majorHAnsi" w:cstheme="majorHAnsi"/>
          <w:lang w:val="pl-PL"/>
        </w:rPr>
        <w:t>.</w:t>
      </w:r>
    </w:p>
    <w:p w14:paraId="43A7ED5D" w14:textId="1847FD66"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Pr="00057EF5">
        <w:rPr>
          <w:rFonts w:asciiTheme="majorHAnsi" w:hAnsiTheme="majorHAnsi" w:cstheme="majorHAnsi"/>
        </w:rPr>
        <w:t>8</w:t>
      </w:r>
      <w:r w:rsidR="00E24B96">
        <w:rPr>
          <w:rFonts w:asciiTheme="majorHAnsi" w:hAnsiTheme="majorHAnsi" w:cstheme="majorHAnsi"/>
        </w:rPr>
        <w:t xml:space="preserve"> ustawy PZP.</w:t>
      </w:r>
    </w:p>
    <w:p w14:paraId="56F21F17" w14:textId="39A62AE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2FE55A03" w14:textId="77777777" w:rsidR="007E2E48" w:rsidRPr="00D966DB" w:rsidRDefault="007E2E48" w:rsidP="007E2E48">
      <w:pPr>
        <w:pStyle w:val="Akapitzlist"/>
        <w:numPr>
          <w:ilvl w:val="1"/>
          <w:numId w:val="7"/>
        </w:numPr>
        <w:spacing w:line="360" w:lineRule="auto"/>
        <w:jc w:val="both"/>
        <w:rPr>
          <w:rFonts w:asciiTheme="majorHAnsi" w:hAnsiTheme="majorHAnsi" w:cstheme="majorHAnsi"/>
        </w:rPr>
      </w:pPr>
      <w:r w:rsidRPr="00E230C0">
        <w:rPr>
          <w:rFonts w:asciiTheme="majorHAnsi" w:hAnsiTheme="majorHAnsi" w:cstheme="majorHAnsi"/>
          <w:lang w:val="pl-PL"/>
        </w:rPr>
        <w:t>Zamawiający dopuszcza możliwość składania ofert równoważnych. Ofertą równoważną jest asortyment</w:t>
      </w:r>
      <w:r>
        <w:rPr>
          <w:rFonts w:asciiTheme="majorHAnsi" w:hAnsiTheme="majorHAnsi" w:cstheme="majorHAnsi"/>
          <w:lang w:val="pl-PL"/>
        </w:rPr>
        <w:t xml:space="preserve"> </w:t>
      </w:r>
      <w:r w:rsidRPr="00E230C0">
        <w:rPr>
          <w:rFonts w:asciiTheme="majorHAnsi" w:hAnsiTheme="majorHAnsi" w:cstheme="majorHAnsi"/>
          <w:lang w:val="pl-PL"/>
        </w:rPr>
        <w:t>o takich samych lub lepszych parametrach technicznych, jakościowych, funkcjonalnych spełniający minimalne parametry określone przez Zamawiającego w Załączniku nr 1</w:t>
      </w:r>
      <w:r>
        <w:rPr>
          <w:rFonts w:asciiTheme="majorHAnsi" w:hAnsiTheme="majorHAnsi" w:cstheme="majorHAnsi"/>
          <w:lang w:val="pl-PL"/>
        </w:rPr>
        <w:t xml:space="preserve"> </w:t>
      </w:r>
      <w:r w:rsidRPr="00E230C0">
        <w:rPr>
          <w:rFonts w:asciiTheme="majorHAnsi" w:hAnsiTheme="majorHAnsi" w:cstheme="majorHAnsi"/>
          <w:lang w:val="pl-PL"/>
        </w:rPr>
        <w:t>do SWZ</w:t>
      </w:r>
      <w:r>
        <w:rPr>
          <w:rFonts w:asciiTheme="majorHAnsi" w:hAnsiTheme="majorHAnsi" w:cstheme="majorHAnsi"/>
          <w:lang w:val="pl-PL"/>
        </w:rPr>
        <w:t>/umowy</w:t>
      </w:r>
      <w:r w:rsidRPr="00E230C0">
        <w:rPr>
          <w:rFonts w:asciiTheme="majorHAnsi" w:hAnsiTheme="majorHAnsi" w:cstheme="majorHAnsi"/>
          <w:lang w:val="pl-PL"/>
        </w:rPr>
        <w:t>.</w:t>
      </w:r>
      <w:r>
        <w:rPr>
          <w:rFonts w:asciiTheme="majorHAnsi" w:hAnsiTheme="majorHAnsi" w:cstheme="majorHAnsi"/>
          <w:lang w:val="pl-PL"/>
        </w:rPr>
        <w:t xml:space="preserve"> </w:t>
      </w:r>
      <w:r w:rsidRPr="00E230C0">
        <w:rPr>
          <w:rFonts w:asciiTheme="majorHAnsi" w:hAnsiTheme="majorHAnsi" w:cstheme="majorHAnsi"/>
          <w:lang w:val="pl-PL"/>
        </w:rPr>
        <w:t>W takim przypadku Wykonawca zobowiązany jest przedstawić szczegółową specyfikację wypełniając kolumnę 3 Załącznika nr 1</w:t>
      </w:r>
      <w:r>
        <w:rPr>
          <w:rFonts w:asciiTheme="majorHAnsi" w:hAnsiTheme="majorHAnsi" w:cstheme="majorHAnsi"/>
          <w:lang w:val="pl-PL"/>
        </w:rPr>
        <w:t xml:space="preserve"> do SWZ/umowy</w:t>
      </w:r>
      <w:r w:rsidRPr="00E230C0">
        <w:rPr>
          <w:rFonts w:asciiTheme="majorHAnsi" w:hAnsiTheme="majorHAnsi" w:cstheme="majorHAnsi"/>
          <w:lang w:val="pl-PL"/>
        </w:rPr>
        <w:t xml:space="preserve">, z której </w:t>
      </w:r>
      <w:r>
        <w:rPr>
          <w:rFonts w:asciiTheme="majorHAnsi" w:hAnsiTheme="majorHAnsi" w:cstheme="majorHAnsi"/>
          <w:lang w:val="pl-PL"/>
        </w:rPr>
        <w:t xml:space="preserve">                                </w:t>
      </w:r>
      <w:r w:rsidRPr="00E230C0">
        <w:rPr>
          <w:rFonts w:asciiTheme="majorHAnsi" w:hAnsiTheme="majorHAnsi" w:cstheme="majorHAnsi"/>
          <w:lang w:val="pl-PL"/>
        </w:rPr>
        <w:t>w sposób niebudzący wątpliwości Zamawiającego będzie wynikać, iż zaoferowany asortyment jest o takich samych parametrach technicznych, jakościowych, funkcjonalnych w odniesieniu do asortymentu określonego przez Zamawiającego w opisie przedmiotu zamówienia.</w:t>
      </w:r>
      <w:r w:rsidRPr="00BD3299">
        <w:rPr>
          <w:rFonts w:asciiTheme="majorHAnsi" w:hAnsiTheme="majorHAnsi" w:cstheme="majorHAnsi"/>
        </w:rPr>
        <w:t xml:space="preserve"> </w:t>
      </w:r>
      <w:r w:rsidRPr="00BE0223">
        <w:rPr>
          <w:rFonts w:asciiTheme="majorHAnsi" w:hAnsiTheme="majorHAnsi" w:cstheme="majorHAnsi"/>
        </w:rPr>
        <w:t>Zamawiający informuje, iż w razie, gdy</w:t>
      </w:r>
      <w:r>
        <w:rPr>
          <w:rFonts w:asciiTheme="majorHAnsi" w:hAnsiTheme="majorHAnsi" w:cstheme="majorHAnsi"/>
        </w:rPr>
        <w:t xml:space="preserve"> </w:t>
      </w:r>
      <w:r w:rsidRPr="00BE0223">
        <w:rPr>
          <w:rFonts w:asciiTheme="majorHAnsi" w:hAnsiTheme="majorHAnsi" w:cstheme="majorHAnsi"/>
        </w:rPr>
        <w:t>w opisie przedmiotu zamówienia znajdują się znaki towarowe, za ofertę równoważną uznaje się ofertę spełniającą parametry indywidualnie wskazanego asortymentu określone przez jego producenta.</w:t>
      </w:r>
      <w:r w:rsidRPr="00D966DB">
        <w:rPr>
          <w:rFonts w:ascii="Verdana" w:eastAsiaTheme="minorEastAsia" w:hAnsi="Verdana" w:cs="Verdana"/>
          <w:color w:val="000000"/>
          <w:sz w:val="16"/>
          <w:lang w:val="pl-PL"/>
        </w:rPr>
        <w:t xml:space="preserve"> </w:t>
      </w:r>
      <w:r w:rsidRPr="00D966DB">
        <w:rPr>
          <w:rFonts w:asciiTheme="majorHAnsi" w:hAnsiTheme="majorHAnsi" w:cstheme="majorHAnsi"/>
          <w:lang w:val="pl-PL"/>
        </w:rPr>
        <w:t>W przypadku, gdy zaoferowane artykuły równoważne nie będą spełniały minimalnych wymagań określonych przez zamawiającego, oferta zostanie odrzucona.</w:t>
      </w:r>
    </w:p>
    <w:p w14:paraId="1C6F153A" w14:textId="4C7341D4" w:rsidR="00C54C95" w:rsidRPr="00B30B16" w:rsidRDefault="00C54C95" w:rsidP="00C54C95">
      <w:pPr>
        <w:pStyle w:val="Akapitzlist"/>
        <w:numPr>
          <w:ilvl w:val="1"/>
          <w:numId w:val="7"/>
        </w:numPr>
        <w:spacing w:line="360" w:lineRule="auto"/>
        <w:jc w:val="both"/>
        <w:rPr>
          <w:rFonts w:asciiTheme="majorHAnsi" w:hAnsiTheme="majorHAnsi" w:cstheme="majorHAnsi"/>
          <w:lang w:val="pl-PL"/>
        </w:rPr>
      </w:pPr>
      <w:r w:rsidRPr="00B30B16">
        <w:rPr>
          <w:rFonts w:asciiTheme="majorHAnsi" w:hAnsiTheme="majorHAnsi" w:cstheme="majorHAnsi"/>
        </w:rPr>
        <w:t>Zgodnie z art. 441 ust. 1 ustawy</w:t>
      </w:r>
      <w:r w:rsidR="00374B01">
        <w:rPr>
          <w:rFonts w:asciiTheme="majorHAnsi" w:hAnsiTheme="majorHAnsi" w:cstheme="majorHAnsi"/>
        </w:rPr>
        <w:t xml:space="preserve"> PZP</w:t>
      </w:r>
      <w:r w:rsidRPr="00B30B16">
        <w:rPr>
          <w:rFonts w:asciiTheme="majorHAnsi" w:hAnsiTheme="majorHAnsi" w:cstheme="majorHAnsi"/>
        </w:rPr>
        <w:t>, Zamawiający przy realizacji przedmiotu zamówienia przewiduje wykorzystanie prawa opcji w odniesieniu do Części nr 1, 2, 3.</w:t>
      </w:r>
      <w:r w:rsidRPr="00B30B16">
        <w:rPr>
          <w:rFonts w:ascii="Verdana" w:eastAsia="Times New Roman" w:hAnsi="Verdana" w:cs="Times New Roman"/>
          <w:sz w:val="16"/>
          <w:szCs w:val="16"/>
          <w:lang w:val="pl-PL"/>
        </w:rPr>
        <w:t xml:space="preserve"> </w:t>
      </w:r>
    </w:p>
    <w:p w14:paraId="244E85CB" w14:textId="537EBD05" w:rsidR="00C54C95" w:rsidRPr="0035466F" w:rsidRDefault="00C54C95" w:rsidP="00C54C95">
      <w:pPr>
        <w:pStyle w:val="Akapitzlist"/>
        <w:spacing w:line="360" w:lineRule="auto"/>
        <w:ind w:left="792"/>
        <w:jc w:val="both"/>
        <w:rPr>
          <w:rFonts w:asciiTheme="majorHAnsi" w:eastAsia="Times New Roman" w:hAnsiTheme="majorHAnsi" w:cstheme="majorHAnsi"/>
          <w:lang w:val="pl-PL"/>
        </w:rPr>
      </w:pPr>
      <w:r w:rsidRPr="0035466F">
        <w:rPr>
          <w:rFonts w:asciiTheme="majorHAnsi" w:eastAsia="Times New Roman" w:hAnsiTheme="majorHAnsi" w:cstheme="majorHAnsi"/>
          <w:lang w:val="pl-PL"/>
        </w:rPr>
        <w:t xml:space="preserve">Zamawiający przewiduje możliwość skorzystania z prawa opcji </w:t>
      </w:r>
      <w:r>
        <w:rPr>
          <w:rFonts w:asciiTheme="majorHAnsi" w:eastAsia="Times New Roman" w:hAnsiTheme="majorHAnsi" w:cstheme="majorHAnsi"/>
          <w:lang w:val="pl-PL"/>
        </w:rPr>
        <w:t xml:space="preserve">(Część nr 1, 2, 3) </w:t>
      </w:r>
      <w:r w:rsidRPr="0035466F">
        <w:rPr>
          <w:rFonts w:asciiTheme="majorHAnsi" w:eastAsia="Times New Roman" w:hAnsiTheme="majorHAnsi" w:cstheme="majorHAnsi"/>
          <w:lang w:val="pl-PL"/>
        </w:rPr>
        <w:t xml:space="preserve">polegającej na wydłużeniu terminu realizacji umowy o maksymalnie 6 </w:t>
      </w:r>
      <w:r w:rsidR="00E0692C" w:rsidRPr="0035466F">
        <w:rPr>
          <w:rFonts w:asciiTheme="majorHAnsi" w:eastAsia="Times New Roman" w:hAnsiTheme="majorHAnsi" w:cstheme="majorHAnsi"/>
          <w:lang w:val="pl-PL"/>
        </w:rPr>
        <w:t>miesięcy,</w:t>
      </w:r>
      <w:r w:rsidR="00374B01">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w przypadku, gdy</w:t>
      </w:r>
      <w:r>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 xml:space="preserve">w pierwotnie określonym terminie realizacji </w:t>
      </w:r>
      <w:r w:rsidR="00CF75E6">
        <w:rPr>
          <w:rFonts w:asciiTheme="majorHAnsi" w:eastAsia="Times New Roman" w:hAnsiTheme="majorHAnsi" w:cstheme="majorHAnsi"/>
          <w:lang w:val="pl-PL"/>
        </w:rPr>
        <w:t>zamówienia</w:t>
      </w:r>
      <w:r w:rsidRPr="0035466F">
        <w:rPr>
          <w:rFonts w:asciiTheme="majorHAnsi" w:eastAsia="Times New Roman" w:hAnsiTheme="majorHAnsi" w:cstheme="majorHAnsi"/>
          <w:lang w:val="pl-PL"/>
        </w:rPr>
        <w:t xml:space="preserve"> nie zostanie wykorzystana kwota</w:t>
      </w:r>
      <w:r w:rsidR="00CF75E6">
        <w:rPr>
          <w:rFonts w:asciiTheme="majorHAnsi" w:eastAsia="Times New Roman" w:hAnsiTheme="majorHAnsi" w:cstheme="majorHAnsi"/>
          <w:lang w:val="pl-PL"/>
        </w:rPr>
        <w:t xml:space="preserve"> umowy</w:t>
      </w:r>
      <w:r w:rsidRPr="0035466F">
        <w:rPr>
          <w:rFonts w:asciiTheme="majorHAnsi" w:eastAsia="Times New Roman" w:hAnsiTheme="majorHAnsi" w:cstheme="majorHAnsi"/>
          <w:lang w:val="pl-PL"/>
        </w:rPr>
        <w:t>.</w:t>
      </w:r>
      <w:r w:rsidR="00CF75E6">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Zamówienia realizowane w ramach opcji będą tożsame</w:t>
      </w:r>
      <w:r>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 xml:space="preserve">z opisem przedmiotu zamówienia </w:t>
      </w:r>
      <w:r w:rsidR="00AC76A6">
        <w:rPr>
          <w:rFonts w:asciiTheme="majorHAnsi" w:eastAsia="Times New Roman" w:hAnsiTheme="majorHAnsi" w:cstheme="majorHAnsi"/>
          <w:lang w:val="pl-PL"/>
        </w:rPr>
        <w:t>zawartego w Załączniku nr 1 do SWZ/umowy.</w:t>
      </w:r>
    </w:p>
    <w:p w14:paraId="5700F55C" w14:textId="63231237" w:rsidR="004F6955" w:rsidRPr="00E3038A" w:rsidRDefault="00C54C95" w:rsidP="00E3038A">
      <w:pPr>
        <w:pStyle w:val="Akapitzlist"/>
        <w:spacing w:line="360" w:lineRule="auto"/>
        <w:ind w:left="792"/>
        <w:jc w:val="both"/>
        <w:rPr>
          <w:rFonts w:asciiTheme="majorHAnsi" w:eastAsia="Times New Roman" w:hAnsiTheme="majorHAnsi" w:cstheme="majorHAnsi"/>
          <w:lang w:val="pl-PL"/>
        </w:rPr>
      </w:pPr>
      <w:r w:rsidRPr="00837673">
        <w:rPr>
          <w:rFonts w:asciiTheme="majorHAnsi" w:eastAsia="Times New Roman" w:hAnsiTheme="majorHAnsi" w:cstheme="majorHAnsi"/>
          <w:lang w:val="pl-PL"/>
        </w:rPr>
        <w:t xml:space="preserve">Jeżeli Zamawiający skorzysta z prawa </w:t>
      </w:r>
      <w:r>
        <w:rPr>
          <w:rFonts w:asciiTheme="majorHAnsi" w:eastAsia="Times New Roman" w:hAnsiTheme="majorHAnsi" w:cstheme="majorHAnsi"/>
          <w:lang w:val="pl-PL"/>
        </w:rPr>
        <w:t>o</w:t>
      </w:r>
      <w:r w:rsidRPr="00837673">
        <w:rPr>
          <w:rFonts w:asciiTheme="majorHAnsi" w:eastAsia="Times New Roman" w:hAnsiTheme="majorHAnsi" w:cstheme="majorHAnsi"/>
          <w:lang w:val="pl-PL"/>
        </w:rPr>
        <w:t>pcji</w:t>
      </w:r>
      <w:r w:rsidRPr="00EA4F4C">
        <w:rPr>
          <w:rFonts w:asciiTheme="majorHAnsi" w:eastAsia="Times New Roman" w:hAnsiTheme="majorHAnsi" w:cstheme="majorHAnsi"/>
          <w:lang w:val="pl-PL"/>
        </w:rPr>
        <w:t xml:space="preserve"> –</w:t>
      </w:r>
      <w:r w:rsidRPr="00837673">
        <w:rPr>
          <w:rFonts w:asciiTheme="majorHAnsi" w:eastAsia="Times New Roman" w:hAnsiTheme="majorHAnsi" w:cstheme="majorHAnsi"/>
          <w:lang w:val="pl-PL"/>
        </w:rPr>
        <w:t xml:space="preserve"> przedłużona</w:t>
      </w:r>
      <w:r w:rsidRPr="00EA4F4C">
        <w:rPr>
          <w:rFonts w:asciiTheme="majorHAnsi" w:eastAsia="Times New Roman" w:hAnsiTheme="majorHAnsi" w:cstheme="majorHAnsi"/>
          <w:lang w:val="pl-PL"/>
        </w:rPr>
        <w:t xml:space="preserve"> umowa będzie obowiązywała przez okres 6 miesięcy. Warunki zastosowania prawa opcji opisane zostały w Projekcie umowy, stanowiącym - </w:t>
      </w:r>
      <w:r w:rsidRPr="00E3038A">
        <w:rPr>
          <w:rFonts w:asciiTheme="majorHAnsi" w:eastAsia="Times New Roman" w:hAnsiTheme="majorHAnsi" w:cstheme="majorHAnsi"/>
          <w:lang w:val="pl-PL"/>
        </w:rPr>
        <w:t>Załącznik nr 5 do SWZ.</w:t>
      </w:r>
    </w:p>
    <w:p w14:paraId="57FCAB27" w14:textId="79E2F1F7" w:rsidR="002C5919" w:rsidRPr="002C5919" w:rsidRDefault="002C5919" w:rsidP="002C5919">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Warunki realizacji zamówienia określone są w projekcie umowy (Załącznik nr 5 do SWZ.)</w:t>
      </w:r>
    </w:p>
    <w:p w14:paraId="00000070" w14:textId="1F0CA067" w:rsidR="000B72C3" w:rsidRPr="0073275D" w:rsidRDefault="00937A4C" w:rsidP="00474EA2">
      <w:pPr>
        <w:pStyle w:val="Nagwek2"/>
        <w:spacing w:line="360" w:lineRule="auto"/>
      </w:pPr>
      <w:bookmarkStart w:id="8" w:name="_Toc155266223"/>
      <w:r w:rsidRPr="0073275D">
        <w:t>Opis przedmiotu zamówienia</w:t>
      </w:r>
      <w:bookmarkEnd w:id="8"/>
    </w:p>
    <w:p w14:paraId="4AFFC65D" w14:textId="21D19E21" w:rsidR="001C3171" w:rsidRPr="00D966DB" w:rsidRDefault="001C3171" w:rsidP="001C3171">
      <w:pPr>
        <w:pStyle w:val="Akapitzlist"/>
        <w:numPr>
          <w:ilvl w:val="1"/>
          <w:numId w:val="7"/>
        </w:numPr>
        <w:spacing w:line="360" w:lineRule="auto"/>
        <w:jc w:val="both"/>
        <w:rPr>
          <w:rFonts w:asciiTheme="majorHAnsi" w:hAnsiTheme="majorHAnsi" w:cstheme="majorHAnsi"/>
          <w:color w:val="FF0000"/>
        </w:rPr>
      </w:pPr>
      <w:bookmarkStart w:id="9" w:name="_Hlk69808430"/>
      <w:r w:rsidRPr="00D966DB">
        <w:rPr>
          <w:rFonts w:asciiTheme="majorHAnsi" w:hAnsiTheme="majorHAnsi" w:cstheme="majorHAnsi"/>
          <w:lang w:val="pl-PL"/>
        </w:rPr>
        <w:t>Przedmiotem zamówienia jest sukcesywna dostawa w okresie trwania umowy artykułów biurowych do organizacji i archiwizacji dokumentów, przyborów do pisania i galanterii biurowej</w:t>
      </w:r>
      <w:r>
        <w:rPr>
          <w:rFonts w:asciiTheme="majorHAnsi" w:hAnsiTheme="majorHAnsi" w:cstheme="majorHAnsi"/>
          <w:lang w:val="pl-PL"/>
        </w:rPr>
        <w:t xml:space="preserve"> </w:t>
      </w:r>
      <w:r w:rsidRPr="00D966DB">
        <w:rPr>
          <w:rFonts w:asciiTheme="majorHAnsi" w:hAnsiTheme="majorHAnsi" w:cstheme="majorHAnsi"/>
          <w:lang w:val="pl-PL"/>
        </w:rPr>
        <w:t>oraz ekologicznych artykułów biurowych, przyborów do pisania</w:t>
      </w:r>
      <w:r>
        <w:rPr>
          <w:rFonts w:asciiTheme="majorHAnsi" w:hAnsiTheme="majorHAnsi" w:cstheme="majorHAnsi"/>
          <w:lang w:val="pl-PL"/>
        </w:rPr>
        <w:t xml:space="preserve">, </w:t>
      </w:r>
      <w:r w:rsidRPr="00D966DB">
        <w:rPr>
          <w:rFonts w:asciiTheme="majorHAnsi" w:hAnsiTheme="majorHAnsi" w:cstheme="majorHAnsi"/>
          <w:lang w:val="pl-PL"/>
        </w:rPr>
        <w:t>papieru i kopert dla jednostek organizacyjnych Uniwersytetu Łódzkiego, zgodnie z cząstkowymi zamówieniami jednostek. Dostawa obejmuje także transport na miejsce przeznaczenia do jednostek organizacyjnych Uniwersytetu w Łodzi oraz Filii UŁ</w:t>
      </w:r>
      <w:r>
        <w:rPr>
          <w:rFonts w:asciiTheme="majorHAnsi" w:hAnsiTheme="majorHAnsi" w:cstheme="majorHAnsi"/>
          <w:lang w:val="pl-PL"/>
        </w:rPr>
        <w:t xml:space="preserve"> </w:t>
      </w:r>
      <w:r w:rsidRPr="00D966DB">
        <w:rPr>
          <w:rFonts w:asciiTheme="majorHAnsi" w:hAnsiTheme="majorHAnsi" w:cstheme="majorHAnsi"/>
          <w:lang w:val="pl-PL"/>
        </w:rPr>
        <w:t>w Tomaszowie Mazowieckim.</w:t>
      </w:r>
    </w:p>
    <w:bookmarkEnd w:id="9"/>
    <w:p w14:paraId="71A84674" w14:textId="77777777" w:rsidR="001F3746" w:rsidRPr="00D966DB" w:rsidRDefault="001F3746" w:rsidP="001F3746">
      <w:pPr>
        <w:pStyle w:val="Akapitzlist"/>
        <w:numPr>
          <w:ilvl w:val="1"/>
          <w:numId w:val="7"/>
        </w:numPr>
        <w:spacing w:line="360" w:lineRule="auto"/>
        <w:jc w:val="both"/>
        <w:rPr>
          <w:rFonts w:asciiTheme="majorHAnsi" w:hAnsiTheme="majorHAnsi" w:cstheme="majorHAnsi"/>
        </w:rPr>
      </w:pPr>
      <w:r w:rsidRPr="00D966DB">
        <w:rPr>
          <w:rFonts w:asciiTheme="majorHAnsi" w:hAnsiTheme="majorHAnsi" w:cstheme="majorHAnsi"/>
        </w:rPr>
        <w:t>Dokładny wykaz zamawianych artykułów stanowi Załącznik nr 1</w:t>
      </w:r>
      <w:r>
        <w:rPr>
          <w:rFonts w:asciiTheme="majorHAnsi" w:hAnsiTheme="majorHAnsi" w:cstheme="majorHAnsi"/>
        </w:rPr>
        <w:t xml:space="preserve"> do SWZ/umowy</w:t>
      </w:r>
      <w:r w:rsidRPr="00D966DB">
        <w:rPr>
          <w:rFonts w:asciiTheme="majorHAnsi" w:hAnsiTheme="majorHAnsi" w:cstheme="majorHAnsi"/>
        </w:rPr>
        <w:t>:</w:t>
      </w:r>
    </w:p>
    <w:p w14:paraId="5FA3C879" w14:textId="77777777" w:rsidR="001F3746" w:rsidRPr="00FF0ED2" w:rsidRDefault="001F3746" w:rsidP="001F3746">
      <w:pPr>
        <w:pStyle w:val="Akapitzlist"/>
        <w:spacing w:line="360" w:lineRule="auto"/>
        <w:ind w:left="792"/>
        <w:jc w:val="both"/>
        <w:rPr>
          <w:rFonts w:asciiTheme="majorHAnsi" w:hAnsiTheme="majorHAnsi" w:cstheme="majorHAnsi"/>
          <w:b/>
          <w:bCs/>
        </w:rPr>
      </w:pPr>
      <w:r w:rsidRPr="00FF0ED2">
        <w:rPr>
          <w:rFonts w:asciiTheme="majorHAnsi" w:hAnsiTheme="majorHAnsi" w:cstheme="majorHAnsi"/>
          <w:b/>
          <w:bCs/>
        </w:rPr>
        <w:t>- Część nr 1 – artykuły biurowe do organizacji i archiwizacji dokumentów;</w:t>
      </w:r>
    </w:p>
    <w:p w14:paraId="294EBF5F" w14:textId="77777777" w:rsidR="001F3746" w:rsidRPr="00FF0ED2" w:rsidRDefault="001F3746" w:rsidP="001F3746">
      <w:pPr>
        <w:pStyle w:val="Akapitzlist"/>
        <w:spacing w:line="360" w:lineRule="auto"/>
        <w:ind w:left="792"/>
        <w:jc w:val="both"/>
        <w:rPr>
          <w:rFonts w:asciiTheme="majorHAnsi" w:hAnsiTheme="majorHAnsi" w:cstheme="majorHAnsi"/>
          <w:b/>
          <w:bCs/>
        </w:rPr>
      </w:pPr>
      <w:r w:rsidRPr="00FF0ED2">
        <w:rPr>
          <w:rFonts w:asciiTheme="majorHAnsi" w:hAnsiTheme="majorHAnsi" w:cstheme="majorHAnsi"/>
          <w:b/>
          <w:bCs/>
        </w:rPr>
        <w:t>- Część nr 2 - przybory do pisania i galanteria biurowa;</w:t>
      </w:r>
    </w:p>
    <w:p w14:paraId="63851933" w14:textId="457793E0" w:rsidR="001F3746" w:rsidRPr="00FF0ED2" w:rsidRDefault="001F3746" w:rsidP="001F3746">
      <w:pPr>
        <w:pStyle w:val="Akapitzlist"/>
        <w:spacing w:line="360" w:lineRule="auto"/>
        <w:ind w:left="792"/>
        <w:jc w:val="both"/>
        <w:rPr>
          <w:rFonts w:asciiTheme="majorHAnsi" w:hAnsiTheme="majorHAnsi" w:cstheme="majorHAnsi"/>
          <w:b/>
          <w:bCs/>
        </w:rPr>
      </w:pPr>
      <w:r w:rsidRPr="00FF0ED2">
        <w:rPr>
          <w:rFonts w:asciiTheme="majorHAnsi" w:hAnsiTheme="majorHAnsi" w:cstheme="majorHAnsi"/>
          <w:b/>
          <w:bCs/>
        </w:rPr>
        <w:t xml:space="preserve">- Część nr </w:t>
      </w:r>
      <w:r>
        <w:rPr>
          <w:rFonts w:asciiTheme="majorHAnsi" w:hAnsiTheme="majorHAnsi" w:cstheme="majorHAnsi"/>
          <w:b/>
          <w:bCs/>
        </w:rPr>
        <w:t>3</w:t>
      </w:r>
      <w:r w:rsidRPr="00FF0ED2">
        <w:rPr>
          <w:rFonts w:asciiTheme="majorHAnsi" w:hAnsiTheme="majorHAnsi" w:cstheme="majorHAnsi"/>
          <w:b/>
          <w:bCs/>
        </w:rPr>
        <w:t xml:space="preserve"> - ekologiczne artykułu biurowe, przybory do pisania oraz papier i koperty.</w:t>
      </w:r>
    </w:p>
    <w:p w14:paraId="35C92560" w14:textId="55FB9BB6" w:rsidR="00202E75" w:rsidRPr="00202E75" w:rsidRDefault="00202E75" w:rsidP="00202E75">
      <w:pPr>
        <w:pStyle w:val="Akapitzlist"/>
        <w:numPr>
          <w:ilvl w:val="1"/>
          <w:numId w:val="7"/>
        </w:numPr>
        <w:spacing w:line="360" w:lineRule="auto"/>
        <w:jc w:val="both"/>
        <w:rPr>
          <w:rFonts w:asciiTheme="majorHAnsi" w:hAnsiTheme="majorHAnsi" w:cstheme="majorHAnsi"/>
        </w:rPr>
      </w:pPr>
      <w:bookmarkStart w:id="10" w:name="_Toc99616586"/>
      <w:bookmarkStart w:id="11" w:name="_Hlk99529300"/>
      <w:r w:rsidRPr="00FF0ED2">
        <w:rPr>
          <w:rFonts w:asciiTheme="majorHAnsi" w:hAnsiTheme="majorHAnsi" w:cstheme="majorHAnsi"/>
          <w:lang w:val="pl-PL"/>
        </w:rPr>
        <w:t xml:space="preserve">Zamawiający będzie uprawniony do zamawiania niektórych asortymentów podanych </w:t>
      </w:r>
      <w:r>
        <w:rPr>
          <w:rFonts w:asciiTheme="majorHAnsi" w:hAnsiTheme="majorHAnsi" w:cstheme="majorHAnsi"/>
          <w:lang w:val="pl-PL"/>
        </w:rPr>
        <w:t xml:space="preserve">                               </w:t>
      </w:r>
      <w:r w:rsidRPr="00FF0ED2">
        <w:rPr>
          <w:rFonts w:asciiTheme="majorHAnsi" w:hAnsiTheme="majorHAnsi" w:cstheme="majorHAnsi"/>
          <w:lang w:val="pl-PL"/>
        </w:rPr>
        <w:t xml:space="preserve">w Załączniku nr 1 </w:t>
      </w:r>
      <w:r>
        <w:rPr>
          <w:rFonts w:asciiTheme="majorHAnsi" w:hAnsiTheme="majorHAnsi" w:cstheme="majorHAnsi"/>
          <w:lang w:val="pl-PL"/>
        </w:rPr>
        <w:t>do SWZ/umowy</w:t>
      </w:r>
      <w:r w:rsidRPr="00FF0ED2">
        <w:rPr>
          <w:rFonts w:asciiTheme="majorHAnsi" w:hAnsiTheme="majorHAnsi" w:cstheme="majorHAnsi"/>
          <w:lang w:val="pl-PL"/>
        </w:rPr>
        <w:t xml:space="preserve">, w ilościach mniejszych lub większych aniżeli ilości podane </w:t>
      </w:r>
      <w:r>
        <w:rPr>
          <w:rFonts w:asciiTheme="majorHAnsi" w:hAnsiTheme="majorHAnsi" w:cstheme="majorHAnsi"/>
          <w:lang w:val="pl-PL"/>
        </w:rPr>
        <w:t xml:space="preserve">            </w:t>
      </w:r>
      <w:r w:rsidRPr="00FF0ED2">
        <w:rPr>
          <w:rFonts w:asciiTheme="majorHAnsi" w:hAnsiTheme="majorHAnsi" w:cstheme="majorHAnsi"/>
          <w:lang w:val="pl-PL"/>
        </w:rPr>
        <w:t xml:space="preserve">w Załączniku nr 1 </w:t>
      </w:r>
      <w:r>
        <w:rPr>
          <w:rFonts w:asciiTheme="majorHAnsi" w:hAnsiTheme="majorHAnsi" w:cstheme="majorHAnsi"/>
          <w:lang w:val="pl-PL"/>
        </w:rPr>
        <w:t>do SWZ/umowy</w:t>
      </w:r>
      <w:r w:rsidRPr="00FF0ED2">
        <w:rPr>
          <w:rFonts w:asciiTheme="majorHAnsi" w:hAnsiTheme="majorHAnsi" w:cstheme="majorHAnsi"/>
          <w:lang w:val="pl-PL"/>
        </w:rPr>
        <w:t xml:space="preserve"> w danej Części, stanowiącego integralną część </w:t>
      </w:r>
      <w:proofErr w:type="gramStart"/>
      <w:r w:rsidR="00E0692C" w:rsidRPr="00FF0ED2">
        <w:rPr>
          <w:rFonts w:asciiTheme="majorHAnsi" w:hAnsiTheme="majorHAnsi" w:cstheme="majorHAnsi"/>
          <w:lang w:val="pl-PL"/>
        </w:rPr>
        <w:t xml:space="preserve">umowy, </w:t>
      </w:r>
      <w:r w:rsidR="00E0692C">
        <w:rPr>
          <w:rFonts w:asciiTheme="majorHAnsi" w:hAnsiTheme="majorHAnsi" w:cstheme="majorHAnsi"/>
          <w:lang w:val="pl-PL"/>
        </w:rPr>
        <w:t xml:space="preserve"> </w:t>
      </w:r>
      <w:r>
        <w:rPr>
          <w:rFonts w:asciiTheme="majorHAnsi" w:hAnsiTheme="majorHAnsi" w:cstheme="majorHAnsi"/>
          <w:lang w:val="pl-PL"/>
        </w:rPr>
        <w:t xml:space="preserve"> </w:t>
      </w:r>
      <w:proofErr w:type="gramEnd"/>
      <w:r>
        <w:rPr>
          <w:rFonts w:asciiTheme="majorHAnsi" w:hAnsiTheme="majorHAnsi" w:cstheme="majorHAnsi"/>
          <w:lang w:val="pl-PL"/>
        </w:rPr>
        <w:t xml:space="preserve">                       </w:t>
      </w:r>
      <w:r w:rsidRPr="00FF0ED2">
        <w:rPr>
          <w:rFonts w:asciiTheme="majorHAnsi" w:hAnsiTheme="majorHAnsi" w:cstheme="majorHAnsi"/>
          <w:lang w:val="pl-PL"/>
        </w:rPr>
        <w:t>z zachowaniem ogólnej wartości umowy oraz zaoferowanych cen jednostkowych.</w:t>
      </w:r>
    </w:p>
    <w:p w14:paraId="35500958" w14:textId="1EE61679" w:rsidR="00202E75" w:rsidRPr="001C438D" w:rsidRDefault="001C438D" w:rsidP="001C438D">
      <w:pPr>
        <w:pStyle w:val="Akapitzlist"/>
        <w:numPr>
          <w:ilvl w:val="1"/>
          <w:numId w:val="7"/>
        </w:numPr>
        <w:spacing w:line="360" w:lineRule="auto"/>
        <w:jc w:val="both"/>
        <w:rPr>
          <w:rFonts w:asciiTheme="majorHAnsi" w:hAnsiTheme="majorHAnsi" w:cstheme="majorHAnsi"/>
        </w:rPr>
      </w:pPr>
      <w:r w:rsidRPr="00593B42">
        <w:rPr>
          <w:rFonts w:asciiTheme="majorHAnsi" w:hAnsiTheme="majorHAnsi" w:cstheme="majorHAnsi"/>
          <w:lang w:val="pl-PL"/>
        </w:rPr>
        <w:t xml:space="preserve">Wykonawca zobowiązuje się dostarczyć przedmiot zamówienia, który posiada oznakowanie zgodności, zgodnie z ustawą o systemie oceny zgodności i nadzoru rynku z dnia 13.04.2016 (tekst. jedn. Dz.U. z 2022 r. poz. </w:t>
      </w:r>
      <w:r w:rsidR="005A7C10">
        <w:rPr>
          <w:rFonts w:asciiTheme="majorHAnsi" w:hAnsiTheme="majorHAnsi" w:cstheme="majorHAnsi"/>
          <w:lang w:val="pl-PL"/>
        </w:rPr>
        <w:t>1854</w:t>
      </w:r>
      <w:r w:rsidRPr="00593B42">
        <w:rPr>
          <w:rFonts w:asciiTheme="majorHAnsi" w:hAnsiTheme="majorHAnsi" w:cstheme="majorHAnsi"/>
          <w:lang w:val="pl-PL"/>
        </w:rPr>
        <w:t xml:space="preserve"> ze zm.).</w:t>
      </w:r>
    </w:p>
    <w:p w14:paraId="2F9612D3" w14:textId="067EA989" w:rsidR="00FC0361" w:rsidRPr="0073275D" w:rsidRDefault="00937A4C" w:rsidP="008E6D6A">
      <w:pPr>
        <w:pStyle w:val="Nagwek2"/>
      </w:pPr>
      <w:bookmarkStart w:id="12" w:name="_Toc155266224"/>
      <w:bookmarkEnd w:id="10"/>
      <w:bookmarkEnd w:id="11"/>
      <w:r w:rsidRPr="0073275D">
        <w:t>Wizja lokalna</w:t>
      </w:r>
      <w:bookmarkEnd w:id="12"/>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338B6BC8" w:rsidR="000B72C3" w:rsidRPr="00A46582" w:rsidRDefault="00937A4C" w:rsidP="00474EA2">
      <w:pPr>
        <w:pStyle w:val="Nagwek2"/>
        <w:spacing w:line="360" w:lineRule="auto"/>
      </w:pPr>
      <w:bookmarkStart w:id="13" w:name="_Toc155266225"/>
      <w:r w:rsidRPr="00A46582">
        <w:t>Podwykonawstwo</w:t>
      </w:r>
      <w:bookmarkEnd w:id="13"/>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4" w:name="_Toc155266226"/>
      <w:r w:rsidRPr="00A46582">
        <w:t>Termin wykonania zamówienia</w:t>
      </w:r>
      <w:bookmarkEnd w:id="14"/>
    </w:p>
    <w:p w14:paraId="645D4DE3" w14:textId="10B48E4C" w:rsidR="00582550" w:rsidRDefault="00582550" w:rsidP="00582550">
      <w:pPr>
        <w:pStyle w:val="Akapitzlist"/>
        <w:numPr>
          <w:ilvl w:val="1"/>
          <w:numId w:val="7"/>
        </w:numPr>
        <w:spacing w:line="360" w:lineRule="auto"/>
        <w:jc w:val="both"/>
        <w:rPr>
          <w:rFonts w:asciiTheme="majorHAnsi" w:hAnsiTheme="majorHAnsi" w:cstheme="majorHAnsi"/>
        </w:rPr>
      </w:pPr>
      <w:bookmarkStart w:id="15" w:name="_Hlk69898846"/>
      <w:r w:rsidRPr="006260F5">
        <w:rPr>
          <w:rFonts w:asciiTheme="majorHAnsi" w:hAnsiTheme="majorHAnsi" w:cstheme="majorHAnsi"/>
        </w:rPr>
        <w:t>Część nr 1,</w:t>
      </w:r>
      <w:r>
        <w:rPr>
          <w:rFonts w:asciiTheme="majorHAnsi" w:hAnsiTheme="majorHAnsi" w:cstheme="majorHAnsi"/>
        </w:rPr>
        <w:t xml:space="preserve"> 2, </w:t>
      </w:r>
      <w:r w:rsidRPr="006260F5">
        <w:rPr>
          <w:rFonts w:asciiTheme="majorHAnsi" w:hAnsiTheme="majorHAnsi" w:cstheme="majorHAnsi"/>
        </w:rPr>
        <w:t>3 - Zamówienie będzie realizowane sukcesywnie, w zależności od potrzeb Zamawiającego</w:t>
      </w:r>
      <w:r>
        <w:rPr>
          <w:rFonts w:asciiTheme="majorHAnsi" w:hAnsiTheme="majorHAnsi" w:cstheme="majorHAnsi"/>
        </w:rPr>
        <w:t xml:space="preserve"> </w:t>
      </w:r>
      <w:r w:rsidRPr="006260F5">
        <w:rPr>
          <w:rFonts w:asciiTheme="majorHAnsi" w:hAnsiTheme="majorHAnsi" w:cstheme="majorHAnsi"/>
        </w:rPr>
        <w:t xml:space="preserve">w okresie </w:t>
      </w:r>
      <w:r w:rsidR="00BD10D2">
        <w:rPr>
          <w:rFonts w:asciiTheme="majorHAnsi" w:hAnsiTheme="majorHAnsi" w:cstheme="majorHAnsi"/>
        </w:rPr>
        <w:t>12</w:t>
      </w:r>
      <w:r w:rsidRPr="006260F5">
        <w:rPr>
          <w:rFonts w:asciiTheme="majorHAnsi" w:hAnsiTheme="majorHAnsi" w:cstheme="majorHAnsi"/>
        </w:rPr>
        <w:t xml:space="preserve"> miesięcy od dnia</w:t>
      </w:r>
      <w:r>
        <w:rPr>
          <w:rFonts w:asciiTheme="majorHAnsi" w:hAnsiTheme="majorHAnsi" w:cstheme="majorHAnsi"/>
        </w:rPr>
        <w:t xml:space="preserve"> </w:t>
      </w:r>
      <w:r w:rsidR="00BD10D2">
        <w:rPr>
          <w:rFonts w:asciiTheme="majorHAnsi" w:hAnsiTheme="majorHAnsi" w:cstheme="majorHAnsi"/>
        </w:rPr>
        <w:t xml:space="preserve">zawarcia umowy </w:t>
      </w:r>
      <w:r w:rsidRPr="006260F5">
        <w:rPr>
          <w:rFonts w:asciiTheme="majorHAnsi" w:hAnsiTheme="majorHAnsi" w:cstheme="majorHAnsi"/>
        </w:rPr>
        <w:t xml:space="preserve">lub do wyczerpania kwoty umowy w zależności co nastąpi wcześniej, zgodnie z terminami wskazanymi w </w:t>
      </w:r>
      <w:r w:rsidRPr="00404546">
        <w:rPr>
          <w:rFonts w:asciiTheme="majorHAnsi" w:hAnsiTheme="majorHAnsi" w:cstheme="majorHAnsi"/>
        </w:rPr>
        <w:t xml:space="preserve">pkt. 6 Formularza oferty. </w:t>
      </w:r>
    </w:p>
    <w:p w14:paraId="1A284C5F" w14:textId="2E4602F0" w:rsidR="00D45531" w:rsidRDefault="00D45531" w:rsidP="00582550">
      <w:pPr>
        <w:pStyle w:val="Akapitzlist"/>
        <w:numPr>
          <w:ilvl w:val="1"/>
          <w:numId w:val="7"/>
        </w:numPr>
        <w:spacing w:line="360" w:lineRule="auto"/>
        <w:jc w:val="both"/>
        <w:rPr>
          <w:rFonts w:asciiTheme="majorHAnsi" w:hAnsiTheme="majorHAnsi" w:cstheme="majorHAnsi"/>
        </w:rPr>
      </w:pPr>
      <w:r w:rsidRPr="0035466F">
        <w:rPr>
          <w:rFonts w:asciiTheme="majorHAnsi" w:eastAsia="Times New Roman" w:hAnsiTheme="majorHAnsi" w:cstheme="majorHAnsi"/>
          <w:lang w:val="pl-PL"/>
        </w:rPr>
        <w:t xml:space="preserve">Zamawiający przewiduje możliwość skorzystania z prawa opcji </w:t>
      </w:r>
      <w:r>
        <w:rPr>
          <w:rFonts w:asciiTheme="majorHAnsi" w:eastAsia="Times New Roman" w:hAnsiTheme="majorHAnsi" w:cstheme="majorHAnsi"/>
          <w:lang w:val="pl-PL"/>
        </w:rPr>
        <w:t xml:space="preserve">(Część nr 1, 2, 3) </w:t>
      </w:r>
      <w:r w:rsidRPr="0035466F">
        <w:rPr>
          <w:rFonts w:asciiTheme="majorHAnsi" w:eastAsia="Times New Roman" w:hAnsiTheme="majorHAnsi" w:cstheme="majorHAnsi"/>
          <w:lang w:val="pl-PL"/>
        </w:rPr>
        <w:t>polegającej na wydłużeniu terminu realizacji umowy o maksymalnie 6 miesięcy,</w:t>
      </w:r>
      <w:r>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w przypadku, gdy</w:t>
      </w:r>
      <w:r>
        <w:rPr>
          <w:rFonts w:asciiTheme="majorHAnsi" w:eastAsia="Times New Roman" w:hAnsiTheme="majorHAnsi" w:cstheme="majorHAnsi"/>
          <w:lang w:val="pl-PL"/>
        </w:rPr>
        <w:t xml:space="preserve">                                        </w:t>
      </w:r>
      <w:r w:rsidRPr="0035466F">
        <w:rPr>
          <w:rFonts w:asciiTheme="majorHAnsi" w:eastAsia="Times New Roman" w:hAnsiTheme="majorHAnsi" w:cstheme="majorHAnsi"/>
          <w:lang w:val="pl-PL"/>
        </w:rPr>
        <w:t xml:space="preserve">w pierwotnie określonym terminie realizacji </w:t>
      </w:r>
      <w:r w:rsidR="00BE793E">
        <w:rPr>
          <w:rFonts w:asciiTheme="majorHAnsi" w:eastAsia="Times New Roman" w:hAnsiTheme="majorHAnsi" w:cstheme="majorHAnsi"/>
          <w:lang w:val="pl-PL"/>
        </w:rPr>
        <w:t>zamówienia</w:t>
      </w:r>
      <w:r w:rsidRPr="0035466F">
        <w:rPr>
          <w:rFonts w:asciiTheme="majorHAnsi" w:eastAsia="Times New Roman" w:hAnsiTheme="majorHAnsi" w:cstheme="majorHAnsi"/>
          <w:lang w:val="pl-PL"/>
        </w:rPr>
        <w:t xml:space="preserve"> nie zostanie wykorzystana kwota</w:t>
      </w:r>
      <w:r w:rsidR="00BE793E">
        <w:rPr>
          <w:rFonts w:asciiTheme="majorHAnsi" w:eastAsia="Times New Roman" w:hAnsiTheme="majorHAnsi" w:cstheme="majorHAnsi"/>
          <w:lang w:val="pl-PL"/>
        </w:rPr>
        <w:t xml:space="preserve"> umowy</w:t>
      </w:r>
      <w:r w:rsidRPr="0035466F">
        <w:rPr>
          <w:rFonts w:asciiTheme="majorHAnsi" w:eastAsia="Times New Roman" w:hAnsiTheme="majorHAnsi" w:cstheme="majorHAnsi"/>
          <w:lang w:val="pl-PL"/>
        </w:rPr>
        <w:t xml:space="preserve">.  </w:t>
      </w:r>
    </w:p>
    <w:p w14:paraId="00000082" w14:textId="7A97BBB5" w:rsidR="000B72C3" w:rsidRPr="0073275D" w:rsidRDefault="00937A4C" w:rsidP="00474EA2">
      <w:pPr>
        <w:pStyle w:val="Nagwek2"/>
        <w:spacing w:line="360" w:lineRule="auto"/>
      </w:pPr>
      <w:bookmarkStart w:id="16" w:name="_Toc155266227"/>
      <w:bookmarkEnd w:id="15"/>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155266228"/>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4E481B01"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CB2FA2">
        <w:rPr>
          <w:rFonts w:asciiTheme="majorHAnsi" w:hAnsiTheme="majorHAnsi" w:cstheme="majorHAnsi"/>
          <w:lang w:val="pl-PL"/>
        </w:rPr>
        <w:t>3</w:t>
      </w:r>
      <w:r w:rsidRPr="003E5697">
        <w:rPr>
          <w:rFonts w:asciiTheme="majorHAnsi" w:hAnsiTheme="majorHAnsi" w:cstheme="majorHAnsi"/>
          <w:lang w:val="pl-PL"/>
        </w:rPr>
        <w:t xml:space="preserve"> r. poz.</w:t>
      </w:r>
      <w:r w:rsidR="006B4928">
        <w:rPr>
          <w:rFonts w:asciiTheme="majorHAnsi" w:hAnsiTheme="majorHAnsi" w:cstheme="majorHAnsi"/>
          <w:lang w:val="pl-PL"/>
        </w:rPr>
        <w:t xml:space="preserve"> 1</w:t>
      </w:r>
      <w:r w:rsidR="00BF1215">
        <w:rPr>
          <w:rFonts w:asciiTheme="majorHAnsi" w:hAnsiTheme="majorHAnsi" w:cstheme="majorHAnsi"/>
          <w:lang w:val="pl-PL"/>
        </w:rPr>
        <w:t>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w:t>
      </w:r>
      <w:proofErr w:type="gramStart"/>
      <w:r w:rsidRPr="003E5697">
        <w:rPr>
          <w:rFonts w:asciiTheme="majorHAnsi" w:eastAsia="Times New Roman" w:hAnsiTheme="majorHAnsi" w:cstheme="majorHAnsi"/>
        </w:rPr>
        <w:t xml:space="preserve">środka, </w:t>
      </w:r>
      <w:r>
        <w:rPr>
          <w:rFonts w:asciiTheme="majorHAnsi" w:eastAsia="Times New Roman" w:hAnsiTheme="majorHAnsi" w:cstheme="majorHAnsi"/>
        </w:rPr>
        <w:t xml:space="preserve">  </w:t>
      </w:r>
      <w:proofErr w:type="gramEnd"/>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3DFA783"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1124</w:t>
      </w:r>
      <w:r w:rsidRPr="003E5697">
        <w:rPr>
          <w:rFonts w:asciiTheme="majorHAnsi" w:eastAsia="Times New Roman" w:hAnsiTheme="majorHAnsi" w:cstheme="majorHAnsi"/>
        </w:rPr>
        <w:t xml:space="preserve"> </w:t>
      </w:r>
      <w:r w:rsidR="00E24B96">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41E6C963"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120</w:t>
      </w:r>
      <w:r w:rsidR="00E24B96">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A48EF">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384922DF"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 który nie podlega wykluczeniu na podstawie art. 108 ust. 1 pkt 1, 2 i 5 ustawy</w:t>
      </w:r>
      <w:r w:rsidR="000A5B98">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55697D0A"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1" w:name="_Toc155266229"/>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5C0E0B1A"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742CFD76"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0D1E43">
        <w:rPr>
          <w:rFonts w:asciiTheme="majorHAnsi" w:hAnsiTheme="majorHAnsi" w:cstheme="majorHAnsi"/>
        </w:rPr>
        <w:t>3</w:t>
      </w:r>
      <w:r w:rsidRPr="0073275D">
        <w:rPr>
          <w:rFonts w:asciiTheme="majorHAnsi" w:hAnsiTheme="majorHAnsi" w:cstheme="majorHAnsi"/>
        </w:rPr>
        <w:t xml:space="preserve"> r. poz.</w:t>
      </w:r>
      <w:r w:rsidR="00BC62A9">
        <w:rPr>
          <w:rFonts w:asciiTheme="majorHAnsi" w:hAnsiTheme="majorHAnsi" w:cstheme="majorHAnsi"/>
        </w:rPr>
        <w:t xml:space="preserve"> 168</w:t>
      </w:r>
      <w:r w:rsidR="00B56D40">
        <w:rPr>
          <w:rFonts w:asciiTheme="majorHAnsi" w:hAnsiTheme="majorHAnsi" w:cstheme="majorHAnsi"/>
        </w:rPr>
        <w:t>9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F71E9F4"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w:t>
      </w:r>
      <w:r w:rsidR="00A55D19">
        <w:rPr>
          <w:rFonts w:asciiTheme="majorHAnsi" w:hAnsiTheme="majorHAnsi" w:cstheme="majorHAnsi"/>
        </w:rPr>
        <w:t>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512E60C5"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w:t>
      </w:r>
      <w:r w:rsidR="004E3B01">
        <w:rPr>
          <w:rFonts w:asciiTheme="majorHAnsi" w:hAnsiTheme="majorHAnsi" w:cstheme="majorHAnsi"/>
        </w:rPr>
        <w:t>23</w:t>
      </w:r>
      <w:r w:rsidRPr="00206C00">
        <w:rPr>
          <w:rFonts w:asciiTheme="majorHAnsi" w:hAnsiTheme="majorHAnsi" w:cstheme="majorHAnsi"/>
        </w:rPr>
        <w:t xml:space="preserve"> r. poz. </w:t>
      </w:r>
      <w:r w:rsidR="004E3B01">
        <w:rPr>
          <w:rFonts w:asciiTheme="majorHAnsi" w:hAnsiTheme="majorHAnsi" w:cstheme="majorHAnsi"/>
        </w:rPr>
        <w:t>57</w:t>
      </w:r>
      <w:r w:rsidR="00B56D40">
        <w:rPr>
          <w:rFonts w:asciiTheme="majorHAnsi" w:hAnsiTheme="majorHAnsi" w:cstheme="majorHAnsi"/>
        </w:rPr>
        <w:t xml:space="preserve"> ze zm.</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podanie przez Wykonawcę w oświadczeniu, o którym mowa w art. 125 ust 1 Ustawy PZP jego numeru identyfikacji podatkowej NIP będzie wystarczające do uzyskania dostępu do odpisu lub informacji</w:t>
      </w:r>
      <w:r w:rsidR="003D7919">
        <w:rPr>
          <w:rFonts w:asciiTheme="majorHAnsi" w:hAnsiTheme="majorHAnsi" w:cstheme="majorHAnsi"/>
          <w:b/>
          <w:u w:val="single"/>
        </w:rPr>
        <w:t xml:space="preserve"> </w:t>
      </w:r>
      <w:r w:rsidRPr="00206C00">
        <w:rPr>
          <w:rFonts w:asciiTheme="majorHAnsi" w:hAnsiTheme="majorHAnsi" w:cstheme="majorHAnsi"/>
          <w:b/>
          <w:u w:val="single"/>
        </w:rPr>
        <w:t xml:space="preserve">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446CDC3D"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521E91">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155266230"/>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2CDEA861" w14:textId="2993696B" w:rsidR="002F6F77" w:rsidRPr="002F6F77" w:rsidRDefault="00937A4C" w:rsidP="002F6F77">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155266231"/>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13EF7267" w:rsidR="008D2B68" w:rsidRPr="005F7DA5" w:rsidRDefault="008D2B68" w:rsidP="00094085">
      <w:pPr>
        <w:pStyle w:val="Akapitzlist"/>
        <w:numPr>
          <w:ilvl w:val="1"/>
          <w:numId w:val="7"/>
        </w:numPr>
        <w:spacing w:line="360" w:lineRule="auto"/>
        <w:jc w:val="both"/>
        <w:rPr>
          <w:rStyle w:val="Hipercze"/>
          <w:rFonts w:asciiTheme="majorHAnsi" w:hAnsiTheme="majorHAnsi" w:cstheme="majorHAnsi"/>
          <w:color w:val="auto"/>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0A838353"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w:t>
      </w:r>
      <w:r w:rsidR="00937A4C" w:rsidRPr="0073275D">
        <w:rPr>
          <w:rFonts w:asciiTheme="majorHAnsi" w:hAnsiTheme="majorHAnsi" w:cstheme="majorHAnsi"/>
        </w:rPr>
        <w:t>sobą up</w:t>
      </w:r>
      <w:r w:rsidR="008D2B68">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sidR="008D2B68">
        <w:rPr>
          <w:rFonts w:asciiTheme="majorHAnsi" w:hAnsiTheme="majorHAnsi" w:cstheme="majorHAnsi"/>
        </w:rPr>
        <w:t xml:space="preserve">ze strony Zamawiającego </w:t>
      </w:r>
      <w:r w:rsidR="00147354">
        <w:rPr>
          <w:rFonts w:asciiTheme="majorHAnsi" w:hAnsiTheme="majorHAnsi" w:cstheme="majorHAnsi"/>
        </w:rPr>
        <w:t xml:space="preserve">                                </w:t>
      </w:r>
      <w:r w:rsidR="008D2B68">
        <w:rPr>
          <w:rFonts w:asciiTheme="majorHAnsi" w:hAnsiTheme="majorHAnsi" w:cstheme="majorHAnsi"/>
        </w:rPr>
        <w:t xml:space="preserve">w sprawach merytorycznych </w:t>
      </w:r>
      <w:r w:rsidR="00937A4C" w:rsidRPr="0073275D">
        <w:rPr>
          <w:rFonts w:asciiTheme="majorHAnsi" w:hAnsiTheme="majorHAnsi" w:cstheme="majorHAnsi"/>
        </w:rPr>
        <w:t>jest</w:t>
      </w:r>
      <w:r w:rsidR="008D2B68">
        <w:rPr>
          <w:rFonts w:asciiTheme="majorHAnsi" w:hAnsiTheme="majorHAnsi" w:cstheme="majorHAnsi"/>
        </w:rPr>
        <w:t xml:space="preserve"> p. Marta Smużyńska, Dział Zakupów UŁ, pon. – pt. 8.00-14.00. W przypadku pytań technicznych związanych z działaniem Platformy nale</w:t>
      </w:r>
      <w:r w:rsidR="00147354">
        <w:rPr>
          <w:rFonts w:asciiTheme="majorHAnsi" w:hAnsiTheme="majorHAnsi" w:cstheme="majorHAnsi"/>
        </w:rPr>
        <w:t>ż</w:t>
      </w:r>
      <w:r w:rsidR="008D2B68">
        <w:rPr>
          <w:rFonts w:asciiTheme="majorHAnsi" w:hAnsiTheme="majorHAnsi" w:cstheme="majorHAnsi"/>
        </w:rPr>
        <w:t>y kontak</w:t>
      </w:r>
      <w:r w:rsidR="00147354">
        <w:rPr>
          <w:rFonts w:asciiTheme="majorHAnsi" w:hAnsiTheme="majorHAnsi" w:cstheme="majorHAnsi"/>
        </w:rPr>
        <w:t>t</w:t>
      </w:r>
      <w:r w:rsidR="008D2B68">
        <w:rPr>
          <w:rFonts w:asciiTheme="majorHAnsi" w:hAnsiTheme="majorHAnsi" w:cstheme="majorHAnsi"/>
        </w:rPr>
        <w:t xml:space="preserve">ować się </w:t>
      </w:r>
      <w:r w:rsidR="00147354">
        <w:rPr>
          <w:rFonts w:asciiTheme="majorHAnsi" w:hAnsiTheme="majorHAnsi" w:cstheme="majorHAnsi"/>
        </w:rPr>
        <w:t xml:space="preserve">                 </w:t>
      </w:r>
      <w:r w:rsidR="008D2B68">
        <w:rPr>
          <w:rFonts w:asciiTheme="majorHAnsi" w:hAnsiTheme="majorHAnsi" w:cstheme="majorHAnsi"/>
        </w:rPr>
        <w:t>z Centrum Wsparcia K</w:t>
      </w:r>
      <w:r w:rsidR="00147354">
        <w:rPr>
          <w:rFonts w:asciiTheme="majorHAnsi" w:hAnsiTheme="majorHAnsi" w:cstheme="majorHAnsi"/>
        </w:rPr>
        <w:t>lie</w:t>
      </w:r>
      <w:r w:rsidR="008D2B68">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w:t>
      </w:r>
      <w:proofErr w:type="gramStart"/>
      <w:r w:rsidRPr="0073275D">
        <w:rPr>
          <w:rFonts w:asciiTheme="majorHAnsi" w:hAnsiTheme="majorHAnsi" w:cstheme="majorHAnsi"/>
        </w:rPr>
        <w:t>mm:ss</w:t>
      </w:r>
      <w:proofErr w:type="spellEnd"/>
      <w:proofErr w:type="gram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155266232"/>
      <w:r w:rsidRPr="0073275D">
        <w:t>Forma składanych dokumentów</w:t>
      </w:r>
      <w:r w:rsidR="00DE3569">
        <w:t xml:space="preserve"> i oświadczeń</w:t>
      </w:r>
      <w:bookmarkEnd w:id="25"/>
    </w:p>
    <w:p w14:paraId="59616145" w14:textId="6C0FD500" w:rsidR="00E24A2A" w:rsidRPr="00EF4B8F"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 xml:space="preserve">art. 117 ust. 4 ustawy Pzp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w:t>
      </w:r>
      <w:r w:rsidR="0035604A">
        <w:rPr>
          <w:rFonts w:asciiTheme="majorHAnsi" w:eastAsia="Calibri" w:hAnsiTheme="majorHAnsi" w:cstheme="majorHAnsi"/>
          <w:bCs/>
        </w:rPr>
        <w:t>,</w:t>
      </w:r>
      <w:r w:rsidRPr="0073275D">
        <w:rPr>
          <w:rFonts w:asciiTheme="majorHAnsi" w:eastAsia="Calibri" w:hAnsiTheme="majorHAnsi" w:cstheme="majorHAnsi"/>
          <w:bCs/>
        </w:rPr>
        <w:t xml:space="preserve">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proofErr w:type="gram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proofErr w:type="gram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23AD92C7"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25CBE7F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EC0C74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D96A6F">
        <w:rPr>
          <w:rFonts w:asciiTheme="majorHAnsi" w:hAnsiTheme="majorHAnsi" w:cstheme="majorHAnsi"/>
        </w:rPr>
        <w:t>cy</w:t>
      </w:r>
      <w:r w:rsidRPr="0073275D">
        <w:rPr>
          <w:rFonts w:asciiTheme="majorHAnsi" w:hAnsiTheme="majorHAnsi" w:cstheme="majorHAnsi"/>
        </w:rPr>
        <w:t xml:space="preserve"> elektroniczną </w:t>
      </w:r>
      <w:r w:rsidR="00D96A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7BA7FA2F"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w:t>
      </w:r>
      <w:r w:rsidR="00D811CF">
        <w:rPr>
          <w:rFonts w:asciiTheme="majorHAnsi" w:hAnsiTheme="majorHAnsi" w:cstheme="majorHAnsi"/>
        </w:rPr>
        <w:t xml:space="preserve"> </w:t>
      </w:r>
      <w:r w:rsidRPr="0073275D">
        <w:rPr>
          <w:rFonts w:asciiTheme="majorHAnsi" w:hAnsiTheme="majorHAnsi" w:cstheme="majorHAnsi"/>
        </w:rPr>
        <w:t>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38FAEE1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8ABC685" w:rsidR="008B6C45" w:rsidRPr="0073275D" w:rsidRDefault="00037C02"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oświadczenia,</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00E24A2A"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00E24A2A"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3AE9EB8"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Podmiotowe środki dowodowe oraz inne dokumenty lub oświadczenia, o których mowa w SWZ, sporządzone w języku obcym przekazuje się wraz</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155266233"/>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07A20942"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4F1546">
        <w:rPr>
          <w:rFonts w:asciiTheme="majorHAnsi" w:hAnsiTheme="majorHAnsi" w:cstheme="majorHAnsi"/>
          <w:color w:val="000000"/>
          <w:lang w:val="pl-PL"/>
        </w:rPr>
        <w:t>, o którym mowa w pkt. 14.4. SWZ,</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155266234"/>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3D329CA2" w:rsidR="001C7300" w:rsidRPr="00DB7507"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asortymentowo-cenowy, stanowiący </w:t>
      </w:r>
      <w:r w:rsidRPr="001C7300">
        <w:rPr>
          <w:rFonts w:asciiTheme="majorHAnsi" w:eastAsia="Calibri" w:hAnsiTheme="majorHAnsi" w:cstheme="majorHAnsi"/>
          <w:b/>
          <w:bCs/>
        </w:rPr>
        <w:t>Załącznik nr 1 do SWZ</w:t>
      </w:r>
      <w:r w:rsidR="00E85F60">
        <w:rPr>
          <w:rFonts w:asciiTheme="majorHAnsi" w:eastAsia="Calibri" w:hAnsiTheme="majorHAnsi" w:cstheme="majorHAnsi"/>
          <w:b/>
          <w:bCs/>
        </w:rPr>
        <w:t>/umowy</w:t>
      </w:r>
      <w:r>
        <w:rPr>
          <w:rFonts w:asciiTheme="majorHAnsi" w:eastAsia="Calibri" w:hAnsiTheme="majorHAnsi" w:cstheme="majorHAnsi"/>
        </w:rPr>
        <w:t>.</w:t>
      </w:r>
    </w:p>
    <w:p w14:paraId="0D3CC69A" w14:textId="0B07BDB8" w:rsidR="00DB7507" w:rsidRPr="00DB7507" w:rsidRDefault="00DB7507" w:rsidP="00DB7507">
      <w:pPr>
        <w:pStyle w:val="Akapitzlist"/>
        <w:spacing w:line="360" w:lineRule="auto"/>
        <w:ind w:left="1224"/>
        <w:jc w:val="both"/>
        <w:rPr>
          <w:rFonts w:asciiTheme="majorHAnsi" w:hAnsiTheme="majorHAnsi" w:cstheme="majorHAnsi"/>
          <w:color w:val="FF0000"/>
        </w:rPr>
      </w:pPr>
      <w:r w:rsidRPr="00FF0273">
        <w:rPr>
          <w:rFonts w:asciiTheme="majorHAnsi" w:hAnsiTheme="majorHAnsi" w:cstheme="majorHAnsi"/>
        </w:rPr>
        <w:t>Niedopuszczalne jest wprowadzanie przez Wykonawców jakichkolwiek zmian do treści ww. załącznika. Wprowadzenie zmian skutkować będzie odrzuceniem oferty zgodnie                      z przepisami ustawy. Zamawiający zaleca wykorzystanie formularza</w:t>
      </w:r>
      <w:r>
        <w:rPr>
          <w:rFonts w:asciiTheme="majorHAnsi" w:hAnsiTheme="majorHAnsi" w:cstheme="majorHAnsi"/>
        </w:rPr>
        <w:t xml:space="preserve"> Z</w:t>
      </w:r>
      <w:r w:rsidRPr="00FF0273">
        <w:rPr>
          <w:rFonts w:asciiTheme="majorHAnsi" w:hAnsiTheme="majorHAnsi" w:cstheme="majorHAnsi"/>
        </w:rPr>
        <w:t>ałącznika nr 1 przekazanego przez Zamawiającego. Dopuszcza się w ofercie złożenie załącznika opracowanego przez Wykonawców pod warunkiem, że będzie on identyczny co do treści z arkuszem przygotowanym przez Zamawiającego.</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5515427A" w:rsidR="004A1E04" w:rsidRPr="00EF4B8F"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76F557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w:t>
      </w:r>
      <w:r w:rsidR="007C0CF2">
        <w:rPr>
          <w:rFonts w:asciiTheme="majorHAnsi" w:hAnsiTheme="majorHAnsi" w:cstheme="majorHAnsi"/>
        </w:rPr>
        <w:t>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4942A9">
        <w:rPr>
          <w:rFonts w:asciiTheme="majorHAnsi" w:hAnsiTheme="majorHAnsi" w:cstheme="majorHAnsi"/>
        </w:rPr>
        <w:t xml:space="preserve"> PZP</w:t>
      </w:r>
      <w:r w:rsidRPr="0073275D">
        <w:rPr>
          <w:rFonts w:asciiTheme="majorHAnsi" w:hAnsiTheme="majorHAnsi" w:cstheme="majorHAnsi"/>
        </w:rPr>
        <w:t>.</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w:t>
      </w:r>
      <w:proofErr w:type="gramStart"/>
      <w:r w:rsidRPr="0073275D">
        <w:rPr>
          <w:rFonts w:asciiTheme="majorHAnsi" w:hAnsiTheme="majorHAnsi" w:cstheme="majorHAnsi"/>
        </w:rPr>
        <w:t>platformie)</w:t>
      </w:r>
      <w:r w:rsidR="005C1C7F">
        <w:rPr>
          <w:rFonts w:asciiTheme="majorHAnsi" w:hAnsiTheme="majorHAnsi" w:cstheme="majorHAnsi"/>
        </w:rPr>
        <w:t xml:space="preserve">   </w:t>
      </w:r>
      <w:proofErr w:type="gramEnd"/>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proofErr w:type="gram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proofErr w:type="gram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proofErr w:type="gramStart"/>
      <w:r w:rsidRPr="0073275D">
        <w:rPr>
          <w:rFonts w:asciiTheme="majorHAnsi" w:eastAsia="DejaVu Sans" w:hAnsiTheme="majorHAnsi" w:cstheme="majorHAnsi"/>
          <w:iCs/>
          <w:kern w:val="1"/>
          <w:lang w:bidi="hi-IN"/>
        </w:rPr>
        <w:t>tym</w:t>
      </w:r>
      <w:proofErr w:type="gramEnd"/>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155266235"/>
      <w:r>
        <w:t>Opis s</w:t>
      </w:r>
      <w:r w:rsidR="00937A4C" w:rsidRPr="0073275D">
        <w:t>pos</w:t>
      </w:r>
      <w:r>
        <w:t>obu</w:t>
      </w:r>
      <w:r w:rsidR="00937A4C" w:rsidRPr="0073275D">
        <w:t xml:space="preserve"> obliczania ceny oferty</w:t>
      </w:r>
      <w:bookmarkEnd w:id="29"/>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99B9720"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r w:rsidR="00F26D80" w:rsidRPr="00F26D80">
        <w:rPr>
          <w:rFonts w:asciiTheme="majorHAnsi" w:hAnsiTheme="majorHAnsi" w:cstheme="majorHAnsi"/>
          <w:lang w:val="pl-PL"/>
        </w:rPr>
        <w:t xml:space="preserve"> </w:t>
      </w:r>
      <w:r w:rsidR="00F26D80" w:rsidRPr="00F5031A">
        <w:rPr>
          <w:rFonts w:asciiTheme="majorHAnsi" w:hAnsiTheme="majorHAnsi" w:cstheme="majorHAnsi"/>
          <w:lang w:val="pl-PL"/>
        </w:rPr>
        <w:t>Obejmować także koszty transportu do wszystkich wskazanych przez Zamawiającego jednostek organizacyjnych Uniwersytetu Łódzkiego</w:t>
      </w:r>
      <w:r w:rsidR="00F26D80">
        <w:rPr>
          <w:rFonts w:asciiTheme="majorHAnsi" w:hAnsiTheme="majorHAnsi" w:cstheme="majorHAnsi"/>
          <w:lang w:val="pl-PL"/>
        </w:rPr>
        <w:t>.</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2CD2E743"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BE793E">
        <w:rPr>
          <w:rFonts w:asciiTheme="majorHAnsi" w:hAnsiTheme="majorHAnsi" w:cstheme="majorHAnsi"/>
        </w:rPr>
        <w:t xml:space="preserve"> z zastrzeżeniem sytuacji przewidzianych w </w:t>
      </w:r>
      <w:r w:rsidR="009E07D9">
        <w:rPr>
          <w:rFonts w:asciiTheme="majorHAnsi" w:hAnsiTheme="majorHAnsi" w:cstheme="majorHAnsi"/>
        </w:rPr>
        <w:t>§5 projektu umowy (Załącznik nr 5 do SWZ).</w:t>
      </w:r>
    </w:p>
    <w:p w14:paraId="000000DD" w14:textId="6CD5B275" w:rsidR="000B72C3"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arkuszu asortymentowo-cenowym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1FCFFF8A" w14:textId="1F6ACC48" w:rsidR="00105DC6" w:rsidRPr="00105DC6" w:rsidRDefault="00105DC6" w:rsidP="00105DC6">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rPr>
        <w:t>Wykonawca zobowiązany jest do wyceny każdej pozycji wyspecyfikowanej w arkuszu asortymentowo-cenowym.</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03EDE994"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603EDF">
        <w:rPr>
          <w:rFonts w:asciiTheme="majorHAnsi" w:hAnsiTheme="majorHAnsi" w:cstheme="majorHAnsi"/>
        </w:rPr>
        <w:t>3</w:t>
      </w:r>
      <w:r w:rsidRPr="0073275D">
        <w:rPr>
          <w:rFonts w:asciiTheme="majorHAnsi" w:hAnsiTheme="majorHAnsi" w:cstheme="majorHAnsi"/>
        </w:rPr>
        <w:t xml:space="preserve"> r. poz.</w:t>
      </w:r>
      <w:r w:rsidR="00603EDF">
        <w:rPr>
          <w:rFonts w:asciiTheme="majorHAnsi" w:hAnsiTheme="majorHAnsi" w:cstheme="majorHAnsi"/>
        </w:rPr>
        <w:t xml:space="preserve"> 1570</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5B44888F"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48AA0FAC"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FED23A6"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6A1A54">
        <w:rPr>
          <w:rFonts w:asciiTheme="majorHAnsi" w:hAnsiTheme="majorHAnsi" w:cstheme="majorHAnsi"/>
        </w:rPr>
        <w:t>8</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0FE0EAF2"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3C4781">
        <w:rPr>
          <w:rFonts w:asciiTheme="majorHAnsi" w:hAnsiTheme="majorHAnsi" w:cstheme="majorHAnsi"/>
        </w:rPr>
        <w:t>7</w:t>
      </w:r>
      <w:r w:rsidR="000000C3" w:rsidRPr="0073275D">
        <w:rPr>
          <w:rFonts w:asciiTheme="majorHAnsi" w:hAnsiTheme="majorHAnsi" w:cstheme="majorHAnsi"/>
        </w:rPr>
        <w:t>.3</w:t>
      </w:r>
      <w:r w:rsidR="00A459C3">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155266236"/>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C5706D" w:rsidRDefault="00937A4C" w:rsidP="00474EA2">
      <w:pPr>
        <w:pStyle w:val="Nagwek2"/>
        <w:spacing w:line="360" w:lineRule="auto"/>
      </w:pPr>
      <w:bookmarkStart w:id="31" w:name="_Toc155266237"/>
      <w:r w:rsidRPr="0073275D">
        <w:t>Termin związania ofertą</w:t>
      </w:r>
      <w:bookmarkEnd w:id="31"/>
      <w:r w:rsidR="006C11BB">
        <w:t xml:space="preserve">   </w:t>
      </w:r>
    </w:p>
    <w:p w14:paraId="000000FB" w14:textId="18B6E71E"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C5706D">
        <w:rPr>
          <w:rFonts w:asciiTheme="majorHAnsi" w:hAnsiTheme="majorHAnsi" w:cstheme="majorHAnsi"/>
        </w:rPr>
        <w:t>Wykonawca będzie związany ofertą przez okres 30 dn</w:t>
      </w:r>
      <w:r w:rsidR="0014624E" w:rsidRPr="00C5706D">
        <w:rPr>
          <w:rFonts w:asciiTheme="majorHAnsi" w:hAnsiTheme="majorHAnsi" w:cstheme="majorHAnsi"/>
        </w:rPr>
        <w:t>i</w:t>
      </w:r>
      <w:r w:rsidRPr="00C5706D">
        <w:rPr>
          <w:rFonts w:asciiTheme="majorHAnsi" w:hAnsiTheme="majorHAnsi" w:cstheme="majorHAnsi"/>
          <w:b/>
        </w:rPr>
        <w:t xml:space="preserve">, </w:t>
      </w:r>
      <w:r w:rsidRPr="00712F97">
        <w:rPr>
          <w:rFonts w:asciiTheme="majorHAnsi" w:hAnsiTheme="majorHAnsi" w:cstheme="majorHAnsi"/>
          <w:b/>
        </w:rPr>
        <w:t xml:space="preserve">tj. </w:t>
      </w:r>
      <w:r w:rsidRPr="00D7139D">
        <w:rPr>
          <w:rFonts w:asciiTheme="majorHAnsi" w:hAnsiTheme="majorHAnsi" w:cstheme="majorHAnsi"/>
          <w:b/>
          <w:color w:val="FF0000"/>
        </w:rPr>
        <w:t>do dnia</w:t>
      </w:r>
      <w:r w:rsidR="00C710FD" w:rsidRPr="00D7139D">
        <w:rPr>
          <w:rFonts w:asciiTheme="majorHAnsi" w:hAnsiTheme="majorHAnsi" w:cstheme="majorHAnsi"/>
          <w:b/>
          <w:color w:val="FF0000"/>
        </w:rPr>
        <w:t xml:space="preserve"> </w:t>
      </w:r>
      <w:r w:rsidR="00D7139D" w:rsidRPr="00D7139D">
        <w:rPr>
          <w:rFonts w:asciiTheme="majorHAnsi" w:hAnsiTheme="majorHAnsi" w:cstheme="majorHAnsi"/>
          <w:b/>
          <w:color w:val="FF0000"/>
        </w:rPr>
        <w:t>23</w:t>
      </w:r>
      <w:r w:rsidR="00712F97" w:rsidRPr="00D7139D">
        <w:rPr>
          <w:rFonts w:asciiTheme="majorHAnsi" w:hAnsiTheme="majorHAnsi" w:cstheme="majorHAnsi"/>
          <w:b/>
          <w:color w:val="FF0000"/>
        </w:rPr>
        <w:t>.02</w:t>
      </w:r>
      <w:r w:rsidR="00050C31" w:rsidRPr="00D7139D">
        <w:rPr>
          <w:rFonts w:asciiTheme="majorHAnsi" w:hAnsiTheme="majorHAnsi" w:cstheme="majorHAnsi"/>
          <w:b/>
          <w:color w:val="FF0000"/>
        </w:rPr>
        <w:t>.202</w:t>
      </w:r>
      <w:r w:rsidR="00675502" w:rsidRPr="00D7139D">
        <w:rPr>
          <w:rFonts w:asciiTheme="majorHAnsi" w:hAnsiTheme="majorHAnsi" w:cstheme="majorHAnsi"/>
          <w:b/>
          <w:color w:val="FF0000"/>
        </w:rPr>
        <w:t>4</w:t>
      </w:r>
      <w:r w:rsidRPr="00D7139D">
        <w:rPr>
          <w:rFonts w:asciiTheme="majorHAnsi" w:hAnsiTheme="majorHAnsi" w:cstheme="majorHAnsi"/>
          <w:b/>
          <w:smallCaps/>
          <w:color w:val="FF0000"/>
        </w:rPr>
        <w:t xml:space="preserve"> </w:t>
      </w:r>
      <w:r w:rsidRPr="00D7139D">
        <w:rPr>
          <w:rFonts w:asciiTheme="majorHAnsi" w:hAnsiTheme="majorHAnsi" w:cstheme="majorHAnsi"/>
          <w:b/>
          <w:color w:val="FF0000"/>
        </w:rPr>
        <w:t>r.</w:t>
      </w:r>
      <w:r w:rsidRPr="00D7139D">
        <w:rPr>
          <w:rFonts w:asciiTheme="majorHAnsi" w:hAnsiTheme="majorHAnsi" w:cstheme="majorHAnsi"/>
          <w:color w:val="FF0000"/>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1E754E0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A459C3">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155266238"/>
      <w:r w:rsidRPr="0073275D">
        <w:t>Miejsce</w:t>
      </w:r>
      <w:r w:rsidR="002626CE" w:rsidRPr="0073275D">
        <w:t xml:space="preserve"> i </w:t>
      </w:r>
      <w:r w:rsidRPr="0073275D">
        <w:t>termin składania ofert</w:t>
      </w:r>
      <w:bookmarkEnd w:id="32"/>
    </w:p>
    <w:p w14:paraId="000000FF" w14:textId="17DD286A" w:rsidR="000B72C3" w:rsidRPr="00EF4B8F" w:rsidRDefault="00937A4C" w:rsidP="00E82F93">
      <w:pPr>
        <w:pStyle w:val="Akapitzlist"/>
        <w:numPr>
          <w:ilvl w:val="1"/>
          <w:numId w:val="7"/>
        </w:numPr>
        <w:spacing w:line="360" w:lineRule="auto"/>
        <w:ind w:left="788" w:hanging="431"/>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712F97">
        <w:rPr>
          <w:rFonts w:asciiTheme="majorHAnsi" w:hAnsiTheme="majorHAnsi" w:cstheme="majorHAnsi"/>
        </w:rPr>
        <w:t xml:space="preserve">dnia </w:t>
      </w:r>
      <w:r w:rsidR="00D7139D" w:rsidRPr="00D7139D">
        <w:rPr>
          <w:rFonts w:asciiTheme="majorHAnsi" w:hAnsiTheme="majorHAnsi" w:cstheme="majorHAnsi"/>
          <w:b/>
          <w:bCs/>
          <w:color w:val="FF0000"/>
        </w:rPr>
        <w:t>25</w:t>
      </w:r>
      <w:r w:rsidR="00712F97" w:rsidRPr="00D7139D">
        <w:rPr>
          <w:rFonts w:asciiTheme="majorHAnsi" w:hAnsiTheme="majorHAnsi" w:cstheme="majorHAnsi"/>
          <w:b/>
          <w:bCs/>
          <w:color w:val="FF0000"/>
        </w:rPr>
        <w:t>.01</w:t>
      </w:r>
      <w:r w:rsidR="0056735E" w:rsidRPr="00D7139D">
        <w:rPr>
          <w:rFonts w:asciiTheme="majorHAnsi" w:hAnsiTheme="majorHAnsi" w:cstheme="majorHAnsi"/>
          <w:b/>
          <w:bCs/>
          <w:color w:val="FF0000"/>
        </w:rPr>
        <w:t>.</w:t>
      </w:r>
      <w:r w:rsidR="00050C31" w:rsidRPr="00D7139D">
        <w:rPr>
          <w:rFonts w:asciiTheme="majorHAnsi" w:hAnsiTheme="majorHAnsi" w:cstheme="majorHAnsi"/>
          <w:b/>
          <w:bCs/>
          <w:color w:val="FF0000"/>
        </w:rPr>
        <w:t>202</w:t>
      </w:r>
      <w:r w:rsidR="00675502" w:rsidRPr="00D7139D">
        <w:rPr>
          <w:rFonts w:asciiTheme="majorHAnsi" w:hAnsiTheme="majorHAnsi" w:cstheme="majorHAnsi"/>
          <w:b/>
          <w:bCs/>
          <w:color w:val="FF0000"/>
        </w:rPr>
        <w:t>4</w:t>
      </w:r>
      <w:r w:rsidR="00050C31" w:rsidRPr="00D7139D">
        <w:rPr>
          <w:rFonts w:asciiTheme="majorHAnsi" w:hAnsiTheme="majorHAnsi" w:cstheme="majorHAnsi"/>
          <w:b/>
          <w:bCs/>
          <w:color w:val="FF0000"/>
        </w:rPr>
        <w:t xml:space="preserve"> r.</w:t>
      </w:r>
      <w:r w:rsidRPr="00D7139D">
        <w:rPr>
          <w:rFonts w:asciiTheme="majorHAnsi" w:hAnsiTheme="majorHAnsi" w:cstheme="majorHAnsi"/>
          <w:b/>
          <w:bCs/>
          <w:color w:val="FF0000"/>
        </w:rPr>
        <w:t xml:space="preserve"> do godziny </w:t>
      </w:r>
      <w:r w:rsidR="00F12169" w:rsidRPr="00D7139D">
        <w:rPr>
          <w:rFonts w:asciiTheme="majorHAnsi" w:hAnsiTheme="majorHAnsi" w:cstheme="majorHAnsi"/>
          <w:b/>
          <w:bCs/>
          <w:color w:val="FF0000"/>
        </w:rPr>
        <w:t>9</w:t>
      </w:r>
      <w:r w:rsidR="00050C31" w:rsidRPr="00D7139D">
        <w:rPr>
          <w:rFonts w:asciiTheme="majorHAnsi" w:hAnsiTheme="majorHAnsi" w:cstheme="majorHAnsi"/>
          <w:b/>
          <w:bCs/>
          <w:color w:val="FF0000"/>
        </w:rPr>
        <w:t>:00</w:t>
      </w:r>
    </w:p>
    <w:p w14:paraId="00000100" w14:textId="5E18A59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155266239"/>
      <w:r w:rsidRPr="0073275D">
        <w:t>Otwarcie ofert</w:t>
      </w:r>
      <w:bookmarkEnd w:id="33"/>
    </w:p>
    <w:p w14:paraId="00000106" w14:textId="7BD44F8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A07302">
        <w:rPr>
          <w:rFonts w:asciiTheme="majorHAnsi" w:hAnsiTheme="majorHAnsi" w:cstheme="majorHAnsi"/>
        </w:rPr>
        <w:t>godzinie</w:t>
      </w:r>
      <w:r w:rsidR="00050C31" w:rsidRPr="00A07302">
        <w:rPr>
          <w:rFonts w:asciiTheme="majorHAnsi" w:hAnsiTheme="majorHAnsi" w:cstheme="majorHAnsi"/>
        </w:rPr>
        <w:t xml:space="preserve"> </w:t>
      </w:r>
      <w:r w:rsidR="00050C31" w:rsidRPr="00D7139D">
        <w:rPr>
          <w:rFonts w:asciiTheme="majorHAnsi" w:hAnsiTheme="majorHAnsi" w:cstheme="majorHAnsi"/>
          <w:b/>
          <w:bCs/>
          <w:color w:val="FF0000"/>
        </w:rPr>
        <w:t>1</w:t>
      </w:r>
      <w:r w:rsidR="005C0879" w:rsidRPr="00D7139D">
        <w:rPr>
          <w:rFonts w:asciiTheme="majorHAnsi" w:hAnsiTheme="majorHAnsi" w:cstheme="majorHAnsi"/>
          <w:b/>
          <w:bCs/>
          <w:color w:val="FF0000"/>
        </w:rPr>
        <w:t>0</w:t>
      </w:r>
      <w:r w:rsidR="00050C31" w:rsidRPr="00D7139D">
        <w:rPr>
          <w:rFonts w:asciiTheme="majorHAnsi" w:hAnsiTheme="majorHAnsi" w:cstheme="majorHAnsi"/>
          <w:b/>
          <w:bCs/>
          <w:color w:val="FF0000"/>
        </w:rPr>
        <w:t>:</w:t>
      </w:r>
      <w:r w:rsidR="00546FEB" w:rsidRPr="00D7139D">
        <w:rPr>
          <w:rFonts w:asciiTheme="majorHAnsi" w:hAnsiTheme="majorHAnsi" w:cstheme="majorHAnsi"/>
          <w:b/>
          <w:bCs/>
          <w:color w:val="FF0000"/>
        </w:rPr>
        <w:t>0</w:t>
      </w:r>
      <w:r w:rsidR="00050C31" w:rsidRPr="00D7139D">
        <w:rPr>
          <w:rFonts w:asciiTheme="majorHAnsi" w:hAnsiTheme="majorHAnsi" w:cstheme="majorHAnsi"/>
          <w:b/>
          <w:bCs/>
          <w:color w:val="FF0000"/>
        </w:rPr>
        <w:t>0 dnia</w:t>
      </w:r>
      <w:r w:rsidR="001B1332" w:rsidRPr="00D7139D">
        <w:rPr>
          <w:rFonts w:asciiTheme="majorHAnsi" w:hAnsiTheme="majorHAnsi" w:cstheme="majorHAnsi"/>
          <w:b/>
          <w:bCs/>
          <w:color w:val="FF0000"/>
        </w:rPr>
        <w:t xml:space="preserve"> </w:t>
      </w:r>
      <w:r w:rsidR="00D7139D" w:rsidRPr="00D7139D">
        <w:rPr>
          <w:rFonts w:asciiTheme="majorHAnsi" w:hAnsiTheme="majorHAnsi" w:cstheme="majorHAnsi"/>
          <w:b/>
          <w:bCs/>
          <w:color w:val="FF0000"/>
        </w:rPr>
        <w:t>25</w:t>
      </w:r>
      <w:r w:rsidR="00712F97" w:rsidRPr="00D7139D">
        <w:rPr>
          <w:rFonts w:asciiTheme="majorHAnsi" w:hAnsiTheme="majorHAnsi" w:cstheme="majorHAnsi"/>
          <w:b/>
          <w:bCs/>
          <w:color w:val="FF0000"/>
        </w:rPr>
        <w:t>.01</w:t>
      </w:r>
      <w:r w:rsidR="00050C31" w:rsidRPr="00D7139D">
        <w:rPr>
          <w:rFonts w:asciiTheme="majorHAnsi" w:hAnsiTheme="majorHAnsi" w:cstheme="majorHAnsi"/>
          <w:b/>
          <w:bCs/>
          <w:color w:val="FF0000"/>
        </w:rPr>
        <w:t>.</w:t>
      </w:r>
      <w:r w:rsidR="001B1332" w:rsidRPr="00D7139D">
        <w:rPr>
          <w:rFonts w:asciiTheme="majorHAnsi" w:hAnsiTheme="majorHAnsi" w:cstheme="majorHAnsi"/>
          <w:b/>
          <w:bCs/>
          <w:color w:val="FF0000"/>
        </w:rPr>
        <w:t>202</w:t>
      </w:r>
      <w:r w:rsidR="00EE1112" w:rsidRPr="00D7139D">
        <w:rPr>
          <w:rFonts w:asciiTheme="majorHAnsi" w:hAnsiTheme="majorHAnsi" w:cstheme="majorHAnsi"/>
          <w:b/>
          <w:bCs/>
          <w:color w:val="FF0000"/>
        </w:rPr>
        <w:t>4</w:t>
      </w:r>
      <w:r w:rsidR="00605618" w:rsidRPr="00D7139D">
        <w:rPr>
          <w:rFonts w:asciiTheme="majorHAnsi" w:hAnsiTheme="majorHAnsi" w:cstheme="majorHAnsi"/>
          <w:b/>
          <w:bCs/>
          <w:color w:val="FF0000"/>
        </w:rPr>
        <w:t xml:space="preserve"> </w:t>
      </w:r>
      <w:r w:rsidR="001B1332" w:rsidRPr="00D7139D">
        <w:rPr>
          <w:rFonts w:asciiTheme="majorHAnsi" w:hAnsiTheme="majorHAnsi" w:cstheme="majorHAnsi"/>
          <w:b/>
          <w:bCs/>
          <w:color w:val="FF0000"/>
        </w:rPr>
        <w:t>r.</w:t>
      </w:r>
      <w:r w:rsidR="002626CE" w:rsidRPr="00D7139D">
        <w:rPr>
          <w:rFonts w:asciiTheme="majorHAnsi" w:hAnsiTheme="majorHAnsi" w:cstheme="majorHAnsi"/>
          <w:color w:val="FF0000"/>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E82F93" w:rsidRDefault="00937A4C" w:rsidP="00474EA2">
      <w:pPr>
        <w:pStyle w:val="Nagwek2"/>
        <w:spacing w:line="360" w:lineRule="auto"/>
      </w:pPr>
      <w:bookmarkStart w:id="34" w:name="_Toc155266240"/>
      <w:r w:rsidRPr="00E82F93">
        <w:t>Opis kryteriów</w:t>
      </w:r>
      <w:r w:rsidR="00253140" w:rsidRPr="00E82F93">
        <w:t>, którymi Zamawiający będzie się kierował przy wyborze oferty, wraz z</w:t>
      </w:r>
      <w:r w:rsidR="00E9300D" w:rsidRPr="00E82F93">
        <w:t xml:space="preserve"> </w:t>
      </w:r>
      <w:r w:rsidRPr="00E82F93">
        <w:t>podaniem wag tych kryteriów</w:t>
      </w:r>
      <w:r w:rsidR="002626CE" w:rsidRPr="00E82F93">
        <w:t xml:space="preserve"> i </w:t>
      </w:r>
      <w:r w:rsidRPr="00E82F93">
        <w:t>sposobu oceny ofert</w:t>
      </w:r>
      <w:bookmarkEnd w:id="34"/>
      <w:r w:rsidRPr="00E82F93">
        <w:t xml:space="preserve"> </w:t>
      </w:r>
    </w:p>
    <w:p w14:paraId="287FD0D0" w14:textId="77777777"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Zamawiający oceni oferty kierując się niżej wymienionymi kryteriami.</w:t>
      </w:r>
    </w:p>
    <w:p w14:paraId="4A7A73AF" w14:textId="18BB6AB6"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Przy wyborze najkorzystniejszej oferty</w:t>
      </w:r>
      <w:r>
        <w:rPr>
          <w:rFonts w:asciiTheme="majorHAnsi" w:hAnsiTheme="majorHAnsi" w:cstheme="majorHAnsi"/>
          <w:color w:val="000000" w:themeColor="text1"/>
        </w:rPr>
        <w:t xml:space="preserve"> w Części nr 1, 2, 3</w:t>
      </w:r>
      <w:r w:rsidRPr="00BE14C2">
        <w:rPr>
          <w:rFonts w:asciiTheme="majorHAnsi" w:hAnsiTheme="majorHAnsi" w:cstheme="majorHAnsi"/>
          <w:color w:val="000000" w:themeColor="text1"/>
        </w:rPr>
        <w:t xml:space="preserve"> w Zamawiający będzie się kierował następującymi kryteriami oceny ofert:</w:t>
      </w:r>
    </w:p>
    <w:p w14:paraId="56B4DC49"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color w:val="000000" w:themeColor="text1"/>
        </w:rPr>
        <w:t>Cena oferty brutto</w:t>
      </w:r>
      <w:r w:rsidRPr="00BE14C2">
        <w:rPr>
          <w:rFonts w:asciiTheme="majorHAnsi" w:hAnsiTheme="majorHAnsi" w:cstheme="majorHAnsi"/>
          <w:color w:val="000000" w:themeColor="text1"/>
        </w:rPr>
        <w:t xml:space="preserve"> – waga kryterium </w:t>
      </w:r>
      <w:r>
        <w:rPr>
          <w:rFonts w:asciiTheme="majorHAnsi" w:hAnsiTheme="majorHAnsi" w:cstheme="majorHAnsi"/>
          <w:smallCaps/>
          <w:color w:val="000000" w:themeColor="text1"/>
        </w:rPr>
        <w:t>6</w:t>
      </w:r>
      <w:r w:rsidRPr="00BE14C2">
        <w:rPr>
          <w:rFonts w:asciiTheme="majorHAnsi" w:hAnsiTheme="majorHAnsi" w:cstheme="majorHAnsi"/>
          <w:smallCaps/>
          <w:color w:val="000000" w:themeColor="text1"/>
        </w:rPr>
        <w:t xml:space="preserve">0 </w:t>
      </w:r>
      <w:r w:rsidRPr="00BE14C2">
        <w:rPr>
          <w:rFonts w:asciiTheme="majorHAnsi" w:hAnsiTheme="majorHAnsi" w:cstheme="majorHAnsi"/>
          <w:color w:val="000000" w:themeColor="text1"/>
        </w:rPr>
        <w:t>%;</w:t>
      </w:r>
    </w:p>
    <w:p w14:paraId="7373C2F2" w14:textId="77777777" w:rsidR="003B1336" w:rsidRPr="00E35DDA"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dostawy zamówień cząstkowych</w:t>
      </w:r>
      <w:r w:rsidRPr="00BE14C2">
        <w:rPr>
          <w:rFonts w:asciiTheme="majorHAnsi" w:hAnsiTheme="majorHAnsi" w:cstheme="majorHAnsi"/>
          <w:b/>
          <w:color w:val="000000" w:themeColor="text1"/>
        </w:rPr>
        <w:t xml:space="preserve"> – </w:t>
      </w:r>
      <w:r w:rsidRPr="00BE14C2">
        <w:rPr>
          <w:rFonts w:asciiTheme="majorHAnsi" w:hAnsiTheme="majorHAnsi" w:cstheme="majorHAnsi"/>
          <w:bCs/>
          <w:color w:val="000000" w:themeColor="text1"/>
        </w:rPr>
        <w:t xml:space="preserve">waga kryterium </w:t>
      </w:r>
      <w:r>
        <w:rPr>
          <w:rFonts w:asciiTheme="majorHAnsi" w:hAnsiTheme="majorHAnsi" w:cstheme="majorHAnsi"/>
          <w:bCs/>
          <w:color w:val="000000" w:themeColor="text1"/>
        </w:rPr>
        <w:t>3</w:t>
      </w:r>
      <w:r w:rsidRPr="00BE14C2">
        <w:rPr>
          <w:rFonts w:asciiTheme="majorHAnsi" w:hAnsiTheme="majorHAnsi" w:cstheme="majorHAnsi"/>
          <w:bCs/>
          <w:color w:val="000000" w:themeColor="text1"/>
        </w:rPr>
        <w:t>0 %</w:t>
      </w:r>
      <w:r>
        <w:rPr>
          <w:rFonts w:asciiTheme="majorHAnsi" w:hAnsiTheme="majorHAnsi" w:cstheme="majorHAnsi"/>
          <w:bCs/>
          <w:color w:val="000000" w:themeColor="text1"/>
        </w:rPr>
        <w:t>;</w:t>
      </w:r>
    </w:p>
    <w:p w14:paraId="3B0AA35E"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płatności faktury –</w:t>
      </w:r>
      <w:r>
        <w:rPr>
          <w:rFonts w:asciiTheme="majorHAnsi" w:hAnsiTheme="majorHAnsi" w:cstheme="majorHAnsi"/>
          <w:color w:val="000000" w:themeColor="text1"/>
        </w:rPr>
        <w:t xml:space="preserve"> waga kryterium 10 %.</w:t>
      </w:r>
    </w:p>
    <w:p w14:paraId="222A24E4" w14:textId="30393FDA" w:rsidR="003B1336" w:rsidRPr="0077750A"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color w:val="000000" w:themeColor="text1"/>
        </w:rPr>
        <w:t>Zasady oceny ofert w poszczególnych kryteriach w Części nr 1, 2, 3:</w:t>
      </w:r>
    </w:p>
    <w:p w14:paraId="45D60D34" w14:textId="77777777" w:rsidR="003B1336" w:rsidRPr="0077750A" w:rsidRDefault="003B1336" w:rsidP="003B1336">
      <w:pPr>
        <w:pStyle w:val="Akapitzlist"/>
        <w:numPr>
          <w:ilvl w:val="2"/>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b/>
          <w:color w:val="000000" w:themeColor="text1"/>
        </w:rPr>
        <w:t xml:space="preserve">Cena </w:t>
      </w:r>
      <w:r w:rsidRPr="0077750A">
        <w:rPr>
          <w:rFonts w:asciiTheme="majorHAnsi" w:hAnsiTheme="majorHAnsi" w:cstheme="majorHAnsi"/>
          <w:b/>
          <w:bCs/>
          <w:color w:val="000000" w:themeColor="text1"/>
        </w:rPr>
        <w:t xml:space="preserve">oferty brutto </w:t>
      </w:r>
      <w:r w:rsidRPr="0077750A">
        <w:rPr>
          <w:rFonts w:asciiTheme="majorHAnsi" w:hAnsiTheme="majorHAnsi" w:cstheme="majorHAnsi"/>
          <w:b/>
          <w:color w:val="000000" w:themeColor="text1"/>
        </w:rPr>
        <w:t>– waga</w:t>
      </w:r>
      <w:r w:rsidRPr="0077750A">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6</w:t>
      </w:r>
      <w:r w:rsidRPr="0077750A">
        <w:rPr>
          <w:rFonts w:asciiTheme="majorHAnsi" w:hAnsiTheme="majorHAnsi" w:cstheme="majorHAnsi"/>
          <w:b/>
          <w:bCs/>
          <w:color w:val="000000" w:themeColor="text1"/>
        </w:rPr>
        <w:t>0 %</w:t>
      </w:r>
    </w:p>
    <w:p w14:paraId="3FC55D95" w14:textId="77777777" w:rsidR="003B1336" w:rsidRPr="0077750A" w:rsidRDefault="003B1336" w:rsidP="003B1336">
      <w:pPr>
        <w:pStyle w:val="Akapitzlist"/>
        <w:tabs>
          <w:tab w:val="left" w:pos="36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Punktacja w kryterium „Cena oferty brutto” będzie wynikała z </w:t>
      </w:r>
      <w:r>
        <w:rPr>
          <w:rFonts w:asciiTheme="majorHAnsi" w:hAnsiTheme="majorHAnsi" w:cstheme="majorHAnsi"/>
          <w:color w:val="000000" w:themeColor="text1"/>
        </w:rPr>
        <w:t>c</w:t>
      </w:r>
      <w:r w:rsidRPr="0077750A">
        <w:rPr>
          <w:rFonts w:asciiTheme="majorHAnsi" w:hAnsiTheme="majorHAnsi" w:cstheme="majorHAnsi"/>
          <w:color w:val="000000" w:themeColor="text1"/>
        </w:rPr>
        <w:t>eny całkowitej oferty brutt</w:t>
      </w:r>
      <w:r>
        <w:rPr>
          <w:rFonts w:asciiTheme="majorHAnsi" w:hAnsiTheme="majorHAnsi" w:cstheme="majorHAnsi"/>
          <w:color w:val="000000" w:themeColor="text1"/>
        </w:rPr>
        <w:t>o</w:t>
      </w:r>
      <w:r w:rsidRPr="0077750A">
        <w:rPr>
          <w:rFonts w:asciiTheme="majorHAnsi" w:hAnsiTheme="majorHAnsi" w:cstheme="majorHAnsi"/>
          <w:color w:val="000000" w:themeColor="text1"/>
        </w:rPr>
        <w:t xml:space="preserve">, </w:t>
      </w:r>
      <w:r w:rsidRPr="00182D58">
        <w:rPr>
          <w:rFonts w:asciiTheme="majorHAnsi" w:hAnsiTheme="majorHAnsi" w:cstheme="majorHAnsi"/>
        </w:rPr>
        <w:t xml:space="preserve">zapisanej </w:t>
      </w:r>
      <w:r w:rsidRPr="00404546">
        <w:rPr>
          <w:rFonts w:asciiTheme="majorHAnsi" w:hAnsiTheme="majorHAnsi" w:cstheme="majorHAnsi"/>
        </w:rPr>
        <w:t xml:space="preserve">w pkt 4 Formularza oferty </w:t>
      </w:r>
      <w:r w:rsidRPr="0077750A">
        <w:rPr>
          <w:rFonts w:asciiTheme="majorHAnsi" w:hAnsiTheme="majorHAnsi" w:cstheme="majorHAnsi"/>
          <w:color w:val="000000" w:themeColor="text1"/>
        </w:rPr>
        <w:t>(Załącznik nr 2 do SWZ/umowy). Ze wszystkich wartości C</w:t>
      </w:r>
      <w:r w:rsidRPr="0077750A">
        <w:rPr>
          <w:rFonts w:asciiTheme="majorHAnsi" w:hAnsiTheme="majorHAnsi" w:cstheme="majorHAnsi"/>
          <w:color w:val="000000" w:themeColor="text1"/>
          <w:vertAlign w:val="subscript"/>
        </w:rPr>
        <w:t xml:space="preserve">i </w:t>
      </w:r>
      <w:r w:rsidRPr="0077750A">
        <w:rPr>
          <w:rFonts w:asciiTheme="majorHAnsi" w:hAnsiTheme="majorHAnsi" w:cstheme="majorHAnsi"/>
          <w:color w:val="000000" w:themeColor="text1"/>
        </w:rPr>
        <w:t xml:space="preserve">złożonych ofert niepodlegających odrzuceniu Zamawiający przyjmie wartość najmniejszą jako </w:t>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r w:rsidRPr="0077750A">
        <w:rPr>
          <w:rFonts w:asciiTheme="majorHAnsi" w:hAnsiTheme="majorHAnsi" w:cstheme="majorHAnsi"/>
          <w:color w:val="000000" w:themeColor="text1"/>
          <w:vertAlign w:val="subscript"/>
        </w:rPr>
        <w:t xml:space="preserve">. </w:t>
      </w:r>
      <w:r w:rsidRPr="0077750A">
        <w:rPr>
          <w:rFonts w:asciiTheme="majorHAnsi" w:hAnsiTheme="majorHAnsi" w:cstheme="majorHAnsi"/>
          <w:color w:val="000000" w:themeColor="text1"/>
        </w:rPr>
        <w:t>Punktacja za cenę oferty ustalona jest w sposób następujący:</w:t>
      </w:r>
    </w:p>
    <w:p w14:paraId="11A3E0DE" w14:textId="77777777" w:rsidR="003B1336" w:rsidRPr="0077750A" w:rsidRDefault="003B1336" w:rsidP="003B1336">
      <w:pPr>
        <w:tabs>
          <w:tab w:val="left" w:pos="1800"/>
        </w:tabs>
        <w:spacing w:line="360" w:lineRule="auto"/>
        <w:ind w:left="3828"/>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ab/>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p>
    <w:p w14:paraId="56F65FEA" w14:textId="77777777" w:rsidR="003B1336" w:rsidRPr="0077750A" w:rsidRDefault="003B1336" w:rsidP="003B1336">
      <w:pPr>
        <w:tabs>
          <w:tab w:val="left" w:pos="1800"/>
        </w:tabs>
        <w:spacing w:line="360" w:lineRule="auto"/>
        <w:ind w:left="3261"/>
        <w:jc w:val="both"/>
        <w:rPr>
          <w:rFonts w:asciiTheme="majorHAnsi" w:hAnsiTheme="majorHAnsi" w:cstheme="majorHAnsi"/>
          <w:color w:val="000000" w:themeColor="text1"/>
        </w:rPr>
      </w:pPr>
      <w:r w:rsidRPr="0077750A">
        <w:rPr>
          <w:rFonts w:asciiTheme="majorHAnsi" w:hAnsiTheme="majorHAnsi" w:cstheme="majorHAnsi"/>
          <w:color w:val="000000" w:themeColor="text1"/>
        </w:rPr>
        <w:t xml:space="preserve">C   = ---------------------- x 100 punktów x </w:t>
      </w:r>
      <w:r>
        <w:rPr>
          <w:rFonts w:asciiTheme="majorHAnsi" w:hAnsiTheme="majorHAnsi" w:cstheme="majorHAnsi"/>
          <w:color w:val="000000" w:themeColor="text1"/>
        </w:rPr>
        <w:t>6</w:t>
      </w:r>
      <w:r w:rsidRPr="0077750A">
        <w:rPr>
          <w:rFonts w:asciiTheme="majorHAnsi" w:hAnsiTheme="majorHAnsi" w:cstheme="majorHAnsi"/>
          <w:color w:val="000000" w:themeColor="text1"/>
        </w:rPr>
        <w:t>0%</w:t>
      </w:r>
    </w:p>
    <w:p w14:paraId="44CA87D9" w14:textId="77777777" w:rsidR="003B1336" w:rsidRPr="0077750A" w:rsidRDefault="003B1336" w:rsidP="003B1336">
      <w:pPr>
        <w:tabs>
          <w:tab w:val="left" w:pos="1800"/>
        </w:tabs>
        <w:spacing w:line="360" w:lineRule="auto"/>
        <w:ind w:left="4536"/>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i</w:t>
      </w:r>
    </w:p>
    <w:p w14:paraId="28CA62A1" w14:textId="77777777" w:rsidR="003B1336" w:rsidRPr="0077750A" w:rsidRDefault="003B1336" w:rsidP="003B1336">
      <w:pPr>
        <w:tabs>
          <w:tab w:val="left" w:pos="1800"/>
        </w:tabs>
        <w:spacing w:line="360" w:lineRule="auto"/>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C </w:t>
      </w:r>
      <w:r w:rsidRPr="0077750A">
        <w:rPr>
          <w:rFonts w:asciiTheme="majorHAnsi" w:hAnsiTheme="majorHAnsi" w:cstheme="majorHAnsi"/>
          <w:i/>
          <w:color w:val="000000" w:themeColor="text1"/>
          <w:vertAlign w:val="subscript"/>
          <w:lang w:val="pl-PL" w:eastAsia="en-US"/>
        </w:rPr>
        <w:t>i</w:t>
      </w:r>
      <w:r w:rsidRPr="0077750A">
        <w:rPr>
          <w:rFonts w:asciiTheme="majorHAnsi" w:hAnsiTheme="majorHAnsi" w:cstheme="majorHAnsi"/>
          <w:i/>
          <w:color w:val="000000" w:themeColor="text1"/>
          <w:lang w:val="pl-PL" w:eastAsia="en-US"/>
        </w:rPr>
        <w:t xml:space="preserve">   - Cena badanej oferty (z Formularza ofertowego)</w:t>
      </w:r>
    </w:p>
    <w:p w14:paraId="7736894F" w14:textId="77777777" w:rsidR="003B1336" w:rsidRPr="0077750A" w:rsidRDefault="003B1336" w:rsidP="003B1336">
      <w:pPr>
        <w:tabs>
          <w:tab w:val="left" w:pos="1800"/>
        </w:tabs>
        <w:spacing w:line="360" w:lineRule="auto"/>
        <w:ind w:left="1134"/>
        <w:jc w:val="both"/>
        <w:rPr>
          <w:rFonts w:asciiTheme="majorHAnsi" w:hAnsiTheme="majorHAnsi" w:cstheme="majorHAnsi"/>
          <w:iCs/>
          <w:color w:val="000000" w:themeColor="text1"/>
          <w:lang w:val="pl-PL" w:eastAsia="en-US"/>
        </w:rPr>
      </w:pPr>
      <w:r w:rsidRPr="0077750A">
        <w:rPr>
          <w:rFonts w:asciiTheme="majorHAnsi" w:hAnsiTheme="majorHAnsi" w:cstheme="majorHAnsi"/>
          <w:iCs/>
          <w:color w:val="000000" w:themeColor="text1"/>
          <w:lang w:val="pl-PL" w:eastAsia="en-US"/>
        </w:rPr>
        <w:t xml:space="preserve">Oferta Wykonawcy w kryterium „Cena oferty brutto” może otrzymać maksymalnie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 xml:space="preserve">0 pkt (100 pkt x waga kryterium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0%)</w:t>
      </w:r>
      <w:r>
        <w:rPr>
          <w:rFonts w:asciiTheme="majorHAnsi" w:hAnsiTheme="majorHAnsi" w:cstheme="majorHAnsi"/>
          <w:iCs/>
          <w:color w:val="000000" w:themeColor="text1"/>
          <w:lang w:val="pl-PL" w:eastAsia="en-US"/>
        </w:rPr>
        <w:t>.</w:t>
      </w:r>
    </w:p>
    <w:p w14:paraId="023E9F34" w14:textId="77777777" w:rsidR="003B1336" w:rsidRPr="007A4108" w:rsidRDefault="003B1336" w:rsidP="003B1336">
      <w:pPr>
        <w:pStyle w:val="Akapitzlist"/>
        <w:numPr>
          <w:ilvl w:val="2"/>
          <w:numId w:val="7"/>
        </w:numPr>
        <w:spacing w:line="360" w:lineRule="auto"/>
        <w:jc w:val="both"/>
        <w:rPr>
          <w:rFonts w:asciiTheme="majorHAnsi" w:hAnsiTheme="majorHAnsi" w:cstheme="majorHAnsi"/>
          <w:b/>
          <w:bCs/>
        </w:rPr>
      </w:pPr>
      <w:bookmarkStart w:id="35" w:name="_Hlk71032398"/>
      <w:r>
        <w:rPr>
          <w:rFonts w:asciiTheme="majorHAnsi" w:hAnsiTheme="majorHAnsi" w:cstheme="majorHAnsi"/>
          <w:b/>
          <w:bCs/>
        </w:rPr>
        <w:t xml:space="preserve">Termin dostawy zamówień cząstkowych </w:t>
      </w:r>
      <w:r w:rsidRPr="007A4108">
        <w:rPr>
          <w:rFonts w:asciiTheme="majorHAnsi" w:hAnsiTheme="majorHAnsi" w:cstheme="majorHAnsi"/>
          <w:b/>
          <w:bCs/>
        </w:rPr>
        <w:t xml:space="preserve">– waga </w:t>
      </w:r>
      <w:r>
        <w:rPr>
          <w:rFonts w:asciiTheme="majorHAnsi" w:hAnsiTheme="majorHAnsi" w:cstheme="majorHAnsi"/>
          <w:b/>
          <w:bCs/>
        </w:rPr>
        <w:t>3</w:t>
      </w:r>
      <w:r w:rsidRPr="007A4108">
        <w:rPr>
          <w:rFonts w:asciiTheme="majorHAnsi" w:hAnsiTheme="majorHAnsi" w:cstheme="majorHAnsi"/>
          <w:b/>
          <w:bCs/>
        </w:rPr>
        <w:t>0 %</w:t>
      </w:r>
    </w:p>
    <w:p w14:paraId="376E38FA" w14:textId="77777777" w:rsidR="003B1336" w:rsidRDefault="003B1336" w:rsidP="003B1336">
      <w:pPr>
        <w:pStyle w:val="Akapitzlist"/>
        <w:spacing w:line="360" w:lineRule="auto"/>
        <w:ind w:left="1224"/>
        <w:jc w:val="both"/>
        <w:rPr>
          <w:rFonts w:asciiTheme="majorHAnsi" w:hAnsiTheme="majorHAnsi" w:cstheme="majorHAnsi"/>
        </w:rPr>
      </w:pPr>
      <w:bookmarkStart w:id="36" w:name="_Hlk104282507"/>
      <w:bookmarkStart w:id="37" w:name="_Hlk69818972"/>
      <w:r w:rsidRPr="007A4108">
        <w:rPr>
          <w:rFonts w:asciiTheme="majorHAnsi" w:hAnsiTheme="majorHAnsi" w:cstheme="majorHAnsi"/>
        </w:rPr>
        <w:t>Punktacja w kryterium „</w:t>
      </w:r>
      <w:r>
        <w:rPr>
          <w:rFonts w:asciiTheme="majorHAnsi" w:hAnsiTheme="majorHAnsi" w:cstheme="majorHAnsi"/>
        </w:rPr>
        <w:t>Termin dostawy zamówień cząstkowych</w:t>
      </w:r>
      <w:r w:rsidRPr="007A4108">
        <w:rPr>
          <w:rFonts w:asciiTheme="majorHAnsi" w:hAnsiTheme="majorHAnsi" w:cstheme="majorHAnsi"/>
        </w:rPr>
        <w:t xml:space="preserve">” będzie wynikała </w:t>
      </w:r>
      <w:r>
        <w:rPr>
          <w:rFonts w:asciiTheme="majorHAnsi" w:hAnsiTheme="majorHAnsi" w:cstheme="majorHAnsi"/>
        </w:rPr>
        <w:t xml:space="preserve">                             </w:t>
      </w:r>
      <w:r w:rsidRPr="007A4108">
        <w:rPr>
          <w:rFonts w:asciiTheme="majorHAnsi" w:hAnsiTheme="majorHAnsi" w:cstheme="majorHAnsi"/>
        </w:rPr>
        <w:t>z</w:t>
      </w:r>
      <w:r>
        <w:rPr>
          <w:rFonts w:asciiTheme="majorHAnsi" w:hAnsiTheme="majorHAnsi" w:cstheme="majorHAnsi"/>
        </w:rPr>
        <w:t xml:space="preserve"> terminu dostawy zamówień cząstkowych, zapisanego </w:t>
      </w:r>
      <w:r w:rsidRPr="00404546">
        <w:rPr>
          <w:rFonts w:asciiTheme="majorHAnsi" w:hAnsiTheme="majorHAnsi" w:cstheme="majorHAnsi"/>
        </w:rPr>
        <w:t xml:space="preserve">w pkt 6 Formularza oferty </w:t>
      </w:r>
      <w:r>
        <w:rPr>
          <w:rFonts w:asciiTheme="majorHAnsi" w:hAnsiTheme="majorHAnsi" w:cstheme="majorHAnsi"/>
        </w:rPr>
        <w:t xml:space="preserve">(Załącznik nr 2 do SWZ/umowy). </w:t>
      </w:r>
    </w:p>
    <w:p w14:paraId="1A8C934F" w14:textId="77777777" w:rsidR="003B1336" w:rsidRDefault="003B1336" w:rsidP="003B1336">
      <w:pPr>
        <w:pStyle w:val="Akapitzlist"/>
        <w:spacing w:line="360" w:lineRule="auto"/>
        <w:ind w:left="1224"/>
        <w:jc w:val="both"/>
        <w:rPr>
          <w:rFonts w:asciiTheme="majorHAnsi" w:hAnsiTheme="majorHAnsi" w:cstheme="majorHAnsi"/>
        </w:rPr>
      </w:pPr>
      <w:r w:rsidRPr="007A4108">
        <w:rPr>
          <w:rFonts w:asciiTheme="majorHAnsi" w:hAnsiTheme="majorHAnsi" w:cstheme="majorHAnsi"/>
        </w:rPr>
        <w:t xml:space="preserve">Punktacja za kryterium </w:t>
      </w:r>
      <w:r>
        <w:rPr>
          <w:rFonts w:asciiTheme="majorHAnsi" w:hAnsiTheme="majorHAnsi" w:cstheme="majorHAnsi"/>
        </w:rPr>
        <w:t>„Termin dostawy zamówień cząstkowych”</w:t>
      </w:r>
      <w:r w:rsidRPr="007A4108">
        <w:rPr>
          <w:rFonts w:asciiTheme="majorHAnsi" w:hAnsiTheme="majorHAnsi" w:cstheme="majorHAnsi"/>
        </w:rPr>
        <w:t xml:space="preserve"> ustalona jest w sposób następujący: </w:t>
      </w:r>
    </w:p>
    <w:bookmarkEnd w:id="36"/>
    <w:p w14:paraId="1DFC08EE" w14:textId="77777777" w:rsidR="003B1336" w:rsidRPr="006907B6" w:rsidRDefault="003B1336" w:rsidP="003B1336">
      <w:pPr>
        <w:pStyle w:val="Akapitzlist"/>
        <w:spacing w:line="360" w:lineRule="auto"/>
        <w:ind w:left="1225"/>
        <w:jc w:val="both"/>
        <w:rPr>
          <w:rFonts w:asciiTheme="majorHAnsi" w:hAnsiTheme="majorHAnsi" w:cstheme="majorHAnsi"/>
          <w:lang w:val="pl-PL"/>
        </w:rPr>
      </w:pPr>
      <w:r w:rsidRPr="006907B6">
        <w:rPr>
          <w:rFonts w:asciiTheme="majorHAnsi" w:hAnsiTheme="majorHAnsi" w:cstheme="majorHAnsi"/>
          <w:lang w:val="pl-PL"/>
        </w:rPr>
        <w:t>Termin realizacji zamówienia cząstkowego w dniach roboczych od dnia złożenia zamówienia</w:t>
      </w:r>
      <w:r>
        <w:rPr>
          <w:rFonts w:asciiTheme="majorHAnsi" w:hAnsiTheme="majorHAnsi" w:cstheme="majorHAnsi"/>
          <w:lang w:val="pl-PL"/>
        </w:rPr>
        <w:t>:</w:t>
      </w:r>
    </w:p>
    <w:p w14:paraId="68EF5405"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8 dni roboczych    - 0 punktów</w:t>
      </w:r>
    </w:p>
    <w:p w14:paraId="4077418C"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7 dni roboczych    - 15 punktów</w:t>
      </w:r>
    </w:p>
    <w:p w14:paraId="3A1A69C2"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6 dni roboczych    - 30 punktów</w:t>
      </w:r>
    </w:p>
    <w:p w14:paraId="2257FF69"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5 dni robocze       - 45 punktów</w:t>
      </w:r>
    </w:p>
    <w:p w14:paraId="24EE2102"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4 dni robocze       - 60 punktów</w:t>
      </w:r>
    </w:p>
    <w:p w14:paraId="5E75169A"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3 dni robocze       - 75 punktów</w:t>
      </w:r>
    </w:p>
    <w:p w14:paraId="4CF0F9B8" w14:textId="77777777" w:rsidR="003B1336" w:rsidRPr="006907B6" w:rsidRDefault="003B1336" w:rsidP="003B1336">
      <w:pPr>
        <w:pStyle w:val="Akapitzlist"/>
        <w:spacing w:line="360" w:lineRule="auto"/>
        <w:ind w:left="1225"/>
        <w:rPr>
          <w:rFonts w:asciiTheme="majorHAnsi" w:hAnsiTheme="majorHAnsi" w:cstheme="majorHAnsi"/>
          <w:lang w:val="pl-PL"/>
        </w:rPr>
      </w:pPr>
      <w:r w:rsidRPr="006907B6">
        <w:rPr>
          <w:rFonts w:asciiTheme="majorHAnsi" w:hAnsiTheme="majorHAnsi" w:cstheme="majorHAnsi"/>
          <w:lang w:val="pl-PL"/>
        </w:rPr>
        <w:t xml:space="preserve">                     2 dni robocze       - 100 punktów</w:t>
      </w:r>
    </w:p>
    <w:p w14:paraId="53A8F7A3" w14:textId="77777777" w:rsidR="003B1336" w:rsidRPr="00454574" w:rsidRDefault="003B1336" w:rsidP="003B1336">
      <w:pPr>
        <w:pStyle w:val="Akapitzlist"/>
        <w:spacing w:line="360" w:lineRule="auto"/>
        <w:ind w:left="1225"/>
        <w:jc w:val="both"/>
        <w:rPr>
          <w:rFonts w:asciiTheme="majorHAnsi" w:hAnsiTheme="majorHAnsi" w:cstheme="majorHAnsi"/>
          <w:lang w:val="pl-PL"/>
        </w:rPr>
      </w:pPr>
      <w:r w:rsidRPr="00454574">
        <w:rPr>
          <w:rFonts w:asciiTheme="majorHAnsi" w:hAnsiTheme="majorHAnsi" w:cstheme="majorHAnsi"/>
          <w:b/>
          <w:lang w:val="pl-PL"/>
        </w:rPr>
        <w:t>UWAGA!!!</w:t>
      </w:r>
      <w:r w:rsidRPr="00454574">
        <w:rPr>
          <w:rFonts w:asciiTheme="majorHAnsi" w:hAnsiTheme="majorHAnsi" w:cstheme="majorHAnsi"/>
          <w:lang w:val="pl-PL"/>
        </w:rPr>
        <w:t xml:space="preserve"> Zamawiający nie dopuszcza zaoferowania przez wykonawców terminu realizacji zamówienia cząstkowego dłuższego niż 8 dni roboczych.</w:t>
      </w:r>
    </w:p>
    <w:p w14:paraId="1431025B" w14:textId="77777777" w:rsidR="003B1336" w:rsidRDefault="003B1336" w:rsidP="003B1336">
      <w:pPr>
        <w:pStyle w:val="Akapitzlist"/>
        <w:spacing w:line="360" w:lineRule="auto"/>
        <w:ind w:left="1225"/>
        <w:jc w:val="both"/>
        <w:rPr>
          <w:rFonts w:asciiTheme="majorHAnsi" w:hAnsiTheme="majorHAnsi" w:cstheme="majorHAnsi"/>
          <w:iCs/>
          <w:lang w:val="pl-PL"/>
        </w:rPr>
      </w:pPr>
      <w:bookmarkStart w:id="38" w:name="_Hlk104282756"/>
      <w:r w:rsidRPr="00454574">
        <w:rPr>
          <w:rFonts w:asciiTheme="majorHAnsi" w:hAnsiTheme="majorHAnsi" w:cstheme="majorHAnsi"/>
          <w:iCs/>
          <w:lang w:val="pl-PL"/>
        </w:rPr>
        <w:t>Oferta Wykonawcy w kryterium „</w:t>
      </w:r>
      <w:r>
        <w:rPr>
          <w:rFonts w:asciiTheme="majorHAnsi" w:hAnsiTheme="majorHAnsi" w:cstheme="majorHAnsi"/>
          <w:iCs/>
          <w:lang w:val="pl-PL"/>
        </w:rPr>
        <w:t>Termin dostawy zamówień cząstkowych</w:t>
      </w:r>
      <w:r w:rsidRPr="00454574">
        <w:rPr>
          <w:rFonts w:asciiTheme="majorHAnsi" w:hAnsiTheme="majorHAnsi" w:cstheme="majorHAnsi"/>
          <w:iCs/>
          <w:lang w:val="pl-PL"/>
        </w:rPr>
        <w:t xml:space="preserve">” może otrzymać maksymalnie </w:t>
      </w:r>
      <w:r>
        <w:rPr>
          <w:rFonts w:asciiTheme="majorHAnsi" w:hAnsiTheme="majorHAnsi" w:cstheme="majorHAnsi"/>
          <w:iCs/>
          <w:lang w:val="pl-PL"/>
        </w:rPr>
        <w:t>3</w:t>
      </w:r>
      <w:r w:rsidRPr="00454574">
        <w:rPr>
          <w:rFonts w:asciiTheme="majorHAnsi" w:hAnsiTheme="majorHAnsi" w:cstheme="majorHAnsi"/>
          <w:iCs/>
          <w:lang w:val="pl-PL"/>
        </w:rPr>
        <w:t xml:space="preserve">0 pkt (100 pkt x waga kryterium </w:t>
      </w:r>
      <w:r>
        <w:rPr>
          <w:rFonts w:asciiTheme="majorHAnsi" w:hAnsiTheme="majorHAnsi" w:cstheme="majorHAnsi"/>
          <w:iCs/>
          <w:lang w:val="pl-PL"/>
        </w:rPr>
        <w:t>3</w:t>
      </w:r>
      <w:r w:rsidRPr="00454574">
        <w:rPr>
          <w:rFonts w:asciiTheme="majorHAnsi" w:hAnsiTheme="majorHAnsi" w:cstheme="majorHAnsi"/>
          <w:iCs/>
          <w:lang w:val="pl-PL"/>
        </w:rPr>
        <w:t>0%)</w:t>
      </w:r>
      <w:r>
        <w:rPr>
          <w:rFonts w:asciiTheme="majorHAnsi" w:hAnsiTheme="majorHAnsi" w:cstheme="majorHAnsi"/>
          <w:iCs/>
          <w:lang w:val="pl-PL"/>
        </w:rPr>
        <w:t>.</w:t>
      </w:r>
    </w:p>
    <w:bookmarkEnd w:id="38"/>
    <w:p w14:paraId="3734243E" w14:textId="77777777" w:rsidR="003B1336" w:rsidRPr="00454574" w:rsidRDefault="003B1336" w:rsidP="003B1336">
      <w:pPr>
        <w:pStyle w:val="Akapitzlist"/>
        <w:numPr>
          <w:ilvl w:val="2"/>
          <w:numId w:val="7"/>
        </w:numPr>
        <w:spacing w:line="360" w:lineRule="auto"/>
        <w:jc w:val="both"/>
        <w:rPr>
          <w:rFonts w:asciiTheme="majorHAnsi" w:hAnsiTheme="majorHAnsi" w:cstheme="majorHAnsi"/>
          <w:b/>
          <w:bCs/>
          <w:iCs/>
          <w:lang w:val="pl-PL"/>
        </w:rPr>
      </w:pPr>
      <w:r w:rsidRPr="00454574">
        <w:rPr>
          <w:rFonts w:asciiTheme="majorHAnsi" w:hAnsiTheme="majorHAnsi" w:cstheme="majorHAnsi"/>
          <w:b/>
          <w:bCs/>
          <w:iCs/>
          <w:lang w:val="pl-PL"/>
        </w:rPr>
        <w:t>Termin płatności faktury – waga 10%</w:t>
      </w:r>
    </w:p>
    <w:p w14:paraId="665F276D" w14:textId="77777777" w:rsidR="003B1336" w:rsidRPr="00454574" w:rsidRDefault="003B1336" w:rsidP="003B1336">
      <w:pPr>
        <w:pStyle w:val="Akapitzlist"/>
        <w:spacing w:line="360" w:lineRule="auto"/>
        <w:ind w:left="1224"/>
        <w:jc w:val="both"/>
        <w:rPr>
          <w:rFonts w:asciiTheme="majorHAnsi" w:hAnsiTheme="majorHAnsi" w:cstheme="majorHAnsi"/>
          <w:lang w:val="pl-PL"/>
        </w:rPr>
      </w:pPr>
      <w:r w:rsidRPr="00454574">
        <w:rPr>
          <w:rFonts w:asciiTheme="majorHAnsi" w:hAnsiTheme="majorHAnsi" w:cstheme="majorHAnsi"/>
          <w:lang w:val="pl-PL"/>
        </w:rPr>
        <w:t>Punktacja w kryterium „Termin</w:t>
      </w:r>
      <w:r>
        <w:rPr>
          <w:rFonts w:asciiTheme="majorHAnsi" w:hAnsiTheme="majorHAnsi" w:cstheme="majorHAnsi"/>
          <w:lang w:val="pl-PL"/>
        </w:rPr>
        <w:t xml:space="preserve"> płatności faktury</w:t>
      </w:r>
      <w:r w:rsidRPr="00454574">
        <w:rPr>
          <w:rFonts w:asciiTheme="majorHAnsi" w:hAnsiTheme="majorHAnsi" w:cstheme="majorHAnsi"/>
          <w:lang w:val="pl-PL"/>
        </w:rPr>
        <w:t>” będzie wynikała z terminu</w:t>
      </w:r>
      <w:r>
        <w:rPr>
          <w:rFonts w:asciiTheme="majorHAnsi" w:hAnsiTheme="majorHAnsi" w:cstheme="majorHAnsi"/>
          <w:lang w:val="pl-PL"/>
        </w:rPr>
        <w:t xml:space="preserve"> płatności faktury</w:t>
      </w:r>
      <w:r w:rsidRPr="00454574">
        <w:rPr>
          <w:rFonts w:asciiTheme="majorHAnsi" w:hAnsiTheme="majorHAnsi" w:cstheme="majorHAnsi"/>
          <w:lang w:val="pl-PL"/>
        </w:rPr>
        <w:t xml:space="preserve">, </w:t>
      </w:r>
      <w:r w:rsidRPr="00404546">
        <w:rPr>
          <w:rFonts w:asciiTheme="majorHAnsi" w:hAnsiTheme="majorHAnsi" w:cstheme="majorHAnsi"/>
          <w:lang w:val="pl-PL"/>
        </w:rPr>
        <w:t xml:space="preserve">zapisanego w pkt 7 Formularza oferty </w:t>
      </w:r>
      <w:r w:rsidRPr="00454574">
        <w:rPr>
          <w:rFonts w:asciiTheme="majorHAnsi" w:hAnsiTheme="majorHAnsi" w:cstheme="majorHAnsi"/>
          <w:lang w:val="pl-PL"/>
        </w:rPr>
        <w:t xml:space="preserve">(Załącznik nr 2 do SWZ/umowy). </w:t>
      </w:r>
    </w:p>
    <w:p w14:paraId="6B7876AF" w14:textId="77777777" w:rsidR="003B1336" w:rsidRPr="00454574" w:rsidRDefault="003B1336" w:rsidP="003B1336">
      <w:pPr>
        <w:pStyle w:val="Akapitzlist"/>
        <w:spacing w:line="360" w:lineRule="auto"/>
        <w:ind w:left="1224"/>
        <w:jc w:val="both"/>
        <w:rPr>
          <w:rFonts w:asciiTheme="majorHAnsi" w:hAnsiTheme="majorHAnsi" w:cstheme="majorHAnsi"/>
          <w:lang w:val="pl-PL"/>
        </w:rPr>
      </w:pPr>
      <w:r w:rsidRPr="00454574">
        <w:rPr>
          <w:rFonts w:asciiTheme="majorHAnsi" w:hAnsiTheme="majorHAnsi" w:cstheme="majorHAnsi"/>
          <w:lang w:val="pl-PL"/>
        </w:rPr>
        <w:t xml:space="preserve">Punktacja za kryterium „Termin </w:t>
      </w:r>
      <w:r>
        <w:rPr>
          <w:rFonts w:asciiTheme="majorHAnsi" w:hAnsiTheme="majorHAnsi" w:cstheme="majorHAnsi"/>
          <w:lang w:val="pl-PL"/>
        </w:rPr>
        <w:t>płatności faktury</w:t>
      </w:r>
      <w:r w:rsidRPr="00454574">
        <w:rPr>
          <w:rFonts w:asciiTheme="majorHAnsi" w:hAnsiTheme="majorHAnsi" w:cstheme="majorHAnsi"/>
          <w:lang w:val="pl-PL"/>
        </w:rPr>
        <w:t>” ustalona jest w sposób następujący:</w:t>
      </w:r>
    </w:p>
    <w:p w14:paraId="076DFB9B" w14:textId="77777777" w:rsidR="003B1336" w:rsidRPr="00454574" w:rsidRDefault="003B1336" w:rsidP="003B1336">
      <w:pPr>
        <w:pStyle w:val="Akapitzlist"/>
        <w:spacing w:line="360" w:lineRule="auto"/>
        <w:ind w:left="1224"/>
        <w:jc w:val="both"/>
        <w:rPr>
          <w:rFonts w:asciiTheme="majorHAnsi" w:hAnsiTheme="majorHAnsi" w:cstheme="majorHAnsi"/>
          <w:lang w:val="pl-PL"/>
        </w:rPr>
      </w:pPr>
      <w:r w:rsidRPr="00454574">
        <w:rPr>
          <w:rFonts w:asciiTheme="majorHAnsi" w:hAnsiTheme="majorHAnsi" w:cstheme="majorHAnsi"/>
          <w:lang w:val="pl-PL"/>
        </w:rPr>
        <w:t xml:space="preserve">Termin płatności </w:t>
      </w:r>
      <w:r>
        <w:rPr>
          <w:rFonts w:asciiTheme="majorHAnsi" w:hAnsiTheme="majorHAnsi" w:cstheme="majorHAnsi"/>
          <w:lang w:val="pl-PL"/>
        </w:rPr>
        <w:t>W</w:t>
      </w:r>
      <w:r w:rsidRPr="00454574">
        <w:rPr>
          <w:rFonts w:asciiTheme="majorHAnsi" w:hAnsiTheme="majorHAnsi" w:cstheme="majorHAnsi"/>
          <w:lang w:val="pl-PL"/>
        </w:rPr>
        <w:t xml:space="preserve">ykonawca określa w zakresie od 20 do 30 dni od doręczenia faktury Zamawiającemu. Największą liczbę punktów otrzyma oferta </w:t>
      </w:r>
      <w:r>
        <w:rPr>
          <w:rFonts w:asciiTheme="majorHAnsi" w:hAnsiTheme="majorHAnsi" w:cstheme="majorHAnsi"/>
          <w:lang w:val="pl-PL"/>
        </w:rPr>
        <w:t>W</w:t>
      </w:r>
      <w:r w:rsidRPr="00454574">
        <w:rPr>
          <w:rFonts w:asciiTheme="majorHAnsi" w:hAnsiTheme="majorHAnsi" w:cstheme="majorHAnsi"/>
          <w:lang w:val="pl-PL"/>
        </w:rPr>
        <w:t xml:space="preserve">ykonawcy określająca termin płatności na 30 dni, a najmniejszą liczbę punktów otrzyma oferta </w:t>
      </w:r>
      <w:r>
        <w:rPr>
          <w:rFonts w:asciiTheme="majorHAnsi" w:hAnsiTheme="majorHAnsi" w:cstheme="majorHAnsi"/>
          <w:lang w:val="pl-PL"/>
        </w:rPr>
        <w:t>W</w:t>
      </w:r>
      <w:r w:rsidRPr="00454574">
        <w:rPr>
          <w:rFonts w:asciiTheme="majorHAnsi" w:hAnsiTheme="majorHAnsi" w:cstheme="majorHAnsi"/>
          <w:lang w:val="pl-PL"/>
        </w:rPr>
        <w:t>ykonawcy określająca termin płatności na 20 dni. Przydzielanie punktów nastąpi według zasad:</w:t>
      </w:r>
    </w:p>
    <w:p w14:paraId="215A2FAB"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Termin płatności wynoszący - 20 dni – 0 pkt</w:t>
      </w:r>
    </w:p>
    <w:p w14:paraId="1BE37C1B"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- 21 dni – 10 pkt</w:t>
      </w:r>
    </w:p>
    <w:p w14:paraId="011CC824"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t xml:space="preserve"> </w:t>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- 22 dni – 20 pkt</w:t>
      </w:r>
    </w:p>
    <w:p w14:paraId="4836C69F"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t xml:space="preserve"> </w:t>
      </w:r>
      <w:r>
        <w:rPr>
          <w:rFonts w:asciiTheme="majorHAnsi" w:hAnsiTheme="majorHAnsi" w:cstheme="majorHAnsi"/>
          <w:lang w:val="pl-PL"/>
        </w:rPr>
        <w:t xml:space="preserve">                </w:t>
      </w:r>
      <w:r w:rsidRPr="00454574">
        <w:rPr>
          <w:rFonts w:asciiTheme="majorHAnsi" w:hAnsiTheme="majorHAnsi" w:cstheme="majorHAnsi"/>
          <w:lang w:val="pl-PL"/>
        </w:rPr>
        <w:t xml:space="preserve"> - 23 dni – 30 pkt</w:t>
      </w:r>
    </w:p>
    <w:p w14:paraId="786EAEC8"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- 24 dni – 40 pkt</w:t>
      </w:r>
    </w:p>
    <w:p w14:paraId="49341EF9"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- 25 dni – 50 pkt </w:t>
      </w:r>
    </w:p>
    <w:p w14:paraId="6F951B15"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- 26 dni – 60 pkt</w:t>
      </w:r>
    </w:p>
    <w:p w14:paraId="463CF2A9"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- 27 dni – 70 pkt</w:t>
      </w:r>
    </w:p>
    <w:p w14:paraId="2B3604F4"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- 28 dni – 80 pkt</w:t>
      </w:r>
    </w:p>
    <w:p w14:paraId="5268CA06" w14:textId="77777777" w:rsidR="003B1336" w:rsidRPr="00454574"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- 29 dni – 90 pkt</w:t>
      </w:r>
    </w:p>
    <w:p w14:paraId="191B29AA" w14:textId="77777777" w:rsidR="003B1336" w:rsidRDefault="003B1336" w:rsidP="003B1336">
      <w:pPr>
        <w:pStyle w:val="Akapitzlist"/>
        <w:spacing w:line="360" w:lineRule="auto"/>
        <w:ind w:left="1224"/>
        <w:rPr>
          <w:rFonts w:asciiTheme="majorHAnsi" w:hAnsiTheme="majorHAnsi" w:cstheme="majorHAnsi"/>
          <w:lang w:val="pl-PL"/>
        </w:rPr>
      </w:pPr>
      <w:r w:rsidRPr="00454574">
        <w:rPr>
          <w:rFonts w:asciiTheme="majorHAnsi" w:hAnsiTheme="majorHAnsi" w:cstheme="majorHAnsi"/>
          <w:lang w:val="pl-PL"/>
        </w:rPr>
        <w:tab/>
      </w:r>
      <w:r w:rsidRPr="00454574">
        <w:rPr>
          <w:rFonts w:asciiTheme="majorHAnsi" w:hAnsiTheme="majorHAnsi" w:cstheme="majorHAnsi"/>
          <w:lang w:val="pl-PL"/>
        </w:rPr>
        <w:tab/>
      </w:r>
      <w:r w:rsidRPr="00454574">
        <w:rPr>
          <w:rFonts w:asciiTheme="majorHAnsi" w:hAnsiTheme="majorHAnsi" w:cstheme="majorHAnsi"/>
          <w:lang w:val="pl-PL"/>
        </w:rPr>
        <w:tab/>
      </w:r>
      <w:r>
        <w:rPr>
          <w:rFonts w:asciiTheme="majorHAnsi" w:hAnsiTheme="majorHAnsi" w:cstheme="majorHAnsi"/>
          <w:lang w:val="pl-PL"/>
        </w:rPr>
        <w:t xml:space="preserve">              </w:t>
      </w:r>
      <w:r w:rsidRPr="00454574">
        <w:rPr>
          <w:rFonts w:asciiTheme="majorHAnsi" w:hAnsiTheme="majorHAnsi" w:cstheme="majorHAnsi"/>
          <w:lang w:val="pl-PL"/>
        </w:rPr>
        <w:t xml:space="preserve">  - 30 dni – 100 pkt</w:t>
      </w:r>
    </w:p>
    <w:p w14:paraId="421A1E4C" w14:textId="77777777" w:rsidR="003B1336" w:rsidRPr="00454574" w:rsidRDefault="003B1336" w:rsidP="003B1336">
      <w:pPr>
        <w:pStyle w:val="Akapitzlist"/>
        <w:spacing w:line="360" w:lineRule="auto"/>
        <w:ind w:left="1225"/>
        <w:jc w:val="both"/>
        <w:rPr>
          <w:rFonts w:asciiTheme="majorHAnsi" w:hAnsiTheme="majorHAnsi" w:cstheme="majorHAnsi"/>
          <w:lang w:val="pl-PL"/>
        </w:rPr>
      </w:pPr>
      <w:r w:rsidRPr="00C80118">
        <w:rPr>
          <w:rFonts w:asciiTheme="majorHAnsi" w:hAnsiTheme="majorHAnsi" w:cstheme="majorHAnsi"/>
          <w:b/>
          <w:lang w:val="pl-PL"/>
        </w:rPr>
        <w:t>UWAGA!!!</w:t>
      </w:r>
      <w:r w:rsidRPr="00C80118">
        <w:rPr>
          <w:rFonts w:asciiTheme="majorHAnsi" w:hAnsiTheme="majorHAnsi" w:cstheme="majorHAnsi"/>
          <w:lang w:val="pl-PL"/>
        </w:rPr>
        <w:t xml:space="preserve"> Zamawiający nie dopuszcza zaoferowania przez Wykonawców terminu płatności dłuższego niż 30 dni</w:t>
      </w:r>
      <w:r>
        <w:rPr>
          <w:rFonts w:asciiTheme="majorHAnsi" w:hAnsiTheme="majorHAnsi" w:cstheme="majorHAnsi"/>
          <w:lang w:val="pl-PL"/>
        </w:rPr>
        <w:t xml:space="preserve"> </w:t>
      </w:r>
      <w:r w:rsidRPr="00C80118">
        <w:rPr>
          <w:rFonts w:asciiTheme="majorHAnsi" w:hAnsiTheme="majorHAnsi" w:cstheme="majorHAnsi"/>
          <w:lang w:val="pl-PL"/>
        </w:rPr>
        <w:t>i krótszego niż 20 dni.</w:t>
      </w:r>
      <w:r w:rsidRPr="00C80118">
        <w:rPr>
          <w:rFonts w:asciiTheme="majorHAnsi" w:hAnsiTheme="majorHAnsi" w:cstheme="majorHAnsi"/>
          <w:lang w:val="pl-PL"/>
        </w:rPr>
        <w:tab/>
      </w:r>
    </w:p>
    <w:p w14:paraId="7F0924A5" w14:textId="77777777" w:rsidR="003B1336" w:rsidRPr="00C80118" w:rsidRDefault="003B1336" w:rsidP="003B1336">
      <w:pPr>
        <w:pStyle w:val="Akapitzlist"/>
        <w:spacing w:line="360" w:lineRule="auto"/>
        <w:ind w:left="1225"/>
        <w:rPr>
          <w:rFonts w:asciiTheme="majorHAnsi" w:hAnsiTheme="majorHAnsi" w:cstheme="majorHAnsi"/>
          <w:iCs/>
          <w:lang w:val="pl-PL"/>
        </w:rPr>
      </w:pPr>
      <w:r w:rsidRPr="00C80118">
        <w:rPr>
          <w:rFonts w:asciiTheme="majorHAnsi" w:hAnsiTheme="majorHAnsi" w:cstheme="majorHAnsi"/>
          <w:iCs/>
          <w:lang w:val="pl-PL"/>
        </w:rPr>
        <w:t xml:space="preserve">Oferta Wykonawcy w kryterium „Termin </w:t>
      </w:r>
      <w:r>
        <w:rPr>
          <w:rFonts w:asciiTheme="majorHAnsi" w:hAnsiTheme="majorHAnsi" w:cstheme="majorHAnsi"/>
          <w:iCs/>
          <w:lang w:val="pl-PL"/>
        </w:rPr>
        <w:t>płatności faktury</w:t>
      </w:r>
      <w:r w:rsidRPr="00C80118">
        <w:rPr>
          <w:rFonts w:asciiTheme="majorHAnsi" w:hAnsiTheme="majorHAnsi" w:cstheme="majorHAnsi"/>
          <w:iCs/>
          <w:lang w:val="pl-PL"/>
        </w:rPr>
        <w:t xml:space="preserve">” może otrzymać maksymalnie </w:t>
      </w:r>
      <w:r>
        <w:rPr>
          <w:rFonts w:asciiTheme="majorHAnsi" w:hAnsiTheme="majorHAnsi" w:cstheme="majorHAnsi"/>
          <w:iCs/>
          <w:lang w:val="pl-PL"/>
        </w:rPr>
        <w:t>1</w:t>
      </w:r>
      <w:r w:rsidRPr="00C80118">
        <w:rPr>
          <w:rFonts w:asciiTheme="majorHAnsi" w:hAnsiTheme="majorHAnsi" w:cstheme="majorHAnsi"/>
          <w:iCs/>
          <w:lang w:val="pl-PL"/>
        </w:rPr>
        <w:t xml:space="preserve">0 pkt (100 pkt x waga kryterium </w:t>
      </w:r>
      <w:r>
        <w:rPr>
          <w:rFonts w:asciiTheme="majorHAnsi" w:hAnsiTheme="majorHAnsi" w:cstheme="majorHAnsi"/>
          <w:iCs/>
          <w:lang w:val="pl-PL"/>
        </w:rPr>
        <w:t>1</w:t>
      </w:r>
      <w:r w:rsidRPr="00C80118">
        <w:rPr>
          <w:rFonts w:asciiTheme="majorHAnsi" w:hAnsiTheme="majorHAnsi" w:cstheme="majorHAnsi"/>
          <w:iCs/>
          <w:lang w:val="pl-PL"/>
        </w:rPr>
        <w:t>0%)</w:t>
      </w:r>
      <w:r>
        <w:rPr>
          <w:rFonts w:asciiTheme="majorHAnsi" w:hAnsiTheme="majorHAnsi" w:cstheme="majorHAnsi"/>
          <w:iCs/>
          <w:lang w:val="pl-PL"/>
        </w:rPr>
        <w:t>.</w:t>
      </w:r>
    </w:p>
    <w:bookmarkEnd w:id="35"/>
    <w:bookmarkEnd w:id="37"/>
    <w:p w14:paraId="1CCFC262" w14:textId="77777777" w:rsidR="003B1336" w:rsidRPr="00764167" w:rsidRDefault="003B1336" w:rsidP="003B1336">
      <w:pPr>
        <w:pStyle w:val="Akapitzlist"/>
        <w:numPr>
          <w:ilvl w:val="1"/>
          <w:numId w:val="7"/>
        </w:numPr>
        <w:spacing w:line="360" w:lineRule="auto"/>
        <w:jc w:val="both"/>
        <w:rPr>
          <w:rFonts w:asciiTheme="majorHAnsi" w:hAnsiTheme="majorHAnsi" w:cstheme="majorHAnsi"/>
        </w:rPr>
      </w:pPr>
      <w:r w:rsidRPr="00764167">
        <w:rPr>
          <w:rFonts w:asciiTheme="majorHAnsi" w:hAnsiTheme="majorHAnsi" w:cstheme="majorHAnsi"/>
        </w:rPr>
        <w:t>Za najkorzystniejszą w danej części zostanie wybrana oferta, która otrzyma najwyższą ilość punktów w łącznej punktacji w danej części.</w:t>
      </w:r>
    </w:p>
    <w:p w14:paraId="00000121" w14:textId="6F3F81F5" w:rsidR="000B72C3" w:rsidRPr="0073275D" w:rsidRDefault="00937A4C" w:rsidP="00474EA2">
      <w:pPr>
        <w:pStyle w:val="Nagwek2"/>
        <w:spacing w:line="360" w:lineRule="auto"/>
      </w:pPr>
      <w:bookmarkStart w:id="39" w:name="_Toc155266241"/>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9"/>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2F98465D"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F607CF">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5EB2F11"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F607CF">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40" w:name="_Toc155266242"/>
      <w:r w:rsidRPr="0073275D">
        <w:t>Wymagania dotyczące zabezpieczenia należytego wykonania umowy</w:t>
      </w:r>
      <w:bookmarkEnd w:id="40"/>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41" w:name="_Toc155266243"/>
      <w:r>
        <w:t>Powody unieważnienia post</w:t>
      </w:r>
      <w:r w:rsidR="00546FEB">
        <w:t>ę</w:t>
      </w:r>
      <w:r>
        <w:t>powania</w:t>
      </w:r>
      <w:bookmarkEnd w:id="41"/>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2" w:name="_Toc155266244"/>
      <w:r w:rsidRPr="0073275D">
        <w:t>Informacje</w:t>
      </w:r>
      <w:r w:rsidR="002626CE" w:rsidRPr="0073275D">
        <w:t xml:space="preserve"> o </w:t>
      </w:r>
      <w:r w:rsidRPr="0073275D">
        <w:t>treści zawieranej umowy oraz możliwości jej zmiany</w:t>
      </w:r>
      <w:bookmarkEnd w:id="42"/>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3"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3"/>
    </w:p>
    <w:p w14:paraId="0000012E" w14:textId="2619FC77" w:rsidR="000B72C3" w:rsidRPr="0073275D" w:rsidRDefault="00937A4C" w:rsidP="00474EA2">
      <w:pPr>
        <w:pStyle w:val="Nagwek2"/>
        <w:spacing w:line="360" w:lineRule="auto"/>
      </w:pPr>
      <w:bookmarkStart w:id="44" w:name="_Toc155266245"/>
      <w:r w:rsidRPr="0073275D">
        <w:t>Pouczenie</w:t>
      </w:r>
      <w:r w:rsidR="002626CE" w:rsidRPr="0073275D">
        <w:t xml:space="preserve"> o </w:t>
      </w:r>
      <w:r w:rsidRPr="0073275D">
        <w:t>środkach ochrony prawnej przysługujących Wykonawcy</w:t>
      </w:r>
      <w:bookmarkEnd w:id="44"/>
    </w:p>
    <w:p w14:paraId="172FDA29" w14:textId="5B2EB772"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B20FC2">
        <w:rPr>
          <w:rFonts w:asciiTheme="majorHAnsi" w:hAnsiTheme="majorHAnsi" w:cstheme="majorHAnsi"/>
        </w:rPr>
        <w:t>PZP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59B626C4"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0618FE">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r w:rsidR="000618FE">
        <w:rPr>
          <w:rFonts w:asciiTheme="majorHAnsi" w:hAnsiTheme="majorHAnsi" w:cstheme="majorHAnsi"/>
        </w:rPr>
        <w:t xml:space="preserve"> SWZ</w:t>
      </w:r>
      <w:r w:rsidRPr="0073275D">
        <w:rPr>
          <w:rFonts w:asciiTheme="majorHAnsi" w:hAnsiTheme="majorHAnsi" w:cstheme="majorHAnsi"/>
        </w:rPr>
        <w:t>.</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70CCC553" w:rsidR="000B72C3" w:rsidRDefault="00937A4C" w:rsidP="002F6F77">
      <w:pPr>
        <w:pStyle w:val="Nagwek2"/>
        <w:spacing w:line="240" w:lineRule="auto"/>
      </w:pPr>
      <w:bookmarkStart w:id="45" w:name="_Toc155266246"/>
      <w:r w:rsidRPr="0073275D">
        <w:t>Spis załączników</w:t>
      </w:r>
      <w:bookmarkEnd w:id="45"/>
    </w:p>
    <w:p w14:paraId="7ABAFA92" w14:textId="77777777" w:rsidR="00111153" w:rsidRPr="00111153" w:rsidRDefault="00111153" w:rsidP="00111153"/>
    <w:p w14:paraId="25E82DBF" w14:textId="6DCEB172" w:rsidR="00111153" w:rsidRPr="006A5FB0" w:rsidRDefault="00111153" w:rsidP="00111153">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Arkusz asortymentowo-cenowy</w:t>
      </w:r>
      <w:r w:rsidR="00A75415">
        <w:rPr>
          <w:rFonts w:asciiTheme="majorHAnsi" w:hAnsiTheme="majorHAnsi" w:cstheme="majorHAnsi"/>
        </w:rPr>
        <w:t>;</w:t>
      </w:r>
    </w:p>
    <w:p w14:paraId="572FC44A" w14:textId="2D7A634B" w:rsidR="00111153" w:rsidRPr="006A5FB0" w:rsidRDefault="00111153" w:rsidP="00111153">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 oferty</w:t>
      </w:r>
      <w:r w:rsidR="00A75415">
        <w:rPr>
          <w:rFonts w:asciiTheme="majorHAnsi" w:hAnsiTheme="majorHAnsi" w:cstheme="majorHAnsi"/>
        </w:rPr>
        <w:t>;</w:t>
      </w:r>
    </w:p>
    <w:p w14:paraId="5E8A24CC" w14:textId="4B3FF7E8" w:rsidR="00111153" w:rsidRPr="006A5FB0" w:rsidRDefault="00111153" w:rsidP="00111153">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o którym mowa w art. 125 ust.1 ustawy PZP</w:t>
      </w:r>
      <w:r w:rsidR="00A75415">
        <w:rPr>
          <w:rFonts w:asciiTheme="majorHAnsi" w:hAnsiTheme="majorHAnsi" w:cstheme="majorHAnsi"/>
        </w:rPr>
        <w:t>;</w:t>
      </w:r>
    </w:p>
    <w:p w14:paraId="74B27EBF" w14:textId="646503CC" w:rsidR="00111153" w:rsidRPr="002904EB" w:rsidRDefault="00111153" w:rsidP="002904EB">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w zakresie art. 108 ust. 1 pkt 5 ustawy P</w:t>
      </w:r>
      <w:r w:rsidR="002904EB">
        <w:rPr>
          <w:rFonts w:asciiTheme="majorHAnsi" w:hAnsiTheme="majorHAnsi" w:cstheme="majorHAnsi"/>
        </w:rPr>
        <w:t>ZP</w:t>
      </w:r>
      <w:r w:rsidRPr="002904EB">
        <w:rPr>
          <w:rFonts w:asciiTheme="majorHAnsi" w:hAnsiTheme="majorHAnsi" w:cstheme="majorHAnsi"/>
        </w:rPr>
        <w:t>, o braku przynależności do tej samej grupy kapitałowej</w:t>
      </w:r>
      <w:r w:rsidR="00A75415" w:rsidRPr="002904EB">
        <w:rPr>
          <w:rFonts w:asciiTheme="majorHAnsi" w:hAnsiTheme="majorHAnsi" w:cstheme="majorHAnsi"/>
        </w:rPr>
        <w:t>;</w:t>
      </w:r>
    </w:p>
    <w:p w14:paraId="46B92961" w14:textId="180B057E" w:rsidR="001F1418" w:rsidRPr="001F1418" w:rsidRDefault="001F1418" w:rsidP="001F1418">
      <w:pPr>
        <w:pStyle w:val="Akapitzlist"/>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Umowa (projekt</w:t>
      </w:r>
      <w:r w:rsidR="00A75415">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F07127">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ED54" w14:textId="77777777" w:rsidR="004C210B" w:rsidRDefault="004C210B">
      <w:pPr>
        <w:spacing w:line="240" w:lineRule="auto"/>
      </w:pPr>
      <w:r>
        <w:separator/>
      </w:r>
    </w:p>
  </w:endnote>
  <w:endnote w:type="continuationSeparator" w:id="0">
    <w:p w14:paraId="6DD49A0F" w14:textId="77777777" w:rsidR="004C210B" w:rsidRDefault="004C210B">
      <w:pPr>
        <w:spacing w:line="240" w:lineRule="auto"/>
      </w:pPr>
      <w:r>
        <w:continuationSeparator/>
      </w:r>
    </w:p>
  </w:endnote>
  <w:endnote w:type="continuationNotice" w:id="1">
    <w:p w14:paraId="49C2AFC3" w14:textId="77777777" w:rsidR="004C210B" w:rsidRDefault="004C21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928C" w14:textId="77777777" w:rsidR="00210245" w:rsidRPr="00B25B5B" w:rsidRDefault="00210245" w:rsidP="00210245">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3E17C8BF"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317D1098"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DD1A1AF" wp14:editId="4E34A4B8">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1A1AF" id="_x0000_t202" coordsize="21600,21600" o:spt="202" path="m,l,21600r21600,l21600,xe">
              <v:stroke joinstyle="miter"/>
              <v:path gradientshapeok="t" o:connecttype="rect"/>
            </v:shapetype>
            <v:shape id="Pole tekstowe 9"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25F25C74"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473574C" w14:textId="77777777" w:rsidR="00F07127" w:rsidRPr="00210245" w:rsidRDefault="00F0712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4734" w14:textId="77777777" w:rsidR="004C210B" w:rsidRDefault="004C210B">
      <w:pPr>
        <w:spacing w:line="240" w:lineRule="auto"/>
      </w:pPr>
      <w:r>
        <w:separator/>
      </w:r>
    </w:p>
  </w:footnote>
  <w:footnote w:type="continuationSeparator" w:id="0">
    <w:p w14:paraId="0BE76297" w14:textId="77777777" w:rsidR="004C210B" w:rsidRDefault="004C210B">
      <w:pPr>
        <w:spacing w:line="240" w:lineRule="auto"/>
      </w:pPr>
      <w:r>
        <w:continuationSeparator/>
      </w:r>
    </w:p>
  </w:footnote>
  <w:footnote w:type="continuationNotice" w:id="1">
    <w:p w14:paraId="014FEED4" w14:textId="77777777" w:rsidR="004C210B" w:rsidRDefault="004C21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46D866C6"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FC76EA">
      <w:rPr>
        <w:rFonts w:asciiTheme="majorHAnsi" w:hAnsiTheme="majorHAnsi" w:cstheme="majorHAnsi"/>
        <w:i/>
        <w:iCs/>
      </w:rPr>
      <w:t>5</w:t>
    </w:r>
    <w:r w:rsidRPr="0035297B">
      <w:rPr>
        <w:rFonts w:asciiTheme="majorHAnsi" w:hAnsiTheme="majorHAnsi" w:cstheme="majorHAnsi"/>
        <w:i/>
        <w:iCs/>
      </w:rPr>
      <w:t>/ZP/202</w:t>
    </w:r>
    <w:r w:rsidR="00D24975">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0FD2E9C7" w:rsidR="00241B2F" w:rsidRPr="00F07127" w:rsidRDefault="00241B2F" w:rsidP="00F07127">
    <w:pPr>
      <w:pStyle w:val="Nagwek"/>
      <w:rPr>
        <w:rFonts w:asciiTheme="majorHAnsi" w:hAnsiTheme="majorHAnsi" w:cstheme="majorHAnsi"/>
        <w:i/>
      </w:rPr>
    </w:pPr>
    <w:r w:rsidRPr="00F07127">
      <w:rPr>
        <w:rFonts w:asciiTheme="majorHAnsi" w:hAnsiTheme="majorHAnsi" w:cstheme="majorHAnsi"/>
        <w:i/>
        <w:iCs/>
      </w:rPr>
      <w:t xml:space="preserve">Numer postępowania: </w:t>
    </w:r>
    <w:r w:rsidR="00FC76EA">
      <w:rPr>
        <w:rFonts w:asciiTheme="majorHAnsi" w:hAnsiTheme="majorHAnsi" w:cstheme="majorHAnsi"/>
        <w:i/>
        <w:iCs/>
      </w:rPr>
      <w:t>5</w:t>
    </w:r>
    <w:r w:rsidRPr="00F07127">
      <w:rPr>
        <w:rFonts w:asciiTheme="majorHAnsi" w:hAnsiTheme="majorHAnsi" w:cstheme="majorHAnsi"/>
        <w:i/>
        <w:iCs/>
      </w:rPr>
      <w:t>/ZP/202</w:t>
    </w:r>
    <w:r w:rsidR="00D24975">
      <w:rPr>
        <w:rFonts w:asciiTheme="majorHAnsi" w:hAnsiTheme="majorHAnsi" w:cstheme="majorHAnsi"/>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A38BF"/>
    <w:multiLevelType w:val="hybridMultilevel"/>
    <w:tmpl w:val="2CFAC8A8"/>
    <w:lvl w:ilvl="0" w:tplc="73B0B38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E4C11"/>
    <w:multiLevelType w:val="hybridMultilevel"/>
    <w:tmpl w:val="0D3642CA"/>
    <w:lvl w:ilvl="0" w:tplc="0F6039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54214466"/>
    <w:multiLevelType w:val="hybridMultilevel"/>
    <w:tmpl w:val="490E0B5E"/>
    <w:lvl w:ilvl="0" w:tplc="2C1C71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D0F7C"/>
    <w:multiLevelType w:val="hybridMultilevel"/>
    <w:tmpl w:val="C3DC7696"/>
    <w:lvl w:ilvl="0" w:tplc="D79C2CD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0"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36A02"/>
    <w:multiLevelType w:val="hybridMultilevel"/>
    <w:tmpl w:val="0AF0010C"/>
    <w:lvl w:ilvl="0" w:tplc="FF76EB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A1C4D"/>
    <w:multiLevelType w:val="hybridMultilevel"/>
    <w:tmpl w:val="1C649952"/>
    <w:lvl w:ilvl="0" w:tplc="CAEC3E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8"/>
  </w:num>
  <w:num w:numId="2" w16cid:durableId="1573814176">
    <w:abstractNumId w:val="26"/>
  </w:num>
  <w:num w:numId="3" w16cid:durableId="976640612">
    <w:abstractNumId w:val="12"/>
  </w:num>
  <w:num w:numId="4" w16cid:durableId="2126387170">
    <w:abstractNumId w:val="16"/>
  </w:num>
  <w:num w:numId="5" w16cid:durableId="1633824018">
    <w:abstractNumId w:val="13"/>
  </w:num>
  <w:num w:numId="6" w16cid:durableId="1505437889">
    <w:abstractNumId w:val="17"/>
  </w:num>
  <w:num w:numId="7" w16cid:durableId="1683973681">
    <w:abstractNumId w:val="14"/>
  </w:num>
  <w:num w:numId="8" w16cid:durableId="232087642">
    <w:abstractNumId w:val="27"/>
  </w:num>
  <w:num w:numId="9" w16cid:durableId="1872306050">
    <w:abstractNumId w:val="14"/>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25"/>
  </w:num>
  <w:num w:numId="16" w16cid:durableId="1475633513">
    <w:abstractNumId w:val="21"/>
  </w:num>
  <w:num w:numId="17" w16cid:durableId="1226601821">
    <w:abstractNumId w:val="9"/>
  </w:num>
  <w:num w:numId="18" w16cid:durableId="965088340">
    <w:abstractNumId w:val="18"/>
  </w:num>
  <w:num w:numId="19" w16cid:durableId="1367828596">
    <w:abstractNumId w:val="4"/>
  </w:num>
  <w:num w:numId="20" w16cid:durableId="1637031789">
    <w:abstractNumId w:val="20"/>
  </w:num>
  <w:num w:numId="21" w16cid:durableId="2091267894">
    <w:abstractNumId w:val="8"/>
  </w:num>
  <w:num w:numId="22" w16cid:durableId="1857226141">
    <w:abstractNumId w:val="10"/>
  </w:num>
  <w:num w:numId="23" w16cid:durableId="95904542">
    <w:abstractNumId w:val="24"/>
  </w:num>
  <w:num w:numId="24" w16cid:durableId="1711102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4707087">
    <w:abstractNumId w:val="7"/>
  </w:num>
  <w:num w:numId="26" w16cid:durableId="298649151">
    <w:abstractNumId w:val="6"/>
  </w:num>
  <w:num w:numId="27" w16cid:durableId="1127045921">
    <w:abstractNumId w:val="23"/>
  </w:num>
  <w:num w:numId="28" w16cid:durableId="1008675158">
    <w:abstractNumId w:val="15"/>
  </w:num>
  <w:num w:numId="29" w16cid:durableId="2040663808">
    <w:abstractNumId w:val="22"/>
  </w:num>
  <w:num w:numId="30" w16cid:durableId="39782329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27F5A"/>
    <w:rsid w:val="00030BB1"/>
    <w:rsid w:val="0003151D"/>
    <w:rsid w:val="0003564E"/>
    <w:rsid w:val="00037C02"/>
    <w:rsid w:val="00041A72"/>
    <w:rsid w:val="00050C31"/>
    <w:rsid w:val="00056014"/>
    <w:rsid w:val="00057EF5"/>
    <w:rsid w:val="000618FE"/>
    <w:rsid w:val="00064967"/>
    <w:rsid w:val="00066B39"/>
    <w:rsid w:val="000771ED"/>
    <w:rsid w:val="0008302D"/>
    <w:rsid w:val="00083093"/>
    <w:rsid w:val="00083485"/>
    <w:rsid w:val="000870A6"/>
    <w:rsid w:val="00090333"/>
    <w:rsid w:val="00094085"/>
    <w:rsid w:val="00094423"/>
    <w:rsid w:val="00096E10"/>
    <w:rsid w:val="000A01B8"/>
    <w:rsid w:val="000A2146"/>
    <w:rsid w:val="000A5A3B"/>
    <w:rsid w:val="000A5B98"/>
    <w:rsid w:val="000B414A"/>
    <w:rsid w:val="000B4555"/>
    <w:rsid w:val="000B4793"/>
    <w:rsid w:val="000B72C3"/>
    <w:rsid w:val="000C2AEB"/>
    <w:rsid w:val="000C66CC"/>
    <w:rsid w:val="000C6DA4"/>
    <w:rsid w:val="000D00DE"/>
    <w:rsid w:val="000D0928"/>
    <w:rsid w:val="000D1E43"/>
    <w:rsid w:val="000D3119"/>
    <w:rsid w:val="000D492D"/>
    <w:rsid w:val="000D5128"/>
    <w:rsid w:val="000D78DE"/>
    <w:rsid w:val="000E0490"/>
    <w:rsid w:val="000E2289"/>
    <w:rsid w:val="000E2667"/>
    <w:rsid w:val="000F537F"/>
    <w:rsid w:val="000F561B"/>
    <w:rsid w:val="000F5898"/>
    <w:rsid w:val="00105DC6"/>
    <w:rsid w:val="001062EA"/>
    <w:rsid w:val="0010654A"/>
    <w:rsid w:val="001104A8"/>
    <w:rsid w:val="00111153"/>
    <w:rsid w:val="0012335B"/>
    <w:rsid w:val="00130666"/>
    <w:rsid w:val="00133B45"/>
    <w:rsid w:val="001351B0"/>
    <w:rsid w:val="001352D3"/>
    <w:rsid w:val="00142291"/>
    <w:rsid w:val="00145CF6"/>
    <w:rsid w:val="0014624E"/>
    <w:rsid w:val="00147354"/>
    <w:rsid w:val="001530CB"/>
    <w:rsid w:val="00160216"/>
    <w:rsid w:val="00162EC3"/>
    <w:rsid w:val="00164F8E"/>
    <w:rsid w:val="0017078C"/>
    <w:rsid w:val="00176306"/>
    <w:rsid w:val="00176B4E"/>
    <w:rsid w:val="00183D36"/>
    <w:rsid w:val="00184770"/>
    <w:rsid w:val="00184FAB"/>
    <w:rsid w:val="00186C97"/>
    <w:rsid w:val="0019061C"/>
    <w:rsid w:val="00192A2A"/>
    <w:rsid w:val="001A5A40"/>
    <w:rsid w:val="001A63E2"/>
    <w:rsid w:val="001A79E7"/>
    <w:rsid w:val="001B1332"/>
    <w:rsid w:val="001B4272"/>
    <w:rsid w:val="001B50A4"/>
    <w:rsid w:val="001C1CDF"/>
    <w:rsid w:val="001C3171"/>
    <w:rsid w:val="001C3C27"/>
    <w:rsid w:val="001C438D"/>
    <w:rsid w:val="001C5B2F"/>
    <w:rsid w:val="001C7300"/>
    <w:rsid w:val="001D4845"/>
    <w:rsid w:val="001D764E"/>
    <w:rsid w:val="001E0A7B"/>
    <w:rsid w:val="001E2CAB"/>
    <w:rsid w:val="001E30D0"/>
    <w:rsid w:val="001E4591"/>
    <w:rsid w:val="001F061C"/>
    <w:rsid w:val="001F1418"/>
    <w:rsid w:val="001F1A78"/>
    <w:rsid w:val="001F1E17"/>
    <w:rsid w:val="001F2B3B"/>
    <w:rsid w:val="001F3245"/>
    <w:rsid w:val="001F3746"/>
    <w:rsid w:val="002004B9"/>
    <w:rsid w:val="00201848"/>
    <w:rsid w:val="00202BBC"/>
    <w:rsid w:val="00202E75"/>
    <w:rsid w:val="00206E0F"/>
    <w:rsid w:val="00210245"/>
    <w:rsid w:val="00213867"/>
    <w:rsid w:val="00215E2D"/>
    <w:rsid w:val="002161D0"/>
    <w:rsid w:val="002227DF"/>
    <w:rsid w:val="0022417E"/>
    <w:rsid w:val="00224AF4"/>
    <w:rsid w:val="00227AD3"/>
    <w:rsid w:val="002318CA"/>
    <w:rsid w:val="0023351E"/>
    <w:rsid w:val="00234EFF"/>
    <w:rsid w:val="00236196"/>
    <w:rsid w:val="00241B2F"/>
    <w:rsid w:val="00242298"/>
    <w:rsid w:val="0025051F"/>
    <w:rsid w:val="00253140"/>
    <w:rsid w:val="002626CE"/>
    <w:rsid w:val="002637FC"/>
    <w:rsid w:val="00263AD1"/>
    <w:rsid w:val="002644FD"/>
    <w:rsid w:val="00271047"/>
    <w:rsid w:val="002730A2"/>
    <w:rsid w:val="002763CE"/>
    <w:rsid w:val="002815B7"/>
    <w:rsid w:val="00283879"/>
    <w:rsid w:val="00284BAF"/>
    <w:rsid w:val="002904EB"/>
    <w:rsid w:val="002A51B7"/>
    <w:rsid w:val="002B0BD5"/>
    <w:rsid w:val="002B1600"/>
    <w:rsid w:val="002B3B5B"/>
    <w:rsid w:val="002B5243"/>
    <w:rsid w:val="002B536C"/>
    <w:rsid w:val="002B546B"/>
    <w:rsid w:val="002C083C"/>
    <w:rsid w:val="002C2196"/>
    <w:rsid w:val="002C3388"/>
    <w:rsid w:val="002C5504"/>
    <w:rsid w:val="002C5919"/>
    <w:rsid w:val="002D2A5C"/>
    <w:rsid w:val="002E1CE2"/>
    <w:rsid w:val="002E39B7"/>
    <w:rsid w:val="002E6256"/>
    <w:rsid w:val="002E6867"/>
    <w:rsid w:val="002F6F77"/>
    <w:rsid w:val="002F7608"/>
    <w:rsid w:val="0030026C"/>
    <w:rsid w:val="00305975"/>
    <w:rsid w:val="00312AF9"/>
    <w:rsid w:val="00314FA0"/>
    <w:rsid w:val="003151FC"/>
    <w:rsid w:val="00324CFB"/>
    <w:rsid w:val="00325E56"/>
    <w:rsid w:val="00332A0E"/>
    <w:rsid w:val="00335500"/>
    <w:rsid w:val="003413DA"/>
    <w:rsid w:val="00341A40"/>
    <w:rsid w:val="00342E30"/>
    <w:rsid w:val="003509C8"/>
    <w:rsid w:val="0035250F"/>
    <w:rsid w:val="0035297B"/>
    <w:rsid w:val="0035604A"/>
    <w:rsid w:val="00357753"/>
    <w:rsid w:val="00362ECF"/>
    <w:rsid w:val="00364400"/>
    <w:rsid w:val="00366FBC"/>
    <w:rsid w:val="00367A62"/>
    <w:rsid w:val="00371D82"/>
    <w:rsid w:val="0037312E"/>
    <w:rsid w:val="00374B01"/>
    <w:rsid w:val="003759A3"/>
    <w:rsid w:val="00381D64"/>
    <w:rsid w:val="00384368"/>
    <w:rsid w:val="003848B4"/>
    <w:rsid w:val="00384D9D"/>
    <w:rsid w:val="00387F02"/>
    <w:rsid w:val="00391554"/>
    <w:rsid w:val="003A0147"/>
    <w:rsid w:val="003A1F2F"/>
    <w:rsid w:val="003A2D23"/>
    <w:rsid w:val="003A62A1"/>
    <w:rsid w:val="003B1336"/>
    <w:rsid w:val="003B16FA"/>
    <w:rsid w:val="003B195B"/>
    <w:rsid w:val="003B310E"/>
    <w:rsid w:val="003B5084"/>
    <w:rsid w:val="003B791D"/>
    <w:rsid w:val="003C1C37"/>
    <w:rsid w:val="003C3498"/>
    <w:rsid w:val="003C4781"/>
    <w:rsid w:val="003D7919"/>
    <w:rsid w:val="003E68FF"/>
    <w:rsid w:val="003E6EB5"/>
    <w:rsid w:val="003F0706"/>
    <w:rsid w:val="003F51B8"/>
    <w:rsid w:val="003F5395"/>
    <w:rsid w:val="003F7BA8"/>
    <w:rsid w:val="00400489"/>
    <w:rsid w:val="00402D1D"/>
    <w:rsid w:val="00404840"/>
    <w:rsid w:val="004058E6"/>
    <w:rsid w:val="00406D5F"/>
    <w:rsid w:val="0041008F"/>
    <w:rsid w:val="00414B4E"/>
    <w:rsid w:val="004176F8"/>
    <w:rsid w:val="004301E2"/>
    <w:rsid w:val="00431475"/>
    <w:rsid w:val="00431FEA"/>
    <w:rsid w:val="00432886"/>
    <w:rsid w:val="00434349"/>
    <w:rsid w:val="00440032"/>
    <w:rsid w:val="00444F46"/>
    <w:rsid w:val="00447D36"/>
    <w:rsid w:val="00453D28"/>
    <w:rsid w:val="004578C1"/>
    <w:rsid w:val="00461DBD"/>
    <w:rsid w:val="004628D7"/>
    <w:rsid w:val="004640DF"/>
    <w:rsid w:val="004649BE"/>
    <w:rsid w:val="00464B3A"/>
    <w:rsid w:val="004657ED"/>
    <w:rsid w:val="00465BFF"/>
    <w:rsid w:val="004671CE"/>
    <w:rsid w:val="004720F4"/>
    <w:rsid w:val="0047428A"/>
    <w:rsid w:val="00474312"/>
    <w:rsid w:val="00474EA2"/>
    <w:rsid w:val="00475E7B"/>
    <w:rsid w:val="00476703"/>
    <w:rsid w:val="00485B70"/>
    <w:rsid w:val="00485E18"/>
    <w:rsid w:val="00487B70"/>
    <w:rsid w:val="00491645"/>
    <w:rsid w:val="004927A0"/>
    <w:rsid w:val="004942A9"/>
    <w:rsid w:val="00494DB0"/>
    <w:rsid w:val="00495727"/>
    <w:rsid w:val="00496F0F"/>
    <w:rsid w:val="00497592"/>
    <w:rsid w:val="00497983"/>
    <w:rsid w:val="004A1C70"/>
    <w:rsid w:val="004A1E04"/>
    <w:rsid w:val="004A2B75"/>
    <w:rsid w:val="004A4FCD"/>
    <w:rsid w:val="004B2376"/>
    <w:rsid w:val="004B538A"/>
    <w:rsid w:val="004C076C"/>
    <w:rsid w:val="004C210B"/>
    <w:rsid w:val="004C3034"/>
    <w:rsid w:val="004C3452"/>
    <w:rsid w:val="004C598B"/>
    <w:rsid w:val="004C7F7C"/>
    <w:rsid w:val="004C7FDF"/>
    <w:rsid w:val="004D0B22"/>
    <w:rsid w:val="004D4D6E"/>
    <w:rsid w:val="004E126C"/>
    <w:rsid w:val="004E1C1C"/>
    <w:rsid w:val="004E3B01"/>
    <w:rsid w:val="004E7C33"/>
    <w:rsid w:val="004F1546"/>
    <w:rsid w:val="004F1612"/>
    <w:rsid w:val="004F27C5"/>
    <w:rsid w:val="004F3022"/>
    <w:rsid w:val="004F30FB"/>
    <w:rsid w:val="004F343F"/>
    <w:rsid w:val="004F4015"/>
    <w:rsid w:val="004F5512"/>
    <w:rsid w:val="004F563E"/>
    <w:rsid w:val="004F6955"/>
    <w:rsid w:val="00500531"/>
    <w:rsid w:val="005025BD"/>
    <w:rsid w:val="005026E2"/>
    <w:rsid w:val="00504FB5"/>
    <w:rsid w:val="005059D6"/>
    <w:rsid w:val="005103AF"/>
    <w:rsid w:val="005106E2"/>
    <w:rsid w:val="00520660"/>
    <w:rsid w:val="00521E91"/>
    <w:rsid w:val="005220DC"/>
    <w:rsid w:val="005261C0"/>
    <w:rsid w:val="00526E56"/>
    <w:rsid w:val="005273DA"/>
    <w:rsid w:val="00527802"/>
    <w:rsid w:val="00540E3F"/>
    <w:rsid w:val="005413E7"/>
    <w:rsid w:val="00543F93"/>
    <w:rsid w:val="00545D60"/>
    <w:rsid w:val="00546FEB"/>
    <w:rsid w:val="005514BC"/>
    <w:rsid w:val="00553C5D"/>
    <w:rsid w:val="00560C2C"/>
    <w:rsid w:val="00560CA7"/>
    <w:rsid w:val="00564800"/>
    <w:rsid w:val="0056597D"/>
    <w:rsid w:val="0056735E"/>
    <w:rsid w:val="00575FD9"/>
    <w:rsid w:val="005802EE"/>
    <w:rsid w:val="00582550"/>
    <w:rsid w:val="00582F01"/>
    <w:rsid w:val="00582F8B"/>
    <w:rsid w:val="00583C29"/>
    <w:rsid w:val="0059144B"/>
    <w:rsid w:val="00592431"/>
    <w:rsid w:val="00597EFD"/>
    <w:rsid w:val="005A7C10"/>
    <w:rsid w:val="005B1486"/>
    <w:rsid w:val="005C0879"/>
    <w:rsid w:val="005C154B"/>
    <w:rsid w:val="005C1C7F"/>
    <w:rsid w:val="005C6F82"/>
    <w:rsid w:val="005D049E"/>
    <w:rsid w:val="005D1720"/>
    <w:rsid w:val="005D245C"/>
    <w:rsid w:val="005D3463"/>
    <w:rsid w:val="005D568E"/>
    <w:rsid w:val="005D60F2"/>
    <w:rsid w:val="005E0C17"/>
    <w:rsid w:val="005E295C"/>
    <w:rsid w:val="005E536E"/>
    <w:rsid w:val="005F1055"/>
    <w:rsid w:val="005F2D59"/>
    <w:rsid w:val="005F3EAD"/>
    <w:rsid w:val="005F5299"/>
    <w:rsid w:val="005F7DA5"/>
    <w:rsid w:val="005F7DDC"/>
    <w:rsid w:val="00600AD9"/>
    <w:rsid w:val="00602726"/>
    <w:rsid w:val="00603EDF"/>
    <w:rsid w:val="00604F28"/>
    <w:rsid w:val="00605618"/>
    <w:rsid w:val="006153F6"/>
    <w:rsid w:val="00615678"/>
    <w:rsid w:val="00615D97"/>
    <w:rsid w:val="006169F8"/>
    <w:rsid w:val="00620EBC"/>
    <w:rsid w:val="00621A9C"/>
    <w:rsid w:val="006309EB"/>
    <w:rsid w:val="006366EA"/>
    <w:rsid w:val="0063712A"/>
    <w:rsid w:val="006453D4"/>
    <w:rsid w:val="00655793"/>
    <w:rsid w:val="006565DB"/>
    <w:rsid w:val="00665F96"/>
    <w:rsid w:val="00672A80"/>
    <w:rsid w:val="00675502"/>
    <w:rsid w:val="006849DE"/>
    <w:rsid w:val="00684A91"/>
    <w:rsid w:val="006874EE"/>
    <w:rsid w:val="00692BDC"/>
    <w:rsid w:val="00694466"/>
    <w:rsid w:val="00696D8C"/>
    <w:rsid w:val="006A1A54"/>
    <w:rsid w:val="006B0C14"/>
    <w:rsid w:val="006B4928"/>
    <w:rsid w:val="006B4D36"/>
    <w:rsid w:val="006B5B32"/>
    <w:rsid w:val="006C11BB"/>
    <w:rsid w:val="006C2D7C"/>
    <w:rsid w:val="006D1386"/>
    <w:rsid w:val="006D52E4"/>
    <w:rsid w:val="006E1035"/>
    <w:rsid w:val="006E30D8"/>
    <w:rsid w:val="006E482A"/>
    <w:rsid w:val="006E5169"/>
    <w:rsid w:val="006E628C"/>
    <w:rsid w:val="006E62B7"/>
    <w:rsid w:val="006E6C4F"/>
    <w:rsid w:val="006F57BE"/>
    <w:rsid w:val="006F631B"/>
    <w:rsid w:val="006F67D5"/>
    <w:rsid w:val="006F7B39"/>
    <w:rsid w:val="00701C76"/>
    <w:rsid w:val="0070226A"/>
    <w:rsid w:val="00702E47"/>
    <w:rsid w:val="00710E26"/>
    <w:rsid w:val="00712F97"/>
    <w:rsid w:val="00713A76"/>
    <w:rsid w:val="00714BD9"/>
    <w:rsid w:val="00714F55"/>
    <w:rsid w:val="007209D0"/>
    <w:rsid w:val="007219CC"/>
    <w:rsid w:val="00731E20"/>
    <w:rsid w:val="007322DF"/>
    <w:rsid w:val="0073275D"/>
    <w:rsid w:val="007411D8"/>
    <w:rsid w:val="00741CA2"/>
    <w:rsid w:val="00742926"/>
    <w:rsid w:val="0074303D"/>
    <w:rsid w:val="00744CD7"/>
    <w:rsid w:val="0075048D"/>
    <w:rsid w:val="00757907"/>
    <w:rsid w:val="00760882"/>
    <w:rsid w:val="00770673"/>
    <w:rsid w:val="0077338D"/>
    <w:rsid w:val="00775F42"/>
    <w:rsid w:val="0077722F"/>
    <w:rsid w:val="0077738D"/>
    <w:rsid w:val="0077779A"/>
    <w:rsid w:val="00784C71"/>
    <w:rsid w:val="00785FDD"/>
    <w:rsid w:val="00787166"/>
    <w:rsid w:val="007936AA"/>
    <w:rsid w:val="00795789"/>
    <w:rsid w:val="007A3E7C"/>
    <w:rsid w:val="007A4B5E"/>
    <w:rsid w:val="007A7666"/>
    <w:rsid w:val="007B6FFF"/>
    <w:rsid w:val="007C0CF2"/>
    <w:rsid w:val="007C4E74"/>
    <w:rsid w:val="007C58A8"/>
    <w:rsid w:val="007C62D4"/>
    <w:rsid w:val="007C6A7F"/>
    <w:rsid w:val="007D0507"/>
    <w:rsid w:val="007D1E9E"/>
    <w:rsid w:val="007D690C"/>
    <w:rsid w:val="007D719A"/>
    <w:rsid w:val="007E197E"/>
    <w:rsid w:val="007E2E48"/>
    <w:rsid w:val="007E3DCC"/>
    <w:rsid w:val="007F0537"/>
    <w:rsid w:val="007F20E8"/>
    <w:rsid w:val="007F2703"/>
    <w:rsid w:val="007F3EE8"/>
    <w:rsid w:val="007F472F"/>
    <w:rsid w:val="007F7309"/>
    <w:rsid w:val="0080698A"/>
    <w:rsid w:val="00810B4A"/>
    <w:rsid w:val="00812EF4"/>
    <w:rsid w:val="00813629"/>
    <w:rsid w:val="00824CE2"/>
    <w:rsid w:val="00827583"/>
    <w:rsid w:val="008309D6"/>
    <w:rsid w:val="008333E8"/>
    <w:rsid w:val="00837222"/>
    <w:rsid w:val="008412D2"/>
    <w:rsid w:val="00841A35"/>
    <w:rsid w:val="00841ED1"/>
    <w:rsid w:val="008423FC"/>
    <w:rsid w:val="00842B40"/>
    <w:rsid w:val="00843BAC"/>
    <w:rsid w:val="00844BA1"/>
    <w:rsid w:val="0084752F"/>
    <w:rsid w:val="008516B1"/>
    <w:rsid w:val="00855195"/>
    <w:rsid w:val="00862CFE"/>
    <w:rsid w:val="00865BBA"/>
    <w:rsid w:val="00867D68"/>
    <w:rsid w:val="00867FCC"/>
    <w:rsid w:val="00870964"/>
    <w:rsid w:val="00872455"/>
    <w:rsid w:val="00875DC5"/>
    <w:rsid w:val="008765CA"/>
    <w:rsid w:val="00893766"/>
    <w:rsid w:val="00894D33"/>
    <w:rsid w:val="008966AC"/>
    <w:rsid w:val="00897124"/>
    <w:rsid w:val="008B0A35"/>
    <w:rsid w:val="008B3CBB"/>
    <w:rsid w:val="008B3F99"/>
    <w:rsid w:val="008B4993"/>
    <w:rsid w:val="008B6C45"/>
    <w:rsid w:val="008C24E6"/>
    <w:rsid w:val="008C50B5"/>
    <w:rsid w:val="008D1374"/>
    <w:rsid w:val="008D2B68"/>
    <w:rsid w:val="008E2A9E"/>
    <w:rsid w:val="008E2BF0"/>
    <w:rsid w:val="008E367B"/>
    <w:rsid w:val="008E512A"/>
    <w:rsid w:val="008E6D6A"/>
    <w:rsid w:val="008E7304"/>
    <w:rsid w:val="008F159F"/>
    <w:rsid w:val="008F281C"/>
    <w:rsid w:val="008F5971"/>
    <w:rsid w:val="008F60DF"/>
    <w:rsid w:val="008F7A5E"/>
    <w:rsid w:val="009015C6"/>
    <w:rsid w:val="0090540F"/>
    <w:rsid w:val="009128D4"/>
    <w:rsid w:val="009169CB"/>
    <w:rsid w:val="009247EF"/>
    <w:rsid w:val="00930C0F"/>
    <w:rsid w:val="0093295D"/>
    <w:rsid w:val="009347B7"/>
    <w:rsid w:val="0093556B"/>
    <w:rsid w:val="00936E86"/>
    <w:rsid w:val="00937A4C"/>
    <w:rsid w:val="00943C2A"/>
    <w:rsid w:val="00947102"/>
    <w:rsid w:val="00953EF4"/>
    <w:rsid w:val="009547EA"/>
    <w:rsid w:val="00955620"/>
    <w:rsid w:val="00957E18"/>
    <w:rsid w:val="00957EC7"/>
    <w:rsid w:val="00963D76"/>
    <w:rsid w:val="00964774"/>
    <w:rsid w:val="0096709A"/>
    <w:rsid w:val="009705FD"/>
    <w:rsid w:val="00972DCD"/>
    <w:rsid w:val="009777F6"/>
    <w:rsid w:val="00983FFC"/>
    <w:rsid w:val="00985DE8"/>
    <w:rsid w:val="009874A7"/>
    <w:rsid w:val="009874DB"/>
    <w:rsid w:val="00987518"/>
    <w:rsid w:val="0099053D"/>
    <w:rsid w:val="00993A92"/>
    <w:rsid w:val="00994D78"/>
    <w:rsid w:val="0099562C"/>
    <w:rsid w:val="009A0AA8"/>
    <w:rsid w:val="009A1095"/>
    <w:rsid w:val="009A1967"/>
    <w:rsid w:val="009A79D3"/>
    <w:rsid w:val="009B40E9"/>
    <w:rsid w:val="009B54EA"/>
    <w:rsid w:val="009B6BE4"/>
    <w:rsid w:val="009C0C4B"/>
    <w:rsid w:val="009C30EF"/>
    <w:rsid w:val="009D0FC5"/>
    <w:rsid w:val="009D22A6"/>
    <w:rsid w:val="009D2947"/>
    <w:rsid w:val="009D7296"/>
    <w:rsid w:val="009E07D9"/>
    <w:rsid w:val="009E154D"/>
    <w:rsid w:val="009E2019"/>
    <w:rsid w:val="009F671A"/>
    <w:rsid w:val="009F7B1F"/>
    <w:rsid w:val="009F7C0D"/>
    <w:rsid w:val="00A00EFC"/>
    <w:rsid w:val="00A014BA"/>
    <w:rsid w:val="00A07302"/>
    <w:rsid w:val="00A1013D"/>
    <w:rsid w:val="00A170DF"/>
    <w:rsid w:val="00A201BD"/>
    <w:rsid w:val="00A20267"/>
    <w:rsid w:val="00A215A5"/>
    <w:rsid w:val="00A25CB1"/>
    <w:rsid w:val="00A2640D"/>
    <w:rsid w:val="00A34C74"/>
    <w:rsid w:val="00A34D4F"/>
    <w:rsid w:val="00A40888"/>
    <w:rsid w:val="00A41EE5"/>
    <w:rsid w:val="00A43134"/>
    <w:rsid w:val="00A446B3"/>
    <w:rsid w:val="00A459C3"/>
    <w:rsid w:val="00A45E58"/>
    <w:rsid w:val="00A46582"/>
    <w:rsid w:val="00A476C5"/>
    <w:rsid w:val="00A5072B"/>
    <w:rsid w:val="00A5237D"/>
    <w:rsid w:val="00A53547"/>
    <w:rsid w:val="00A55D19"/>
    <w:rsid w:val="00A56C8B"/>
    <w:rsid w:val="00A60478"/>
    <w:rsid w:val="00A6049F"/>
    <w:rsid w:val="00A6228D"/>
    <w:rsid w:val="00A62502"/>
    <w:rsid w:val="00A672A2"/>
    <w:rsid w:val="00A6770F"/>
    <w:rsid w:val="00A714E7"/>
    <w:rsid w:val="00A726BF"/>
    <w:rsid w:val="00A7305A"/>
    <w:rsid w:val="00A7378C"/>
    <w:rsid w:val="00A74818"/>
    <w:rsid w:val="00A75415"/>
    <w:rsid w:val="00A758DB"/>
    <w:rsid w:val="00A76AC7"/>
    <w:rsid w:val="00A84C9C"/>
    <w:rsid w:val="00A87819"/>
    <w:rsid w:val="00AA4123"/>
    <w:rsid w:val="00AA63B3"/>
    <w:rsid w:val="00AA73AB"/>
    <w:rsid w:val="00AB0965"/>
    <w:rsid w:val="00AB5401"/>
    <w:rsid w:val="00AC214B"/>
    <w:rsid w:val="00AC2A96"/>
    <w:rsid w:val="00AC3370"/>
    <w:rsid w:val="00AC376B"/>
    <w:rsid w:val="00AC76A6"/>
    <w:rsid w:val="00AC7BBA"/>
    <w:rsid w:val="00AD0E53"/>
    <w:rsid w:val="00AD3113"/>
    <w:rsid w:val="00AD4E77"/>
    <w:rsid w:val="00AD562B"/>
    <w:rsid w:val="00AD67F0"/>
    <w:rsid w:val="00AD7A2E"/>
    <w:rsid w:val="00AD7C90"/>
    <w:rsid w:val="00AE2D8A"/>
    <w:rsid w:val="00AF5179"/>
    <w:rsid w:val="00AF665E"/>
    <w:rsid w:val="00B03F87"/>
    <w:rsid w:val="00B04F92"/>
    <w:rsid w:val="00B103AF"/>
    <w:rsid w:val="00B169F8"/>
    <w:rsid w:val="00B20FC2"/>
    <w:rsid w:val="00B224E8"/>
    <w:rsid w:val="00B24A30"/>
    <w:rsid w:val="00B26023"/>
    <w:rsid w:val="00B33EFB"/>
    <w:rsid w:val="00B51E6B"/>
    <w:rsid w:val="00B5314D"/>
    <w:rsid w:val="00B53958"/>
    <w:rsid w:val="00B54525"/>
    <w:rsid w:val="00B54988"/>
    <w:rsid w:val="00B54B21"/>
    <w:rsid w:val="00B55999"/>
    <w:rsid w:val="00B55B22"/>
    <w:rsid w:val="00B564C2"/>
    <w:rsid w:val="00B56A16"/>
    <w:rsid w:val="00B56D40"/>
    <w:rsid w:val="00B60BC7"/>
    <w:rsid w:val="00B61495"/>
    <w:rsid w:val="00B63683"/>
    <w:rsid w:val="00B711F5"/>
    <w:rsid w:val="00B747F7"/>
    <w:rsid w:val="00B74A9A"/>
    <w:rsid w:val="00B76140"/>
    <w:rsid w:val="00B769F0"/>
    <w:rsid w:val="00B8161B"/>
    <w:rsid w:val="00B82F7C"/>
    <w:rsid w:val="00B84493"/>
    <w:rsid w:val="00B854E4"/>
    <w:rsid w:val="00B90353"/>
    <w:rsid w:val="00B90B04"/>
    <w:rsid w:val="00B92400"/>
    <w:rsid w:val="00B9384F"/>
    <w:rsid w:val="00B9422F"/>
    <w:rsid w:val="00B957F6"/>
    <w:rsid w:val="00BA24BD"/>
    <w:rsid w:val="00BB11A1"/>
    <w:rsid w:val="00BB3BF6"/>
    <w:rsid w:val="00BC2E73"/>
    <w:rsid w:val="00BC62A9"/>
    <w:rsid w:val="00BD10D2"/>
    <w:rsid w:val="00BD194E"/>
    <w:rsid w:val="00BD25D8"/>
    <w:rsid w:val="00BE793E"/>
    <w:rsid w:val="00BF1215"/>
    <w:rsid w:val="00BF4913"/>
    <w:rsid w:val="00C02768"/>
    <w:rsid w:val="00C02D49"/>
    <w:rsid w:val="00C12BF0"/>
    <w:rsid w:val="00C12C14"/>
    <w:rsid w:val="00C13D1C"/>
    <w:rsid w:val="00C164E9"/>
    <w:rsid w:val="00C16B07"/>
    <w:rsid w:val="00C200AE"/>
    <w:rsid w:val="00C20ADE"/>
    <w:rsid w:val="00C216B6"/>
    <w:rsid w:val="00C3003A"/>
    <w:rsid w:val="00C3032C"/>
    <w:rsid w:val="00C30768"/>
    <w:rsid w:val="00C40B48"/>
    <w:rsid w:val="00C4260D"/>
    <w:rsid w:val="00C441CD"/>
    <w:rsid w:val="00C501EC"/>
    <w:rsid w:val="00C5039D"/>
    <w:rsid w:val="00C53A4D"/>
    <w:rsid w:val="00C54C95"/>
    <w:rsid w:val="00C5706D"/>
    <w:rsid w:val="00C60854"/>
    <w:rsid w:val="00C646B1"/>
    <w:rsid w:val="00C657EE"/>
    <w:rsid w:val="00C710FD"/>
    <w:rsid w:val="00C716CE"/>
    <w:rsid w:val="00C80323"/>
    <w:rsid w:val="00C841F1"/>
    <w:rsid w:val="00C84333"/>
    <w:rsid w:val="00C84B1F"/>
    <w:rsid w:val="00C8736F"/>
    <w:rsid w:val="00C9121D"/>
    <w:rsid w:val="00CA1E7F"/>
    <w:rsid w:val="00CA2D4E"/>
    <w:rsid w:val="00CA48EF"/>
    <w:rsid w:val="00CA63E9"/>
    <w:rsid w:val="00CA6F84"/>
    <w:rsid w:val="00CA74B9"/>
    <w:rsid w:val="00CB1D58"/>
    <w:rsid w:val="00CB2FA2"/>
    <w:rsid w:val="00CB317A"/>
    <w:rsid w:val="00CC0783"/>
    <w:rsid w:val="00CC4162"/>
    <w:rsid w:val="00CC5036"/>
    <w:rsid w:val="00CC5368"/>
    <w:rsid w:val="00CC5A17"/>
    <w:rsid w:val="00CD5FC1"/>
    <w:rsid w:val="00CD61C8"/>
    <w:rsid w:val="00CD6252"/>
    <w:rsid w:val="00CE2735"/>
    <w:rsid w:val="00CE4A5F"/>
    <w:rsid w:val="00CE6875"/>
    <w:rsid w:val="00CF03BD"/>
    <w:rsid w:val="00CF1742"/>
    <w:rsid w:val="00CF62FD"/>
    <w:rsid w:val="00CF75E6"/>
    <w:rsid w:val="00D00032"/>
    <w:rsid w:val="00D00352"/>
    <w:rsid w:val="00D05CC8"/>
    <w:rsid w:val="00D07756"/>
    <w:rsid w:val="00D107D4"/>
    <w:rsid w:val="00D1164B"/>
    <w:rsid w:val="00D12F69"/>
    <w:rsid w:val="00D20020"/>
    <w:rsid w:val="00D2035C"/>
    <w:rsid w:val="00D20B64"/>
    <w:rsid w:val="00D23B5C"/>
    <w:rsid w:val="00D245E6"/>
    <w:rsid w:val="00D24975"/>
    <w:rsid w:val="00D26B29"/>
    <w:rsid w:val="00D3366C"/>
    <w:rsid w:val="00D345C7"/>
    <w:rsid w:val="00D453A0"/>
    <w:rsid w:val="00D45531"/>
    <w:rsid w:val="00D4756C"/>
    <w:rsid w:val="00D47E17"/>
    <w:rsid w:val="00D51ADE"/>
    <w:rsid w:val="00D54454"/>
    <w:rsid w:val="00D61F7D"/>
    <w:rsid w:val="00D6414C"/>
    <w:rsid w:val="00D64191"/>
    <w:rsid w:val="00D708EA"/>
    <w:rsid w:val="00D7139D"/>
    <w:rsid w:val="00D7652B"/>
    <w:rsid w:val="00D811CF"/>
    <w:rsid w:val="00D84EA8"/>
    <w:rsid w:val="00D86818"/>
    <w:rsid w:val="00D92D87"/>
    <w:rsid w:val="00D946D1"/>
    <w:rsid w:val="00D95DA3"/>
    <w:rsid w:val="00D96614"/>
    <w:rsid w:val="00D96A6F"/>
    <w:rsid w:val="00DA3FE8"/>
    <w:rsid w:val="00DA453E"/>
    <w:rsid w:val="00DA4D67"/>
    <w:rsid w:val="00DA5C1E"/>
    <w:rsid w:val="00DA7069"/>
    <w:rsid w:val="00DB1EC3"/>
    <w:rsid w:val="00DB2D7B"/>
    <w:rsid w:val="00DB33BC"/>
    <w:rsid w:val="00DB52E6"/>
    <w:rsid w:val="00DB7507"/>
    <w:rsid w:val="00DC1E0C"/>
    <w:rsid w:val="00DC5435"/>
    <w:rsid w:val="00DC772D"/>
    <w:rsid w:val="00DD01FF"/>
    <w:rsid w:val="00DD21DF"/>
    <w:rsid w:val="00DD36B8"/>
    <w:rsid w:val="00DD40B8"/>
    <w:rsid w:val="00DD45B6"/>
    <w:rsid w:val="00DD72FA"/>
    <w:rsid w:val="00DE3569"/>
    <w:rsid w:val="00DE3749"/>
    <w:rsid w:val="00DF1199"/>
    <w:rsid w:val="00DF2765"/>
    <w:rsid w:val="00DF5FA7"/>
    <w:rsid w:val="00DF5FC1"/>
    <w:rsid w:val="00E01A8B"/>
    <w:rsid w:val="00E044B1"/>
    <w:rsid w:val="00E0692C"/>
    <w:rsid w:val="00E116EA"/>
    <w:rsid w:val="00E11BBE"/>
    <w:rsid w:val="00E14886"/>
    <w:rsid w:val="00E203A6"/>
    <w:rsid w:val="00E20E19"/>
    <w:rsid w:val="00E2472A"/>
    <w:rsid w:val="00E24A2A"/>
    <w:rsid w:val="00E24B96"/>
    <w:rsid w:val="00E26386"/>
    <w:rsid w:val="00E27D77"/>
    <w:rsid w:val="00E3038A"/>
    <w:rsid w:val="00E32B46"/>
    <w:rsid w:val="00E34DBE"/>
    <w:rsid w:val="00E43B74"/>
    <w:rsid w:val="00E47588"/>
    <w:rsid w:val="00E47D59"/>
    <w:rsid w:val="00E47DC6"/>
    <w:rsid w:val="00E574B8"/>
    <w:rsid w:val="00E60772"/>
    <w:rsid w:val="00E7145E"/>
    <w:rsid w:val="00E72DE9"/>
    <w:rsid w:val="00E75C01"/>
    <w:rsid w:val="00E75FD6"/>
    <w:rsid w:val="00E76FD2"/>
    <w:rsid w:val="00E8212F"/>
    <w:rsid w:val="00E82F93"/>
    <w:rsid w:val="00E85F60"/>
    <w:rsid w:val="00E91DCD"/>
    <w:rsid w:val="00E92BFE"/>
    <w:rsid w:val="00E9300D"/>
    <w:rsid w:val="00E93D31"/>
    <w:rsid w:val="00E97E2D"/>
    <w:rsid w:val="00EA29DD"/>
    <w:rsid w:val="00EA43F8"/>
    <w:rsid w:val="00EA53C6"/>
    <w:rsid w:val="00EA542C"/>
    <w:rsid w:val="00EB0E43"/>
    <w:rsid w:val="00EB5316"/>
    <w:rsid w:val="00EB75C5"/>
    <w:rsid w:val="00EC0F91"/>
    <w:rsid w:val="00EC1D23"/>
    <w:rsid w:val="00EC3A68"/>
    <w:rsid w:val="00EC47E8"/>
    <w:rsid w:val="00EC7114"/>
    <w:rsid w:val="00ED2D66"/>
    <w:rsid w:val="00ED3DC2"/>
    <w:rsid w:val="00ED6D83"/>
    <w:rsid w:val="00ED7C6F"/>
    <w:rsid w:val="00EE1056"/>
    <w:rsid w:val="00EE1112"/>
    <w:rsid w:val="00EE3BC8"/>
    <w:rsid w:val="00EE3FDB"/>
    <w:rsid w:val="00EE6907"/>
    <w:rsid w:val="00EE7608"/>
    <w:rsid w:val="00EF0FDB"/>
    <w:rsid w:val="00EF1104"/>
    <w:rsid w:val="00EF16BB"/>
    <w:rsid w:val="00EF189B"/>
    <w:rsid w:val="00EF3150"/>
    <w:rsid w:val="00EF332C"/>
    <w:rsid w:val="00EF44E2"/>
    <w:rsid w:val="00EF4B8F"/>
    <w:rsid w:val="00EF5567"/>
    <w:rsid w:val="00EF7F17"/>
    <w:rsid w:val="00F018DC"/>
    <w:rsid w:val="00F05F9F"/>
    <w:rsid w:val="00F064F6"/>
    <w:rsid w:val="00F07127"/>
    <w:rsid w:val="00F104E9"/>
    <w:rsid w:val="00F11117"/>
    <w:rsid w:val="00F12169"/>
    <w:rsid w:val="00F16F17"/>
    <w:rsid w:val="00F17BBC"/>
    <w:rsid w:val="00F201A2"/>
    <w:rsid w:val="00F20AB0"/>
    <w:rsid w:val="00F22A8F"/>
    <w:rsid w:val="00F25C14"/>
    <w:rsid w:val="00F26D80"/>
    <w:rsid w:val="00F313FD"/>
    <w:rsid w:val="00F346CD"/>
    <w:rsid w:val="00F35568"/>
    <w:rsid w:val="00F36795"/>
    <w:rsid w:val="00F44991"/>
    <w:rsid w:val="00F50D3F"/>
    <w:rsid w:val="00F51185"/>
    <w:rsid w:val="00F51305"/>
    <w:rsid w:val="00F5199C"/>
    <w:rsid w:val="00F52172"/>
    <w:rsid w:val="00F54E8C"/>
    <w:rsid w:val="00F607CF"/>
    <w:rsid w:val="00F622B7"/>
    <w:rsid w:val="00F65024"/>
    <w:rsid w:val="00F6522E"/>
    <w:rsid w:val="00F6674D"/>
    <w:rsid w:val="00F73E69"/>
    <w:rsid w:val="00F76B93"/>
    <w:rsid w:val="00F774C1"/>
    <w:rsid w:val="00F8197C"/>
    <w:rsid w:val="00F83717"/>
    <w:rsid w:val="00F920D0"/>
    <w:rsid w:val="00F94487"/>
    <w:rsid w:val="00F95615"/>
    <w:rsid w:val="00F9600F"/>
    <w:rsid w:val="00F96FBB"/>
    <w:rsid w:val="00F97954"/>
    <w:rsid w:val="00FA01B1"/>
    <w:rsid w:val="00FA17E7"/>
    <w:rsid w:val="00FA36A2"/>
    <w:rsid w:val="00FA41A9"/>
    <w:rsid w:val="00FA715E"/>
    <w:rsid w:val="00FB790F"/>
    <w:rsid w:val="00FB7D42"/>
    <w:rsid w:val="00FC0361"/>
    <w:rsid w:val="00FC264F"/>
    <w:rsid w:val="00FC65DB"/>
    <w:rsid w:val="00FC76EA"/>
    <w:rsid w:val="00FD0463"/>
    <w:rsid w:val="00FD4A24"/>
    <w:rsid w:val="00FD57B8"/>
    <w:rsid w:val="00FD7B0C"/>
    <w:rsid w:val="00FE2D4B"/>
    <w:rsid w:val="00FE305B"/>
    <w:rsid w:val="00FE51B3"/>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13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33</Pages>
  <Words>10647</Words>
  <Characters>63884</Characters>
  <Application>Microsoft Office Word</Application>
  <DocSecurity>0</DocSecurity>
  <Lines>532</Lines>
  <Paragraphs>148</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SPECYFIKACJA WARUNKÓW ZAMÓWIENIA</vt:lpstr>
      <vt:lpstr>    Nazwa oraz adres Zamawiającego</vt:lpstr>
      <vt:lpstr>    Ochrona danych osobowych</vt:lpstr>
      <vt:lpstr>    Tryb udzielania zamówienia</vt:lpstr>
      <vt:lpstr>    Opis przedmiotu zamówienia</vt:lpstr>
      <vt:lpstr>    4a. Wykaz przedmiotowych środków dowodowych</vt:lpstr>
      <vt:lpstr>    Wizja lokalna</vt:lpstr>
      <vt:lpstr>    Podwykonawstwo</vt:lpstr>
      <vt:lpstr>    Termin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74383</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317</cp:revision>
  <cp:lastPrinted>2021-02-15T12:16:00Z</cp:lastPrinted>
  <dcterms:created xsi:type="dcterms:W3CDTF">2021-04-19T07:51:00Z</dcterms:created>
  <dcterms:modified xsi:type="dcterms:W3CDTF">2024-01-17T12:27:00Z</dcterms:modified>
</cp:coreProperties>
</file>