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0E3B5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10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6203C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4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</w:t>
      </w:r>
      <w:r w:rsidR="009661C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434C53" w:rsidRPr="00196555" w:rsidRDefault="00434C53" w:rsidP="00434C53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Rodzaj wykonawcy</w:t>
      </w: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: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color w:val="000000"/>
            <w:kern w:val="1"/>
            <w:sz w:val="22"/>
            <w:szCs w:val="22"/>
            <w:lang w:eastAsia="ar-SA"/>
          </w:rPr>
          <w:id w:val="-21288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611">
            <w:rPr>
              <w:rFonts w:ascii="MS Gothic" w:eastAsia="MS Gothic" w:hAnsi="MS Gothic" w:cstheme="minorHAnsi" w:hint="eastAsia"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</w:t>
      </w:r>
      <w:r>
        <w:rPr>
          <w:rFonts w:asciiTheme="minorHAnsi" w:hAnsiTheme="minorHAnsi" w:cstheme="minorHAnsi"/>
          <w:sz w:val="22"/>
          <w:szCs w:val="22"/>
        </w:rPr>
        <w:t>wo</w:t>
      </w:r>
      <w:r w:rsidRPr="001965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829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 w:rsidRPr="00196555">
        <w:rPr>
          <w:rFonts w:asciiTheme="minorHAnsi" w:hAnsiTheme="minorHAnsi" w:cstheme="minorHAnsi"/>
          <w:sz w:val="22"/>
          <w:szCs w:val="22"/>
        </w:rPr>
        <w:t>,</w:t>
      </w:r>
      <w:r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6067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6540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2574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AA539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usługi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AA539A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203C3">
        <w:rPr>
          <w:rFonts w:asciiTheme="minorHAnsi" w:hAnsiTheme="minorHAnsi" w:cstheme="minorHAnsi"/>
          <w:b/>
          <w:sz w:val="26"/>
          <w:szCs w:val="26"/>
        </w:rPr>
        <w:t>„</w:t>
      </w:r>
      <w:r w:rsidR="00AA539A">
        <w:rPr>
          <w:rFonts w:asciiTheme="minorHAnsi" w:hAnsiTheme="minorHAnsi" w:cstheme="minorHAnsi"/>
          <w:b/>
          <w:bCs/>
          <w:sz w:val="26"/>
          <w:szCs w:val="26"/>
        </w:rPr>
        <w:t xml:space="preserve">Opracowanie dokumentacji projektowej </w:t>
      </w:r>
      <w:r w:rsidR="00502F83">
        <w:rPr>
          <w:rFonts w:asciiTheme="minorHAnsi" w:hAnsiTheme="minorHAnsi" w:cstheme="minorHAnsi"/>
          <w:b/>
          <w:bCs/>
          <w:sz w:val="26"/>
          <w:szCs w:val="26"/>
        </w:rPr>
        <w:t>dla zadania p</w:t>
      </w:r>
      <w:r w:rsidR="000E3B5E">
        <w:rPr>
          <w:rFonts w:asciiTheme="minorHAnsi" w:hAnsiTheme="minorHAnsi" w:cstheme="minorHAnsi"/>
          <w:b/>
          <w:bCs/>
          <w:sz w:val="26"/>
          <w:szCs w:val="26"/>
        </w:rPr>
        <w:t>n. „Zagospodarowanie naturalnego zbiornika do retencjonowania wód opadowych pomiędzy ul. Bratkową i ul. Fiołkową</w:t>
      </w:r>
      <w:r w:rsidR="006203C3" w:rsidRPr="006203C3">
        <w:rPr>
          <w:rFonts w:asciiTheme="minorHAnsi" w:hAnsiTheme="minorHAnsi" w:cstheme="minorHAnsi"/>
          <w:b/>
          <w:bCs/>
          <w:sz w:val="26"/>
          <w:szCs w:val="26"/>
        </w:rPr>
        <w:t xml:space="preserve"> w Człuchowie</w:t>
      </w:r>
      <w:r w:rsidRPr="006203C3">
        <w:rPr>
          <w:rFonts w:asciiTheme="minorHAnsi" w:hAnsiTheme="minorHAnsi" w:cstheme="minorHAnsi"/>
          <w:b/>
          <w:sz w:val="26"/>
          <w:szCs w:val="26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0E3B5E" w:rsidRPr="000E3B5E" w:rsidRDefault="000E3B5E" w:rsidP="000E3B5E">
      <w:pPr>
        <w:autoSpaceDE w:val="0"/>
        <w:spacing w:after="6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 w:rsidRPr="000E3B5E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Oferujemy:</w:t>
      </w:r>
    </w:p>
    <w:p w:rsidR="000E3B5E" w:rsidRPr="000E3B5E" w:rsidRDefault="000E3B5E" w:rsidP="000E3B5E">
      <w:pPr>
        <w:pStyle w:val="Akapitzlist"/>
        <w:numPr>
          <w:ilvl w:val="0"/>
          <w:numId w:val="5"/>
        </w:numPr>
        <w:autoSpaceDE w:val="0"/>
        <w:spacing w:after="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0E3B5E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wykonanie przedmiotu zamówienia za cenę ryczałtową:</w:t>
      </w: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0E3B5E" w:rsidRPr="000E3B5E" w:rsidRDefault="000E3B5E" w:rsidP="000E3B5E">
      <w:pPr>
        <w:autoSpaceDE w:val="0"/>
        <w:spacing w:after="60"/>
        <w:ind w:left="3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cena netto</w:t>
      </w: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  <w:t>……………………… zł</w:t>
      </w:r>
    </w:p>
    <w:p w:rsidR="000E3B5E" w:rsidRPr="000E3B5E" w:rsidRDefault="000E3B5E" w:rsidP="000E3B5E">
      <w:pPr>
        <w:autoSpaceDE w:val="0"/>
        <w:spacing w:after="60"/>
        <w:ind w:left="3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stawka podatku VAT</w:t>
      </w: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  <w:t>…… %</w:t>
      </w:r>
    </w:p>
    <w:p w:rsidR="000E3B5E" w:rsidRPr="000E3B5E" w:rsidRDefault="000E3B5E" w:rsidP="000E3B5E">
      <w:pPr>
        <w:autoSpaceDE w:val="0"/>
        <w:spacing w:after="60"/>
        <w:ind w:left="3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cena brutto</w:t>
      </w: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0E3B5E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  <w:t>……………………… zł</w:t>
      </w:r>
    </w:p>
    <w:p w:rsidR="000E3B5E" w:rsidRPr="000E3B5E" w:rsidRDefault="000E3B5E" w:rsidP="000E3B5E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0E3B5E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>Cena oferty obejmuje wszystkie koszty wykonania zamówienia opisane w specyfikacji warunków zamówienia (SWZ), OPZ wraz z załącznikami oraz koszty ewentualnych prac nieokreślonych w SWZ, OPZ i załącznikach, a niezbędnych do prawidłowego wykonania przedmiotu zamówienia.</w:t>
      </w:r>
    </w:p>
    <w:p w:rsidR="000E3B5E" w:rsidRPr="000E3B5E" w:rsidRDefault="000E3B5E" w:rsidP="000E3B5E">
      <w:pPr>
        <w:widowControl w:val="0"/>
        <w:suppressAutoHyphens/>
        <w:autoSpaceDE w:val="0"/>
        <w:spacing w:after="60"/>
        <w:ind w:left="556"/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</w:pPr>
    </w:p>
    <w:p w:rsidR="000E3B5E" w:rsidRPr="00C01EFA" w:rsidRDefault="000E3B5E" w:rsidP="000E3B5E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548DD4" w:themeColor="text2" w:themeTint="99"/>
          <w:kern w:val="1"/>
          <w:sz w:val="22"/>
          <w:szCs w:val="22"/>
          <w:shd w:val="clear" w:color="auto" w:fill="FFFFFF"/>
          <w:lang w:eastAsia="hi-IN" w:bidi="hi-IN"/>
        </w:rPr>
      </w:pPr>
      <w:r w:rsidRPr="00C01EFA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opracowanie </w:t>
      </w:r>
      <w:r w:rsidRPr="00C01EFA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dokumentacji projektowo-kosztorysowej oraz uzyskanie wszelkich niezbędnych opinii, uzgodnień, dokumentów technicznych</w:t>
      </w:r>
      <w:r w:rsidR="005C0267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i</w:t>
      </w:r>
      <w:r w:rsidRPr="00C01EFA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zezwoleń przez wykonawcę w terminie</w:t>
      </w:r>
      <w:r w:rsidRPr="00C01EFA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: </w:t>
      </w:r>
    </w:p>
    <w:sdt>
      <w:sdtPr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id w:val="2040623915"/>
        <w:showingPlcHdr/>
        <w:dropDownList>
          <w:listItem w:displayText="nie dłuższy niż 100 dni od daty podpisania umowy" w:value="nie dłuższy niż 100 dni od daty podpisania umowy"/>
          <w:listItem w:displayText="nie dłuższy niż 130 dni od daty podpisania umowy" w:value="nie dłuższy niż 130 dni od daty podpisania umowy"/>
        </w:dropDownList>
      </w:sdtPr>
      <w:sdtEndPr/>
      <w:sdtContent>
        <w:p w:rsidR="00C01EFA" w:rsidRDefault="00C01EFA" w:rsidP="00C01EFA">
          <w:pPr>
            <w:widowControl w:val="0"/>
            <w:suppressAutoHyphens/>
            <w:autoSpaceDE w:val="0"/>
            <w:spacing w:after="60"/>
            <w:ind w:left="426"/>
            <w:jc w:val="both"/>
            <w:rPr>
              <w:rFonts w:asciiTheme="minorHAnsi" w:eastAsia="Lucida Sans Unicode" w:hAnsiTheme="minorHAnsi" w:cstheme="minorHAnsi"/>
              <w:kern w:val="1"/>
              <w:sz w:val="22"/>
              <w:szCs w:val="22"/>
              <w:shd w:val="clear" w:color="auto" w:fill="FFFFFF"/>
              <w:lang w:eastAsia="hi-IN" w:bidi="hi-IN"/>
            </w:rPr>
          </w:pPr>
          <w:r w:rsidRPr="00C01EFA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element.</w:t>
          </w:r>
        </w:p>
      </w:sdtContent>
    </w:sdt>
    <w:p w:rsidR="000E3B5E" w:rsidRPr="000E3B5E" w:rsidRDefault="000E3B5E" w:rsidP="000E3B5E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0E3B5E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Zgodnie z SWZ termin opracowania dokumentacji projektowo-kosztorysowej oraz uzyskanie wszelkich niezbędnych opinii, uzgodnień, dokumentów technicznych</w:t>
      </w:r>
      <w:r w:rsidR="005C0267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i</w:t>
      </w:r>
      <w:r w:rsidRPr="000E3B5E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zezwoleń przez wykonawcę może być określony jedynie jako: 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01EFA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nie dłuższy niż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5C0267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130 dni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 od daty podpisania umowy</w:t>
      </w:r>
      <w:r w:rsidRPr="000E3B5E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0E3B5E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albo </w:t>
      </w:r>
      <w:r w:rsidR="00C01EFA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nie dłuższy niż</w:t>
      </w:r>
      <w:r w:rsidRPr="000E3B5E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5C0267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100 dni</w:t>
      </w:r>
      <w:r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 od daty podpisania umowy.</w:t>
      </w:r>
      <w:r w:rsidRPr="000E3B5E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</w:p>
    <w:p w:rsidR="00F5751C" w:rsidRDefault="00F5751C" w:rsidP="00F5751C">
      <w:pPr>
        <w:widowControl w:val="0"/>
        <w:suppressAutoHyphens/>
        <w:autoSpaceDE w:val="0"/>
        <w:spacing w:line="360" w:lineRule="auto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F5751C" w:rsidRPr="00BF763B" w:rsidRDefault="00F5751C" w:rsidP="00F5751C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0E3B5E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</w:t>
      </w:r>
      <w:r w:rsidR="000E3B5E" w:rsidRPr="005D5AC4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w zadeklarowanym przez nas terminie</w:t>
      </w:r>
      <w:r w:rsidR="00AB23EA" w:rsidRPr="00BD5030">
        <w:rPr>
          <w:rFonts w:asciiTheme="minorHAnsi" w:eastAsia="Lucida Sans Unicode" w:hAnsiTheme="minorHAnsi"/>
          <w:color w:val="000000"/>
          <w:kern w:val="1"/>
          <w:sz w:val="22"/>
          <w:szCs w:val="22"/>
          <w:highlight w:val="lightGray"/>
          <w:lang w:eastAsia="hi-IN" w:bidi="hi-IN"/>
        </w:rPr>
        <w:t>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</w:t>
      </w:r>
      <w:r w:rsidR="00BD5030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określone w projekcie umowy.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nie wnosimy do ni</w:t>
      </w:r>
      <w:r w:rsidR="00AB23E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ch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F5751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przez okres </w:t>
      </w:r>
      <w:r w:rsidR="00F5751C" w:rsidRPr="00B816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30 dni</w:t>
      </w:r>
      <w:r w:rsidR="00F5751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 począwszy</w:t>
      </w:r>
      <w:r w:rsidR="00F5751C"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od dnia upływu terminu składania ofert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</w:t>
      </w:r>
      <w:r w:rsidR="00BD503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OPZ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WZ zgodnie z zasadami </w:t>
      </w:r>
      <w:r w:rsidR="00BD503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współczesnej wiedzy</w:t>
      </w:r>
      <w:r w:rsidR="001D7A89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BD503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technicznej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5C0267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5C0267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zawiera informacj</w:t>
      </w:r>
      <w:r w:rsidR="00E524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E5241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stanowiące tajemnicę przedsiębiorstwa w rozumieniu przepisów </w:t>
      </w:r>
      <w:r w:rsidR="00E5241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5C0267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5C0267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03"/>
        <w:gridCol w:w="3113"/>
      </w:tblGrid>
      <w:tr w:rsidR="006F1E7D" w:rsidRPr="007E7DDD" w:rsidTr="00AB23EA">
        <w:trPr>
          <w:trHeight w:val="552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 xml:space="preserve">Nazwa (rodzaj) towaru/usługi, których dostawa/świadczenie będzie prowadzić do powstania obowiązku podatkowego </w:t>
            </w:r>
            <w:r w:rsidRPr="00AB23EA">
              <w:rPr>
                <w:rFonts w:asciiTheme="minorHAnsi" w:hAnsiTheme="minorHAnsi"/>
                <w:b/>
                <w:bCs/>
                <w:sz w:val="20"/>
                <w:szCs w:val="20"/>
              </w:rPr>
              <w:t>u Zamawiającego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>Wartość bez kwoty podatku VAT towaru/usługi</w:t>
            </w:r>
          </w:p>
        </w:tc>
      </w:tr>
      <w:tr w:rsidR="006F1E7D" w:rsidRPr="007E7DDD" w:rsidTr="00AB23EA">
        <w:trPr>
          <w:trHeight w:val="455"/>
        </w:trPr>
        <w:tc>
          <w:tcPr>
            <w:tcW w:w="456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0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AB23EA">
        <w:trPr>
          <w:trHeight w:val="419"/>
        </w:trPr>
        <w:tc>
          <w:tcPr>
            <w:tcW w:w="456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0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AB23EA" w:rsidRDefault="006F1E7D" w:rsidP="00AB23EA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  <w:r w:rsidRPr="00AB23EA">
        <w:rPr>
          <w:rFonts w:asciiTheme="minorHAnsi" w:hAnsiTheme="minorHAnsi"/>
          <w:bCs/>
          <w:i/>
          <w:sz w:val="18"/>
          <w:szCs w:val="18"/>
        </w:rPr>
        <w:t xml:space="preserve">* Uwaga </w:t>
      </w:r>
      <w:r w:rsidRPr="00AB23EA">
        <w:rPr>
          <w:rFonts w:asciiTheme="minorHAnsi" w:hAnsiTheme="minorHAnsi"/>
          <w:bCs/>
          <w:i/>
          <w:sz w:val="18"/>
          <w:szCs w:val="18"/>
          <w:u w:val="single"/>
        </w:rPr>
        <w:t>niezaznaczenie</w:t>
      </w:r>
      <w:r w:rsidRPr="00AB23EA">
        <w:rPr>
          <w:rFonts w:asciiTheme="minorHAnsi" w:hAnsiTheme="minorHAnsi"/>
          <w:bCs/>
          <w:i/>
          <w:sz w:val="18"/>
          <w:szCs w:val="18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AB23EA">
        <w:rPr>
          <w:rFonts w:asciiTheme="minorHAnsi" w:hAnsiTheme="minorHAnsi"/>
          <w:b/>
          <w:bCs/>
          <w:i/>
          <w:sz w:val="18"/>
          <w:szCs w:val="18"/>
        </w:rPr>
        <w:t>.</w:t>
      </w:r>
    </w:p>
    <w:p w:rsidR="006F1E7D" w:rsidRDefault="006F1E7D" w:rsidP="00AB23EA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AB23EA" w:rsidRDefault="00AB23EA" w:rsidP="00AB23EA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 w:hanging="35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AB23E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 zamawiający może uzyskać za pomocą bezpłatnych i ogólnodostępnych baz danych, w szczególności rejestrów publicznych w rozumieniu ustawy z dnia 17 lutego 2005 r. o informatyzacji działalności podmiotów realizujących zadania publiczne, na podstawie następujących danych:</w:t>
      </w:r>
    </w:p>
    <w:p w:rsidR="00AB23EA" w:rsidRPr="00AB23EA" w:rsidRDefault="00AB23EA" w:rsidP="00AB23EA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1"/>
        <w:gridCol w:w="2907"/>
        <w:gridCol w:w="2752"/>
      </w:tblGrid>
      <w:tr w:rsidR="00AB23EA" w:rsidRPr="00AB23EA" w:rsidTr="003C6641">
        <w:trPr>
          <w:tblHeader/>
        </w:trPr>
        <w:tc>
          <w:tcPr>
            <w:tcW w:w="1953" w:type="pct"/>
            <w:gridSpan w:val="2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t>Rejestr lub ewidencja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(należy zaznaczyć właściwe,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a w razie potrzeby uzupełnić)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Adres bezpłatnej i ogólnodostępnej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bazy danych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(w razie potrzeby uzupełnić)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Rejestr lub ewidencja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(należy zaznaczyć właściwe  i uzupełnić)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Krajowy Rejestr Sądowy</w:t>
            </w:r>
          </w:p>
        </w:tc>
        <w:tc>
          <w:tcPr>
            <w:tcW w:w="1565" w:type="pct"/>
            <w:vAlign w:val="center"/>
          </w:tcPr>
          <w:p w:rsidR="00AB23EA" w:rsidRPr="00AB23EA" w:rsidRDefault="005C0267" w:rsidP="00E5241D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x-none" w:eastAsia="hi-IN" w:bidi="hi-IN"/>
              </w:rPr>
            </w:pPr>
            <w:hyperlink r:id="rId8" w:history="1">
              <w:r w:rsidR="00E5241D" w:rsidRPr="00E13C69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val="x-none" w:eastAsia="hi-IN" w:bidi="hi-IN"/>
                </w:rPr>
                <w:t>https://</w:t>
              </w:r>
              <w:r w:rsidR="00E5241D" w:rsidRPr="00E13C69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t>wyszukiwarka-krs</w:t>
              </w:r>
              <w:r w:rsidR="00E5241D" w:rsidRPr="00E13C69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val="x-none" w:eastAsia="hi-IN" w:bidi="hi-IN"/>
                </w:rPr>
                <w:t>.ms.gov.pl</w:t>
              </w:r>
            </w:hyperlink>
          </w:p>
        </w:tc>
        <w:tc>
          <w:tcPr>
            <w:tcW w:w="1482" w:type="pct"/>
            <w:vAlign w:val="center"/>
          </w:tcPr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Nr KRS ………………….………</w:t>
            </w:r>
          </w:p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…………………….…………</w:t>
            </w:r>
          </w:p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Centralna Ewidencja i Informacja o Działalności Gospodarczej</w:t>
            </w:r>
          </w:p>
        </w:tc>
        <w:tc>
          <w:tcPr>
            <w:tcW w:w="1565" w:type="pct"/>
            <w:vAlign w:val="center"/>
          </w:tcPr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="00AB23EA" w:rsidRPr="00AB23EA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…………………….…………</w:t>
            </w:r>
          </w:p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Inny właściwy rejestr (jaki?):</w:t>
            </w:r>
          </w:p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………………………………………….</w:t>
            </w:r>
          </w:p>
        </w:tc>
        <w:tc>
          <w:tcPr>
            <w:tcW w:w="1565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(jaki?)</w:t>
            </w:r>
          </w:p>
        </w:tc>
        <w:tc>
          <w:tcPr>
            <w:tcW w:w="1482" w:type="pct"/>
            <w:vAlign w:val="center"/>
          </w:tcPr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……………………….………</w:t>
            </w:r>
          </w:p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  <w:p w:rsidR="00AB23EA" w:rsidRPr="00AB23EA" w:rsidRDefault="005C0267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EA"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B23EA"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Inne (jakie?) ………….……</w:t>
            </w:r>
          </w:p>
        </w:tc>
      </w:tr>
    </w:tbl>
    <w:p w:rsidR="00AB23EA" w:rsidRPr="00AB23EA" w:rsidRDefault="00AB23EA" w:rsidP="00AB23EA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5C0267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5C0267" w:rsidRDefault="005C0267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6F1E7D" w:rsidRPr="00811243" w:rsidRDefault="006F1E7D" w:rsidP="00811243">
      <w:pPr>
        <w:pStyle w:val="Style10"/>
        <w:widowControl/>
        <w:spacing w:before="48" w:line="240" w:lineRule="auto"/>
        <w:rPr>
          <w:rStyle w:val="FontStyle45"/>
          <w:rFonts w:asciiTheme="minorHAnsi" w:hAnsiTheme="minorHAnsi"/>
          <w:b/>
          <w:i w:val="0"/>
          <w:u w:val="single"/>
        </w:rPr>
      </w:pPr>
      <w:r w:rsidRPr="00811243">
        <w:rPr>
          <w:rStyle w:val="FontStyle45"/>
          <w:rFonts w:asciiTheme="minorHAnsi" w:hAnsiTheme="minorHAnsi"/>
          <w:b/>
          <w:u w:val="single"/>
        </w:rPr>
        <w:lastRenderedPageBreak/>
        <w:t>Informacja dla Wykonawcy:</w:t>
      </w:r>
    </w:p>
    <w:p w:rsidR="006F1E7D" w:rsidRPr="00811243" w:rsidRDefault="006F1E7D" w:rsidP="00811243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0"/>
          <w:szCs w:val="20"/>
        </w:rPr>
      </w:pPr>
      <w:r w:rsidRPr="00811243">
        <w:rPr>
          <w:rFonts w:asciiTheme="minorHAnsi" w:hAnsiTheme="minorHAnsi" w:cs="Trebuchet MS"/>
          <w:b/>
          <w:iCs/>
          <w:sz w:val="20"/>
          <w:szCs w:val="20"/>
        </w:rPr>
        <w:t xml:space="preserve">Zgodnie z art. 63 ust. 2 ustawy </w:t>
      </w:r>
      <w:proofErr w:type="spellStart"/>
      <w:r w:rsidRPr="00811243">
        <w:rPr>
          <w:rFonts w:asciiTheme="minorHAnsi" w:hAnsiTheme="minorHAnsi" w:cs="Trebuchet MS"/>
          <w:b/>
          <w:iCs/>
          <w:sz w:val="20"/>
          <w:szCs w:val="20"/>
        </w:rPr>
        <w:t>Pzp</w:t>
      </w:r>
      <w:proofErr w:type="spellEnd"/>
      <w:r w:rsidRPr="00811243">
        <w:rPr>
          <w:rFonts w:asciiTheme="minorHAnsi" w:hAnsiTheme="minorHAnsi" w:cs="Trebuchet MS"/>
          <w:b/>
          <w:iCs/>
          <w:sz w:val="20"/>
          <w:szCs w:val="20"/>
        </w:rPr>
        <w:t xml:space="preserve"> ofertę składa się, pod rygorem nieważności, w formie elektronicznej lub w postaci elektronicznej opatrzonej podpisem zaufanym lub podpisem osobistym. </w:t>
      </w:r>
    </w:p>
    <w:p w:rsidR="007A160D" w:rsidRPr="00811243" w:rsidRDefault="006F1E7D" w:rsidP="00811243">
      <w:pPr>
        <w:pStyle w:val="Style10"/>
        <w:widowControl/>
        <w:spacing w:before="115"/>
        <w:rPr>
          <w:sz w:val="20"/>
          <w:szCs w:val="20"/>
        </w:rPr>
      </w:pPr>
      <w:r w:rsidRPr="00811243">
        <w:rPr>
          <w:rFonts w:asciiTheme="minorHAnsi" w:hAnsiTheme="minorHAnsi" w:cs="Trebuchet MS"/>
          <w:b/>
          <w:iCs/>
          <w:sz w:val="20"/>
          <w:szCs w:val="20"/>
        </w:rPr>
        <w:t>Złożenie oferty w formie elektronicznej to złożenie oferty w postaci elektronicznej i opatrzenie jej kwalifikowanym podpisem elektronicznym.</w:t>
      </w:r>
    </w:p>
    <w:sectPr w:rsidR="007A160D" w:rsidRPr="00811243" w:rsidSect="00811243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1C" w:rsidRDefault="00F5751C" w:rsidP="00F5751C">
      <w:r>
        <w:separator/>
      </w:r>
    </w:p>
  </w:endnote>
  <w:endnote w:type="continuationSeparator" w:id="0">
    <w:p w:rsidR="00F5751C" w:rsidRDefault="00F5751C" w:rsidP="00F5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284398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1243" w:rsidRDefault="00811243">
        <w:pPr>
          <w:pStyle w:val="Stopka"/>
          <w:jc w:val="right"/>
        </w:pPr>
        <w:r w:rsidRPr="00811243">
          <w:rPr>
            <w:rFonts w:asciiTheme="minorHAnsi" w:hAnsiTheme="minorHAnsi" w:cstheme="minorHAnsi"/>
            <w:sz w:val="20"/>
            <w:szCs w:val="20"/>
          </w:rPr>
          <w:t xml:space="preserve">Strona | </w: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1124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C0267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811243">
          <w:rPr>
            <w:sz w:val="22"/>
            <w:szCs w:val="22"/>
          </w:rPr>
          <w:t xml:space="preserve"> </w:t>
        </w:r>
      </w:p>
    </w:sdtContent>
  </w:sdt>
  <w:p w:rsidR="00811243" w:rsidRDefault="00811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1C" w:rsidRDefault="00F5751C" w:rsidP="00F5751C">
      <w:r>
        <w:separator/>
      </w:r>
    </w:p>
  </w:footnote>
  <w:footnote w:type="continuationSeparator" w:id="0">
    <w:p w:rsidR="00F5751C" w:rsidRDefault="00F5751C" w:rsidP="00F5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3" w:rsidRPr="006203C3" w:rsidRDefault="00AA539A" w:rsidP="00811243">
    <w:pPr>
      <w:pBdr>
        <w:bottom w:val="single" w:sz="12" w:space="0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HAnsi"/>
        <w:b/>
        <w:sz w:val="20"/>
        <w:szCs w:val="20"/>
        <w:lang w:eastAsia="en-US"/>
      </w:rPr>
      <w:t xml:space="preserve">Opracowanie dokumentacji projektowej </w:t>
    </w:r>
    <w:r w:rsidR="00502F83">
      <w:rPr>
        <w:rFonts w:asciiTheme="minorHAnsi" w:eastAsiaTheme="minorHAnsi" w:hAnsiTheme="minorHAnsi" w:cstheme="minorHAnsi"/>
        <w:b/>
        <w:sz w:val="20"/>
        <w:szCs w:val="20"/>
        <w:lang w:eastAsia="en-US"/>
      </w:rPr>
      <w:t>dla zadania p</w:t>
    </w:r>
    <w:r w:rsidR="000E3B5E">
      <w:rPr>
        <w:rFonts w:asciiTheme="minorHAnsi" w:eastAsiaTheme="minorHAnsi" w:hAnsiTheme="minorHAnsi" w:cstheme="minorHAnsi"/>
        <w:b/>
        <w:sz w:val="20"/>
        <w:szCs w:val="20"/>
        <w:lang w:eastAsia="en-US"/>
      </w:rPr>
      <w:t>n. „Zagospodarowanie naturalnego zbiornika do retencjonowania wód opadowych pomiędzy ul. Bratkową i ul. Fiołkową</w:t>
    </w:r>
    <w:r>
      <w:rPr>
        <w:rFonts w:asciiTheme="minorHAnsi" w:eastAsiaTheme="minorHAnsi" w:hAnsiTheme="minorHAnsi" w:cstheme="minorHAnsi"/>
        <w:b/>
        <w:sz w:val="20"/>
        <w:szCs w:val="20"/>
        <w:lang w:eastAsia="en-US"/>
      </w:rPr>
      <w:t xml:space="preserve"> w Człuchowie</w:t>
    </w:r>
    <w:r w:rsidR="007E5057">
      <w:rPr>
        <w:rFonts w:asciiTheme="minorHAnsi" w:eastAsiaTheme="minorHAnsi" w:hAnsiTheme="minorHAnsi" w:cstheme="minorHAnsi"/>
        <w:b/>
        <w:sz w:val="20"/>
        <w:szCs w:val="20"/>
        <w:lang w:eastAsia="en-US"/>
      </w:rPr>
      <w:t>”</w:t>
    </w:r>
  </w:p>
  <w:p w:rsidR="00811243" w:rsidRDefault="008112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C3" w:rsidRPr="006203C3" w:rsidRDefault="006203C3" w:rsidP="006203C3">
    <w:pPr>
      <w:pBdr>
        <w:bottom w:val="single" w:sz="12" w:space="0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0"/>
        <w:szCs w:val="20"/>
        <w:lang w:eastAsia="en-US"/>
      </w:rPr>
    </w:pPr>
    <w:r w:rsidRPr="006203C3">
      <w:rPr>
        <w:rFonts w:asciiTheme="minorHAnsi" w:eastAsiaTheme="minorHAnsi" w:hAnsiTheme="minorHAnsi" w:cstheme="minorHAnsi"/>
        <w:b/>
        <w:sz w:val="20"/>
        <w:szCs w:val="20"/>
        <w:lang w:eastAsia="en-US"/>
      </w:rPr>
      <w:t>Budowa sięgacza przy ul. Leśnej i przebudowa sięgacza przy ul. Kamiennej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82618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073B7B"/>
    <w:multiLevelType w:val="hybridMultilevel"/>
    <w:tmpl w:val="1992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CF2"/>
    <w:multiLevelType w:val="hybridMultilevel"/>
    <w:tmpl w:val="AE52061C"/>
    <w:lvl w:ilvl="0" w:tplc="9BBACBD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50EB2"/>
    <w:multiLevelType w:val="hybridMultilevel"/>
    <w:tmpl w:val="B0D67C24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0E3B5E"/>
    <w:rsid w:val="001D7A89"/>
    <w:rsid w:val="003418A0"/>
    <w:rsid w:val="00434C53"/>
    <w:rsid w:val="00502F83"/>
    <w:rsid w:val="00541AB7"/>
    <w:rsid w:val="005C0267"/>
    <w:rsid w:val="006203C3"/>
    <w:rsid w:val="00674E0E"/>
    <w:rsid w:val="006769B5"/>
    <w:rsid w:val="006F1E7D"/>
    <w:rsid w:val="007139A2"/>
    <w:rsid w:val="007A160D"/>
    <w:rsid w:val="007E5057"/>
    <w:rsid w:val="007F35BA"/>
    <w:rsid w:val="00811243"/>
    <w:rsid w:val="00833EAB"/>
    <w:rsid w:val="008F105B"/>
    <w:rsid w:val="009146E4"/>
    <w:rsid w:val="009356B6"/>
    <w:rsid w:val="009661C5"/>
    <w:rsid w:val="0098210E"/>
    <w:rsid w:val="009D1CE3"/>
    <w:rsid w:val="009F6CEB"/>
    <w:rsid w:val="00AA539A"/>
    <w:rsid w:val="00AB23EA"/>
    <w:rsid w:val="00AC0F59"/>
    <w:rsid w:val="00BD5030"/>
    <w:rsid w:val="00C01EFA"/>
    <w:rsid w:val="00C338C2"/>
    <w:rsid w:val="00D561DE"/>
    <w:rsid w:val="00DF2DB3"/>
    <w:rsid w:val="00E5241D"/>
    <w:rsid w:val="00EB2260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5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3EA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0E3B5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5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3EA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0E3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-krs.m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44646"/>
    <w:rsid w:val="00134A5B"/>
    <w:rsid w:val="0022136C"/>
    <w:rsid w:val="00265F5A"/>
    <w:rsid w:val="00286A5D"/>
    <w:rsid w:val="003879D6"/>
    <w:rsid w:val="005F1963"/>
    <w:rsid w:val="006D029E"/>
    <w:rsid w:val="0083634B"/>
    <w:rsid w:val="00B27D3E"/>
    <w:rsid w:val="00B807CE"/>
    <w:rsid w:val="00CF4F88"/>
    <w:rsid w:val="00CF52AE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34B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34B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23</cp:revision>
  <dcterms:created xsi:type="dcterms:W3CDTF">2022-06-27T06:08:00Z</dcterms:created>
  <dcterms:modified xsi:type="dcterms:W3CDTF">2024-07-01T12:22:00Z</dcterms:modified>
</cp:coreProperties>
</file>