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FF" w:rsidRPr="00D06EFC" w:rsidRDefault="00ED622B" w:rsidP="00ED622B">
      <w:pPr>
        <w:jc w:val="right"/>
        <w:rPr>
          <w:rFonts w:asciiTheme="minorHAnsi" w:eastAsia="Times New Roman" w:hAnsiTheme="minorHAnsi" w:cs="Times New Roman"/>
          <w:b/>
          <w:sz w:val="20"/>
          <w:szCs w:val="20"/>
        </w:rPr>
      </w:pPr>
      <w:r w:rsidRPr="00D06EFC">
        <w:rPr>
          <w:rFonts w:asciiTheme="minorHAnsi" w:eastAsia="Times New Roman" w:hAnsiTheme="minorHAnsi" w:cs="Times New Roman"/>
          <w:b/>
          <w:sz w:val="20"/>
          <w:szCs w:val="20"/>
        </w:rPr>
        <w:t xml:space="preserve">Załącznik nr </w:t>
      </w:r>
      <w:r w:rsidR="00D06EFC">
        <w:rPr>
          <w:rFonts w:asciiTheme="minorHAnsi" w:eastAsia="Times New Roman" w:hAnsiTheme="minorHAnsi" w:cs="Times New Roman"/>
          <w:b/>
          <w:sz w:val="20"/>
          <w:szCs w:val="20"/>
        </w:rPr>
        <w:t>6</w:t>
      </w:r>
      <w:r w:rsidR="00393CFF" w:rsidRPr="00D06EFC">
        <w:rPr>
          <w:rFonts w:asciiTheme="minorHAnsi" w:eastAsia="Times New Roman" w:hAnsiTheme="minorHAnsi" w:cs="Times New Roman"/>
          <w:b/>
          <w:sz w:val="20"/>
          <w:szCs w:val="20"/>
        </w:rPr>
        <w:t xml:space="preserve"> do </w:t>
      </w:r>
      <w:r w:rsidR="00D06EFC">
        <w:rPr>
          <w:rFonts w:asciiTheme="minorHAnsi" w:eastAsia="Times New Roman" w:hAnsiTheme="minorHAnsi" w:cs="Times New Roman"/>
          <w:b/>
          <w:sz w:val="20"/>
          <w:szCs w:val="20"/>
        </w:rPr>
        <w:t>Zaproszenia do negocjacji</w:t>
      </w:r>
    </w:p>
    <w:p w:rsidR="00393CFF" w:rsidRPr="00D06EFC" w:rsidRDefault="00393CFF" w:rsidP="00393CFF">
      <w:pPr>
        <w:rPr>
          <w:rFonts w:asciiTheme="minorHAnsi" w:hAnsiTheme="minorHAnsi" w:cs="Times New Roman"/>
          <w:color w:val="000000"/>
          <w:sz w:val="20"/>
          <w:szCs w:val="20"/>
        </w:rPr>
      </w:pPr>
      <w:r w:rsidRPr="00D06EFC">
        <w:rPr>
          <w:rFonts w:asciiTheme="minorHAnsi" w:hAnsiTheme="minorHAnsi" w:cs="Times New Roman"/>
          <w:color w:val="000000"/>
          <w:sz w:val="20"/>
          <w:szCs w:val="20"/>
        </w:rPr>
        <w:t>Nr postępowania</w:t>
      </w:r>
      <w:r w:rsidRPr="00D06EFC">
        <w:rPr>
          <w:rFonts w:asciiTheme="minorHAnsi" w:hAnsiTheme="minorHAnsi"/>
          <w:color w:val="000000"/>
          <w:sz w:val="20"/>
          <w:szCs w:val="20"/>
        </w:rPr>
        <w:t xml:space="preserve">: </w:t>
      </w:r>
      <w:r w:rsidR="00D06EFC">
        <w:rPr>
          <w:rFonts w:asciiTheme="minorHAnsi" w:hAnsiTheme="minorHAnsi" w:cs="Times New Roman"/>
          <w:color w:val="000000"/>
          <w:sz w:val="20"/>
          <w:szCs w:val="20"/>
        </w:rPr>
        <w:t xml:space="preserve"> IMOL/ZP/02/2022</w:t>
      </w:r>
    </w:p>
    <w:p w:rsidR="002B56CF" w:rsidRPr="00D06EFC" w:rsidRDefault="002B56CF" w:rsidP="00F3540D">
      <w:pPr>
        <w:spacing w:line="360" w:lineRule="auto"/>
        <w:jc w:val="center"/>
        <w:rPr>
          <w:rFonts w:asciiTheme="minorHAnsi" w:hAnsiTheme="minorHAnsi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D06EFC" w:rsidRDefault="00ED622B" w:rsidP="00F3540D">
      <w:pPr>
        <w:spacing w:line="360" w:lineRule="auto"/>
        <w:jc w:val="center"/>
        <w:rPr>
          <w:rFonts w:asciiTheme="minorHAnsi" w:hAnsiTheme="minorHAnsi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D06EFC" w:rsidRDefault="00D06EFC" w:rsidP="00ED622B">
      <w:pPr>
        <w:spacing w:line="360" w:lineRule="auto"/>
        <w:jc w:val="center"/>
        <w:rPr>
          <w:rFonts w:asciiTheme="minorHAnsi" w:hAnsiTheme="minorHAnsi" w:cs="Times New Roman"/>
          <w:b/>
          <w:bCs/>
          <w:color w:val="000000"/>
          <w:spacing w:val="60"/>
          <w:szCs w:val="20"/>
        </w:rPr>
      </w:pPr>
      <w:r>
        <w:rPr>
          <w:rFonts w:asciiTheme="minorHAnsi" w:hAnsiTheme="minorHAnsi" w:cs="Times New Roman"/>
          <w:b/>
          <w:bCs/>
          <w:color w:val="000000"/>
          <w:spacing w:val="60"/>
          <w:szCs w:val="20"/>
        </w:rPr>
        <w:t>WYKAZ DOSTAW</w:t>
      </w:r>
    </w:p>
    <w:p w:rsidR="00ED622B" w:rsidRPr="00D06EFC" w:rsidRDefault="00D06EFC" w:rsidP="00ED622B">
      <w:pPr>
        <w:spacing w:line="360" w:lineRule="auto"/>
        <w:jc w:val="center"/>
        <w:rPr>
          <w:rFonts w:asciiTheme="minorHAnsi" w:hAnsiTheme="minorHAnsi" w:cs="Times New Roman"/>
          <w:b/>
          <w:bCs/>
          <w:i/>
          <w:caps/>
          <w:color w:val="000000"/>
          <w:spacing w:val="60"/>
          <w:szCs w:val="20"/>
        </w:rPr>
      </w:pPr>
      <w:r>
        <w:rPr>
          <w:rFonts w:asciiTheme="minorHAnsi" w:hAnsiTheme="minorHAnsi"/>
          <w:b/>
          <w:i/>
          <w:color w:val="000000"/>
          <w:sz w:val="20"/>
          <w:szCs w:val="20"/>
        </w:rPr>
        <w:t>Część II</w:t>
      </w:r>
    </w:p>
    <w:p w:rsidR="00ED622B" w:rsidRPr="00D06EFC" w:rsidRDefault="00ED622B" w:rsidP="00DF11DD">
      <w:pPr>
        <w:spacing w:line="360" w:lineRule="auto"/>
        <w:rPr>
          <w:rFonts w:asciiTheme="minorHAnsi" w:hAnsiTheme="minorHAnsi"/>
          <w:color w:val="000000"/>
          <w:sz w:val="20"/>
          <w:szCs w:val="20"/>
        </w:rPr>
      </w:pPr>
    </w:p>
    <w:p w:rsidR="00F3540D" w:rsidRPr="00D06EFC" w:rsidRDefault="00ED622B" w:rsidP="00DF11DD">
      <w:pPr>
        <w:spacing w:line="360" w:lineRule="auto"/>
        <w:rPr>
          <w:rFonts w:asciiTheme="minorHAnsi" w:hAnsiTheme="minorHAnsi" w:cs="Times New Roman"/>
          <w:color w:val="FF0000"/>
          <w:sz w:val="20"/>
          <w:szCs w:val="20"/>
          <w:u w:val="single"/>
        </w:rPr>
      </w:pPr>
      <w:r w:rsidRPr="00D06EFC">
        <w:rPr>
          <w:rFonts w:asciiTheme="minorHAnsi" w:hAnsiTheme="minorHAnsi"/>
          <w:color w:val="000000"/>
          <w:sz w:val="20"/>
          <w:szCs w:val="20"/>
          <w:u w:val="single"/>
        </w:rPr>
        <w:t xml:space="preserve">Dotyczy: </w:t>
      </w:r>
      <w:r w:rsidRPr="00D06EFC">
        <w:rPr>
          <w:rFonts w:asciiTheme="minorHAnsi" w:hAnsiTheme="minorHAnsi" w:cs="Times New Roman"/>
          <w:b/>
          <w:sz w:val="20"/>
          <w:szCs w:val="20"/>
          <w:u w:val="single"/>
        </w:rPr>
        <w:t>Sprzedaż i dostarcze</w:t>
      </w:r>
      <w:r w:rsidR="001F3AAB" w:rsidRPr="00D06EFC">
        <w:rPr>
          <w:rFonts w:asciiTheme="minorHAnsi" w:hAnsiTheme="minorHAnsi" w:cs="Times New Roman"/>
          <w:b/>
          <w:sz w:val="20"/>
          <w:szCs w:val="20"/>
          <w:u w:val="single"/>
        </w:rPr>
        <w:t xml:space="preserve">nie </w:t>
      </w:r>
      <w:r w:rsidR="00F536F2" w:rsidRPr="00D06EFC">
        <w:rPr>
          <w:rFonts w:asciiTheme="minorHAnsi" w:hAnsiTheme="minorHAnsi" w:cs="Times New Roman"/>
          <w:b/>
          <w:sz w:val="20"/>
          <w:szCs w:val="20"/>
          <w:u w:val="single"/>
        </w:rPr>
        <w:t>aparatury laboratoryjnej</w:t>
      </w:r>
      <w:r w:rsidR="00D06EFC">
        <w:rPr>
          <w:rFonts w:asciiTheme="minorHAnsi" w:hAnsiTheme="minorHAnsi" w:cs="Times New Roman"/>
          <w:b/>
          <w:sz w:val="20"/>
          <w:szCs w:val="20"/>
          <w:u w:val="single"/>
        </w:rPr>
        <w:t xml:space="preserve"> – część II – Łaźnie wodne</w:t>
      </w:r>
    </w:p>
    <w:p w:rsidR="00393CFF" w:rsidRPr="00D06EFC" w:rsidRDefault="00393CFF" w:rsidP="00DF11DD">
      <w:pPr>
        <w:pStyle w:val="Tekstpodstawowy"/>
        <w:spacing w:after="120"/>
        <w:rPr>
          <w:rFonts w:asciiTheme="minorHAnsi" w:hAnsiTheme="minorHAnsi"/>
          <w:color w:val="000000"/>
          <w:sz w:val="20"/>
          <w:szCs w:val="20"/>
        </w:rPr>
      </w:pPr>
    </w:p>
    <w:p w:rsidR="00F3540D" w:rsidRPr="00D06EFC" w:rsidRDefault="00F3540D" w:rsidP="00DF11DD">
      <w:pPr>
        <w:pStyle w:val="Tekstpodstawowy"/>
        <w:spacing w:after="120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D06EFC">
        <w:rPr>
          <w:rFonts w:asciiTheme="minorHAnsi" w:hAnsiTheme="minorHAnsi"/>
          <w:color w:val="000000"/>
          <w:sz w:val="20"/>
          <w:szCs w:val="20"/>
        </w:rPr>
        <w:t>W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 xml:space="preserve"> </w:t>
      </w:r>
      <w:r w:rsidRPr="00D06EFC">
        <w:rPr>
          <w:rFonts w:asciiTheme="minorHAnsi" w:hAnsiTheme="minorHAnsi"/>
          <w:color w:val="000000"/>
          <w:sz w:val="20"/>
          <w:szCs w:val="20"/>
        </w:rPr>
        <w:t xml:space="preserve"> zakresie 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 xml:space="preserve"> </w:t>
      </w:r>
      <w:r w:rsidRPr="00D06EFC">
        <w:rPr>
          <w:rFonts w:asciiTheme="minorHAnsi" w:hAnsiTheme="minorHAnsi"/>
          <w:color w:val="000000"/>
          <w:sz w:val="20"/>
          <w:szCs w:val="20"/>
        </w:rPr>
        <w:t>niezbędnym do wykazania spełniania warunku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 xml:space="preserve"> </w:t>
      </w:r>
      <w:r w:rsidRPr="00D06EFC">
        <w:rPr>
          <w:rFonts w:asciiTheme="minorHAnsi" w:hAnsiTheme="minorHAnsi"/>
          <w:color w:val="000000"/>
          <w:sz w:val="20"/>
          <w:szCs w:val="20"/>
        </w:rPr>
        <w:t>posiadania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 xml:space="preserve"> </w:t>
      </w:r>
      <w:r w:rsidRPr="00D06EFC">
        <w:rPr>
          <w:rFonts w:asciiTheme="minorHAnsi" w:hAnsiTheme="minorHAnsi"/>
          <w:color w:val="000000"/>
          <w:sz w:val="20"/>
          <w:szCs w:val="20"/>
        </w:rPr>
        <w:t>zdolności technicznej lub zawodowej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>,</w:t>
      </w:r>
      <w:r w:rsidRPr="00D06EFC">
        <w:rPr>
          <w:rFonts w:asciiTheme="minorHAnsi" w:hAnsiTheme="minorHAnsi"/>
          <w:color w:val="000000"/>
          <w:sz w:val="20"/>
          <w:szCs w:val="20"/>
        </w:rPr>
        <w:t xml:space="preserve"> w okresie ostatnich </w:t>
      </w:r>
      <w:r w:rsidRPr="00D06EFC">
        <w:rPr>
          <w:rFonts w:asciiTheme="minorHAnsi" w:hAnsiTheme="minorHAnsi"/>
          <w:color w:val="000000"/>
          <w:sz w:val="20"/>
          <w:szCs w:val="20"/>
          <w:lang w:val="pl-PL"/>
        </w:rPr>
        <w:t>trzech</w:t>
      </w:r>
      <w:r w:rsidRPr="00D06EFC">
        <w:rPr>
          <w:rFonts w:asciiTheme="minorHAnsi" w:hAnsiTheme="minorHAnsi"/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D06EFC">
        <w:rPr>
          <w:rFonts w:asciiTheme="minorHAnsi" w:hAnsiTheme="minorHAnsi"/>
          <w:color w:val="000000"/>
          <w:sz w:val="20"/>
          <w:szCs w:val="20"/>
          <w:lang w:val="pl-PL"/>
        </w:rPr>
        <w:t>dostawy</w:t>
      </w:r>
      <w:r w:rsidR="00ED622B" w:rsidRPr="00D06EFC">
        <w:rPr>
          <w:rFonts w:asciiTheme="minorHAnsi" w:hAnsiTheme="minorHAnsi"/>
          <w:color w:val="000000"/>
          <w:sz w:val="20"/>
          <w:szCs w:val="20"/>
          <w:lang w:val="pl-PL"/>
        </w:rPr>
        <w:t>:</w:t>
      </w:r>
    </w:p>
    <w:p w:rsidR="00F3540D" w:rsidRPr="00D06EFC" w:rsidRDefault="00F3540D" w:rsidP="00F3540D">
      <w:pPr>
        <w:rPr>
          <w:rFonts w:asciiTheme="minorHAnsi" w:hAnsiTheme="minorHAnsi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729"/>
        <w:gridCol w:w="2248"/>
        <w:gridCol w:w="2491"/>
        <w:gridCol w:w="2175"/>
      </w:tblGrid>
      <w:tr w:rsidR="00F3540D" w:rsidRPr="00D06EFC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  <w:lang w:eastAsia="pl-PL"/>
              </w:rPr>
            </w:pP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D06EFC">
              <w:rPr>
                <w:rFonts w:asciiTheme="minorHAnsi" w:hAnsiTheme="minorHAnsi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Przedmiot </w:t>
            </w:r>
            <w:r w:rsidRPr="00D06EFC">
              <w:rPr>
                <w:rFonts w:asciiTheme="minorHAnsi" w:hAnsiTheme="minorHAnsi"/>
                <w:b/>
                <w:sz w:val="20"/>
                <w:szCs w:val="20"/>
              </w:rPr>
              <w:t>zamówienia/umowy (dostawy)</w:t>
            </w: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>Wartość całkowita zamówienia</w:t>
            </w:r>
            <w:r w:rsidRPr="00D06EFC">
              <w:rPr>
                <w:rFonts w:asciiTheme="minorHAnsi" w:hAnsiTheme="minorHAnsi"/>
                <w:b/>
                <w:sz w:val="20"/>
                <w:szCs w:val="20"/>
              </w:rPr>
              <w:t>/umowy</w:t>
            </w: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Data wykonania </w:t>
            </w:r>
            <w:r w:rsidRPr="00D06EFC">
              <w:rPr>
                <w:rFonts w:asciiTheme="minorHAnsi" w:hAnsiTheme="minorHAnsi"/>
                <w:b/>
                <w:sz w:val="20"/>
                <w:szCs w:val="20"/>
              </w:rPr>
              <w:t>zamówienia/umowy</w:t>
            </w:r>
            <w:r w:rsidRPr="00D06EFC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F3540D" w:rsidRPr="00D06EFC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D06EFC" w:rsidRDefault="00F3540D" w:rsidP="000B5F0F">
            <w:pPr>
              <w:ind w:firstLine="142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3540D" w:rsidRPr="00D06EFC" w:rsidTr="00ED622B">
        <w:trPr>
          <w:trHeight w:val="11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D06EFC" w:rsidRDefault="00F3540D" w:rsidP="000B5F0F">
            <w:pPr>
              <w:ind w:firstLine="142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D06EFC">
              <w:rPr>
                <w:rFonts w:asciiTheme="minorHAnsi" w:hAnsiTheme="minorHAnsi" w:cs="Times New Roman"/>
                <w:sz w:val="20"/>
                <w:szCs w:val="20"/>
              </w:rPr>
              <w:t>2</w:t>
            </w:r>
            <w:r w:rsidR="00B51047" w:rsidRPr="00D06EF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D06EFC" w:rsidRDefault="00F3540D" w:rsidP="000B5F0F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:rsidR="00F3540D" w:rsidRPr="00D06EFC" w:rsidRDefault="00F3540D" w:rsidP="00F3540D">
      <w:pPr>
        <w:pStyle w:val="pkt"/>
        <w:ind w:left="89" w:firstLine="0"/>
        <w:jc w:val="left"/>
        <w:rPr>
          <w:rFonts w:asciiTheme="minorHAnsi" w:hAnsiTheme="minorHAnsi"/>
          <w:b/>
          <w:color w:val="000000"/>
          <w:sz w:val="20"/>
          <w:szCs w:val="20"/>
          <w:lang w:val="pl-PL"/>
        </w:rPr>
      </w:pPr>
    </w:p>
    <w:p w:rsidR="00F3540D" w:rsidRPr="00D06EFC" w:rsidRDefault="00F3540D" w:rsidP="00F3540D">
      <w:pPr>
        <w:pStyle w:val="pkt"/>
        <w:ind w:left="89" w:firstLine="0"/>
        <w:jc w:val="left"/>
        <w:rPr>
          <w:rFonts w:asciiTheme="minorHAnsi" w:hAnsiTheme="minorHAnsi"/>
          <w:b/>
          <w:color w:val="000000"/>
          <w:sz w:val="20"/>
          <w:szCs w:val="20"/>
          <w:lang w:val="pl-PL"/>
        </w:rPr>
      </w:pPr>
      <w:r w:rsidRPr="00D06EFC">
        <w:rPr>
          <w:rFonts w:asciiTheme="minorHAnsi" w:hAnsiTheme="minorHAnsi"/>
          <w:b/>
          <w:color w:val="000000"/>
          <w:sz w:val="20"/>
          <w:szCs w:val="20"/>
          <w:lang w:val="pl-PL"/>
        </w:rPr>
        <w:t>Uwaga !</w:t>
      </w:r>
    </w:p>
    <w:p w:rsidR="00F3540D" w:rsidRPr="00D06EFC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Theme="minorHAnsi" w:hAnsiTheme="minorHAnsi" w:cs="Times New Roman"/>
          <w:i/>
          <w:sz w:val="20"/>
          <w:szCs w:val="20"/>
        </w:rPr>
      </w:pPr>
      <w:r w:rsidRPr="00D06EFC">
        <w:rPr>
          <w:rFonts w:asciiTheme="minorHAnsi" w:hAnsiTheme="minorHAnsi"/>
          <w:i/>
          <w:sz w:val="20"/>
          <w:szCs w:val="20"/>
        </w:rPr>
        <w:t xml:space="preserve">Do </w:t>
      </w:r>
      <w:r w:rsidRPr="00D06EFC">
        <w:rPr>
          <w:rFonts w:asciiTheme="minorHAnsi" w:hAnsiTheme="minorHAnsi" w:cs="Times New Roman"/>
          <w:i/>
          <w:sz w:val="20"/>
          <w:szCs w:val="20"/>
        </w:rPr>
        <w:t xml:space="preserve">wykazu należy dołączyć dowody potwierdzające należyte wykonanie </w:t>
      </w:r>
      <w:r w:rsidRPr="00D06EFC">
        <w:rPr>
          <w:rFonts w:asciiTheme="minorHAnsi" w:hAnsiTheme="minorHAnsi"/>
          <w:i/>
          <w:sz w:val="20"/>
          <w:szCs w:val="20"/>
        </w:rPr>
        <w:t>dostaw</w:t>
      </w:r>
      <w:r w:rsidRPr="00D06EFC">
        <w:rPr>
          <w:rFonts w:asciiTheme="minorHAnsi" w:hAnsiTheme="minorHAnsi" w:cs="Times New Roman"/>
          <w:i/>
          <w:sz w:val="20"/>
          <w:szCs w:val="20"/>
        </w:rPr>
        <w:t xml:space="preserve"> zgodnie </w:t>
      </w:r>
      <w:r w:rsidRPr="00D06EFC">
        <w:rPr>
          <w:rFonts w:asciiTheme="minorHAnsi" w:hAnsiTheme="minorHAnsi" w:cs="Times New Roman"/>
          <w:i/>
          <w:sz w:val="20"/>
          <w:szCs w:val="20"/>
        </w:rPr>
        <w:br/>
        <w:t>z postanowieniami zawartymi w SWZ.</w:t>
      </w:r>
    </w:p>
    <w:p w:rsidR="00F3540D" w:rsidRPr="00D06EFC" w:rsidRDefault="00F3540D" w:rsidP="00F3540D">
      <w:pPr>
        <w:spacing w:line="360" w:lineRule="auto"/>
        <w:jc w:val="both"/>
        <w:rPr>
          <w:rFonts w:asciiTheme="minorHAnsi" w:hAnsiTheme="minorHAnsi" w:cs="Times New Roman"/>
          <w:b/>
          <w:color w:val="000000"/>
          <w:sz w:val="20"/>
          <w:szCs w:val="20"/>
          <w:lang w:eastAsia="ar-SA"/>
        </w:rPr>
      </w:pPr>
    </w:p>
    <w:p w:rsidR="00F3540D" w:rsidRPr="00D06EFC" w:rsidRDefault="00F3540D" w:rsidP="00F3540D">
      <w:pPr>
        <w:spacing w:line="360" w:lineRule="auto"/>
        <w:jc w:val="both"/>
        <w:rPr>
          <w:rFonts w:asciiTheme="minorHAnsi" w:hAnsiTheme="minorHAnsi" w:cs="Times New Roman"/>
          <w:b/>
          <w:color w:val="000000"/>
          <w:sz w:val="20"/>
          <w:szCs w:val="20"/>
          <w:lang w:eastAsia="ar-SA"/>
        </w:rPr>
      </w:pPr>
      <w:r w:rsidRPr="00D06EFC">
        <w:rPr>
          <w:rFonts w:asciiTheme="minorHAnsi" w:hAnsiTheme="minorHAnsi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D06EFC" w:rsidRDefault="00F3540D" w:rsidP="00F3540D">
      <w:pPr>
        <w:spacing w:line="360" w:lineRule="auto"/>
        <w:jc w:val="both"/>
        <w:rPr>
          <w:rFonts w:asciiTheme="minorHAnsi" w:hAnsiTheme="minorHAnsi" w:cs="Times New Roman"/>
          <w:i/>
          <w:iCs/>
          <w:color w:val="000000"/>
          <w:sz w:val="20"/>
          <w:szCs w:val="20"/>
          <w:lang w:eastAsia="ar-SA"/>
        </w:rPr>
      </w:pPr>
      <w:r w:rsidRPr="00D06EFC">
        <w:rPr>
          <w:rFonts w:asciiTheme="minorHAnsi" w:hAnsiTheme="minorHAnsi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D06EFC">
        <w:rPr>
          <w:rFonts w:asciiTheme="minorHAnsi" w:hAnsiTheme="minorHAnsi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</w:t>
      </w:r>
      <w:bookmarkStart w:id="0" w:name="_GoBack"/>
      <w:bookmarkEnd w:id="0"/>
      <w:r w:rsidRPr="00D06EFC">
        <w:rPr>
          <w:rFonts w:asciiTheme="minorHAnsi" w:hAnsiTheme="minorHAnsi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>y</w:t>
      </w:r>
      <w:r w:rsidRPr="00D06EFC">
        <w:rPr>
          <w:rFonts w:asciiTheme="minorHAnsi" w:hAnsiTheme="minorHAnsi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D06EFC">
        <w:rPr>
          <w:rFonts w:asciiTheme="minorHAnsi" w:hAnsiTheme="minorHAnsi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D06EFC" w:rsidRDefault="00D27F7A" w:rsidP="00AB618A">
      <w:pPr>
        <w:rPr>
          <w:rFonts w:asciiTheme="minorHAnsi" w:hAnsiTheme="minorHAnsi"/>
          <w:sz w:val="20"/>
          <w:szCs w:val="20"/>
        </w:rPr>
      </w:pPr>
    </w:p>
    <w:sectPr w:rsidR="00D27F7A" w:rsidRPr="00D06EF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AD3" w:rsidRDefault="00E27AD3">
      <w:r>
        <w:separator/>
      </w:r>
    </w:p>
  </w:endnote>
  <w:endnote w:type="continuationSeparator" w:id="0">
    <w:p w:rsidR="00E27AD3" w:rsidRDefault="00E2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D06EF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IMOL/ZP/02/2022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AD3" w:rsidRDefault="00E27AD3">
      <w:r>
        <w:separator/>
      </w:r>
    </w:p>
  </w:footnote>
  <w:footnote w:type="continuationSeparator" w:id="0">
    <w:p w:rsidR="00E27AD3" w:rsidRDefault="00E27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F6D741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C24B4"/>
    <w:rsid w:val="0012038D"/>
    <w:rsid w:val="001D5987"/>
    <w:rsid w:val="001E2DC7"/>
    <w:rsid w:val="001F3AAB"/>
    <w:rsid w:val="00211EF7"/>
    <w:rsid w:val="002704CC"/>
    <w:rsid w:val="002B56CF"/>
    <w:rsid w:val="00332E1E"/>
    <w:rsid w:val="00393CFF"/>
    <w:rsid w:val="003A43EC"/>
    <w:rsid w:val="003E4DF3"/>
    <w:rsid w:val="00581705"/>
    <w:rsid w:val="006228C4"/>
    <w:rsid w:val="00637D70"/>
    <w:rsid w:val="00650D69"/>
    <w:rsid w:val="006C5735"/>
    <w:rsid w:val="006E65D8"/>
    <w:rsid w:val="006F11EC"/>
    <w:rsid w:val="00764A99"/>
    <w:rsid w:val="007F4E06"/>
    <w:rsid w:val="009071C0"/>
    <w:rsid w:val="009343F7"/>
    <w:rsid w:val="00974C89"/>
    <w:rsid w:val="00AB618A"/>
    <w:rsid w:val="00B23483"/>
    <w:rsid w:val="00B51047"/>
    <w:rsid w:val="00B52E08"/>
    <w:rsid w:val="00BA4758"/>
    <w:rsid w:val="00BF0F97"/>
    <w:rsid w:val="00C368B9"/>
    <w:rsid w:val="00C40D85"/>
    <w:rsid w:val="00C8603E"/>
    <w:rsid w:val="00CD0902"/>
    <w:rsid w:val="00D06EFC"/>
    <w:rsid w:val="00D27F7A"/>
    <w:rsid w:val="00D317D6"/>
    <w:rsid w:val="00D74B1E"/>
    <w:rsid w:val="00D805E3"/>
    <w:rsid w:val="00D91673"/>
    <w:rsid w:val="00DD1C3B"/>
    <w:rsid w:val="00DF11DD"/>
    <w:rsid w:val="00E14BDB"/>
    <w:rsid w:val="00E272EA"/>
    <w:rsid w:val="00E27AD3"/>
    <w:rsid w:val="00E363F6"/>
    <w:rsid w:val="00E857EE"/>
    <w:rsid w:val="00E91384"/>
    <w:rsid w:val="00ED622B"/>
    <w:rsid w:val="00F332C9"/>
    <w:rsid w:val="00F3540D"/>
    <w:rsid w:val="00F536F2"/>
    <w:rsid w:val="00F65EC2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E0F06E-6C53-437F-A338-E363C1DD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judyta w-p</cp:lastModifiedBy>
  <cp:revision>3</cp:revision>
  <dcterms:created xsi:type="dcterms:W3CDTF">2021-10-25T11:32:00Z</dcterms:created>
  <dcterms:modified xsi:type="dcterms:W3CDTF">2022-01-12T13:45:00Z</dcterms:modified>
</cp:coreProperties>
</file>