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34D7F278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045125">
        <w:rPr>
          <w:rFonts w:ascii="Arial" w:hAnsi="Arial" w:cs="Arial"/>
          <w:b/>
          <w:sz w:val="24"/>
          <w:szCs w:val="24"/>
          <w:shd w:val="clear" w:color="auto" w:fill="FFFFFF"/>
        </w:rPr>
        <w:t>11</w:t>
      </w:r>
      <w:r w:rsidR="00403AC7" w:rsidRPr="00403AC7">
        <w:rPr>
          <w:rFonts w:ascii="Arial" w:hAnsi="Arial" w:cs="Arial"/>
          <w:b/>
          <w:sz w:val="24"/>
          <w:szCs w:val="24"/>
          <w:shd w:val="clear" w:color="auto" w:fill="FFFFFF"/>
        </w:rPr>
        <w:t>/P-130/2023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2B09A" w14:textId="77777777" w:rsidR="00021B73" w:rsidRDefault="007914B6" w:rsidP="00021B73">
      <w:pPr>
        <w:spacing w:line="360" w:lineRule="auto"/>
        <w:rPr>
          <w:rFonts w:ascii="Arial" w:hAnsi="Arial" w:cs="Arial"/>
          <w:b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021B73" w:rsidRPr="00021B73">
        <w:rPr>
          <w:rFonts w:ascii="Arial" w:hAnsi="Arial" w:cs="Arial"/>
          <w:b/>
          <w:sz w:val="24"/>
          <w:szCs w:val="24"/>
        </w:rPr>
        <w:t>Dostawa gadżetów reklamowych dla Spółki Termy Maltańskie Sp. z o. o. w Poznaniu</w:t>
      </w:r>
      <w:r w:rsidR="00021B73" w:rsidRPr="00021B73">
        <w:rPr>
          <w:rFonts w:ascii="Arial" w:hAnsi="Arial" w:cs="Arial"/>
          <w:sz w:val="24"/>
          <w:szCs w:val="24"/>
        </w:rPr>
        <w:t>.</w:t>
      </w:r>
    </w:p>
    <w:p w14:paraId="32FDFFFD" w14:textId="1BEDC369" w:rsidR="007914B6" w:rsidRPr="00283B67" w:rsidRDefault="007914B6" w:rsidP="00021B73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30E2" w14:textId="77777777" w:rsidR="009F1CFE" w:rsidRDefault="009F1CFE">
      <w:pPr>
        <w:spacing w:after="0" w:line="240" w:lineRule="auto"/>
      </w:pPr>
      <w:r>
        <w:separator/>
      </w:r>
    </w:p>
  </w:endnote>
  <w:endnote w:type="continuationSeparator" w:id="0">
    <w:p w14:paraId="619D2FE4" w14:textId="77777777" w:rsidR="009F1CFE" w:rsidRDefault="009F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021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E6DA" w14:textId="77777777" w:rsidR="009F1CFE" w:rsidRDefault="009F1CFE">
      <w:pPr>
        <w:spacing w:after="0" w:line="240" w:lineRule="auto"/>
      </w:pPr>
      <w:r>
        <w:separator/>
      </w:r>
    </w:p>
  </w:footnote>
  <w:footnote w:type="continuationSeparator" w:id="0">
    <w:p w14:paraId="7E8DBFEC" w14:textId="77777777" w:rsidR="009F1CFE" w:rsidRDefault="009F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21B73"/>
    <w:rsid w:val="00045125"/>
    <w:rsid w:val="00403AC7"/>
    <w:rsid w:val="007914B6"/>
    <w:rsid w:val="007F3BDA"/>
    <w:rsid w:val="009F1CFE"/>
    <w:rsid w:val="00A212BB"/>
    <w:rsid w:val="00B41EFE"/>
    <w:rsid w:val="00D34B62"/>
    <w:rsid w:val="00D51609"/>
    <w:rsid w:val="00D91732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9</cp:revision>
  <dcterms:created xsi:type="dcterms:W3CDTF">2022-10-21T07:28:00Z</dcterms:created>
  <dcterms:modified xsi:type="dcterms:W3CDTF">2023-06-01T11:03:00Z</dcterms:modified>
</cp:coreProperties>
</file>