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6BF8853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7B89F205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2078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142EF4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35C620D6" w:rsidR="00D35568" w:rsidRPr="00ED1F30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="00B916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0F92" w:rsidRPr="00940F9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Sukcesywna usługa badawcza polegająca na sekwencjonowaniu metodą </w:t>
      </w:r>
      <w:proofErr w:type="spellStart"/>
      <w:r w:rsidR="00940F92" w:rsidRPr="00940F92">
        <w:rPr>
          <w:rFonts w:asciiTheme="minorHAnsi" w:hAnsiTheme="minorHAnsi" w:cstheme="minorHAnsi"/>
          <w:b/>
          <w:bCs/>
          <w:i/>
          <w:sz w:val="22"/>
          <w:szCs w:val="22"/>
        </w:rPr>
        <w:t>Illumina</w:t>
      </w:r>
      <w:proofErr w:type="spellEnd"/>
      <w:r w:rsidR="00940F92" w:rsidRPr="00940F9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i analizie </w:t>
      </w:r>
      <w:proofErr w:type="spellStart"/>
      <w:r w:rsidR="00940F92" w:rsidRPr="00940F92">
        <w:rPr>
          <w:rFonts w:asciiTheme="minorHAnsi" w:hAnsiTheme="minorHAnsi" w:cstheme="minorHAnsi"/>
          <w:b/>
          <w:bCs/>
          <w:i/>
          <w:sz w:val="22"/>
          <w:szCs w:val="22"/>
        </w:rPr>
        <w:t>bioinformatycznej</w:t>
      </w:r>
      <w:proofErr w:type="spellEnd"/>
      <w:r w:rsidR="00940F92" w:rsidRPr="00940F9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próbek środowiskowych</w:t>
      </w:r>
      <w:r w:rsidR="00A35B8E" w:rsidRPr="00ED1F30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1322CE1" w14:textId="47B2A0A4" w:rsidR="003F0C6C" w:rsidRPr="00142EF4" w:rsidRDefault="00C07789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8514A5">
        <w:rPr>
          <w:rFonts w:asciiTheme="minorHAnsi" w:hAnsiTheme="minorHAnsi" w:cstheme="minorHAnsi"/>
          <w:sz w:val="22"/>
          <w:szCs w:val="22"/>
        </w:rPr>
        <w:t xml:space="preserve"> w</w:t>
      </w:r>
      <w:r w:rsidR="008514A5" w:rsidRPr="008514A5">
        <w:rPr>
          <w:rFonts w:asciiTheme="minorHAnsi" w:hAnsiTheme="minorHAnsi" w:cstheme="minorHAnsi"/>
          <w:sz w:val="22"/>
          <w:szCs w:val="22"/>
        </w:rPr>
        <w:t xml:space="preserve">ykonanie usługi badawczej </w:t>
      </w:r>
      <w:r w:rsidR="008514A5" w:rsidRPr="00142EF4">
        <w:rPr>
          <w:rFonts w:asciiTheme="minorHAnsi" w:hAnsiTheme="minorHAnsi" w:cstheme="minorHAnsi"/>
        </w:rPr>
        <w:t>zgodnie z następującymi parametrami: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469"/>
        <w:gridCol w:w="5172"/>
      </w:tblGrid>
      <w:tr w:rsidR="00142EF4" w:rsidRPr="00B815DA" w14:paraId="0643AFD6" w14:textId="77777777" w:rsidTr="00142EF4">
        <w:trPr>
          <w:trHeight w:val="447"/>
        </w:trPr>
        <w:tc>
          <w:tcPr>
            <w:tcW w:w="421" w:type="dxa"/>
            <w:shd w:val="clear" w:color="auto" w:fill="auto"/>
            <w:vAlign w:val="center"/>
          </w:tcPr>
          <w:p w14:paraId="3210B720" w14:textId="77777777" w:rsidR="00142EF4" w:rsidRPr="00B5424E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464E1107" w14:textId="77777777" w:rsidR="00142EF4" w:rsidRPr="0051698A" w:rsidRDefault="00142EF4" w:rsidP="00F40C68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Pr="0051698A">
              <w:rPr>
                <w:rFonts w:asciiTheme="minorHAnsi" w:hAnsiTheme="minorHAnsi" w:cstheme="minorHAnsi"/>
                <w:sz w:val="22"/>
                <w:szCs w:val="22"/>
              </w:rPr>
              <w:t>wymaganej usługi: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3BF0218B" w14:textId="77777777" w:rsidR="00142EF4" w:rsidRPr="00D674CA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Wykonanie sekwencjonowania </w:t>
            </w:r>
            <w:proofErr w:type="spellStart"/>
            <w:r w:rsidRPr="00D674CA">
              <w:rPr>
                <w:rFonts w:asciiTheme="minorHAnsi" w:hAnsiTheme="minorHAnsi" w:cstheme="minorHAnsi"/>
                <w:bCs/>
                <w:sz w:val="22"/>
                <w:szCs w:val="22"/>
              </w:rPr>
              <w:t>metagenomu</w:t>
            </w:r>
            <w:proofErr w:type="spellEnd"/>
            <w:r w:rsidRPr="00D67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analiz </w:t>
            </w:r>
            <w:proofErr w:type="spellStart"/>
            <w:r w:rsidRPr="00D674CA">
              <w:rPr>
                <w:rFonts w:asciiTheme="minorHAnsi" w:hAnsiTheme="minorHAnsi" w:cstheme="minorHAnsi"/>
                <w:bCs/>
                <w:sz w:val="22"/>
                <w:szCs w:val="22"/>
              </w:rPr>
              <w:t>bioinformatycznych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268 </w:t>
            </w:r>
            <w:r w:rsidRPr="00D67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próbek środowiskowych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(w dwóch partiach - 168 i 100 próbek)</w:t>
            </w:r>
          </w:p>
        </w:tc>
      </w:tr>
      <w:tr w:rsidR="00142EF4" w:rsidRPr="00E27E23" w14:paraId="2AF823EC" w14:textId="77777777" w:rsidTr="00142EF4">
        <w:tc>
          <w:tcPr>
            <w:tcW w:w="421" w:type="dxa"/>
            <w:shd w:val="clear" w:color="auto" w:fill="auto"/>
            <w:vAlign w:val="center"/>
          </w:tcPr>
          <w:p w14:paraId="6DBD4C27" w14:textId="77777777" w:rsidR="00142EF4" w:rsidRPr="0051698A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121F62D7" w14:textId="77777777" w:rsidR="00142EF4" w:rsidRPr="0051698A" w:rsidRDefault="00142EF4" w:rsidP="00F40C68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metodologii badania/technologii w której usługa ma zostać wykonana: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591F9085" w14:textId="77777777" w:rsidR="00142EF4" w:rsidRPr="00D674CA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Sekwencjonowanie bakteryjnego 16S </w:t>
            </w:r>
            <w:proofErr w:type="spellStart"/>
            <w:r w:rsidRPr="00D674CA">
              <w:rPr>
                <w:rFonts w:asciiTheme="minorHAnsi" w:hAnsiTheme="minorHAnsi" w:cstheme="minorHAnsi"/>
                <w:bCs/>
                <w:sz w:val="22"/>
                <w:szCs w:val="22"/>
              </w:rPr>
              <w:t>rRNA</w:t>
            </w:r>
            <w:proofErr w:type="spellEnd"/>
            <w:r w:rsidRPr="00D67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(region  V3+v4)</w:t>
            </w:r>
          </w:p>
        </w:tc>
      </w:tr>
      <w:tr w:rsidR="00142EF4" w:rsidRPr="00B815DA" w14:paraId="2BE62216" w14:textId="77777777" w:rsidTr="00142EF4">
        <w:tc>
          <w:tcPr>
            <w:tcW w:w="421" w:type="dxa"/>
            <w:shd w:val="clear" w:color="auto" w:fill="auto"/>
          </w:tcPr>
          <w:p w14:paraId="0C86D3E7" w14:textId="77777777" w:rsidR="00142EF4" w:rsidRPr="00142EF4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9" w:type="dxa"/>
            <w:shd w:val="clear" w:color="auto" w:fill="auto"/>
          </w:tcPr>
          <w:p w14:paraId="2B7BFD1E" w14:textId="77777777" w:rsidR="00142EF4" w:rsidRPr="00B5424E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424E">
              <w:rPr>
                <w:rFonts w:asciiTheme="minorHAnsi" w:hAnsiTheme="minorHAnsi" w:cstheme="minorHAnsi"/>
                <w:sz w:val="22"/>
                <w:szCs w:val="22"/>
              </w:rPr>
              <w:t>Sposób wykonania usługi:</w:t>
            </w:r>
          </w:p>
        </w:tc>
        <w:tc>
          <w:tcPr>
            <w:tcW w:w="5172" w:type="dxa"/>
            <w:shd w:val="clear" w:color="auto" w:fill="auto"/>
          </w:tcPr>
          <w:p w14:paraId="4EAA2437" w14:textId="77777777" w:rsidR="00142EF4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27E23">
              <w:rPr>
                <w:rFonts w:asciiTheme="minorHAnsi" w:hAnsiTheme="minorHAnsi" w:cstheme="minorHAnsi"/>
                <w:sz w:val="22"/>
                <w:szCs w:val="22"/>
              </w:rPr>
              <w:t>Kontrol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27E23">
              <w:rPr>
                <w:rFonts w:asciiTheme="minorHAnsi" w:hAnsiTheme="minorHAnsi" w:cstheme="minorHAnsi"/>
                <w:sz w:val="22"/>
                <w:szCs w:val="22"/>
              </w:rPr>
              <w:t xml:space="preserve"> jakości dostarczonego materiału DNA;</w:t>
            </w:r>
          </w:p>
          <w:p w14:paraId="703C3449" w14:textId="77777777" w:rsidR="00142EF4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Przygotowanie bibliotek;</w:t>
            </w:r>
            <w:r w:rsidRPr="00E27E2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Sekwencjonowanie na platformie </w:t>
            </w:r>
            <w:proofErr w:type="spellStart"/>
            <w:r w:rsidRPr="00E27E23">
              <w:rPr>
                <w:rFonts w:asciiTheme="minorHAnsi" w:hAnsiTheme="minorHAnsi" w:cstheme="minorHAnsi"/>
                <w:sz w:val="22"/>
                <w:szCs w:val="22"/>
              </w:rPr>
              <w:t>Illumina</w:t>
            </w:r>
            <w:proofErr w:type="spellEnd"/>
            <w:r w:rsidRPr="00E27E2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0AEBA59" w14:textId="77777777" w:rsidR="00142EF4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odczytów 2x250bp;</w:t>
            </w:r>
            <w:r w:rsidRPr="00E27E2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Amplifikowany Region: V3+V4; </w:t>
            </w:r>
          </w:p>
          <w:p w14:paraId="5A2FBC7A" w14:textId="77777777" w:rsidR="00142EF4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Analiza </w:t>
            </w:r>
            <w:proofErr w:type="spellStart"/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bioinformatyczna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745E6D7B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1</w:t>
            </w: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Assessment of sequencing data quality</w:t>
            </w:r>
          </w:p>
          <w:p w14:paraId="659B0DBA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 OUT analysis</w:t>
            </w:r>
          </w:p>
          <w:p w14:paraId="086A9721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 Species annotation and Taxonomic analysis:</w:t>
            </w:r>
          </w:p>
          <w:p w14:paraId="7C347871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3.1. Analysis for species distribution:</w:t>
            </w:r>
          </w:p>
          <w:p w14:paraId="03FD94BF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3.2 Heatmap of species richness clustering</w:t>
            </w:r>
          </w:p>
          <w:p w14:paraId="32400315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3.3 MEGAN taxonomic tree</w:t>
            </w:r>
          </w:p>
          <w:p w14:paraId="5CC31019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3.4 Phylogenetic tree</w:t>
            </w:r>
          </w:p>
          <w:p w14:paraId="424D7642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 Alpha diversity analysis</w:t>
            </w:r>
          </w:p>
          <w:p w14:paraId="30BEA063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4.1 Alpha diversity index statistics</w:t>
            </w:r>
          </w:p>
          <w:p w14:paraId="1C1BCAB6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4.2 Rarefaction Curve</w:t>
            </w:r>
          </w:p>
          <w:p w14:paraId="713C6C4D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4.3 Shannon Curve</w:t>
            </w:r>
          </w:p>
          <w:p w14:paraId="3613AB0D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4.4 Rank Abundance Curve</w:t>
            </w:r>
          </w:p>
          <w:p w14:paraId="2B95ECE9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4.5 Species accumulation curve</w:t>
            </w:r>
          </w:p>
          <w:p w14:paraId="31AE82A8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 Beta diversity analysis:</w:t>
            </w:r>
          </w:p>
          <w:p w14:paraId="0ED742F9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5.1 PCA analysis</w:t>
            </w:r>
          </w:p>
          <w:p w14:paraId="7330F90F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5.2 </w:t>
            </w:r>
            <w:proofErr w:type="spellStart"/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PCoA</w:t>
            </w:r>
            <w:proofErr w:type="spellEnd"/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analysis</w:t>
            </w:r>
          </w:p>
          <w:p w14:paraId="38CFB3E7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5.3 NMDS analysis</w:t>
            </w:r>
          </w:p>
          <w:p w14:paraId="13357DB6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5.4 UPGMA analysis</w:t>
            </w:r>
          </w:p>
          <w:p w14:paraId="06246BF6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5.5 UPGMA clustering tree</w:t>
            </w:r>
          </w:p>
          <w:p w14:paraId="3E4E82BA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5.6 Sample heatmap analysis</w:t>
            </w:r>
          </w:p>
          <w:p w14:paraId="64F9E28C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5.7 PERMANOVA</w:t>
            </w:r>
          </w:p>
          <w:p w14:paraId="617511EA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 Significant difference analysis</w:t>
            </w:r>
          </w:p>
          <w:p w14:paraId="633D1DEA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6.1 Lefse analysis</w:t>
            </w:r>
          </w:p>
          <w:p w14:paraId="3AB18707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6.2 </w:t>
            </w:r>
            <w:proofErr w:type="spellStart"/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Metastats</w:t>
            </w:r>
            <w:proofErr w:type="spellEnd"/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analysis</w:t>
            </w:r>
          </w:p>
          <w:p w14:paraId="4795FC65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6.3 Analysis of variance: </w:t>
            </w:r>
            <w:proofErr w:type="spellStart"/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Anova</w:t>
            </w:r>
            <w:proofErr w:type="spellEnd"/>
          </w:p>
          <w:p w14:paraId="60009B43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6.4 Rank sum test</w:t>
            </w:r>
          </w:p>
          <w:p w14:paraId="12513AC0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6.5 Ternary diagram</w:t>
            </w:r>
          </w:p>
          <w:p w14:paraId="51479052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 Correlation and Association Analysis</w:t>
            </w:r>
          </w:p>
          <w:p w14:paraId="417878F3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7.1 RDA/CCA</w:t>
            </w:r>
          </w:p>
          <w:p w14:paraId="45C4CFFA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7.2 Correlation Network Analysis</w:t>
            </w:r>
          </w:p>
          <w:p w14:paraId="2A6B9186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8. Function prediction</w:t>
            </w:r>
          </w:p>
          <w:p w14:paraId="7BBA8423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8.1 KEGG functional prediction</w:t>
            </w:r>
          </w:p>
          <w:p w14:paraId="3D6C3757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8.2 COG functional prediction</w:t>
            </w:r>
          </w:p>
          <w:p w14:paraId="7B93CB8F" w14:textId="77777777" w:rsidR="00142EF4" w:rsidRPr="0042795D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</w:rPr>
              <w:t xml:space="preserve">8.3 </w:t>
            </w:r>
            <w:proofErr w:type="spellStart"/>
            <w:r w:rsidRPr="0042795D">
              <w:rPr>
                <w:rFonts w:asciiTheme="minorHAnsi" w:hAnsiTheme="minorHAnsi" w:cstheme="minorHAnsi"/>
                <w:sz w:val="22"/>
                <w:szCs w:val="22"/>
              </w:rPr>
              <w:t>Bugbase</w:t>
            </w:r>
            <w:proofErr w:type="spellEnd"/>
            <w:r w:rsidRPr="004279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795D">
              <w:rPr>
                <w:rFonts w:asciiTheme="minorHAnsi" w:hAnsiTheme="minorHAnsi" w:cstheme="minorHAnsi"/>
                <w:sz w:val="22"/>
                <w:szCs w:val="22"/>
              </w:rPr>
              <w:t>functional</w:t>
            </w:r>
            <w:proofErr w:type="spellEnd"/>
            <w:r w:rsidRPr="004279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795D">
              <w:rPr>
                <w:rFonts w:asciiTheme="minorHAnsi" w:hAnsiTheme="minorHAnsi" w:cstheme="minorHAnsi"/>
                <w:sz w:val="22"/>
                <w:szCs w:val="22"/>
              </w:rPr>
              <w:t>prediction</w:t>
            </w:r>
            <w:proofErr w:type="spellEnd"/>
          </w:p>
          <w:p w14:paraId="6FF52DAC" w14:textId="777ADA14" w:rsidR="00142EF4" w:rsidRPr="00E27E23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795D"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proofErr w:type="spellStart"/>
            <w:r w:rsidRPr="0042795D">
              <w:rPr>
                <w:rFonts w:asciiTheme="minorHAnsi" w:hAnsiTheme="minorHAnsi" w:cstheme="minorHAnsi"/>
                <w:sz w:val="22"/>
                <w:szCs w:val="22"/>
              </w:rPr>
              <w:t>Abundance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42EF4" w:rsidRPr="00B815DA" w14:paraId="335B3966" w14:textId="77777777" w:rsidTr="00142EF4">
        <w:tc>
          <w:tcPr>
            <w:tcW w:w="421" w:type="dxa"/>
            <w:shd w:val="clear" w:color="auto" w:fill="auto"/>
          </w:tcPr>
          <w:p w14:paraId="36B6708C" w14:textId="77777777" w:rsidR="00142EF4" w:rsidRPr="0051698A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  <w:shd w:val="clear" w:color="auto" w:fill="auto"/>
          </w:tcPr>
          <w:p w14:paraId="10087A70" w14:textId="77777777" w:rsidR="00142EF4" w:rsidRPr="00B5424E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424E">
              <w:rPr>
                <w:rFonts w:asciiTheme="minorHAnsi" w:hAnsiTheme="minorHAnsi" w:cstheme="minorHAnsi"/>
                <w:sz w:val="22"/>
                <w:szCs w:val="22"/>
              </w:rPr>
              <w:t>Inne informacje niezbędne dla prawidłowości uzyskanych wyników np. nazwa sprzętu na jakim usługa musi zostać wykonana</w:t>
            </w:r>
          </w:p>
        </w:tc>
        <w:tc>
          <w:tcPr>
            <w:tcW w:w="5172" w:type="dxa"/>
            <w:shd w:val="clear" w:color="auto" w:fill="auto"/>
          </w:tcPr>
          <w:p w14:paraId="304DCA6B" w14:textId="77777777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Illumina</w:t>
            </w:r>
            <w:proofErr w:type="spellEnd"/>
          </w:p>
        </w:tc>
      </w:tr>
      <w:tr w:rsidR="00142EF4" w:rsidRPr="00B815DA" w14:paraId="5F5D9890" w14:textId="77777777" w:rsidTr="00142EF4">
        <w:tc>
          <w:tcPr>
            <w:tcW w:w="421" w:type="dxa"/>
            <w:shd w:val="clear" w:color="auto" w:fill="auto"/>
          </w:tcPr>
          <w:p w14:paraId="4DB5BF51" w14:textId="3B583E97" w:rsidR="00142EF4" w:rsidRPr="00142EF4" w:rsidRDefault="00142EF4" w:rsidP="00142EF4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  <w:shd w:val="clear" w:color="auto" w:fill="auto"/>
          </w:tcPr>
          <w:p w14:paraId="50796848" w14:textId="77777777" w:rsidR="00142EF4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czasowy badania:</w:t>
            </w:r>
          </w:p>
        </w:tc>
        <w:tc>
          <w:tcPr>
            <w:tcW w:w="5172" w:type="dxa"/>
            <w:shd w:val="clear" w:color="auto" w:fill="auto"/>
          </w:tcPr>
          <w:p w14:paraId="5CA27489" w14:textId="2DF6FDFF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2EF4">
              <w:rPr>
                <w:rFonts w:asciiTheme="minorHAnsi" w:hAnsiTheme="minorHAnsi" w:cstheme="minorHAnsi"/>
                <w:sz w:val="22"/>
                <w:szCs w:val="22"/>
              </w:rPr>
              <w:t xml:space="preserve">maksymalnie 90 dni od dnia, gdy wszystkie próbki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przekazanej </w:t>
            </w:r>
            <w:r w:rsidRPr="00142EF4">
              <w:rPr>
                <w:rFonts w:asciiTheme="minorHAnsi" w:hAnsiTheme="minorHAnsi" w:cstheme="minorHAnsi"/>
                <w:sz w:val="22"/>
                <w:szCs w:val="22"/>
              </w:rPr>
              <w:t>partii poprawnie przejdą kontrolę ilościową co Wykonawca potwierdzi raportem z badania próbek przekazanym na adres Przedstawiciela Zamawiającego</w:t>
            </w:r>
          </w:p>
        </w:tc>
      </w:tr>
      <w:tr w:rsidR="00142EF4" w:rsidRPr="00B815DA" w14:paraId="78E146B1" w14:textId="77777777" w:rsidTr="00F40C68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C2A0" w14:textId="77777777" w:rsidR="00142EF4" w:rsidRPr="009D6EFD" w:rsidRDefault="00142EF4" w:rsidP="00F40C68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Wymagania dodatkowe:</w:t>
            </w:r>
          </w:p>
        </w:tc>
      </w:tr>
      <w:tr w:rsidR="00142EF4" w:rsidRPr="00B815DA" w14:paraId="445B0552" w14:textId="77777777" w:rsidTr="00142EF4">
        <w:tc>
          <w:tcPr>
            <w:tcW w:w="421" w:type="dxa"/>
            <w:shd w:val="clear" w:color="auto" w:fill="auto"/>
          </w:tcPr>
          <w:p w14:paraId="7561FAF2" w14:textId="77777777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69" w:type="dxa"/>
            <w:shd w:val="clear" w:color="auto" w:fill="auto"/>
          </w:tcPr>
          <w:p w14:paraId="4AE4FF7D" w14:textId="77777777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sz w:val="22"/>
                <w:szCs w:val="22"/>
              </w:rPr>
              <w:t>Opracowanie raportu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/wyników: </w:t>
            </w:r>
          </w:p>
        </w:tc>
        <w:tc>
          <w:tcPr>
            <w:tcW w:w="5172" w:type="dxa"/>
            <w:shd w:val="clear" w:color="auto" w:fill="auto"/>
          </w:tcPr>
          <w:p w14:paraId="4E2A35B3" w14:textId="40EB550E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Raport z sekwencjonowania powinien zawierać analizę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bioinformatyczną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próbek</w:t>
            </w:r>
            <w:r w:rsidR="00B916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42EF4" w:rsidRPr="00B815DA" w14:paraId="19B1E52E" w14:textId="77777777" w:rsidTr="00142EF4">
        <w:tc>
          <w:tcPr>
            <w:tcW w:w="421" w:type="dxa"/>
            <w:shd w:val="clear" w:color="auto" w:fill="auto"/>
          </w:tcPr>
          <w:p w14:paraId="72E7E6D7" w14:textId="77777777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469" w:type="dxa"/>
            <w:shd w:val="clear" w:color="auto" w:fill="auto"/>
          </w:tcPr>
          <w:p w14:paraId="458FADF5" w14:textId="77777777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 przekazania raportu/wyników:</w:t>
            </w:r>
          </w:p>
        </w:tc>
        <w:tc>
          <w:tcPr>
            <w:tcW w:w="5172" w:type="dxa"/>
            <w:shd w:val="clear" w:color="auto" w:fill="auto"/>
          </w:tcPr>
          <w:p w14:paraId="3411608E" w14:textId="4B601AA7" w:rsidR="00142EF4" w:rsidRPr="00B815DA" w:rsidRDefault="00B916E3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 uwagi na ilość danych, raporty/wyniki muszą być przekazywane na d</w:t>
            </w:r>
            <w:r w:rsidR="00142EF4">
              <w:rPr>
                <w:rFonts w:asciiTheme="minorHAnsi" w:hAnsiTheme="minorHAnsi" w:cstheme="minorHAnsi"/>
                <w:sz w:val="22"/>
                <w:szCs w:val="22"/>
              </w:rPr>
              <w:t>ysk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42EF4">
              <w:rPr>
                <w:rFonts w:asciiTheme="minorHAnsi" w:hAnsiTheme="minorHAnsi" w:cstheme="minorHAnsi"/>
                <w:sz w:val="22"/>
                <w:szCs w:val="22"/>
              </w:rPr>
              <w:t xml:space="preserve"> twardy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m.</w:t>
            </w:r>
            <w:r w:rsidR="00142E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B325B10" w14:textId="77777777" w:rsidR="00ED44A4" w:rsidRDefault="00ED44A4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0F6F210" w14:textId="6DE62746" w:rsidR="00ED44A4" w:rsidRDefault="00ED44A4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za cenę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44A4">
        <w:rPr>
          <w:rFonts w:asciiTheme="minorHAnsi" w:hAnsiTheme="minorHAnsi" w:cstheme="minorHAnsi"/>
          <w:sz w:val="22"/>
          <w:szCs w:val="22"/>
        </w:rPr>
        <w:t>brutto w PLN:</w:t>
      </w:r>
    </w:p>
    <w:p w14:paraId="09EED6EA" w14:textId="77777777" w:rsidR="008E669D" w:rsidRDefault="008E669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3855"/>
        <w:gridCol w:w="1135"/>
        <w:gridCol w:w="3396"/>
      </w:tblGrid>
      <w:tr w:rsidR="00142EF4" w:rsidRPr="00354CA7" w14:paraId="47794B91" w14:textId="77777777" w:rsidTr="00142EF4">
        <w:tc>
          <w:tcPr>
            <w:tcW w:w="373" w:type="pct"/>
          </w:tcPr>
          <w:p w14:paraId="187E89B6" w14:textId="77777777" w:rsidR="00142EF4" w:rsidRPr="00354CA7" w:rsidRDefault="00142EF4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127" w:type="pct"/>
          </w:tcPr>
          <w:p w14:paraId="19FBAF15" w14:textId="29EF6833" w:rsidR="00142EF4" w:rsidRPr="00354CA7" w:rsidRDefault="00142EF4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626" w:type="pct"/>
          </w:tcPr>
          <w:p w14:paraId="67787C36" w14:textId="77777777" w:rsidR="00142EF4" w:rsidRPr="00354CA7" w:rsidRDefault="00142EF4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874" w:type="pct"/>
          </w:tcPr>
          <w:p w14:paraId="14421DAE" w14:textId="0E728A25" w:rsidR="00142EF4" w:rsidRPr="00354CA7" w:rsidRDefault="00142EF4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jednostkowa brutto w PLN</w:t>
            </w:r>
          </w:p>
        </w:tc>
      </w:tr>
      <w:tr w:rsidR="00142EF4" w:rsidRPr="008F7EB0" w14:paraId="04D2C30D" w14:textId="77777777" w:rsidTr="00142EF4">
        <w:tc>
          <w:tcPr>
            <w:tcW w:w="373" w:type="pct"/>
          </w:tcPr>
          <w:p w14:paraId="1354CBBA" w14:textId="77777777" w:rsidR="00142EF4" w:rsidRPr="00354CA7" w:rsidRDefault="00142EF4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pct"/>
          </w:tcPr>
          <w:p w14:paraId="6AD79B16" w14:textId="1894F9B1" w:rsidR="00142EF4" w:rsidRPr="00057638" w:rsidRDefault="00142EF4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142EF4">
              <w:rPr>
                <w:rFonts w:asciiTheme="minorHAnsi" w:hAnsiTheme="minorHAnsi" w:cstheme="minorHAnsi"/>
                <w:sz w:val="22"/>
                <w:szCs w:val="22"/>
              </w:rPr>
              <w:t xml:space="preserve">sekwencjonowania </w:t>
            </w:r>
            <w:proofErr w:type="spellStart"/>
            <w:r w:rsidRPr="00142EF4">
              <w:rPr>
                <w:rFonts w:asciiTheme="minorHAnsi" w:hAnsiTheme="minorHAnsi" w:cstheme="minorHAnsi"/>
                <w:sz w:val="22"/>
                <w:szCs w:val="22"/>
              </w:rPr>
              <w:t>metagenomu</w:t>
            </w:r>
            <w:proofErr w:type="spellEnd"/>
            <w:r w:rsidRPr="00142EF4">
              <w:rPr>
                <w:rFonts w:asciiTheme="minorHAnsi" w:hAnsiTheme="minorHAnsi" w:cstheme="minorHAnsi"/>
                <w:sz w:val="22"/>
                <w:szCs w:val="22"/>
              </w:rPr>
              <w:t xml:space="preserve"> i analiz </w:t>
            </w:r>
            <w:proofErr w:type="spellStart"/>
            <w:r w:rsidRPr="00142EF4">
              <w:rPr>
                <w:rFonts w:asciiTheme="minorHAnsi" w:hAnsiTheme="minorHAnsi" w:cstheme="minorHAnsi"/>
                <w:sz w:val="22"/>
                <w:szCs w:val="22"/>
              </w:rPr>
              <w:t>bioinformatycznych</w:t>
            </w:r>
            <w:proofErr w:type="spellEnd"/>
          </w:p>
        </w:tc>
        <w:tc>
          <w:tcPr>
            <w:tcW w:w="626" w:type="pct"/>
          </w:tcPr>
          <w:p w14:paraId="6C6587F0" w14:textId="6C557468" w:rsidR="00142EF4" w:rsidRPr="00057638" w:rsidRDefault="00142EF4" w:rsidP="003C308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 próbka</w:t>
            </w:r>
          </w:p>
        </w:tc>
        <w:tc>
          <w:tcPr>
            <w:tcW w:w="1874" w:type="pct"/>
          </w:tcPr>
          <w:p w14:paraId="0E1CE03A" w14:textId="77777777" w:rsidR="00142EF4" w:rsidRPr="00057638" w:rsidRDefault="00142EF4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8514A5" w:rsidRPr="008F7EB0" w14:paraId="339A41DE" w14:textId="77777777" w:rsidTr="00142EF4">
        <w:tc>
          <w:tcPr>
            <w:tcW w:w="3126" w:type="pct"/>
            <w:gridSpan w:val="3"/>
          </w:tcPr>
          <w:p w14:paraId="515F9163" w14:textId="53A3681A" w:rsidR="008514A5" w:rsidRPr="008514A5" w:rsidRDefault="008514A5" w:rsidP="008514A5">
            <w:pPr>
              <w:suppressAutoHyphens/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8514A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lastRenderedPageBreak/>
              <w:t>Razem wartość brutto:</w:t>
            </w:r>
          </w:p>
        </w:tc>
        <w:tc>
          <w:tcPr>
            <w:tcW w:w="1874" w:type="pct"/>
          </w:tcPr>
          <w:p w14:paraId="5A596C3D" w14:textId="77777777" w:rsidR="008514A5" w:rsidRPr="00057638" w:rsidRDefault="008514A5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142EF4" w:rsidRPr="008F7EB0" w14:paraId="111659F3" w14:textId="77777777" w:rsidTr="00142EF4">
        <w:tc>
          <w:tcPr>
            <w:tcW w:w="3126" w:type="pct"/>
            <w:gridSpan w:val="3"/>
          </w:tcPr>
          <w:p w14:paraId="5FDD90F2" w14:textId="5ED4FFBE" w:rsidR="00142EF4" w:rsidRPr="008514A5" w:rsidRDefault="00142EF4" w:rsidP="008514A5">
            <w:pPr>
              <w:suppressAutoHyphens/>
              <w:snapToGrid w:val="0"/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Wartość brutto słownie:</w:t>
            </w:r>
          </w:p>
        </w:tc>
        <w:tc>
          <w:tcPr>
            <w:tcW w:w="1874" w:type="pct"/>
          </w:tcPr>
          <w:p w14:paraId="520E7E76" w14:textId="77777777" w:rsidR="00142EF4" w:rsidRPr="00057638" w:rsidRDefault="00142EF4" w:rsidP="003C3086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C71C817" w14:textId="77777777" w:rsidR="008E669D" w:rsidRDefault="008E669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5640119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0"/>
    <w:p w14:paraId="27E511DB" w14:textId="175FFBBC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Sect="008F3CA7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2E77" w14:textId="77777777" w:rsidR="008F3CA7" w:rsidRDefault="008F3CA7">
      <w:r>
        <w:separator/>
      </w:r>
    </w:p>
  </w:endnote>
  <w:endnote w:type="continuationSeparator" w:id="0">
    <w:p w14:paraId="64DC11EB" w14:textId="77777777" w:rsidR="008F3CA7" w:rsidRDefault="008F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8DB0" w14:textId="77777777" w:rsidR="008F3CA7" w:rsidRDefault="008F3CA7">
      <w:r>
        <w:separator/>
      </w:r>
    </w:p>
  </w:footnote>
  <w:footnote w:type="continuationSeparator" w:id="0">
    <w:p w14:paraId="641F8E6C" w14:textId="77777777" w:rsidR="008F3CA7" w:rsidRDefault="008F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7F505FB4" w:rsidR="000F3037" w:rsidRPr="00CA7A68" w:rsidRDefault="00ED1F30" w:rsidP="000F3037">
    <w:pPr>
      <w:pBdr>
        <w:bottom w:val="single" w:sz="4" w:space="1" w:color="auto"/>
      </w:pBdr>
      <w:rPr>
        <w:b/>
        <w:sz w:val="20"/>
        <w:szCs w:val="20"/>
      </w:rPr>
    </w:pPr>
    <w:bookmarkStart w:id="1" w:name="_Hlk147920028"/>
    <w:bookmarkStart w:id="2" w:name="_Hlk147920029"/>
    <w:bookmarkStart w:id="3" w:name="_Hlk147920030"/>
    <w:bookmarkStart w:id="4" w:name="_Hlk147920031"/>
    <w:bookmarkStart w:id="5" w:name="_Hlk151555093"/>
    <w:bookmarkStart w:id="6" w:name="_Hlk151555094"/>
    <w:bookmarkStart w:id="7" w:name="_Hlk151555095"/>
    <w:bookmarkStart w:id="8" w:name="_Hlk151555096"/>
    <w:bookmarkStart w:id="9" w:name="_Hlk154058775"/>
    <w:bookmarkStart w:id="10" w:name="_Hlk15405877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52752CB4">
          <wp:simplePos x="0" y="0"/>
          <wp:positionH relativeFrom="column">
            <wp:posOffset>51435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40B80CA">
          <wp:simplePos x="0" y="0"/>
          <wp:positionH relativeFrom="column">
            <wp:posOffset>4167505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1" w:name="_Hlk125975313"/>
    <w:bookmarkStart w:id="12" w:name="_Hlk125975314"/>
    <w:bookmarkEnd w:id="1"/>
    <w:bookmarkEnd w:id="2"/>
    <w:bookmarkEnd w:id="3"/>
    <w:bookmarkEnd w:id="4"/>
    <w:bookmarkEnd w:id="5"/>
    <w:bookmarkEnd w:id="6"/>
    <w:bookmarkEnd w:id="7"/>
    <w:bookmarkEnd w:id="8"/>
    <w:bookmarkEnd w:id="11"/>
    <w:bookmarkEnd w:id="12"/>
  </w:p>
  <w:bookmarkEnd w:id="9"/>
  <w:bookmarkEnd w:id="10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903D01"/>
    <w:multiLevelType w:val="hybridMultilevel"/>
    <w:tmpl w:val="4EBE5172"/>
    <w:lvl w:ilvl="0" w:tplc="DFDEF8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0"/>
  </w:num>
  <w:num w:numId="2" w16cid:durableId="1708751513">
    <w:abstractNumId w:val="9"/>
  </w:num>
  <w:num w:numId="3" w16cid:durableId="1852183720">
    <w:abstractNumId w:val="4"/>
  </w:num>
  <w:num w:numId="4" w16cid:durableId="912273461">
    <w:abstractNumId w:val="2"/>
  </w:num>
  <w:num w:numId="5" w16cid:durableId="1031538966">
    <w:abstractNumId w:val="5"/>
  </w:num>
  <w:num w:numId="6" w16cid:durableId="1527020166">
    <w:abstractNumId w:val="7"/>
  </w:num>
  <w:num w:numId="7" w16cid:durableId="1500466219">
    <w:abstractNumId w:val="8"/>
  </w:num>
  <w:num w:numId="8" w16cid:durableId="374038537">
    <w:abstractNumId w:val="16"/>
  </w:num>
  <w:num w:numId="9" w16cid:durableId="62682415">
    <w:abstractNumId w:val="1"/>
  </w:num>
  <w:num w:numId="10" w16cid:durableId="728845819">
    <w:abstractNumId w:val="15"/>
  </w:num>
  <w:num w:numId="11" w16cid:durableId="2129817059">
    <w:abstractNumId w:val="13"/>
  </w:num>
  <w:num w:numId="12" w16cid:durableId="1520697469">
    <w:abstractNumId w:val="14"/>
  </w:num>
  <w:num w:numId="13" w16cid:durableId="1131049300">
    <w:abstractNumId w:val="0"/>
  </w:num>
  <w:num w:numId="14" w16cid:durableId="1910655367">
    <w:abstractNumId w:val="12"/>
  </w:num>
  <w:num w:numId="15" w16cid:durableId="2100787051">
    <w:abstractNumId w:val="6"/>
  </w:num>
  <w:num w:numId="16" w16cid:durableId="1444307678">
    <w:abstractNumId w:val="3"/>
  </w:num>
  <w:num w:numId="17" w16cid:durableId="166828982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496F"/>
    <w:rsid w:val="0011680D"/>
    <w:rsid w:val="001229F7"/>
    <w:rsid w:val="00122E93"/>
    <w:rsid w:val="00125735"/>
    <w:rsid w:val="00134202"/>
    <w:rsid w:val="00134D41"/>
    <w:rsid w:val="00142EF4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29B"/>
    <w:rsid w:val="001E4B60"/>
    <w:rsid w:val="001E7D1D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967A8"/>
    <w:rsid w:val="00296A8F"/>
    <w:rsid w:val="00296F57"/>
    <w:rsid w:val="002A7409"/>
    <w:rsid w:val="002B027F"/>
    <w:rsid w:val="002B05E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0C6C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A7437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514A5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3CA7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0F92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ADC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16E3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D1F30"/>
    <w:rsid w:val="00ED44A4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6233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3</cp:revision>
  <cp:lastPrinted>2023-04-20T12:55:00Z</cp:lastPrinted>
  <dcterms:created xsi:type="dcterms:W3CDTF">2024-01-30T12:26:00Z</dcterms:created>
  <dcterms:modified xsi:type="dcterms:W3CDTF">2024-01-31T13:09:00Z</dcterms:modified>
</cp:coreProperties>
</file>