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6" w:type="pct"/>
        <w:jc w:val="center"/>
        <w:tblLook w:val="04A0" w:firstRow="1" w:lastRow="0" w:firstColumn="1" w:lastColumn="0" w:noHBand="0" w:noVBand="1"/>
      </w:tblPr>
      <w:tblGrid>
        <w:gridCol w:w="311"/>
        <w:gridCol w:w="3171"/>
        <w:gridCol w:w="3361"/>
        <w:gridCol w:w="2428"/>
        <w:gridCol w:w="155"/>
      </w:tblGrid>
      <w:tr w:rsidR="00CA69BE" w:rsidRPr="00257FE7" w14:paraId="58073373" w14:textId="77777777" w:rsidTr="008821AC">
        <w:trPr>
          <w:gridBefore w:val="1"/>
          <w:wBefore w:w="165" w:type="pct"/>
          <w:trHeight w:val="1245"/>
          <w:jc w:val="center"/>
        </w:trPr>
        <w:tc>
          <w:tcPr>
            <w:tcW w:w="4835" w:type="pct"/>
            <w:gridSpan w:val="4"/>
          </w:tcPr>
          <w:p w14:paraId="57EDC764" w14:textId="77777777" w:rsidR="00CA69BE" w:rsidRPr="00257FE7" w:rsidRDefault="00CA69BE" w:rsidP="008821AC">
            <w:pPr>
              <w:pStyle w:val="Bezodstpw"/>
              <w:jc w:val="both"/>
              <w:rPr>
                <w:rFonts w:ascii="Cambria" w:hAnsi="Cambria"/>
                <w:caps/>
              </w:rPr>
            </w:pPr>
            <w:r w:rsidRPr="00257FE7">
              <w:rPr>
                <w:rFonts w:ascii="Arial" w:hAnsi="Arial" w:cs="Arial"/>
                <w:b/>
                <w:noProof/>
                <w:sz w:val="20"/>
                <w:szCs w:val="20"/>
              </w:rPr>
              <w:drawing>
                <wp:inline distT="0" distB="0" distL="0" distR="0" wp14:anchorId="6A4A38F3" wp14:editId="3C77AFE6">
                  <wp:extent cx="2143125" cy="466725"/>
                  <wp:effectExtent l="0" t="0" r="9525" b="9525"/>
                  <wp:docPr id="1" name="Obraz 1" descr="cid:image001.jpg@01CB5B28.3A43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CB5B28.3A4327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inline>
              </w:drawing>
            </w:r>
          </w:p>
        </w:tc>
      </w:tr>
      <w:tr w:rsidR="00CA69BE" w:rsidRPr="00257FE7" w14:paraId="681C43F5" w14:textId="77777777" w:rsidTr="008821AC">
        <w:trPr>
          <w:gridBefore w:val="1"/>
          <w:wBefore w:w="165" w:type="pct"/>
          <w:trHeight w:val="1143"/>
          <w:jc w:val="center"/>
        </w:trPr>
        <w:tc>
          <w:tcPr>
            <w:tcW w:w="4835" w:type="pct"/>
            <w:gridSpan w:val="4"/>
            <w:vAlign w:val="center"/>
          </w:tcPr>
          <w:p w14:paraId="274DA0BD" w14:textId="719B8581" w:rsidR="00CA69BE" w:rsidRPr="00257FE7" w:rsidRDefault="00CA69BE" w:rsidP="008821AC">
            <w:pPr>
              <w:pStyle w:val="Bezodstpw"/>
              <w:jc w:val="center"/>
              <w:rPr>
                <w:rFonts w:ascii="Cambria" w:hAnsi="Cambria"/>
                <w:sz w:val="80"/>
                <w:szCs w:val="80"/>
              </w:rPr>
            </w:pPr>
            <w:r>
              <w:rPr>
                <w:rFonts w:ascii="Times New Roman" w:eastAsia="Calibri" w:hAnsi="Times New Roman"/>
                <w:b/>
                <w:sz w:val="44"/>
                <w:szCs w:val="44"/>
                <w:lang w:eastAsia="en-US"/>
              </w:rPr>
              <w:t xml:space="preserve">SPECYFIKACJA </w:t>
            </w:r>
            <w:r w:rsidR="009111FE">
              <w:rPr>
                <w:rFonts w:ascii="Times New Roman" w:eastAsia="Calibri" w:hAnsi="Times New Roman"/>
                <w:b/>
                <w:sz w:val="44"/>
                <w:szCs w:val="44"/>
                <w:lang w:eastAsia="en-US"/>
              </w:rPr>
              <w:t>WYMAGAŃ UŻYTKOWNIKA</w:t>
            </w:r>
          </w:p>
        </w:tc>
      </w:tr>
      <w:tr w:rsidR="00CA69BE" w:rsidRPr="00660C03" w14:paraId="100302FD" w14:textId="77777777" w:rsidTr="008821AC">
        <w:trPr>
          <w:gridBefore w:val="1"/>
          <w:wBefore w:w="165" w:type="pct"/>
          <w:trHeight w:val="225"/>
          <w:jc w:val="center"/>
        </w:trPr>
        <w:tc>
          <w:tcPr>
            <w:tcW w:w="4835" w:type="pct"/>
            <w:gridSpan w:val="4"/>
            <w:vAlign w:val="center"/>
          </w:tcPr>
          <w:p w14:paraId="1F67EAEB" w14:textId="77777777" w:rsidR="00CA69BE" w:rsidRDefault="00CA69BE" w:rsidP="008821AC">
            <w:pPr>
              <w:pStyle w:val="Bezodstpw"/>
              <w:jc w:val="both"/>
              <w:rPr>
                <w:rFonts w:ascii="Times New Roman" w:hAnsi="Times New Roman"/>
                <w:sz w:val="20"/>
                <w:szCs w:val="20"/>
              </w:rPr>
            </w:pPr>
          </w:p>
          <w:p w14:paraId="70ABF5D6" w14:textId="77777777" w:rsidR="00CA69BE" w:rsidRPr="00660C03" w:rsidRDefault="00CA69BE" w:rsidP="008821AC">
            <w:pPr>
              <w:pStyle w:val="Bezodstpw"/>
              <w:jc w:val="both"/>
              <w:rPr>
                <w:rFonts w:ascii="Times New Roman" w:hAnsi="Times New Roman"/>
                <w:sz w:val="20"/>
                <w:szCs w:val="20"/>
              </w:rPr>
            </w:pPr>
          </w:p>
        </w:tc>
      </w:tr>
      <w:tr w:rsidR="00CA69BE" w:rsidRPr="00AE334B" w14:paraId="797B9313" w14:textId="77777777" w:rsidTr="008821AC">
        <w:trPr>
          <w:gridBefore w:val="1"/>
          <w:wBefore w:w="165" w:type="pct"/>
          <w:trHeight w:val="571"/>
          <w:jc w:val="center"/>
        </w:trPr>
        <w:tc>
          <w:tcPr>
            <w:tcW w:w="4835" w:type="pct"/>
            <w:gridSpan w:val="4"/>
            <w:vAlign w:val="center"/>
          </w:tcPr>
          <w:p w14:paraId="5E965B48" w14:textId="77777777" w:rsidR="00CA69BE" w:rsidRDefault="00CA69BE" w:rsidP="008821AC">
            <w:pPr>
              <w:pStyle w:val="Bezodstpw"/>
              <w:jc w:val="both"/>
              <w:rPr>
                <w:rFonts w:ascii="Times New Roman" w:hAnsi="Times New Roman"/>
                <w:b/>
                <w:sz w:val="32"/>
                <w:szCs w:val="32"/>
              </w:rPr>
            </w:pPr>
          </w:p>
          <w:p w14:paraId="4938BBE9" w14:textId="0778A999" w:rsidR="00CA69BE" w:rsidRPr="00CA69BE" w:rsidRDefault="009F01A0" w:rsidP="00B91667">
            <w:pPr>
              <w:pStyle w:val="Bezodstpw"/>
              <w:jc w:val="center"/>
              <w:rPr>
                <w:rFonts w:ascii="Times New Roman" w:hAnsi="Times New Roman"/>
                <w:b/>
                <w:sz w:val="32"/>
                <w:szCs w:val="32"/>
              </w:rPr>
            </w:pPr>
            <w:bookmarkStart w:id="0" w:name="OLE_LINK1"/>
            <w:r>
              <w:rPr>
                <w:rFonts w:ascii="Times New Roman" w:hAnsi="Times New Roman"/>
                <w:b/>
                <w:sz w:val="32"/>
                <w:szCs w:val="32"/>
              </w:rPr>
              <w:t>Zaprojektowanie i wykonanie instalacji</w:t>
            </w:r>
            <w:r w:rsidR="00CF71FE">
              <w:rPr>
                <w:rFonts w:ascii="Times New Roman" w:hAnsi="Times New Roman"/>
                <w:b/>
                <w:sz w:val="32"/>
                <w:szCs w:val="32"/>
              </w:rPr>
              <w:t xml:space="preserve"> </w:t>
            </w:r>
            <w:r w:rsidR="00425535">
              <w:rPr>
                <w:rFonts w:ascii="Times New Roman" w:hAnsi="Times New Roman"/>
                <w:b/>
                <w:sz w:val="32"/>
                <w:szCs w:val="32"/>
              </w:rPr>
              <w:t xml:space="preserve">zapewniającej </w:t>
            </w:r>
            <w:r w:rsidR="005916D7">
              <w:rPr>
                <w:rFonts w:ascii="Times New Roman" w:hAnsi="Times New Roman"/>
                <w:b/>
                <w:sz w:val="32"/>
                <w:szCs w:val="32"/>
              </w:rPr>
              <w:t xml:space="preserve">suche </w:t>
            </w:r>
            <w:r w:rsidR="00CF71FE">
              <w:rPr>
                <w:rFonts w:ascii="Times New Roman" w:hAnsi="Times New Roman"/>
                <w:b/>
                <w:sz w:val="32"/>
                <w:szCs w:val="32"/>
              </w:rPr>
              <w:t>powietrz</w:t>
            </w:r>
            <w:r w:rsidR="00425535">
              <w:rPr>
                <w:rFonts w:ascii="Times New Roman" w:hAnsi="Times New Roman"/>
                <w:b/>
                <w:sz w:val="32"/>
                <w:szCs w:val="32"/>
              </w:rPr>
              <w:t>e</w:t>
            </w:r>
            <w:r w:rsidR="00B91667">
              <w:rPr>
                <w:rFonts w:ascii="Times New Roman" w:hAnsi="Times New Roman"/>
                <w:b/>
                <w:sz w:val="32"/>
                <w:szCs w:val="32"/>
              </w:rPr>
              <w:t xml:space="preserve"> dla pomieszczeń produkcyjnych 11D, 14D i 21D</w:t>
            </w:r>
            <w:r w:rsidR="00FF03F6">
              <w:rPr>
                <w:rFonts w:ascii="Times New Roman" w:hAnsi="Times New Roman"/>
                <w:b/>
                <w:sz w:val="32"/>
                <w:szCs w:val="32"/>
              </w:rPr>
              <w:t>/18D</w:t>
            </w:r>
            <w:r w:rsidR="00CA69BE" w:rsidRPr="00CA69BE">
              <w:rPr>
                <w:rFonts w:ascii="Times New Roman" w:hAnsi="Times New Roman"/>
                <w:b/>
                <w:sz w:val="32"/>
                <w:szCs w:val="32"/>
              </w:rPr>
              <w:t>.</w:t>
            </w:r>
            <w:bookmarkEnd w:id="0"/>
          </w:p>
          <w:p w14:paraId="208DC2EC" w14:textId="77777777" w:rsidR="00CA69BE" w:rsidRPr="00AE334B" w:rsidRDefault="00CA69BE" w:rsidP="008821AC">
            <w:pPr>
              <w:pStyle w:val="Bezodstpw"/>
              <w:jc w:val="both"/>
              <w:rPr>
                <w:rFonts w:ascii="Times New Roman" w:hAnsi="Times New Roman"/>
                <w:b/>
                <w:sz w:val="32"/>
                <w:szCs w:val="32"/>
              </w:rPr>
            </w:pPr>
          </w:p>
        </w:tc>
      </w:tr>
      <w:tr w:rsidR="00CA69BE" w14:paraId="13C726DF" w14:textId="77777777" w:rsidTr="008821AC">
        <w:trPr>
          <w:gridBefore w:val="1"/>
          <w:wBefore w:w="165" w:type="pct"/>
          <w:trHeight w:val="571"/>
          <w:jc w:val="center"/>
        </w:trPr>
        <w:tc>
          <w:tcPr>
            <w:tcW w:w="4835" w:type="pct"/>
            <w:gridSpan w:val="4"/>
            <w:vAlign w:val="center"/>
          </w:tcPr>
          <w:p w14:paraId="14C63AB6" w14:textId="77777777" w:rsidR="00CA69BE" w:rsidRDefault="00CA69BE" w:rsidP="008821AC">
            <w:pPr>
              <w:pStyle w:val="Bezodstpw"/>
              <w:jc w:val="both"/>
              <w:rPr>
                <w:rFonts w:ascii="Times New Roman" w:hAnsi="Times New Roman"/>
                <w:b/>
                <w:sz w:val="32"/>
                <w:szCs w:val="32"/>
              </w:rPr>
            </w:pPr>
          </w:p>
        </w:tc>
      </w:tr>
      <w:tr w:rsidR="00CA69BE" w:rsidRPr="00660C03" w14:paraId="7EF5A7DE" w14:textId="77777777" w:rsidTr="008821AC">
        <w:trPr>
          <w:gridBefore w:val="1"/>
          <w:wBefore w:w="165" w:type="pct"/>
          <w:trHeight w:val="286"/>
          <w:jc w:val="center"/>
        </w:trPr>
        <w:tc>
          <w:tcPr>
            <w:tcW w:w="4835" w:type="pct"/>
            <w:gridSpan w:val="4"/>
            <w:vAlign w:val="center"/>
          </w:tcPr>
          <w:p w14:paraId="5A2AE8D1" w14:textId="77777777" w:rsidR="00CA69BE" w:rsidRDefault="00CA69BE" w:rsidP="008821AC">
            <w:pPr>
              <w:spacing w:after="0" w:line="240" w:lineRule="auto"/>
              <w:jc w:val="both"/>
              <w:rPr>
                <w:rFonts w:ascii="Times New Roman" w:eastAsia="Times New Roman" w:hAnsi="Times New Roman"/>
                <w:sz w:val="24"/>
                <w:szCs w:val="24"/>
                <w:lang w:eastAsia="pl-PL"/>
              </w:rPr>
            </w:pPr>
          </w:p>
          <w:p w14:paraId="3B326F6B" w14:textId="77777777" w:rsidR="00CA69BE" w:rsidRPr="00CA69BE" w:rsidRDefault="00CA69BE" w:rsidP="008821AC">
            <w:pPr>
              <w:spacing w:after="0" w:line="240" w:lineRule="auto"/>
              <w:jc w:val="both"/>
              <w:rPr>
                <w:rFonts w:ascii="Times New Roman" w:eastAsia="Times New Roman" w:hAnsi="Times New Roman"/>
                <w:sz w:val="24"/>
                <w:szCs w:val="24"/>
                <w:lang w:eastAsia="pl-PL"/>
              </w:rPr>
            </w:pPr>
            <w:r w:rsidRPr="00CA69BE">
              <w:rPr>
                <w:rFonts w:ascii="Times New Roman" w:eastAsia="Times New Roman" w:hAnsi="Times New Roman"/>
                <w:sz w:val="24"/>
                <w:szCs w:val="24"/>
                <w:lang w:eastAsia="pl-PL"/>
              </w:rPr>
              <w:t>Adres obiektu budowlanego:</w:t>
            </w:r>
          </w:p>
          <w:p w14:paraId="18E93F61" w14:textId="77777777" w:rsidR="00CA69BE" w:rsidRPr="00640DCE" w:rsidRDefault="00CA69BE" w:rsidP="008821AC">
            <w:pPr>
              <w:spacing w:after="0" w:line="240" w:lineRule="auto"/>
              <w:jc w:val="both"/>
              <w:rPr>
                <w:rFonts w:ascii="Times New Roman" w:eastAsia="Times New Roman" w:hAnsi="Times New Roman"/>
                <w:sz w:val="20"/>
                <w:szCs w:val="20"/>
                <w:lang w:eastAsia="pl-PL"/>
              </w:rPr>
            </w:pPr>
          </w:p>
          <w:p w14:paraId="4731281B" w14:textId="04A8075D" w:rsidR="00CA69BE" w:rsidRPr="00CA69BE" w:rsidRDefault="00CA69BE" w:rsidP="008821AC">
            <w:pPr>
              <w:spacing w:after="0" w:line="240" w:lineRule="auto"/>
              <w:ind w:left="284"/>
              <w:jc w:val="both"/>
              <w:rPr>
                <w:rFonts w:ascii="Times New Roman" w:eastAsia="Times New Roman" w:hAnsi="Times New Roman"/>
                <w:sz w:val="32"/>
                <w:szCs w:val="32"/>
                <w:lang w:eastAsia="pl-PL"/>
              </w:rPr>
            </w:pPr>
            <w:r w:rsidRPr="00CA69BE">
              <w:rPr>
                <w:rFonts w:ascii="Times New Roman" w:eastAsia="Times New Roman" w:hAnsi="Times New Roman"/>
                <w:sz w:val="32"/>
                <w:szCs w:val="32"/>
                <w:lang w:eastAsia="pl-PL"/>
              </w:rPr>
              <w:t xml:space="preserve">05-400 Otwock </w:t>
            </w:r>
          </w:p>
          <w:p w14:paraId="43DC72AB" w14:textId="77777777" w:rsidR="00CA69BE" w:rsidRPr="00CA69BE" w:rsidRDefault="00CA69BE" w:rsidP="008821AC">
            <w:pPr>
              <w:spacing w:after="0" w:line="240" w:lineRule="auto"/>
              <w:ind w:left="284"/>
              <w:jc w:val="both"/>
              <w:rPr>
                <w:rFonts w:ascii="Times New Roman" w:eastAsia="Times New Roman" w:hAnsi="Times New Roman"/>
                <w:sz w:val="32"/>
                <w:szCs w:val="32"/>
                <w:lang w:eastAsia="pl-PL"/>
              </w:rPr>
            </w:pPr>
            <w:r w:rsidRPr="00CA69BE">
              <w:rPr>
                <w:rFonts w:ascii="Times New Roman" w:eastAsia="Times New Roman" w:hAnsi="Times New Roman"/>
                <w:sz w:val="32"/>
                <w:szCs w:val="32"/>
                <w:lang w:eastAsia="pl-PL"/>
              </w:rPr>
              <w:t xml:space="preserve">ul. Andrzeja </w:t>
            </w:r>
            <w:proofErr w:type="spellStart"/>
            <w:r w:rsidRPr="00CA69BE">
              <w:rPr>
                <w:rFonts w:ascii="Times New Roman" w:eastAsia="Times New Roman" w:hAnsi="Times New Roman"/>
                <w:sz w:val="32"/>
                <w:szCs w:val="32"/>
                <w:lang w:eastAsia="pl-PL"/>
              </w:rPr>
              <w:t>Sołtana</w:t>
            </w:r>
            <w:proofErr w:type="spellEnd"/>
            <w:r w:rsidRPr="00CA69BE">
              <w:rPr>
                <w:rFonts w:ascii="Times New Roman" w:eastAsia="Times New Roman" w:hAnsi="Times New Roman"/>
                <w:sz w:val="32"/>
                <w:szCs w:val="32"/>
                <w:lang w:eastAsia="pl-PL"/>
              </w:rPr>
              <w:t xml:space="preserve"> 7</w:t>
            </w:r>
          </w:p>
          <w:p w14:paraId="7B27E24F" w14:textId="77777777" w:rsidR="00CA69BE" w:rsidRDefault="00CA69BE" w:rsidP="008821AC">
            <w:pPr>
              <w:spacing w:after="0" w:line="240" w:lineRule="auto"/>
              <w:jc w:val="both"/>
              <w:rPr>
                <w:rFonts w:ascii="Times New Roman" w:eastAsia="Times New Roman" w:hAnsi="Times New Roman"/>
                <w:sz w:val="24"/>
                <w:szCs w:val="24"/>
                <w:lang w:eastAsia="pl-PL"/>
              </w:rPr>
            </w:pPr>
          </w:p>
          <w:p w14:paraId="4421E8E2" w14:textId="77777777" w:rsidR="00CA69BE" w:rsidRPr="004D0B9F" w:rsidRDefault="00CA69BE" w:rsidP="008821AC">
            <w:pPr>
              <w:spacing w:after="0" w:line="240" w:lineRule="auto"/>
              <w:jc w:val="both"/>
              <w:rPr>
                <w:rFonts w:ascii="Times New Roman" w:eastAsia="Times New Roman" w:hAnsi="Times New Roman"/>
                <w:sz w:val="24"/>
                <w:szCs w:val="24"/>
                <w:lang w:eastAsia="pl-PL"/>
              </w:rPr>
            </w:pPr>
          </w:p>
          <w:p w14:paraId="63F00D6D" w14:textId="77777777" w:rsidR="00CA69BE" w:rsidRDefault="00CA69BE" w:rsidP="008821AC">
            <w:pPr>
              <w:spacing w:after="0" w:line="240" w:lineRule="auto"/>
              <w:jc w:val="both"/>
              <w:rPr>
                <w:rFonts w:ascii="Times New Roman" w:eastAsia="Times New Roman" w:hAnsi="Times New Roman"/>
                <w:sz w:val="24"/>
                <w:szCs w:val="24"/>
                <w:lang w:eastAsia="pl-PL"/>
              </w:rPr>
            </w:pPr>
          </w:p>
          <w:p w14:paraId="0B3FFAF3" w14:textId="77777777" w:rsidR="00CA69BE" w:rsidRDefault="00CA69BE" w:rsidP="008821A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308AE26B" w14:textId="77777777" w:rsidR="00CA69BE" w:rsidRDefault="00CA69BE" w:rsidP="008821AC">
            <w:pPr>
              <w:spacing w:after="0" w:line="240" w:lineRule="auto"/>
              <w:jc w:val="both"/>
              <w:rPr>
                <w:rFonts w:ascii="Times New Roman" w:eastAsia="Times New Roman" w:hAnsi="Times New Roman"/>
                <w:sz w:val="24"/>
                <w:szCs w:val="24"/>
                <w:lang w:eastAsia="pl-PL"/>
              </w:rPr>
            </w:pPr>
          </w:p>
          <w:p w14:paraId="5B1CE7CE" w14:textId="77777777" w:rsidR="00CA69BE" w:rsidRPr="00660C03" w:rsidRDefault="00CA69BE" w:rsidP="008821AC">
            <w:pPr>
              <w:spacing w:after="0" w:line="240" w:lineRule="auto"/>
              <w:jc w:val="both"/>
              <w:rPr>
                <w:rFonts w:ascii="Times New Roman" w:eastAsia="Times New Roman" w:hAnsi="Times New Roman"/>
                <w:sz w:val="24"/>
                <w:szCs w:val="24"/>
                <w:lang w:eastAsia="pl-PL"/>
              </w:rPr>
            </w:pPr>
          </w:p>
        </w:tc>
      </w:tr>
      <w:tr w:rsidR="00CA69BE" w:rsidRPr="001D6752" w14:paraId="548A8B25" w14:textId="77777777" w:rsidTr="008821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2" w:type="pct"/>
          <w:trHeight w:val="773"/>
        </w:trPr>
        <w:tc>
          <w:tcPr>
            <w:tcW w:w="1847"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135EE47" w14:textId="55007C49" w:rsidR="00CA69BE" w:rsidRPr="00C25EA9" w:rsidRDefault="00CA69BE" w:rsidP="008821AC">
            <w:pPr>
              <w:tabs>
                <w:tab w:val="center" w:pos="4536"/>
                <w:tab w:val="right" w:pos="9072"/>
              </w:tabs>
              <w:spacing w:after="0" w:line="240" w:lineRule="auto"/>
              <w:jc w:val="center"/>
              <w:rPr>
                <w:rFonts w:ascii="Century Gothic" w:hAnsi="Century Gothic"/>
                <w:b/>
                <w:color w:val="FFFFFF" w:themeColor="background1"/>
              </w:rPr>
            </w:pPr>
          </w:p>
        </w:tc>
        <w:tc>
          <w:tcPr>
            <w:tcW w:w="1783" w:type="pct"/>
            <w:tcBorders>
              <w:top w:val="single" w:sz="4" w:space="0" w:color="auto"/>
              <w:left w:val="single" w:sz="4" w:space="0" w:color="auto"/>
              <w:bottom w:val="single" w:sz="4" w:space="0" w:color="auto"/>
              <w:right w:val="single" w:sz="4" w:space="0" w:color="auto"/>
            </w:tcBorders>
            <w:shd w:val="clear" w:color="auto" w:fill="E0E0E0"/>
            <w:vAlign w:val="center"/>
          </w:tcPr>
          <w:p w14:paraId="7D02F2BB" w14:textId="0EACED24" w:rsidR="00CA69BE" w:rsidRPr="00C25EA9" w:rsidRDefault="00CA69BE" w:rsidP="008821AC">
            <w:pPr>
              <w:tabs>
                <w:tab w:val="center" w:pos="4536"/>
                <w:tab w:val="right" w:pos="9072"/>
              </w:tabs>
              <w:spacing w:after="0" w:line="240" w:lineRule="auto"/>
              <w:jc w:val="center"/>
              <w:rPr>
                <w:rFonts w:ascii="Century Gothic" w:hAnsi="Century Gothic"/>
                <w:b/>
                <w:color w:val="FFFFFF" w:themeColor="background1"/>
              </w:rPr>
            </w:pPr>
          </w:p>
        </w:tc>
        <w:tc>
          <w:tcPr>
            <w:tcW w:w="1288" w:type="pct"/>
            <w:tcBorders>
              <w:top w:val="single" w:sz="4" w:space="0" w:color="auto"/>
              <w:left w:val="single" w:sz="4" w:space="0" w:color="auto"/>
              <w:bottom w:val="single" w:sz="4" w:space="0" w:color="auto"/>
              <w:right w:val="single" w:sz="4" w:space="0" w:color="auto"/>
            </w:tcBorders>
            <w:shd w:val="clear" w:color="auto" w:fill="E0E0E0"/>
          </w:tcPr>
          <w:p w14:paraId="7526E113" w14:textId="77777777" w:rsidR="00CA69BE" w:rsidRPr="00C25EA9" w:rsidRDefault="00CA69BE" w:rsidP="008821AC">
            <w:pPr>
              <w:tabs>
                <w:tab w:val="center" w:pos="4536"/>
                <w:tab w:val="right" w:pos="9072"/>
              </w:tabs>
              <w:spacing w:after="0" w:line="240" w:lineRule="auto"/>
              <w:jc w:val="center"/>
              <w:rPr>
                <w:rFonts w:ascii="Century Gothic" w:hAnsi="Century Gothic"/>
                <w:b/>
                <w:color w:val="FFFFFF" w:themeColor="background1"/>
              </w:rPr>
            </w:pPr>
          </w:p>
          <w:p w14:paraId="6F957A87" w14:textId="1B1231C8" w:rsidR="00CA69BE" w:rsidRPr="00C25EA9" w:rsidRDefault="00CA69BE" w:rsidP="008821AC">
            <w:pPr>
              <w:tabs>
                <w:tab w:val="center" w:pos="4536"/>
                <w:tab w:val="right" w:pos="9072"/>
              </w:tabs>
              <w:spacing w:after="0" w:line="240" w:lineRule="auto"/>
              <w:jc w:val="center"/>
              <w:rPr>
                <w:rFonts w:ascii="Century Gothic" w:hAnsi="Century Gothic"/>
                <w:b/>
                <w:color w:val="FFFFFF" w:themeColor="background1"/>
              </w:rPr>
            </w:pPr>
            <w:bookmarkStart w:id="1" w:name="_GoBack"/>
            <w:bookmarkEnd w:id="1"/>
          </w:p>
        </w:tc>
      </w:tr>
      <w:tr w:rsidR="00CA69BE" w:rsidRPr="001D6752" w14:paraId="67FA41FA" w14:textId="77777777" w:rsidTr="008821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2" w:type="pct"/>
          <w:trHeight w:val="917"/>
        </w:trPr>
        <w:tc>
          <w:tcPr>
            <w:tcW w:w="1847" w:type="pct"/>
            <w:gridSpan w:val="2"/>
            <w:tcBorders>
              <w:top w:val="single" w:sz="4" w:space="0" w:color="auto"/>
              <w:left w:val="single" w:sz="4" w:space="0" w:color="auto"/>
              <w:bottom w:val="single" w:sz="4" w:space="0" w:color="auto"/>
              <w:right w:val="single" w:sz="4" w:space="0" w:color="auto"/>
            </w:tcBorders>
            <w:vAlign w:val="center"/>
          </w:tcPr>
          <w:p w14:paraId="6208FF41"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r w:rsidRPr="00C25EA9">
              <w:rPr>
                <w:rFonts w:ascii="Century Gothic" w:hAnsi="Century Gothic"/>
                <w:b/>
                <w:color w:val="FFFFFF" w:themeColor="background1"/>
              </w:rPr>
              <w:t>Opracował:</w:t>
            </w:r>
          </w:p>
          <w:p w14:paraId="0E354146"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p w14:paraId="2C15DA0C"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5D5ABA00"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tc>
        <w:tc>
          <w:tcPr>
            <w:tcW w:w="1288" w:type="pct"/>
            <w:tcBorders>
              <w:top w:val="single" w:sz="4" w:space="0" w:color="auto"/>
              <w:left w:val="single" w:sz="4" w:space="0" w:color="auto"/>
              <w:bottom w:val="single" w:sz="4" w:space="0" w:color="auto"/>
              <w:right w:val="single" w:sz="4" w:space="0" w:color="auto"/>
            </w:tcBorders>
          </w:tcPr>
          <w:p w14:paraId="7C9E8250"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tc>
      </w:tr>
      <w:tr w:rsidR="00CA69BE" w:rsidRPr="001D6752" w14:paraId="57E189C9" w14:textId="77777777" w:rsidTr="008821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2" w:type="pct"/>
          <w:trHeight w:val="835"/>
        </w:trPr>
        <w:tc>
          <w:tcPr>
            <w:tcW w:w="1847" w:type="pct"/>
            <w:gridSpan w:val="2"/>
            <w:tcBorders>
              <w:top w:val="single" w:sz="4" w:space="0" w:color="auto"/>
              <w:left w:val="single" w:sz="4" w:space="0" w:color="auto"/>
              <w:bottom w:val="single" w:sz="4" w:space="0" w:color="auto"/>
              <w:right w:val="single" w:sz="4" w:space="0" w:color="auto"/>
            </w:tcBorders>
          </w:tcPr>
          <w:p w14:paraId="06C20B09"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r w:rsidRPr="00C25EA9">
              <w:rPr>
                <w:rFonts w:ascii="Century Gothic" w:hAnsi="Century Gothic"/>
                <w:b/>
                <w:color w:val="FFFFFF" w:themeColor="background1"/>
              </w:rPr>
              <w:t>Sprawdził:</w:t>
            </w:r>
          </w:p>
          <w:p w14:paraId="5D2E0B5F"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p w14:paraId="4A7710B4"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tc>
        <w:tc>
          <w:tcPr>
            <w:tcW w:w="1783" w:type="pct"/>
            <w:tcBorders>
              <w:top w:val="single" w:sz="4" w:space="0" w:color="auto"/>
              <w:left w:val="single" w:sz="4" w:space="0" w:color="auto"/>
              <w:bottom w:val="single" w:sz="4" w:space="0" w:color="auto"/>
              <w:right w:val="single" w:sz="4" w:space="0" w:color="auto"/>
            </w:tcBorders>
            <w:vAlign w:val="center"/>
          </w:tcPr>
          <w:p w14:paraId="54C8B762"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r w:rsidRPr="00C25EA9">
              <w:rPr>
                <w:rFonts w:ascii="Century Gothic" w:hAnsi="Century Gothic"/>
                <w:b/>
                <w:color w:val="FFFFFF" w:themeColor="background1"/>
              </w:rPr>
              <w:t xml:space="preserve"> </w:t>
            </w:r>
          </w:p>
        </w:tc>
        <w:tc>
          <w:tcPr>
            <w:tcW w:w="1288" w:type="pct"/>
            <w:tcBorders>
              <w:top w:val="single" w:sz="4" w:space="0" w:color="auto"/>
              <w:left w:val="single" w:sz="4" w:space="0" w:color="auto"/>
              <w:bottom w:val="single" w:sz="4" w:space="0" w:color="auto"/>
              <w:right w:val="single" w:sz="4" w:space="0" w:color="auto"/>
            </w:tcBorders>
          </w:tcPr>
          <w:p w14:paraId="33301D51"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tc>
      </w:tr>
      <w:tr w:rsidR="00CA69BE" w:rsidRPr="001D6752" w14:paraId="4684A894" w14:textId="77777777" w:rsidTr="00C25E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2" w:type="pct"/>
          <w:trHeight w:val="881"/>
        </w:trPr>
        <w:tc>
          <w:tcPr>
            <w:tcW w:w="1847" w:type="pct"/>
            <w:gridSpan w:val="2"/>
            <w:tcBorders>
              <w:top w:val="single" w:sz="4" w:space="0" w:color="auto"/>
              <w:left w:val="single" w:sz="4" w:space="0" w:color="auto"/>
              <w:bottom w:val="single" w:sz="4" w:space="0" w:color="auto"/>
              <w:right w:val="single" w:sz="4" w:space="0" w:color="auto"/>
            </w:tcBorders>
            <w:shd w:val="clear" w:color="auto" w:fill="auto"/>
          </w:tcPr>
          <w:p w14:paraId="026FCA4D"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r w:rsidRPr="00C25EA9">
              <w:rPr>
                <w:rFonts w:ascii="Century Gothic" w:hAnsi="Century Gothic"/>
                <w:b/>
                <w:color w:val="FFFFFF" w:themeColor="background1"/>
              </w:rPr>
              <w:t>Zatwierdził:</w:t>
            </w:r>
          </w:p>
          <w:p w14:paraId="15B09D21"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p w14:paraId="3388B476"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tc>
        <w:tc>
          <w:tcPr>
            <w:tcW w:w="1783" w:type="pct"/>
            <w:tcBorders>
              <w:top w:val="single" w:sz="4" w:space="0" w:color="auto"/>
              <w:left w:val="single" w:sz="4" w:space="0" w:color="auto"/>
              <w:bottom w:val="single" w:sz="4" w:space="0" w:color="auto"/>
              <w:right w:val="single" w:sz="4" w:space="0" w:color="auto"/>
            </w:tcBorders>
            <w:vAlign w:val="center"/>
          </w:tcPr>
          <w:p w14:paraId="1E7FE990"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tc>
        <w:tc>
          <w:tcPr>
            <w:tcW w:w="1288" w:type="pct"/>
            <w:tcBorders>
              <w:top w:val="single" w:sz="4" w:space="0" w:color="auto"/>
              <w:left w:val="single" w:sz="4" w:space="0" w:color="auto"/>
              <w:bottom w:val="single" w:sz="4" w:space="0" w:color="auto"/>
              <w:right w:val="single" w:sz="4" w:space="0" w:color="auto"/>
            </w:tcBorders>
          </w:tcPr>
          <w:p w14:paraId="2C2FF2DC" w14:textId="77777777" w:rsidR="00CA69BE" w:rsidRPr="00C25EA9" w:rsidRDefault="00CA69BE" w:rsidP="008821AC">
            <w:pPr>
              <w:tabs>
                <w:tab w:val="center" w:pos="4536"/>
                <w:tab w:val="right" w:pos="9072"/>
              </w:tabs>
              <w:spacing w:after="0" w:line="240" w:lineRule="auto"/>
              <w:rPr>
                <w:rFonts w:ascii="Century Gothic" w:hAnsi="Century Gothic"/>
                <w:b/>
                <w:color w:val="FFFFFF" w:themeColor="background1"/>
              </w:rPr>
            </w:pPr>
          </w:p>
        </w:tc>
      </w:tr>
    </w:tbl>
    <w:p w14:paraId="02DE0A81" w14:textId="542E8BC9" w:rsidR="00275AB5" w:rsidRDefault="00275AB5" w:rsidP="00445F6B">
      <w:pPr>
        <w:pStyle w:val="Nagwekspisutreci1"/>
        <w:spacing w:line="360" w:lineRule="auto"/>
      </w:pPr>
    </w:p>
    <w:p w14:paraId="1B45AF70" w14:textId="04AA25C3" w:rsidR="00621272" w:rsidRDefault="00B91667" w:rsidP="00445F6B">
      <w:pPr>
        <w:pStyle w:val="Nagwekspisutreci1"/>
        <w:spacing w:line="360" w:lineRule="auto"/>
      </w:pPr>
      <w:r>
        <w:br/>
      </w:r>
      <w:r w:rsidR="00621272">
        <w:lastRenderedPageBreak/>
        <w:t>Spis treści</w:t>
      </w:r>
      <w:r w:rsidR="00A84628">
        <w:t>:</w:t>
      </w:r>
    </w:p>
    <w:p w14:paraId="5B68147C" w14:textId="77777777" w:rsidR="007350C3" w:rsidRDefault="007350C3" w:rsidP="00686D4C">
      <w:pPr>
        <w:pStyle w:val="Spistreci1"/>
        <w:spacing w:line="480" w:lineRule="auto"/>
      </w:pPr>
    </w:p>
    <w:p w14:paraId="3F6C3514" w14:textId="116D5FE1" w:rsidR="00A607C7" w:rsidRDefault="00621272">
      <w:pPr>
        <w:pStyle w:val="Spistreci1"/>
        <w:rPr>
          <w:rFonts w:asciiTheme="minorHAnsi" w:eastAsiaTheme="minorEastAsia" w:hAnsiTheme="minorHAnsi" w:cstheme="minorBidi"/>
          <w:noProof/>
          <w:kern w:val="0"/>
          <w:sz w:val="22"/>
          <w:szCs w:val="22"/>
          <w:lang w:eastAsia="pl-PL"/>
        </w:rPr>
      </w:pPr>
      <w:r>
        <w:fldChar w:fldCharType="begin"/>
      </w:r>
      <w:r>
        <w:instrText xml:space="preserve"> TOC \f \o "1-9" \o "1-9" </w:instrText>
      </w:r>
      <w:r>
        <w:fldChar w:fldCharType="separate"/>
      </w:r>
      <w:r w:rsidR="00A607C7" w:rsidRPr="000407E4">
        <w:rPr>
          <w:rFonts w:ascii="Arial" w:hAnsi="Arial" w:cs="Arial"/>
          <w:noProof/>
        </w:rPr>
        <w:t>1. Opis ogólny</w:t>
      </w:r>
      <w:r w:rsidR="00A607C7">
        <w:rPr>
          <w:noProof/>
        </w:rPr>
        <w:tab/>
      </w:r>
      <w:r w:rsidR="00A607C7">
        <w:rPr>
          <w:noProof/>
        </w:rPr>
        <w:fldChar w:fldCharType="begin"/>
      </w:r>
      <w:r w:rsidR="00A607C7">
        <w:rPr>
          <w:noProof/>
        </w:rPr>
        <w:instrText xml:space="preserve"> PAGEREF _Toc116643013 \h </w:instrText>
      </w:r>
      <w:r w:rsidR="00A607C7">
        <w:rPr>
          <w:noProof/>
        </w:rPr>
      </w:r>
      <w:r w:rsidR="00A607C7">
        <w:rPr>
          <w:noProof/>
        </w:rPr>
        <w:fldChar w:fldCharType="separate"/>
      </w:r>
      <w:r w:rsidR="003E71E4">
        <w:rPr>
          <w:noProof/>
        </w:rPr>
        <w:t>1</w:t>
      </w:r>
      <w:r w:rsidR="00A607C7">
        <w:rPr>
          <w:noProof/>
        </w:rPr>
        <w:fldChar w:fldCharType="end"/>
      </w:r>
    </w:p>
    <w:p w14:paraId="353D141D" w14:textId="2E4F4039"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1.1 Cel zamówienia</w:t>
      </w:r>
      <w:r>
        <w:rPr>
          <w:noProof/>
        </w:rPr>
        <w:tab/>
      </w:r>
      <w:r>
        <w:rPr>
          <w:noProof/>
        </w:rPr>
        <w:fldChar w:fldCharType="begin"/>
      </w:r>
      <w:r>
        <w:rPr>
          <w:noProof/>
        </w:rPr>
        <w:instrText xml:space="preserve"> PAGEREF _Toc116643014 \h </w:instrText>
      </w:r>
      <w:r>
        <w:rPr>
          <w:noProof/>
        </w:rPr>
      </w:r>
      <w:r>
        <w:rPr>
          <w:noProof/>
        </w:rPr>
        <w:fldChar w:fldCharType="separate"/>
      </w:r>
      <w:r w:rsidR="003E71E4">
        <w:rPr>
          <w:noProof/>
        </w:rPr>
        <w:t>1</w:t>
      </w:r>
      <w:r>
        <w:rPr>
          <w:noProof/>
        </w:rPr>
        <w:fldChar w:fldCharType="end"/>
      </w:r>
    </w:p>
    <w:p w14:paraId="033959D5" w14:textId="3A360331"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1.2 Zakres prac</w:t>
      </w:r>
      <w:r>
        <w:rPr>
          <w:noProof/>
        </w:rPr>
        <w:tab/>
      </w:r>
      <w:r>
        <w:rPr>
          <w:noProof/>
        </w:rPr>
        <w:fldChar w:fldCharType="begin"/>
      </w:r>
      <w:r>
        <w:rPr>
          <w:noProof/>
        </w:rPr>
        <w:instrText xml:space="preserve"> PAGEREF _Toc116643015 \h </w:instrText>
      </w:r>
      <w:r>
        <w:rPr>
          <w:noProof/>
        </w:rPr>
      </w:r>
      <w:r>
        <w:rPr>
          <w:noProof/>
        </w:rPr>
        <w:fldChar w:fldCharType="separate"/>
      </w:r>
      <w:r w:rsidR="003E71E4">
        <w:rPr>
          <w:noProof/>
        </w:rPr>
        <w:t>1</w:t>
      </w:r>
      <w:r>
        <w:rPr>
          <w:noProof/>
        </w:rPr>
        <w:fldChar w:fldCharType="end"/>
      </w:r>
    </w:p>
    <w:p w14:paraId="4A37E3D2" w14:textId="4118DBFE"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1.3 Dokumentacja referencyjna</w:t>
      </w:r>
      <w:r>
        <w:rPr>
          <w:noProof/>
        </w:rPr>
        <w:tab/>
      </w:r>
      <w:r>
        <w:rPr>
          <w:noProof/>
        </w:rPr>
        <w:fldChar w:fldCharType="begin"/>
      </w:r>
      <w:r>
        <w:rPr>
          <w:noProof/>
        </w:rPr>
        <w:instrText xml:space="preserve"> PAGEREF _Toc116643016 \h </w:instrText>
      </w:r>
      <w:r>
        <w:rPr>
          <w:noProof/>
        </w:rPr>
      </w:r>
      <w:r>
        <w:rPr>
          <w:noProof/>
        </w:rPr>
        <w:fldChar w:fldCharType="separate"/>
      </w:r>
      <w:r w:rsidR="003E71E4">
        <w:rPr>
          <w:noProof/>
        </w:rPr>
        <w:t>1</w:t>
      </w:r>
      <w:r>
        <w:rPr>
          <w:noProof/>
        </w:rPr>
        <w:fldChar w:fldCharType="end"/>
      </w:r>
    </w:p>
    <w:p w14:paraId="5D2BC5E8" w14:textId="67D80FB0"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2. Właściwości użytkowe i uwarunkowania dla instalacji osuszania powietrza</w:t>
      </w:r>
      <w:r>
        <w:rPr>
          <w:noProof/>
        </w:rPr>
        <w:tab/>
      </w:r>
      <w:r>
        <w:rPr>
          <w:noProof/>
        </w:rPr>
        <w:fldChar w:fldCharType="begin"/>
      </w:r>
      <w:r>
        <w:rPr>
          <w:noProof/>
        </w:rPr>
        <w:instrText xml:space="preserve"> PAGEREF _Toc116643017 \h </w:instrText>
      </w:r>
      <w:r>
        <w:rPr>
          <w:noProof/>
        </w:rPr>
      </w:r>
      <w:r>
        <w:rPr>
          <w:noProof/>
        </w:rPr>
        <w:fldChar w:fldCharType="separate"/>
      </w:r>
      <w:r w:rsidR="003E71E4">
        <w:rPr>
          <w:noProof/>
        </w:rPr>
        <w:t>2</w:t>
      </w:r>
      <w:r>
        <w:rPr>
          <w:noProof/>
        </w:rPr>
        <w:fldChar w:fldCharType="end"/>
      </w:r>
    </w:p>
    <w:p w14:paraId="73544539" w14:textId="082C993E"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2.1  Ogólne właściwości funkcjonalno-użytkowe</w:t>
      </w:r>
      <w:r>
        <w:rPr>
          <w:noProof/>
        </w:rPr>
        <w:tab/>
      </w:r>
      <w:r>
        <w:rPr>
          <w:noProof/>
        </w:rPr>
        <w:fldChar w:fldCharType="begin"/>
      </w:r>
      <w:r>
        <w:rPr>
          <w:noProof/>
        </w:rPr>
        <w:instrText xml:space="preserve"> PAGEREF _Toc116643018 \h </w:instrText>
      </w:r>
      <w:r>
        <w:rPr>
          <w:noProof/>
        </w:rPr>
      </w:r>
      <w:r>
        <w:rPr>
          <w:noProof/>
        </w:rPr>
        <w:fldChar w:fldCharType="separate"/>
      </w:r>
      <w:r w:rsidR="003E71E4">
        <w:rPr>
          <w:noProof/>
        </w:rPr>
        <w:t>2</w:t>
      </w:r>
      <w:r>
        <w:rPr>
          <w:noProof/>
        </w:rPr>
        <w:fldChar w:fldCharType="end"/>
      </w:r>
    </w:p>
    <w:p w14:paraId="02F083C9" w14:textId="37075E08"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2.2  Aktualne uwarunkowania wykonania przedmiotu zamówienia.</w:t>
      </w:r>
      <w:r>
        <w:rPr>
          <w:noProof/>
        </w:rPr>
        <w:tab/>
      </w:r>
      <w:r>
        <w:rPr>
          <w:noProof/>
        </w:rPr>
        <w:fldChar w:fldCharType="begin"/>
      </w:r>
      <w:r>
        <w:rPr>
          <w:noProof/>
        </w:rPr>
        <w:instrText xml:space="preserve"> PAGEREF _Toc116643019 \h </w:instrText>
      </w:r>
      <w:r>
        <w:rPr>
          <w:noProof/>
        </w:rPr>
      </w:r>
      <w:r>
        <w:rPr>
          <w:noProof/>
        </w:rPr>
        <w:fldChar w:fldCharType="separate"/>
      </w:r>
      <w:r w:rsidR="003E71E4">
        <w:rPr>
          <w:noProof/>
        </w:rPr>
        <w:t>3</w:t>
      </w:r>
      <w:r>
        <w:rPr>
          <w:noProof/>
        </w:rPr>
        <w:fldChar w:fldCharType="end"/>
      </w:r>
    </w:p>
    <w:p w14:paraId="5FFC7508" w14:textId="4B6BA45F"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3. Wymagania Zamawiającego w stosunku do przedmiotu zamówienia.</w:t>
      </w:r>
      <w:r>
        <w:rPr>
          <w:noProof/>
        </w:rPr>
        <w:tab/>
      </w:r>
      <w:r>
        <w:rPr>
          <w:noProof/>
        </w:rPr>
        <w:fldChar w:fldCharType="begin"/>
      </w:r>
      <w:r>
        <w:rPr>
          <w:noProof/>
        </w:rPr>
        <w:instrText xml:space="preserve"> PAGEREF _Toc116643020 \h </w:instrText>
      </w:r>
      <w:r>
        <w:rPr>
          <w:noProof/>
        </w:rPr>
      </w:r>
      <w:r>
        <w:rPr>
          <w:noProof/>
        </w:rPr>
        <w:fldChar w:fldCharType="separate"/>
      </w:r>
      <w:r w:rsidR="003E71E4">
        <w:rPr>
          <w:noProof/>
        </w:rPr>
        <w:t>3</w:t>
      </w:r>
      <w:r>
        <w:rPr>
          <w:noProof/>
        </w:rPr>
        <w:fldChar w:fldCharType="end"/>
      </w:r>
    </w:p>
    <w:p w14:paraId="7322AAE4" w14:textId="0334E2BC"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3.1 Wymagania ogólne dotyczące prowadzenia prac i zastosowanych materiałów.</w:t>
      </w:r>
      <w:r>
        <w:rPr>
          <w:noProof/>
        </w:rPr>
        <w:tab/>
      </w:r>
      <w:r>
        <w:rPr>
          <w:noProof/>
        </w:rPr>
        <w:fldChar w:fldCharType="begin"/>
      </w:r>
      <w:r>
        <w:rPr>
          <w:noProof/>
        </w:rPr>
        <w:instrText xml:space="preserve"> PAGEREF _Toc116643021 \h </w:instrText>
      </w:r>
      <w:r>
        <w:rPr>
          <w:noProof/>
        </w:rPr>
      </w:r>
      <w:r>
        <w:rPr>
          <w:noProof/>
        </w:rPr>
        <w:fldChar w:fldCharType="separate"/>
      </w:r>
      <w:r w:rsidR="003E71E4">
        <w:rPr>
          <w:noProof/>
        </w:rPr>
        <w:t>3</w:t>
      </w:r>
      <w:r>
        <w:rPr>
          <w:noProof/>
        </w:rPr>
        <w:fldChar w:fldCharType="end"/>
      </w:r>
    </w:p>
    <w:p w14:paraId="1402EEC2" w14:textId="38E16291"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3.2 Wymagania dotyczące dokumentacji technicznej.</w:t>
      </w:r>
      <w:r>
        <w:rPr>
          <w:noProof/>
        </w:rPr>
        <w:tab/>
      </w:r>
      <w:r>
        <w:rPr>
          <w:noProof/>
        </w:rPr>
        <w:fldChar w:fldCharType="begin"/>
      </w:r>
      <w:r>
        <w:rPr>
          <w:noProof/>
        </w:rPr>
        <w:instrText xml:space="preserve"> PAGEREF _Toc116643022 \h </w:instrText>
      </w:r>
      <w:r>
        <w:rPr>
          <w:noProof/>
        </w:rPr>
      </w:r>
      <w:r>
        <w:rPr>
          <w:noProof/>
        </w:rPr>
        <w:fldChar w:fldCharType="separate"/>
      </w:r>
      <w:r w:rsidR="003E71E4">
        <w:rPr>
          <w:noProof/>
        </w:rPr>
        <w:t>5</w:t>
      </w:r>
      <w:r>
        <w:rPr>
          <w:noProof/>
        </w:rPr>
        <w:fldChar w:fldCharType="end"/>
      </w:r>
    </w:p>
    <w:p w14:paraId="4F8E3AC1" w14:textId="46821DE8"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3.3 Wymagania szczegółowe.</w:t>
      </w:r>
      <w:r>
        <w:rPr>
          <w:noProof/>
        </w:rPr>
        <w:tab/>
      </w:r>
      <w:r>
        <w:rPr>
          <w:noProof/>
        </w:rPr>
        <w:fldChar w:fldCharType="begin"/>
      </w:r>
      <w:r>
        <w:rPr>
          <w:noProof/>
        </w:rPr>
        <w:instrText xml:space="preserve"> PAGEREF _Toc116643023 \h </w:instrText>
      </w:r>
      <w:r>
        <w:rPr>
          <w:noProof/>
        </w:rPr>
      </w:r>
      <w:r>
        <w:rPr>
          <w:noProof/>
        </w:rPr>
        <w:fldChar w:fldCharType="separate"/>
      </w:r>
      <w:r w:rsidR="003E71E4">
        <w:rPr>
          <w:noProof/>
        </w:rPr>
        <w:t>6</w:t>
      </w:r>
      <w:r>
        <w:rPr>
          <w:noProof/>
        </w:rPr>
        <w:fldChar w:fldCharType="end"/>
      </w:r>
    </w:p>
    <w:p w14:paraId="1E70D362" w14:textId="1CF32FF6"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4. Odbiory robót</w:t>
      </w:r>
      <w:r>
        <w:rPr>
          <w:noProof/>
        </w:rPr>
        <w:tab/>
      </w:r>
      <w:r>
        <w:rPr>
          <w:noProof/>
        </w:rPr>
        <w:fldChar w:fldCharType="begin"/>
      </w:r>
      <w:r>
        <w:rPr>
          <w:noProof/>
        </w:rPr>
        <w:instrText xml:space="preserve"> PAGEREF _Toc116643024 \h </w:instrText>
      </w:r>
      <w:r>
        <w:rPr>
          <w:noProof/>
        </w:rPr>
      </w:r>
      <w:r>
        <w:rPr>
          <w:noProof/>
        </w:rPr>
        <w:fldChar w:fldCharType="separate"/>
      </w:r>
      <w:r w:rsidR="003E71E4">
        <w:rPr>
          <w:noProof/>
        </w:rPr>
        <w:t>8</w:t>
      </w:r>
      <w:r>
        <w:rPr>
          <w:noProof/>
        </w:rPr>
        <w:fldChar w:fldCharType="end"/>
      </w:r>
    </w:p>
    <w:p w14:paraId="696A2533" w14:textId="2D84C364"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5. Część informacyjna.</w:t>
      </w:r>
      <w:r>
        <w:rPr>
          <w:noProof/>
        </w:rPr>
        <w:tab/>
      </w:r>
      <w:r>
        <w:rPr>
          <w:noProof/>
        </w:rPr>
        <w:fldChar w:fldCharType="begin"/>
      </w:r>
      <w:r>
        <w:rPr>
          <w:noProof/>
        </w:rPr>
        <w:instrText xml:space="preserve"> PAGEREF _Toc116643025 \h </w:instrText>
      </w:r>
      <w:r>
        <w:rPr>
          <w:noProof/>
        </w:rPr>
      </w:r>
      <w:r>
        <w:rPr>
          <w:noProof/>
        </w:rPr>
        <w:fldChar w:fldCharType="separate"/>
      </w:r>
      <w:r w:rsidR="003E71E4">
        <w:rPr>
          <w:noProof/>
        </w:rPr>
        <w:t>9</w:t>
      </w:r>
      <w:r>
        <w:rPr>
          <w:noProof/>
        </w:rPr>
        <w:fldChar w:fldCharType="end"/>
      </w:r>
    </w:p>
    <w:p w14:paraId="28220420" w14:textId="536D44B3" w:rsidR="00A607C7" w:rsidRDefault="00A607C7">
      <w:pPr>
        <w:pStyle w:val="Spistreci1"/>
        <w:rPr>
          <w:rFonts w:asciiTheme="minorHAnsi" w:eastAsiaTheme="minorEastAsia" w:hAnsiTheme="minorHAnsi" w:cstheme="minorBidi"/>
          <w:noProof/>
          <w:kern w:val="0"/>
          <w:sz w:val="22"/>
          <w:szCs w:val="22"/>
          <w:lang w:eastAsia="pl-PL"/>
        </w:rPr>
      </w:pPr>
      <w:r w:rsidRPr="000407E4">
        <w:rPr>
          <w:rFonts w:ascii="Arial" w:hAnsi="Arial" w:cs="Arial"/>
          <w:noProof/>
        </w:rPr>
        <w:t>6. Załączniki</w:t>
      </w:r>
      <w:r>
        <w:rPr>
          <w:noProof/>
        </w:rPr>
        <w:tab/>
      </w:r>
      <w:r>
        <w:rPr>
          <w:noProof/>
        </w:rPr>
        <w:fldChar w:fldCharType="begin"/>
      </w:r>
      <w:r>
        <w:rPr>
          <w:noProof/>
        </w:rPr>
        <w:instrText xml:space="preserve"> PAGEREF _Toc116643026 \h </w:instrText>
      </w:r>
      <w:r>
        <w:rPr>
          <w:noProof/>
        </w:rPr>
      </w:r>
      <w:r>
        <w:rPr>
          <w:noProof/>
        </w:rPr>
        <w:fldChar w:fldCharType="separate"/>
      </w:r>
      <w:r w:rsidR="003E71E4">
        <w:rPr>
          <w:noProof/>
        </w:rPr>
        <w:t>10</w:t>
      </w:r>
      <w:r>
        <w:rPr>
          <w:noProof/>
        </w:rPr>
        <w:fldChar w:fldCharType="end"/>
      </w:r>
    </w:p>
    <w:p w14:paraId="309E92F7" w14:textId="3C04F6FF" w:rsidR="007350C3" w:rsidRDefault="00621272" w:rsidP="0077621B">
      <w:pPr>
        <w:spacing w:line="480" w:lineRule="auto"/>
      </w:pPr>
      <w:r>
        <w:fldChar w:fldCharType="end"/>
      </w:r>
    </w:p>
    <w:p w14:paraId="4E78D74F" w14:textId="77777777" w:rsidR="00C34FD7" w:rsidRDefault="00C34FD7" w:rsidP="00445F6B">
      <w:pPr>
        <w:spacing w:line="360" w:lineRule="auto"/>
        <w:sectPr w:rsidR="00C34FD7" w:rsidSect="00DB6E80">
          <w:footerReference w:type="default" r:id="rId8"/>
          <w:pgSz w:w="11906" w:h="16838"/>
          <w:pgMar w:top="1418" w:right="1418" w:bottom="1418" w:left="1418" w:header="709" w:footer="709" w:gutter="0"/>
          <w:pgNumType w:start="1"/>
          <w:cols w:space="708"/>
          <w:docGrid w:linePitch="360"/>
        </w:sectPr>
      </w:pPr>
    </w:p>
    <w:p w14:paraId="5BF7663B" w14:textId="2704C92C" w:rsidR="00456702" w:rsidRDefault="00327DF8" w:rsidP="006567EB">
      <w:pPr>
        <w:pStyle w:val="Nagwek1"/>
        <w:spacing w:line="360" w:lineRule="auto"/>
        <w:rPr>
          <w:rFonts w:ascii="Arial" w:hAnsi="Arial" w:cs="Arial"/>
          <w:sz w:val="24"/>
          <w:szCs w:val="24"/>
        </w:rPr>
      </w:pPr>
      <w:bookmarkStart w:id="2" w:name="__RefHeading___Toc447813713"/>
      <w:bookmarkStart w:id="3" w:name="_Toc116643013"/>
      <w:bookmarkEnd w:id="2"/>
      <w:r>
        <w:rPr>
          <w:rFonts w:ascii="Arial" w:hAnsi="Arial" w:cs="Arial"/>
          <w:sz w:val="24"/>
          <w:szCs w:val="24"/>
        </w:rPr>
        <w:lastRenderedPageBreak/>
        <w:t>1</w:t>
      </w:r>
      <w:r w:rsidR="00456702" w:rsidRPr="00445F6B">
        <w:rPr>
          <w:rFonts w:ascii="Arial" w:hAnsi="Arial" w:cs="Arial"/>
          <w:sz w:val="24"/>
          <w:szCs w:val="24"/>
        </w:rPr>
        <w:t xml:space="preserve">. </w:t>
      </w:r>
      <w:r w:rsidR="00892EC2">
        <w:rPr>
          <w:rFonts w:ascii="Arial" w:hAnsi="Arial" w:cs="Arial"/>
          <w:sz w:val="24"/>
          <w:szCs w:val="24"/>
        </w:rPr>
        <w:t>Opis ogólny</w:t>
      </w:r>
      <w:bookmarkEnd w:id="3"/>
    </w:p>
    <w:p w14:paraId="3D19D574" w14:textId="68D5DF37" w:rsidR="00BB28F6" w:rsidRPr="00BB28F6" w:rsidRDefault="00D601D0" w:rsidP="00BB28F6">
      <w:pPr>
        <w:pStyle w:val="Nagwek1"/>
        <w:tabs>
          <w:tab w:val="clear" w:pos="0"/>
        </w:tabs>
        <w:spacing w:line="360" w:lineRule="auto"/>
        <w:rPr>
          <w:rFonts w:ascii="Arial" w:hAnsi="Arial" w:cs="Arial"/>
          <w:sz w:val="24"/>
          <w:szCs w:val="24"/>
        </w:rPr>
      </w:pPr>
      <w:bookmarkStart w:id="4" w:name="_Toc116643014"/>
      <w:r>
        <w:rPr>
          <w:rFonts w:ascii="Arial" w:hAnsi="Arial" w:cs="Arial"/>
          <w:sz w:val="24"/>
          <w:szCs w:val="24"/>
        </w:rPr>
        <w:t>1</w:t>
      </w:r>
      <w:r w:rsidRPr="0030560A">
        <w:rPr>
          <w:rFonts w:ascii="Arial" w:hAnsi="Arial" w:cs="Arial"/>
          <w:sz w:val="24"/>
          <w:szCs w:val="24"/>
        </w:rPr>
        <w:t xml:space="preserve">.1 </w:t>
      </w:r>
      <w:r>
        <w:rPr>
          <w:rFonts w:ascii="Arial" w:hAnsi="Arial" w:cs="Arial"/>
          <w:sz w:val="24"/>
          <w:szCs w:val="24"/>
        </w:rPr>
        <w:t>Cel</w:t>
      </w:r>
      <w:r w:rsidR="00892EC2">
        <w:rPr>
          <w:rFonts w:ascii="Arial" w:hAnsi="Arial" w:cs="Arial"/>
          <w:sz w:val="24"/>
          <w:szCs w:val="24"/>
        </w:rPr>
        <w:t xml:space="preserve"> z</w:t>
      </w:r>
      <w:r w:rsidR="00CE4853">
        <w:rPr>
          <w:rFonts w:ascii="Arial" w:hAnsi="Arial" w:cs="Arial"/>
          <w:sz w:val="24"/>
          <w:szCs w:val="24"/>
        </w:rPr>
        <w:t>a</w:t>
      </w:r>
      <w:r w:rsidR="00892EC2">
        <w:rPr>
          <w:rFonts w:ascii="Arial" w:hAnsi="Arial" w:cs="Arial"/>
          <w:sz w:val="24"/>
          <w:szCs w:val="24"/>
        </w:rPr>
        <w:t>mówienia</w:t>
      </w:r>
      <w:bookmarkEnd w:id="4"/>
    </w:p>
    <w:p w14:paraId="231E8BD3" w14:textId="2C5E3680" w:rsidR="00FA0257" w:rsidRPr="00D42E1B" w:rsidRDefault="00FA36E5" w:rsidP="00D42E1B">
      <w:pPr>
        <w:spacing w:line="360" w:lineRule="auto"/>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Celem zamówienia</w:t>
      </w:r>
      <w:r w:rsidR="005916D7">
        <w:rPr>
          <w:rFonts w:ascii="Arial" w:eastAsia="Times New Roman" w:hAnsi="Arial" w:cs="Arial"/>
          <w:kern w:val="1"/>
          <w:sz w:val="24"/>
          <w:szCs w:val="24"/>
          <w:lang w:eastAsia="ar-SA"/>
        </w:rPr>
        <w:t xml:space="preserve"> jest zapewnienie</w:t>
      </w:r>
      <w:r w:rsidR="002B7F56">
        <w:rPr>
          <w:rFonts w:ascii="Arial" w:eastAsia="Times New Roman" w:hAnsi="Arial" w:cs="Arial"/>
          <w:kern w:val="1"/>
          <w:sz w:val="24"/>
          <w:szCs w:val="24"/>
          <w:lang w:eastAsia="ar-SA"/>
        </w:rPr>
        <w:t xml:space="preserve"> suchego</w:t>
      </w:r>
      <w:r w:rsidR="005916D7">
        <w:rPr>
          <w:rFonts w:ascii="Arial" w:eastAsia="Times New Roman" w:hAnsi="Arial" w:cs="Arial"/>
          <w:kern w:val="1"/>
          <w:sz w:val="24"/>
          <w:szCs w:val="24"/>
          <w:lang w:eastAsia="ar-SA"/>
        </w:rPr>
        <w:t xml:space="preserve"> powietrza o </w:t>
      </w:r>
      <w:r w:rsidR="00B30D16">
        <w:rPr>
          <w:rFonts w:ascii="Arial" w:eastAsia="Times New Roman" w:hAnsi="Arial" w:cs="Arial"/>
          <w:kern w:val="1"/>
          <w:sz w:val="24"/>
          <w:szCs w:val="24"/>
          <w:lang w:eastAsia="ar-SA"/>
        </w:rPr>
        <w:t>niżej wymienion</w:t>
      </w:r>
      <w:r w:rsidR="005916D7">
        <w:rPr>
          <w:rFonts w:ascii="Arial" w:eastAsia="Times New Roman" w:hAnsi="Arial" w:cs="Arial"/>
          <w:kern w:val="1"/>
          <w:sz w:val="24"/>
          <w:szCs w:val="24"/>
          <w:lang w:eastAsia="ar-SA"/>
        </w:rPr>
        <w:t>ych</w:t>
      </w:r>
      <w:r w:rsidR="00B30D16">
        <w:rPr>
          <w:rFonts w:ascii="Arial" w:eastAsia="Times New Roman" w:hAnsi="Arial" w:cs="Arial"/>
          <w:kern w:val="1"/>
          <w:sz w:val="24"/>
          <w:szCs w:val="24"/>
          <w:lang w:eastAsia="ar-SA"/>
        </w:rPr>
        <w:t xml:space="preserve"> parametr</w:t>
      </w:r>
      <w:r w:rsidR="005916D7">
        <w:rPr>
          <w:rFonts w:ascii="Arial" w:eastAsia="Times New Roman" w:hAnsi="Arial" w:cs="Arial"/>
          <w:kern w:val="1"/>
          <w:sz w:val="24"/>
          <w:szCs w:val="24"/>
          <w:lang w:eastAsia="ar-SA"/>
        </w:rPr>
        <w:t xml:space="preserve">ach </w:t>
      </w:r>
      <w:r w:rsidR="00B30D16">
        <w:rPr>
          <w:rFonts w:ascii="Arial" w:eastAsia="Times New Roman" w:hAnsi="Arial" w:cs="Arial"/>
          <w:kern w:val="1"/>
          <w:sz w:val="24"/>
          <w:szCs w:val="24"/>
          <w:lang w:eastAsia="ar-SA"/>
        </w:rPr>
        <w:t>dla pomieszczeń produkcyjnych</w:t>
      </w:r>
      <w:r w:rsidR="005916D7">
        <w:rPr>
          <w:rFonts w:ascii="Arial" w:eastAsia="Times New Roman" w:hAnsi="Arial" w:cs="Arial"/>
          <w:kern w:val="1"/>
          <w:sz w:val="24"/>
          <w:szCs w:val="24"/>
          <w:lang w:eastAsia="ar-SA"/>
        </w:rPr>
        <w:t>. W tym celu</w:t>
      </w:r>
      <w:r w:rsidR="009111FE">
        <w:rPr>
          <w:rFonts w:ascii="Arial" w:eastAsia="Times New Roman" w:hAnsi="Arial" w:cs="Arial"/>
          <w:kern w:val="1"/>
          <w:sz w:val="24"/>
          <w:szCs w:val="24"/>
          <w:lang w:eastAsia="ar-SA"/>
        </w:rPr>
        <w:t xml:space="preserve"> </w:t>
      </w:r>
      <w:r w:rsidR="005916D7">
        <w:rPr>
          <w:rFonts w:ascii="Arial" w:eastAsia="Times New Roman" w:hAnsi="Arial" w:cs="Arial"/>
          <w:kern w:val="1"/>
          <w:sz w:val="24"/>
          <w:szCs w:val="24"/>
          <w:lang w:eastAsia="ar-SA"/>
        </w:rPr>
        <w:t>wymagane jest zastosowanie</w:t>
      </w:r>
      <w:r w:rsidR="00C52422">
        <w:rPr>
          <w:rFonts w:ascii="Arial" w:eastAsia="Times New Roman" w:hAnsi="Arial" w:cs="Arial"/>
          <w:kern w:val="1"/>
          <w:sz w:val="24"/>
          <w:szCs w:val="24"/>
          <w:lang w:eastAsia="ar-SA"/>
        </w:rPr>
        <w:t xml:space="preserve"> instalacji wyposażonej</w:t>
      </w:r>
      <w:r w:rsidR="009631AE">
        <w:rPr>
          <w:rFonts w:ascii="Arial" w:eastAsia="Times New Roman" w:hAnsi="Arial" w:cs="Arial"/>
          <w:kern w:val="1"/>
          <w:sz w:val="24"/>
          <w:szCs w:val="24"/>
          <w:lang w:eastAsia="ar-SA"/>
        </w:rPr>
        <w:t xml:space="preserve"> </w:t>
      </w:r>
      <w:r w:rsidR="00C52422">
        <w:rPr>
          <w:rFonts w:ascii="Arial" w:eastAsia="Times New Roman" w:hAnsi="Arial" w:cs="Arial"/>
          <w:kern w:val="1"/>
          <w:sz w:val="24"/>
          <w:szCs w:val="24"/>
          <w:lang w:eastAsia="ar-SA"/>
        </w:rPr>
        <w:t>w</w:t>
      </w:r>
      <w:r w:rsidR="009631AE">
        <w:rPr>
          <w:rFonts w:ascii="Arial" w:eastAsia="Times New Roman" w:hAnsi="Arial" w:cs="Arial"/>
          <w:kern w:val="1"/>
          <w:sz w:val="24"/>
          <w:szCs w:val="24"/>
          <w:lang w:eastAsia="ar-SA"/>
        </w:rPr>
        <w:t xml:space="preserve"> </w:t>
      </w:r>
      <w:r w:rsidR="005916D7">
        <w:rPr>
          <w:rFonts w:ascii="Arial" w:eastAsia="Times New Roman" w:hAnsi="Arial" w:cs="Arial"/>
          <w:kern w:val="1"/>
          <w:sz w:val="24"/>
          <w:szCs w:val="24"/>
          <w:lang w:eastAsia="ar-SA"/>
        </w:rPr>
        <w:t>adsorpcyj</w:t>
      </w:r>
      <w:r w:rsidR="00C52422">
        <w:rPr>
          <w:rFonts w:ascii="Arial" w:eastAsia="Times New Roman" w:hAnsi="Arial" w:cs="Arial"/>
          <w:kern w:val="1"/>
          <w:sz w:val="24"/>
          <w:szCs w:val="24"/>
          <w:lang w:eastAsia="ar-SA"/>
        </w:rPr>
        <w:t xml:space="preserve">ny </w:t>
      </w:r>
      <w:r w:rsidR="005916D7">
        <w:rPr>
          <w:rFonts w:ascii="Arial" w:eastAsia="Times New Roman" w:hAnsi="Arial" w:cs="Arial"/>
          <w:kern w:val="1"/>
          <w:sz w:val="24"/>
          <w:szCs w:val="24"/>
          <w:lang w:eastAsia="ar-SA"/>
        </w:rPr>
        <w:t xml:space="preserve">osuszacz powietrza </w:t>
      </w:r>
      <w:r w:rsidR="00C52422">
        <w:rPr>
          <w:rFonts w:ascii="Arial" w:eastAsia="Times New Roman" w:hAnsi="Arial" w:cs="Arial"/>
          <w:kern w:val="1"/>
          <w:sz w:val="24"/>
          <w:szCs w:val="24"/>
          <w:lang w:eastAsia="ar-SA"/>
        </w:rPr>
        <w:t>wy</w:t>
      </w:r>
      <w:r w:rsidR="009631AE">
        <w:rPr>
          <w:rFonts w:ascii="Arial" w:eastAsia="Times New Roman" w:hAnsi="Arial" w:cs="Arial"/>
          <w:kern w:val="1"/>
          <w:sz w:val="24"/>
          <w:szCs w:val="24"/>
          <w:lang w:eastAsia="ar-SA"/>
        </w:rPr>
        <w:t>korzystujący</w:t>
      </w:r>
      <w:r w:rsidR="005916D7">
        <w:rPr>
          <w:rFonts w:ascii="Arial" w:eastAsia="Times New Roman" w:hAnsi="Arial" w:cs="Arial"/>
          <w:kern w:val="1"/>
          <w:sz w:val="24"/>
          <w:szCs w:val="24"/>
          <w:lang w:eastAsia="ar-SA"/>
        </w:rPr>
        <w:t xml:space="preserve"> pompę ciepła</w:t>
      </w:r>
      <w:r w:rsidR="00892EC2">
        <w:rPr>
          <w:rFonts w:ascii="Arial" w:eastAsia="Times New Roman" w:hAnsi="Arial" w:cs="Arial"/>
          <w:kern w:val="1"/>
          <w:sz w:val="24"/>
          <w:szCs w:val="24"/>
          <w:lang w:eastAsia="ar-SA"/>
        </w:rPr>
        <w:t>, je</w:t>
      </w:r>
      <w:r w:rsidR="00561ACC">
        <w:rPr>
          <w:rFonts w:ascii="Arial" w:eastAsia="Times New Roman" w:hAnsi="Arial" w:cs="Arial"/>
          <w:kern w:val="1"/>
          <w:sz w:val="24"/>
          <w:szCs w:val="24"/>
          <w:lang w:eastAsia="ar-SA"/>
        </w:rPr>
        <w:t>j</w:t>
      </w:r>
      <w:r w:rsidR="00892EC2">
        <w:rPr>
          <w:rFonts w:ascii="Arial" w:eastAsia="Times New Roman" w:hAnsi="Arial" w:cs="Arial"/>
          <w:kern w:val="1"/>
          <w:sz w:val="24"/>
          <w:szCs w:val="24"/>
          <w:lang w:eastAsia="ar-SA"/>
        </w:rPr>
        <w:t xml:space="preserve"> montaż oraz</w:t>
      </w:r>
      <w:r w:rsidR="00AA0928">
        <w:rPr>
          <w:rFonts w:ascii="Arial" w:eastAsia="Times New Roman" w:hAnsi="Arial" w:cs="Arial"/>
          <w:kern w:val="1"/>
          <w:sz w:val="24"/>
          <w:szCs w:val="24"/>
          <w:lang w:eastAsia="ar-SA"/>
        </w:rPr>
        <w:t xml:space="preserve"> zaprojektowanie i w</w:t>
      </w:r>
      <w:r w:rsidR="00AA0928" w:rsidRPr="00AA0928">
        <w:rPr>
          <w:rFonts w:ascii="Arial" w:eastAsia="Times New Roman" w:hAnsi="Arial" w:cs="Arial"/>
          <w:kern w:val="1"/>
          <w:sz w:val="24"/>
          <w:szCs w:val="24"/>
          <w:lang w:eastAsia="ar-SA"/>
        </w:rPr>
        <w:t>ykonanie instalacji sanitarnych, elektrycznych i automatyki</w:t>
      </w:r>
      <w:r w:rsidR="00AA0928">
        <w:rPr>
          <w:rFonts w:ascii="Arial" w:eastAsia="Times New Roman" w:hAnsi="Arial" w:cs="Arial"/>
          <w:kern w:val="1"/>
          <w:sz w:val="24"/>
          <w:szCs w:val="24"/>
          <w:lang w:eastAsia="ar-SA"/>
        </w:rPr>
        <w:t xml:space="preserve"> </w:t>
      </w:r>
      <w:r w:rsidR="002B7F56">
        <w:rPr>
          <w:rFonts w:ascii="Arial" w:eastAsia="Times New Roman" w:hAnsi="Arial" w:cs="Arial"/>
          <w:kern w:val="1"/>
          <w:sz w:val="24"/>
          <w:szCs w:val="24"/>
          <w:lang w:eastAsia="ar-SA"/>
        </w:rPr>
        <w:t>pozwalających spełniać wymagane parametry powietrza w osuszanych pomieszczeniach</w:t>
      </w:r>
      <w:r w:rsidR="00CF71FE">
        <w:rPr>
          <w:rFonts w:ascii="Arial" w:eastAsia="Times New Roman" w:hAnsi="Arial" w:cs="Arial"/>
          <w:kern w:val="1"/>
          <w:sz w:val="24"/>
          <w:szCs w:val="24"/>
          <w:lang w:eastAsia="ar-SA"/>
        </w:rPr>
        <w:t>.</w:t>
      </w:r>
      <w:r w:rsidR="00B30D16">
        <w:rPr>
          <w:rFonts w:ascii="Arial" w:eastAsia="Times New Roman" w:hAnsi="Arial" w:cs="Arial"/>
          <w:kern w:val="1"/>
          <w:sz w:val="24"/>
          <w:szCs w:val="24"/>
          <w:lang w:eastAsia="ar-SA"/>
        </w:rPr>
        <w:t xml:space="preserve"> </w:t>
      </w:r>
      <w:r w:rsidRPr="00D42E1B">
        <w:rPr>
          <w:rFonts w:ascii="Arial" w:eastAsia="Times New Roman" w:hAnsi="Arial" w:cs="Arial"/>
          <w:kern w:val="1"/>
          <w:sz w:val="24"/>
          <w:szCs w:val="24"/>
          <w:lang w:eastAsia="ar-SA"/>
        </w:rPr>
        <w:t xml:space="preserve">Zadanie będzie realizowane w Otwocku przy ul. Andrzeja </w:t>
      </w:r>
      <w:proofErr w:type="spellStart"/>
      <w:r w:rsidRPr="00D42E1B">
        <w:rPr>
          <w:rFonts w:ascii="Arial" w:eastAsia="Times New Roman" w:hAnsi="Arial" w:cs="Arial"/>
          <w:kern w:val="1"/>
          <w:sz w:val="24"/>
          <w:szCs w:val="24"/>
          <w:lang w:eastAsia="ar-SA"/>
        </w:rPr>
        <w:t>Sołtana</w:t>
      </w:r>
      <w:proofErr w:type="spellEnd"/>
      <w:r w:rsidRPr="00D42E1B">
        <w:rPr>
          <w:rFonts w:ascii="Arial" w:eastAsia="Times New Roman" w:hAnsi="Arial" w:cs="Arial"/>
          <w:kern w:val="1"/>
          <w:sz w:val="24"/>
          <w:szCs w:val="24"/>
          <w:lang w:eastAsia="ar-SA"/>
        </w:rPr>
        <w:t xml:space="preserve">  7 (budynek 24ABCDW). </w:t>
      </w:r>
    </w:p>
    <w:p w14:paraId="65E6D878" w14:textId="6DA8DA7F" w:rsidR="00D42E1B" w:rsidRPr="00D42E1B" w:rsidRDefault="00B47BC0" w:rsidP="00D42E1B">
      <w:pPr>
        <w:pStyle w:val="Nagwek1"/>
        <w:spacing w:line="360" w:lineRule="auto"/>
        <w:rPr>
          <w:rFonts w:ascii="Arial" w:hAnsi="Arial" w:cs="Arial"/>
          <w:sz w:val="24"/>
          <w:szCs w:val="24"/>
        </w:rPr>
      </w:pPr>
      <w:bookmarkStart w:id="5" w:name="_Toc116643015"/>
      <w:r>
        <w:rPr>
          <w:rFonts w:ascii="Arial" w:hAnsi="Arial" w:cs="Arial"/>
          <w:sz w:val="24"/>
          <w:szCs w:val="24"/>
        </w:rPr>
        <w:t>1.</w:t>
      </w:r>
      <w:r w:rsidR="00327DF8">
        <w:rPr>
          <w:rFonts w:ascii="Arial" w:hAnsi="Arial" w:cs="Arial"/>
          <w:sz w:val="24"/>
          <w:szCs w:val="24"/>
        </w:rPr>
        <w:t>2</w:t>
      </w:r>
      <w:r w:rsidR="0012534F">
        <w:rPr>
          <w:rFonts w:ascii="Arial" w:hAnsi="Arial" w:cs="Arial"/>
          <w:sz w:val="24"/>
          <w:szCs w:val="24"/>
        </w:rPr>
        <w:t xml:space="preserve"> </w:t>
      </w:r>
      <w:r>
        <w:rPr>
          <w:rFonts w:ascii="Arial" w:hAnsi="Arial" w:cs="Arial"/>
          <w:sz w:val="24"/>
          <w:szCs w:val="24"/>
        </w:rPr>
        <w:t>Z</w:t>
      </w:r>
      <w:r w:rsidR="007C7F9B">
        <w:rPr>
          <w:rFonts w:ascii="Arial" w:hAnsi="Arial" w:cs="Arial"/>
          <w:sz w:val="24"/>
          <w:szCs w:val="24"/>
        </w:rPr>
        <w:t xml:space="preserve">akres </w:t>
      </w:r>
      <w:r w:rsidR="00892EC2">
        <w:rPr>
          <w:rFonts w:ascii="Arial" w:hAnsi="Arial" w:cs="Arial"/>
          <w:sz w:val="24"/>
          <w:szCs w:val="24"/>
        </w:rPr>
        <w:t>prac</w:t>
      </w:r>
      <w:bookmarkEnd w:id="5"/>
    </w:p>
    <w:p w14:paraId="640B63FC" w14:textId="77777777" w:rsidR="00D42E1B" w:rsidRPr="00D42E1B" w:rsidRDefault="00D42E1B" w:rsidP="00D42E1B">
      <w:pPr>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Przybliżony zakres prac to:</w:t>
      </w:r>
    </w:p>
    <w:p w14:paraId="547ACD1D" w14:textId="67477398" w:rsidR="00D42E1B" w:rsidRDefault="00B57A37" w:rsidP="0006707E">
      <w:pPr>
        <w:pStyle w:val="Akapitzlist"/>
        <w:numPr>
          <w:ilvl w:val="0"/>
          <w:numId w:val="5"/>
        </w:num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wykonanie </w:t>
      </w:r>
      <w:r w:rsidR="00D42E1B" w:rsidRPr="00D42E1B">
        <w:rPr>
          <w:rFonts w:ascii="Arial" w:eastAsia="Times New Roman" w:hAnsi="Arial" w:cs="Arial"/>
          <w:kern w:val="1"/>
          <w:sz w:val="24"/>
          <w:szCs w:val="24"/>
          <w:lang w:eastAsia="ar-SA"/>
        </w:rPr>
        <w:t xml:space="preserve">dokumentacji </w:t>
      </w:r>
      <w:r w:rsidR="00F968E4">
        <w:rPr>
          <w:rFonts w:ascii="Arial" w:eastAsia="Times New Roman" w:hAnsi="Arial" w:cs="Arial"/>
          <w:kern w:val="1"/>
          <w:sz w:val="24"/>
          <w:szCs w:val="24"/>
          <w:lang w:eastAsia="ar-SA"/>
        </w:rPr>
        <w:t>projektowej</w:t>
      </w:r>
      <w:r w:rsidR="00D42E1B" w:rsidRPr="00D42E1B">
        <w:rPr>
          <w:rFonts w:ascii="Arial" w:eastAsia="Times New Roman" w:hAnsi="Arial" w:cs="Arial"/>
          <w:kern w:val="1"/>
          <w:sz w:val="24"/>
          <w:szCs w:val="24"/>
          <w:lang w:eastAsia="ar-SA"/>
        </w:rPr>
        <w:t xml:space="preserve"> </w:t>
      </w:r>
      <w:r w:rsidR="0001156B">
        <w:rPr>
          <w:rFonts w:ascii="Arial" w:eastAsia="Times New Roman" w:hAnsi="Arial" w:cs="Arial"/>
          <w:kern w:val="1"/>
          <w:sz w:val="24"/>
          <w:szCs w:val="24"/>
          <w:lang w:eastAsia="ar-SA"/>
        </w:rPr>
        <w:t xml:space="preserve">instalacji </w:t>
      </w:r>
      <w:r w:rsidR="009111FE">
        <w:rPr>
          <w:rFonts w:ascii="Arial" w:eastAsia="Times New Roman" w:hAnsi="Arial" w:cs="Arial"/>
          <w:kern w:val="1"/>
          <w:sz w:val="24"/>
          <w:szCs w:val="24"/>
          <w:lang w:eastAsia="ar-SA"/>
        </w:rPr>
        <w:t>pozwalającej uzyskać wymagane parametry powietrza w osuszanych pomieszczeniach</w:t>
      </w:r>
      <w:r w:rsidR="00D42E1B" w:rsidRPr="00D42E1B">
        <w:rPr>
          <w:rFonts w:ascii="Arial" w:eastAsia="Times New Roman" w:hAnsi="Arial" w:cs="Arial"/>
          <w:kern w:val="1"/>
          <w:sz w:val="24"/>
          <w:szCs w:val="24"/>
          <w:lang w:eastAsia="ar-SA"/>
        </w:rPr>
        <w:t xml:space="preserve"> wg. wytycznych z SWU,</w:t>
      </w:r>
    </w:p>
    <w:p w14:paraId="54B15213" w14:textId="64D0C40D" w:rsidR="00B57A37" w:rsidRDefault="003D72CE" w:rsidP="008838E6">
      <w:pPr>
        <w:pStyle w:val="Akapitzlist"/>
        <w:numPr>
          <w:ilvl w:val="0"/>
          <w:numId w:val="5"/>
        </w:numPr>
        <w:spacing w:after="200" w:line="360" w:lineRule="auto"/>
        <w:jc w:val="both"/>
        <w:rPr>
          <w:rFonts w:ascii="Arial" w:eastAsia="Times New Roman" w:hAnsi="Arial" w:cs="Arial"/>
          <w:kern w:val="1"/>
          <w:sz w:val="24"/>
          <w:szCs w:val="24"/>
          <w:lang w:eastAsia="ar-SA"/>
        </w:rPr>
      </w:pPr>
      <w:r w:rsidRPr="00B57A37">
        <w:rPr>
          <w:rFonts w:ascii="Arial" w:eastAsia="Times New Roman" w:hAnsi="Arial" w:cs="Arial"/>
          <w:kern w:val="1"/>
          <w:sz w:val="24"/>
          <w:szCs w:val="24"/>
          <w:lang w:eastAsia="ar-SA"/>
        </w:rPr>
        <w:t xml:space="preserve">wykonanie ekspertyzy </w:t>
      </w:r>
      <w:r w:rsidR="00B57A37" w:rsidRPr="00B57A37">
        <w:rPr>
          <w:rFonts w:ascii="Arial" w:eastAsia="Times New Roman" w:hAnsi="Arial" w:cs="Arial"/>
          <w:kern w:val="1"/>
          <w:sz w:val="24"/>
          <w:szCs w:val="24"/>
          <w:lang w:eastAsia="ar-SA"/>
        </w:rPr>
        <w:t xml:space="preserve">technicznej </w:t>
      </w:r>
      <w:r w:rsidRPr="00B57A37">
        <w:rPr>
          <w:rFonts w:ascii="Arial" w:eastAsia="Times New Roman" w:hAnsi="Arial" w:cs="Arial"/>
          <w:kern w:val="1"/>
          <w:sz w:val="24"/>
          <w:szCs w:val="24"/>
          <w:lang w:eastAsia="ar-SA"/>
        </w:rPr>
        <w:t xml:space="preserve">dachu </w:t>
      </w:r>
      <w:r w:rsidR="00B57A37" w:rsidRPr="00B57A37">
        <w:rPr>
          <w:rFonts w:ascii="Arial" w:eastAsia="Times New Roman" w:hAnsi="Arial" w:cs="Arial"/>
          <w:kern w:val="1"/>
          <w:sz w:val="24"/>
          <w:szCs w:val="24"/>
          <w:lang w:eastAsia="ar-SA"/>
        </w:rPr>
        <w:t>budynku</w:t>
      </w:r>
      <w:r w:rsidRPr="00B57A37">
        <w:rPr>
          <w:rFonts w:ascii="Arial" w:eastAsia="Times New Roman" w:hAnsi="Arial" w:cs="Arial"/>
          <w:kern w:val="1"/>
          <w:sz w:val="24"/>
          <w:szCs w:val="24"/>
          <w:lang w:eastAsia="ar-SA"/>
        </w:rPr>
        <w:t xml:space="preserve"> 24K </w:t>
      </w:r>
      <w:r w:rsidR="00B57A37">
        <w:rPr>
          <w:rFonts w:ascii="Arial" w:eastAsia="Times New Roman" w:hAnsi="Arial" w:cs="Arial"/>
          <w:kern w:val="1"/>
          <w:sz w:val="24"/>
          <w:szCs w:val="24"/>
          <w:lang w:eastAsia="ar-SA"/>
        </w:rPr>
        <w:t>przylegającego do budynku  nr 24ABCDW  w celu opracowania projektu posadowienia na przedmiotowym dachu osuszacza powietrza,</w:t>
      </w:r>
    </w:p>
    <w:p w14:paraId="37FE0848" w14:textId="321DE0EB" w:rsidR="00B57A37" w:rsidRPr="00B57A37" w:rsidRDefault="00B57A37" w:rsidP="00B57A37">
      <w:pPr>
        <w:pStyle w:val="Akapitzlist"/>
        <w:numPr>
          <w:ilvl w:val="0"/>
          <w:numId w:val="5"/>
        </w:numPr>
        <w:spacing w:after="200" w:line="360" w:lineRule="auto"/>
        <w:jc w:val="both"/>
        <w:rPr>
          <w:rFonts w:ascii="Arial" w:eastAsia="Times New Roman" w:hAnsi="Arial" w:cs="Arial"/>
          <w:kern w:val="1"/>
          <w:sz w:val="24"/>
          <w:szCs w:val="24"/>
          <w:lang w:eastAsia="ar-SA"/>
        </w:rPr>
      </w:pPr>
      <w:bookmarkStart w:id="6" w:name="_Hlk118976060"/>
      <w:r>
        <w:rPr>
          <w:rFonts w:ascii="Arial" w:eastAsia="Times New Roman" w:hAnsi="Arial" w:cs="Arial"/>
          <w:kern w:val="1"/>
          <w:sz w:val="24"/>
          <w:szCs w:val="24"/>
          <w:lang w:eastAsia="ar-SA"/>
        </w:rPr>
        <w:t>wykonanie projektu konstrukcji wsporczej na dachu budynku nr 24K pod osuszacz powietrza wraz z wykonaniem tej konstrukcji,</w:t>
      </w:r>
    </w:p>
    <w:bookmarkEnd w:id="6"/>
    <w:p w14:paraId="4D58B3A1" w14:textId="5BA143C2" w:rsidR="009111FE" w:rsidRPr="00B57A37" w:rsidRDefault="009111FE" w:rsidP="008838E6">
      <w:pPr>
        <w:pStyle w:val="Akapitzlist"/>
        <w:numPr>
          <w:ilvl w:val="0"/>
          <w:numId w:val="5"/>
        </w:numPr>
        <w:spacing w:after="200" w:line="360" w:lineRule="auto"/>
        <w:jc w:val="both"/>
        <w:rPr>
          <w:rFonts w:ascii="Arial" w:eastAsia="Times New Roman" w:hAnsi="Arial" w:cs="Arial"/>
          <w:kern w:val="1"/>
          <w:sz w:val="24"/>
          <w:szCs w:val="24"/>
          <w:lang w:eastAsia="ar-SA"/>
        </w:rPr>
      </w:pPr>
      <w:r w:rsidRPr="00B57A37">
        <w:rPr>
          <w:rFonts w:ascii="Arial" w:eastAsia="Times New Roman" w:hAnsi="Arial" w:cs="Arial"/>
          <w:kern w:val="1"/>
          <w:sz w:val="24"/>
          <w:szCs w:val="24"/>
          <w:lang w:eastAsia="ar-SA"/>
        </w:rPr>
        <w:t>przygotowanie pomieszczeń 11D, 14D i 21D</w:t>
      </w:r>
      <w:r w:rsidR="00CE4853" w:rsidRPr="00B57A37">
        <w:rPr>
          <w:rFonts w:ascii="Arial" w:eastAsia="Times New Roman" w:hAnsi="Arial" w:cs="Arial"/>
          <w:kern w:val="1"/>
          <w:sz w:val="24"/>
          <w:szCs w:val="24"/>
          <w:lang w:eastAsia="ar-SA"/>
        </w:rPr>
        <w:t>/18D</w:t>
      </w:r>
      <w:r w:rsidRPr="00B57A37">
        <w:rPr>
          <w:rFonts w:ascii="Arial" w:eastAsia="Times New Roman" w:hAnsi="Arial" w:cs="Arial"/>
          <w:kern w:val="1"/>
          <w:sz w:val="24"/>
          <w:szCs w:val="24"/>
          <w:lang w:eastAsia="ar-SA"/>
        </w:rPr>
        <w:t xml:space="preserve"> przed montażem instalacji sanitarnych i automatyki, </w:t>
      </w:r>
    </w:p>
    <w:p w14:paraId="061BC3CE" w14:textId="5E9AC206" w:rsidR="00D42E1B" w:rsidRPr="00D42E1B" w:rsidRDefault="00FF2F48" w:rsidP="0006707E">
      <w:pPr>
        <w:pStyle w:val="Akapitzlist"/>
        <w:numPr>
          <w:ilvl w:val="0"/>
          <w:numId w:val="5"/>
        </w:num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wykonanie</w:t>
      </w:r>
      <w:r w:rsidR="00345A0C">
        <w:rPr>
          <w:rFonts w:ascii="Arial" w:eastAsia="Times New Roman" w:hAnsi="Arial" w:cs="Arial"/>
          <w:kern w:val="1"/>
          <w:sz w:val="24"/>
          <w:szCs w:val="24"/>
          <w:lang w:eastAsia="ar-SA"/>
        </w:rPr>
        <w:t xml:space="preserve"> instalacji</w:t>
      </w:r>
      <w:r w:rsidR="009111FE">
        <w:rPr>
          <w:rFonts w:ascii="Arial" w:eastAsia="Times New Roman" w:hAnsi="Arial" w:cs="Arial"/>
          <w:kern w:val="1"/>
          <w:sz w:val="24"/>
          <w:szCs w:val="24"/>
          <w:lang w:eastAsia="ar-SA"/>
        </w:rPr>
        <w:t xml:space="preserve"> osusza</w:t>
      </w:r>
      <w:r w:rsidR="00345A0C">
        <w:rPr>
          <w:rFonts w:ascii="Arial" w:eastAsia="Times New Roman" w:hAnsi="Arial" w:cs="Arial"/>
          <w:kern w:val="1"/>
          <w:sz w:val="24"/>
          <w:szCs w:val="24"/>
          <w:lang w:eastAsia="ar-SA"/>
        </w:rPr>
        <w:t>nia powietrza</w:t>
      </w:r>
      <w:r w:rsidR="0001156B">
        <w:rPr>
          <w:rFonts w:ascii="Arial" w:eastAsia="Times New Roman" w:hAnsi="Arial" w:cs="Arial"/>
          <w:kern w:val="1"/>
          <w:sz w:val="24"/>
          <w:szCs w:val="24"/>
          <w:lang w:eastAsia="ar-SA"/>
        </w:rPr>
        <w:t xml:space="preserve"> </w:t>
      </w:r>
      <w:r w:rsidR="00D42E1B" w:rsidRPr="00D42E1B">
        <w:rPr>
          <w:rFonts w:ascii="Arial" w:eastAsia="Times New Roman" w:hAnsi="Arial" w:cs="Arial"/>
          <w:kern w:val="1"/>
          <w:sz w:val="24"/>
          <w:szCs w:val="24"/>
          <w:lang w:eastAsia="ar-SA"/>
        </w:rPr>
        <w:t>w</w:t>
      </w:r>
      <w:r w:rsidR="0001156B">
        <w:rPr>
          <w:rFonts w:ascii="Arial" w:eastAsia="Times New Roman" w:hAnsi="Arial" w:cs="Arial"/>
          <w:kern w:val="1"/>
          <w:sz w:val="24"/>
          <w:szCs w:val="24"/>
          <w:lang w:eastAsia="ar-SA"/>
        </w:rPr>
        <w:t xml:space="preserve">edług </w:t>
      </w:r>
      <w:r w:rsidR="00D42E1B" w:rsidRPr="00D42E1B">
        <w:rPr>
          <w:rFonts w:ascii="Arial" w:eastAsia="Times New Roman" w:hAnsi="Arial" w:cs="Arial"/>
          <w:kern w:val="1"/>
          <w:sz w:val="24"/>
          <w:szCs w:val="24"/>
          <w:lang w:eastAsia="ar-SA"/>
        </w:rPr>
        <w:t>opracowanej przez Wykonawcę dokumentacji technicznej,</w:t>
      </w:r>
    </w:p>
    <w:p w14:paraId="72336962" w14:textId="1E4A250C" w:rsidR="00D42E1B" w:rsidRDefault="00D42E1B" w:rsidP="0006707E">
      <w:pPr>
        <w:pStyle w:val="Akapitzlist"/>
        <w:numPr>
          <w:ilvl w:val="0"/>
          <w:numId w:val="5"/>
        </w:numPr>
        <w:spacing w:after="200" w:line="360" w:lineRule="auto"/>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uruchomieni</w:t>
      </w:r>
      <w:r w:rsidR="0001156B">
        <w:rPr>
          <w:rFonts w:ascii="Arial" w:eastAsia="Times New Roman" w:hAnsi="Arial" w:cs="Arial"/>
          <w:kern w:val="1"/>
          <w:sz w:val="24"/>
          <w:szCs w:val="24"/>
          <w:lang w:eastAsia="ar-SA"/>
        </w:rPr>
        <w:t>e</w:t>
      </w:r>
      <w:r w:rsidRPr="00D42E1B">
        <w:rPr>
          <w:rFonts w:ascii="Arial" w:eastAsia="Times New Roman" w:hAnsi="Arial" w:cs="Arial"/>
          <w:kern w:val="1"/>
          <w:sz w:val="24"/>
          <w:szCs w:val="24"/>
          <w:lang w:eastAsia="ar-SA"/>
        </w:rPr>
        <w:t xml:space="preserve"> wraz z przekazaniem dokumentacji</w:t>
      </w:r>
      <w:r w:rsidR="00B57A37">
        <w:rPr>
          <w:rFonts w:ascii="Arial" w:eastAsia="Times New Roman" w:hAnsi="Arial" w:cs="Arial"/>
          <w:kern w:val="1"/>
          <w:sz w:val="24"/>
          <w:szCs w:val="24"/>
          <w:lang w:eastAsia="ar-SA"/>
        </w:rPr>
        <w:t xml:space="preserve"> powykonawczej</w:t>
      </w:r>
      <w:r w:rsidRPr="00D42E1B">
        <w:rPr>
          <w:rFonts w:ascii="Arial" w:eastAsia="Times New Roman" w:hAnsi="Arial" w:cs="Arial"/>
          <w:kern w:val="1"/>
          <w:sz w:val="24"/>
          <w:szCs w:val="24"/>
          <w:lang w:eastAsia="ar-SA"/>
        </w:rPr>
        <w:t>,</w:t>
      </w:r>
    </w:p>
    <w:p w14:paraId="1CA11382" w14:textId="3E7C8F11" w:rsidR="0001156B" w:rsidRDefault="0001156B" w:rsidP="0006707E">
      <w:pPr>
        <w:pStyle w:val="Akapitzlist"/>
        <w:numPr>
          <w:ilvl w:val="0"/>
          <w:numId w:val="5"/>
        </w:num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potwierdzenie pomiarami wymaganych parametrów powietrza,</w:t>
      </w:r>
    </w:p>
    <w:p w14:paraId="05E8B6A8" w14:textId="77777777" w:rsidR="00FA0257" w:rsidRPr="00D42E1B" w:rsidRDefault="00D42E1B" w:rsidP="0006707E">
      <w:pPr>
        <w:pStyle w:val="Akapitzlist"/>
        <w:numPr>
          <w:ilvl w:val="0"/>
          <w:numId w:val="5"/>
        </w:num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przygotowanie wymaganej dokumentacji odbiorowej wraz</w:t>
      </w:r>
      <w:r w:rsidR="0052348E">
        <w:rPr>
          <w:rFonts w:ascii="Arial" w:eastAsia="Times New Roman" w:hAnsi="Arial" w:cs="Arial"/>
          <w:kern w:val="1"/>
          <w:sz w:val="24"/>
          <w:szCs w:val="24"/>
          <w:lang w:eastAsia="ar-SA"/>
        </w:rPr>
        <w:t xml:space="preserve"> z</w:t>
      </w:r>
      <w:r>
        <w:rPr>
          <w:rFonts w:ascii="Arial" w:eastAsia="Times New Roman" w:hAnsi="Arial" w:cs="Arial"/>
          <w:kern w:val="1"/>
          <w:sz w:val="24"/>
          <w:szCs w:val="24"/>
          <w:lang w:eastAsia="ar-SA"/>
        </w:rPr>
        <w:t xml:space="preserve"> </w:t>
      </w:r>
      <w:r w:rsidRPr="00D42E1B">
        <w:rPr>
          <w:rFonts w:ascii="Arial" w:eastAsia="Times New Roman" w:hAnsi="Arial" w:cs="Arial"/>
          <w:kern w:val="1"/>
          <w:sz w:val="24"/>
          <w:szCs w:val="24"/>
          <w:lang w:eastAsia="ar-SA"/>
        </w:rPr>
        <w:t>odbior</w:t>
      </w:r>
      <w:r>
        <w:rPr>
          <w:rFonts w:ascii="Arial" w:eastAsia="Times New Roman" w:hAnsi="Arial" w:cs="Arial"/>
          <w:kern w:val="1"/>
          <w:sz w:val="24"/>
          <w:szCs w:val="24"/>
          <w:lang w:eastAsia="ar-SA"/>
        </w:rPr>
        <w:t>ami</w:t>
      </w:r>
      <w:r w:rsidRPr="00D42E1B">
        <w:rPr>
          <w:rFonts w:ascii="Arial" w:eastAsia="Times New Roman" w:hAnsi="Arial" w:cs="Arial"/>
          <w:kern w:val="1"/>
          <w:sz w:val="24"/>
          <w:szCs w:val="24"/>
          <w:lang w:eastAsia="ar-SA"/>
        </w:rPr>
        <w:t xml:space="preserve"> prac.</w:t>
      </w:r>
    </w:p>
    <w:p w14:paraId="4BB3FA3C" w14:textId="77777777" w:rsidR="00323069" w:rsidRDefault="00B47BC0" w:rsidP="00323069">
      <w:pPr>
        <w:pStyle w:val="Nagwek1"/>
        <w:tabs>
          <w:tab w:val="clear" w:pos="0"/>
        </w:tabs>
        <w:spacing w:line="360" w:lineRule="auto"/>
        <w:rPr>
          <w:rFonts w:ascii="Arial" w:hAnsi="Arial" w:cs="Arial"/>
          <w:sz w:val="24"/>
          <w:szCs w:val="24"/>
        </w:rPr>
      </w:pPr>
      <w:bookmarkStart w:id="7" w:name="_Toc116643016"/>
      <w:r>
        <w:rPr>
          <w:rFonts w:ascii="Arial" w:hAnsi="Arial" w:cs="Arial"/>
          <w:sz w:val="24"/>
          <w:szCs w:val="24"/>
        </w:rPr>
        <w:t>1.3</w:t>
      </w:r>
      <w:r w:rsidR="0048040F" w:rsidRPr="007C7F9B">
        <w:rPr>
          <w:rFonts w:ascii="Arial" w:hAnsi="Arial" w:cs="Arial"/>
          <w:sz w:val="24"/>
          <w:szCs w:val="24"/>
        </w:rPr>
        <w:t xml:space="preserve"> </w:t>
      </w:r>
      <w:r>
        <w:rPr>
          <w:rFonts w:ascii="Arial" w:hAnsi="Arial" w:cs="Arial"/>
          <w:sz w:val="24"/>
          <w:szCs w:val="24"/>
        </w:rPr>
        <w:t>Dokumentacja referencyjna</w:t>
      </w:r>
      <w:bookmarkEnd w:id="7"/>
      <w:r w:rsidR="00323069" w:rsidRPr="007C7F9B">
        <w:rPr>
          <w:rFonts w:ascii="Arial" w:hAnsi="Arial" w:cs="Arial"/>
          <w:sz w:val="24"/>
          <w:szCs w:val="24"/>
        </w:rPr>
        <w:t xml:space="preserve"> </w:t>
      </w:r>
    </w:p>
    <w:p w14:paraId="10AEE896" w14:textId="3B89605A" w:rsidR="00805D46" w:rsidRPr="00892EC2" w:rsidRDefault="00323069" w:rsidP="00892EC2">
      <w:pPr>
        <w:spacing w:line="360" w:lineRule="auto"/>
        <w:rPr>
          <w:rFonts w:ascii="Arial" w:eastAsia="Times New Roman" w:hAnsi="Arial" w:cs="Arial"/>
          <w:kern w:val="1"/>
          <w:sz w:val="24"/>
          <w:szCs w:val="24"/>
          <w:lang w:eastAsia="ar-SA"/>
        </w:rPr>
      </w:pPr>
      <w:r w:rsidRPr="00805D46">
        <w:rPr>
          <w:rFonts w:ascii="Arial" w:eastAsia="Times New Roman" w:hAnsi="Arial" w:cs="Arial"/>
          <w:kern w:val="1"/>
          <w:sz w:val="24"/>
          <w:szCs w:val="24"/>
          <w:lang w:eastAsia="ar-SA"/>
        </w:rPr>
        <w:t>Pr</w:t>
      </w:r>
      <w:r w:rsidR="00B47BC0" w:rsidRPr="00805D46">
        <w:rPr>
          <w:rFonts w:ascii="Arial" w:eastAsia="Times New Roman" w:hAnsi="Arial" w:cs="Arial"/>
          <w:kern w:val="1"/>
          <w:sz w:val="24"/>
          <w:szCs w:val="24"/>
          <w:lang w:eastAsia="ar-SA"/>
        </w:rPr>
        <w:t>zepisy:</w:t>
      </w:r>
    </w:p>
    <w:p w14:paraId="211D70CD" w14:textId="77777777" w:rsidR="00B47BC0" w:rsidRPr="00805D46" w:rsidRDefault="00805D46" w:rsidP="0006707E">
      <w:pPr>
        <w:pStyle w:val="Akapitzlist"/>
        <w:numPr>
          <w:ilvl w:val="0"/>
          <w:numId w:val="2"/>
        </w:numPr>
        <w:spacing w:line="360" w:lineRule="auto"/>
        <w:rPr>
          <w:rFonts w:ascii="Arial" w:eastAsia="Times New Roman" w:hAnsi="Arial" w:cs="Arial"/>
          <w:kern w:val="1"/>
          <w:sz w:val="24"/>
          <w:szCs w:val="24"/>
          <w:lang w:eastAsia="ar-SA"/>
        </w:rPr>
      </w:pPr>
      <w:r w:rsidRPr="00805D46">
        <w:rPr>
          <w:rFonts w:ascii="Arial" w:eastAsia="Times New Roman" w:hAnsi="Arial" w:cs="Arial"/>
          <w:kern w:val="1"/>
          <w:sz w:val="24"/>
          <w:szCs w:val="24"/>
          <w:lang w:eastAsia="ar-SA"/>
        </w:rPr>
        <w:t>Ustawa  z dnia 7 lipca 1994r. - Prawo budowlane</w:t>
      </w:r>
      <w:r w:rsidR="00B47BC0" w:rsidRPr="00805D46">
        <w:rPr>
          <w:rFonts w:ascii="Arial" w:eastAsia="Times New Roman" w:hAnsi="Arial" w:cs="Arial"/>
          <w:kern w:val="1"/>
          <w:sz w:val="24"/>
          <w:szCs w:val="24"/>
          <w:lang w:eastAsia="ar-SA"/>
        </w:rPr>
        <w:t xml:space="preserve"> </w:t>
      </w:r>
    </w:p>
    <w:p w14:paraId="017D25B1" w14:textId="77777777" w:rsidR="008036C9" w:rsidRDefault="00805D46" w:rsidP="0006707E">
      <w:pPr>
        <w:pStyle w:val="Akapitzlist"/>
        <w:numPr>
          <w:ilvl w:val="0"/>
          <w:numId w:val="2"/>
        </w:numPr>
        <w:spacing w:line="360" w:lineRule="auto"/>
        <w:rPr>
          <w:rFonts w:ascii="Arial" w:eastAsia="Times New Roman" w:hAnsi="Arial" w:cs="Arial"/>
          <w:kern w:val="1"/>
          <w:sz w:val="24"/>
          <w:szCs w:val="24"/>
          <w:lang w:eastAsia="ar-SA"/>
        </w:rPr>
      </w:pPr>
      <w:r w:rsidRPr="00805D46">
        <w:rPr>
          <w:rFonts w:ascii="Arial" w:eastAsia="Times New Roman" w:hAnsi="Arial" w:cs="Arial"/>
          <w:kern w:val="1"/>
          <w:sz w:val="24"/>
          <w:szCs w:val="24"/>
          <w:lang w:eastAsia="ar-SA"/>
        </w:rPr>
        <w:t xml:space="preserve">Rozporządzenie Ministra Pracy i Polityki Socjalnej w sprawie ogólnych </w:t>
      </w:r>
    </w:p>
    <w:p w14:paraId="7AF5F474" w14:textId="17460BC7" w:rsidR="00852E95" w:rsidRDefault="00805D46" w:rsidP="00852E95">
      <w:pPr>
        <w:pStyle w:val="Akapitzlist"/>
        <w:spacing w:line="360" w:lineRule="auto"/>
        <w:ind w:left="780"/>
        <w:rPr>
          <w:rFonts w:ascii="Arial" w:eastAsia="Times New Roman" w:hAnsi="Arial" w:cs="Arial"/>
          <w:kern w:val="1"/>
          <w:sz w:val="24"/>
          <w:szCs w:val="24"/>
          <w:lang w:eastAsia="ar-SA"/>
        </w:rPr>
      </w:pPr>
      <w:r w:rsidRPr="00805D46">
        <w:rPr>
          <w:rFonts w:ascii="Arial" w:eastAsia="Times New Roman" w:hAnsi="Arial" w:cs="Arial"/>
          <w:kern w:val="1"/>
          <w:sz w:val="24"/>
          <w:szCs w:val="24"/>
          <w:lang w:eastAsia="ar-SA"/>
        </w:rPr>
        <w:lastRenderedPageBreak/>
        <w:t>przepisów bezpieczeństwa i higieny pracy.</w:t>
      </w:r>
    </w:p>
    <w:p w14:paraId="7D721FF7" w14:textId="77777777" w:rsidR="00852E95" w:rsidRPr="00805D46" w:rsidRDefault="00852E95" w:rsidP="00852E95">
      <w:pPr>
        <w:pStyle w:val="Akapitzlist"/>
        <w:numPr>
          <w:ilvl w:val="0"/>
          <w:numId w:val="2"/>
        </w:numPr>
        <w:spacing w:line="360" w:lineRule="auto"/>
        <w:rPr>
          <w:rFonts w:ascii="Arial" w:eastAsia="Times New Roman" w:hAnsi="Arial" w:cs="Arial"/>
          <w:kern w:val="1"/>
          <w:sz w:val="24"/>
          <w:szCs w:val="24"/>
          <w:lang w:eastAsia="ar-SA"/>
        </w:rPr>
      </w:pPr>
      <w:r w:rsidRPr="00805D46">
        <w:rPr>
          <w:rFonts w:ascii="Arial" w:eastAsia="Times New Roman" w:hAnsi="Arial" w:cs="Arial"/>
          <w:kern w:val="1"/>
          <w:sz w:val="24"/>
          <w:szCs w:val="24"/>
          <w:lang w:eastAsia="ar-SA"/>
        </w:rPr>
        <w:t>Ustawa Prawo Farmaceutyczne Dz.U.2001.1326.1381 ze zmianami,</w:t>
      </w:r>
    </w:p>
    <w:p w14:paraId="5106BF4C" w14:textId="77777777" w:rsidR="00852E95" w:rsidRPr="00805D46" w:rsidRDefault="00852E95" w:rsidP="00852E95">
      <w:pPr>
        <w:pStyle w:val="Akapitzlist"/>
        <w:numPr>
          <w:ilvl w:val="0"/>
          <w:numId w:val="2"/>
        </w:numPr>
        <w:spacing w:line="360" w:lineRule="auto"/>
        <w:rPr>
          <w:rFonts w:ascii="Arial" w:eastAsia="Times New Roman" w:hAnsi="Arial" w:cs="Arial"/>
          <w:kern w:val="1"/>
          <w:sz w:val="24"/>
          <w:szCs w:val="24"/>
          <w:lang w:eastAsia="ar-SA"/>
        </w:rPr>
      </w:pPr>
      <w:r w:rsidRPr="00805D46">
        <w:rPr>
          <w:rFonts w:ascii="Arial" w:eastAsia="Times New Roman" w:hAnsi="Arial" w:cs="Arial"/>
          <w:kern w:val="1"/>
          <w:sz w:val="24"/>
          <w:szCs w:val="24"/>
          <w:lang w:eastAsia="ar-SA"/>
        </w:rPr>
        <w:t>Rozporządzenie Ministra Zdrowia w sprawie Dobrej Praktyki Wytwarzania,</w:t>
      </w:r>
    </w:p>
    <w:p w14:paraId="753E98A0" w14:textId="77777777" w:rsidR="00852E95" w:rsidRPr="00852E95" w:rsidRDefault="00852E95" w:rsidP="00852E95">
      <w:pPr>
        <w:pStyle w:val="Akapitzlist"/>
        <w:spacing w:line="360" w:lineRule="auto"/>
        <w:ind w:left="780"/>
        <w:rPr>
          <w:rFonts w:ascii="Arial" w:eastAsia="Times New Roman" w:hAnsi="Arial" w:cs="Arial"/>
          <w:kern w:val="1"/>
          <w:sz w:val="24"/>
          <w:szCs w:val="24"/>
          <w:lang w:eastAsia="ar-SA"/>
        </w:rPr>
      </w:pPr>
    </w:p>
    <w:p w14:paraId="4CFC0F57" w14:textId="77777777" w:rsidR="00D42E1B" w:rsidRPr="00D42E1B" w:rsidRDefault="00D42E1B" w:rsidP="0006707E">
      <w:pPr>
        <w:pStyle w:val="Akapitzlist"/>
        <w:numPr>
          <w:ilvl w:val="0"/>
          <w:numId w:val="3"/>
        </w:numPr>
        <w:spacing w:after="200" w:line="276" w:lineRule="auto"/>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Klasyfikacja usług  wg słownika CPV.</w:t>
      </w:r>
    </w:p>
    <w:p w14:paraId="7CE56BF2" w14:textId="77777777" w:rsidR="00D42E1B" w:rsidRPr="00393D8D" w:rsidRDefault="00D42E1B" w:rsidP="00D42E1B">
      <w:pPr>
        <w:spacing w:after="0" w:line="240" w:lineRule="auto"/>
        <w:ind w:left="708"/>
        <w:jc w:val="both"/>
        <w:rPr>
          <w:rFonts w:ascii="Arial" w:eastAsia="Times New Roman" w:hAnsi="Arial" w:cs="Arial"/>
          <w:kern w:val="1"/>
          <w:sz w:val="24"/>
          <w:szCs w:val="24"/>
          <w:lang w:eastAsia="ar-SA"/>
        </w:rPr>
      </w:pPr>
      <w:r w:rsidRPr="00393D8D">
        <w:rPr>
          <w:rFonts w:ascii="Arial" w:eastAsia="Times New Roman" w:hAnsi="Arial" w:cs="Arial"/>
          <w:kern w:val="1"/>
          <w:sz w:val="24"/>
          <w:szCs w:val="24"/>
          <w:u w:val="single"/>
          <w:lang w:eastAsia="ar-SA"/>
        </w:rPr>
        <w:t>Usługi projektowe</w:t>
      </w:r>
      <w:r w:rsidRPr="00393D8D">
        <w:rPr>
          <w:rFonts w:ascii="Arial" w:eastAsia="Times New Roman" w:hAnsi="Arial" w:cs="Arial"/>
          <w:kern w:val="1"/>
          <w:sz w:val="24"/>
          <w:szCs w:val="24"/>
          <w:lang w:eastAsia="ar-SA"/>
        </w:rPr>
        <w:t>.</w:t>
      </w:r>
    </w:p>
    <w:p w14:paraId="086B1FF9" w14:textId="77777777" w:rsidR="00D42E1B" w:rsidRPr="00D42E1B" w:rsidRDefault="00D42E1B" w:rsidP="00D42E1B">
      <w:pPr>
        <w:spacing w:after="0" w:line="240" w:lineRule="auto"/>
        <w:ind w:left="708"/>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71220000-6 Usługi projektowania architektonicznego</w:t>
      </w:r>
    </w:p>
    <w:p w14:paraId="10B64D15" w14:textId="77777777" w:rsidR="00D42E1B" w:rsidRPr="00D42E1B" w:rsidRDefault="00D42E1B" w:rsidP="00D42E1B">
      <w:pPr>
        <w:spacing w:after="0" w:line="240" w:lineRule="auto"/>
        <w:ind w:left="708"/>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71320000-7 Usługi inżynierskie w zakresie projektowania.</w:t>
      </w:r>
    </w:p>
    <w:p w14:paraId="3CB7C5E4" w14:textId="77777777" w:rsidR="00D42E1B" w:rsidRPr="00D42E1B" w:rsidRDefault="00D42E1B" w:rsidP="00393D8D">
      <w:pPr>
        <w:jc w:val="both"/>
        <w:rPr>
          <w:rFonts w:ascii="Arial" w:eastAsia="Times New Roman" w:hAnsi="Arial" w:cs="Arial"/>
          <w:kern w:val="1"/>
          <w:sz w:val="24"/>
          <w:szCs w:val="24"/>
          <w:lang w:eastAsia="ar-SA"/>
        </w:rPr>
      </w:pPr>
    </w:p>
    <w:p w14:paraId="712F9C8F" w14:textId="77777777" w:rsidR="00D42E1B" w:rsidRPr="00393D8D" w:rsidRDefault="00D42E1B" w:rsidP="00D42E1B">
      <w:pPr>
        <w:spacing w:after="0" w:line="240" w:lineRule="auto"/>
        <w:ind w:left="708"/>
        <w:jc w:val="both"/>
        <w:rPr>
          <w:rFonts w:ascii="Arial" w:eastAsia="Times New Roman" w:hAnsi="Arial" w:cs="Arial"/>
          <w:kern w:val="1"/>
          <w:sz w:val="24"/>
          <w:szCs w:val="24"/>
          <w:u w:val="single"/>
          <w:lang w:eastAsia="ar-SA"/>
        </w:rPr>
      </w:pPr>
      <w:r w:rsidRPr="00393D8D">
        <w:rPr>
          <w:rFonts w:ascii="Arial" w:eastAsia="Times New Roman" w:hAnsi="Arial" w:cs="Arial"/>
          <w:kern w:val="1"/>
          <w:sz w:val="24"/>
          <w:szCs w:val="24"/>
          <w:u w:val="single"/>
          <w:lang w:eastAsia="ar-SA"/>
        </w:rPr>
        <w:t>Roboty budowlane.</w:t>
      </w:r>
    </w:p>
    <w:p w14:paraId="4A9606E5" w14:textId="77777777" w:rsidR="00D42E1B" w:rsidRPr="00D42E1B" w:rsidRDefault="00D42E1B" w:rsidP="00D42E1B">
      <w:pPr>
        <w:spacing w:after="0" w:line="240" w:lineRule="auto"/>
        <w:ind w:left="708"/>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45000000-7 Roboty budowlane.</w:t>
      </w:r>
    </w:p>
    <w:p w14:paraId="78935D39" w14:textId="77777777" w:rsidR="00D42E1B" w:rsidRPr="00D42E1B" w:rsidRDefault="00D42E1B" w:rsidP="00D42E1B">
      <w:pPr>
        <w:spacing w:after="0" w:line="240" w:lineRule="auto"/>
        <w:ind w:left="708"/>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45400000-1 Roboty wykończeniowe w zakresie obiektów budowlanych.</w:t>
      </w:r>
    </w:p>
    <w:p w14:paraId="486C5256" w14:textId="77777777" w:rsidR="00D42E1B" w:rsidRPr="00D42E1B" w:rsidRDefault="00D42E1B" w:rsidP="00D42E1B">
      <w:pPr>
        <w:spacing w:after="0" w:line="240" w:lineRule="auto"/>
        <w:ind w:left="708"/>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45232460-4 Roboty sanitarne.</w:t>
      </w:r>
    </w:p>
    <w:p w14:paraId="7E9F862E" w14:textId="77777777" w:rsidR="00D42E1B" w:rsidRPr="00D42E1B" w:rsidRDefault="00D42E1B" w:rsidP="00D42E1B">
      <w:pPr>
        <w:spacing w:after="0" w:line="240" w:lineRule="auto"/>
        <w:ind w:left="708"/>
        <w:jc w:val="both"/>
        <w:rPr>
          <w:rFonts w:ascii="Arial" w:eastAsia="Times New Roman" w:hAnsi="Arial" w:cs="Arial"/>
          <w:kern w:val="1"/>
          <w:sz w:val="24"/>
          <w:szCs w:val="24"/>
          <w:lang w:eastAsia="ar-SA"/>
        </w:rPr>
      </w:pPr>
      <w:r w:rsidRPr="00D42E1B">
        <w:rPr>
          <w:rFonts w:ascii="Arial" w:eastAsia="Times New Roman" w:hAnsi="Arial" w:cs="Arial"/>
          <w:kern w:val="1"/>
          <w:sz w:val="24"/>
          <w:szCs w:val="24"/>
          <w:lang w:eastAsia="ar-SA"/>
        </w:rPr>
        <w:t>45310000-3 Roboty elektryczne.</w:t>
      </w:r>
    </w:p>
    <w:p w14:paraId="48EB83DA" w14:textId="77777777" w:rsidR="00643145" w:rsidRPr="003A6E9E" w:rsidRDefault="00643145" w:rsidP="003A6E9E">
      <w:pPr>
        <w:rPr>
          <w:lang w:eastAsia="ar-SA"/>
        </w:rPr>
      </w:pPr>
    </w:p>
    <w:p w14:paraId="0E2E26D4" w14:textId="58C0B146" w:rsidR="00044C04" w:rsidRPr="00F6456C" w:rsidRDefault="001E1092" w:rsidP="00044C04">
      <w:pPr>
        <w:pStyle w:val="Nagwek1"/>
        <w:tabs>
          <w:tab w:val="clear" w:pos="0"/>
        </w:tabs>
        <w:spacing w:line="360" w:lineRule="auto"/>
        <w:rPr>
          <w:rFonts w:ascii="Arial" w:hAnsi="Arial" w:cs="Arial"/>
          <w:sz w:val="24"/>
          <w:szCs w:val="24"/>
        </w:rPr>
      </w:pPr>
      <w:bookmarkStart w:id="8" w:name="_Toc116643017"/>
      <w:r w:rsidRPr="00F6456C">
        <w:rPr>
          <w:rFonts w:ascii="Arial" w:hAnsi="Arial" w:cs="Arial"/>
          <w:sz w:val="24"/>
          <w:szCs w:val="24"/>
        </w:rPr>
        <w:t>2</w:t>
      </w:r>
      <w:r w:rsidR="00044C04" w:rsidRPr="00F6456C">
        <w:rPr>
          <w:rFonts w:ascii="Arial" w:hAnsi="Arial" w:cs="Arial"/>
          <w:sz w:val="24"/>
          <w:szCs w:val="24"/>
        </w:rPr>
        <w:t xml:space="preserve">. </w:t>
      </w:r>
      <w:r w:rsidR="001B0F50" w:rsidRPr="00F6456C">
        <w:rPr>
          <w:rFonts w:ascii="Arial" w:hAnsi="Arial" w:cs="Arial"/>
          <w:sz w:val="24"/>
          <w:szCs w:val="24"/>
        </w:rPr>
        <w:t xml:space="preserve">Właściwości użytkowe i uwarunkowania </w:t>
      </w:r>
      <w:r w:rsidR="00044C04" w:rsidRPr="00F6456C">
        <w:rPr>
          <w:rFonts w:ascii="Arial" w:hAnsi="Arial" w:cs="Arial"/>
          <w:sz w:val="24"/>
          <w:szCs w:val="24"/>
        </w:rPr>
        <w:t xml:space="preserve">dla </w:t>
      </w:r>
      <w:r w:rsidR="0082079F">
        <w:rPr>
          <w:rFonts w:ascii="Arial" w:hAnsi="Arial" w:cs="Arial"/>
          <w:sz w:val="24"/>
          <w:szCs w:val="24"/>
        </w:rPr>
        <w:t>instalacji osuszania powietrza</w:t>
      </w:r>
      <w:bookmarkEnd w:id="8"/>
    </w:p>
    <w:p w14:paraId="1B944452" w14:textId="77777777" w:rsidR="00044C04" w:rsidRPr="00F6456C" w:rsidRDefault="001E1092" w:rsidP="00044C04">
      <w:pPr>
        <w:pStyle w:val="Nagwek1"/>
        <w:tabs>
          <w:tab w:val="clear" w:pos="0"/>
        </w:tabs>
        <w:spacing w:line="360" w:lineRule="auto"/>
        <w:rPr>
          <w:rFonts w:ascii="Arial" w:hAnsi="Arial" w:cs="Arial"/>
          <w:sz w:val="24"/>
          <w:szCs w:val="24"/>
        </w:rPr>
      </w:pPr>
      <w:bookmarkStart w:id="9" w:name="_Toc116643018"/>
      <w:r w:rsidRPr="00F6456C">
        <w:rPr>
          <w:rFonts w:ascii="Arial" w:hAnsi="Arial" w:cs="Arial"/>
          <w:sz w:val="24"/>
          <w:szCs w:val="24"/>
        </w:rPr>
        <w:t>2</w:t>
      </w:r>
      <w:r w:rsidR="00044C04" w:rsidRPr="00F6456C">
        <w:rPr>
          <w:rFonts w:ascii="Arial" w:hAnsi="Arial" w:cs="Arial"/>
          <w:sz w:val="24"/>
          <w:szCs w:val="24"/>
        </w:rPr>
        <w:t xml:space="preserve">.1 </w:t>
      </w:r>
      <w:r w:rsidRPr="00F6456C">
        <w:rPr>
          <w:rFonts w:ascii="Arial" w:hAnsi="Arial" w:cs="Arial"/>
          <w:sz w:val="24"/>
          <w:szCs w:val="24"/>
        </w:rPr>
        <w:t xml:space="preserve"> </w:t>
      </w:r>
      <w:r w:rsidR="001B0F50" w:rsidRPr="00F6456C">
        <w:rPr>
          <w:rFonts w:ascii="Arial" w:hAnsi="Arial" w:cs="Arial"/>
          <w:sz w:val="24"/>
          <w:szCs w:val="24"/>
        </w:rPr>
        <w:t>Ogólne właściwości funkcjonalno-użytkowe</w:t>
      </w:r>
      <w:bookmarkEnd w:id="9"/>
    </w:p>
    <w:p w14:paraId="51A4F94B" w14:textId="0164798F" w:rsidR="00FF03F6" w:rsidRDefault="00345A0C" w:rsidP="00AB5952">
      <w:p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Instalacja osuszania</w:t>
      </w:r>
      <w:r w:rsidR="00C34AC1">
        <w:rPr>
          <w:rFonts w:ascii="Arial" w:eastAsia="Times New Roman" w:hAnsi="Arial" w:cs="Arial"/>
          <w:kern w:val="1"/>
          <w:sz w:val="24"/>
          <w:szCs w:val="24"/>
          <w:lang w:eastAsia="ar-SA"/>
        </w:rPr>
        <w:t xml:space="preserve"> powietrza powin</w:t>
      </w:r>
      <w:r>
        <w:rPr>
          <w:rFonts w:ascii="Arial" w:eastAsia="Times New Roman" w:hAnsi="Arial" w:cs="Arial"/>
          <w:kern w:val="1"/>
          <w:sz w:val="24"/>
          <w:szCs w:val="24"/>
          <w:lang w:eastAsia="ar-SA"/>
        </w:rPr>
        <w:t>na</w:t>
      </w:r>
      <w:r w:rsidR="00C34AC1">
        <w:rPr>
          <w:rFonts w:ascii="Arial" w:eastAsia="Times New Roman" w:hAnsi="Arial" w:cs="Arial"/>
          <w:kern w:val="1"/>
          <w:sz w:val="24"/>
          <w:szCs w:val="24"/>
          <w:lang w:eastAsia="ar-SA"/>
        </w:rPr>
        <w:t xml:space="preserve"> zapewnić suche powietrze o stałych parametrach dla trzech pomieszczeń produkcyjnych, 11D, 14D</w:t>
      </w:r>
      <w:r w:rsidR="00AE1C87">
        <w:rPr>
          <w:rFonts w:ascii="Arial" w:eastAsia="Times New Roman" w:hAnsi="Arial" w:cs="Arial"/>
          <w:kern w:val="1"/>
          <w:sz w:val="24"/>
          <w:szCs w:val="24"/>
          <w:lang w:eastAsia="ar-SA"/>
        </w:rPr>
        <w:t xml:space="preserve">, </w:t>
      </w:r>
      <w:r w:rsidR="00C34AC1">
        <w:rPr>
          <w:rFonts w:ascii="Arial" w:eastAsia="Times New Roman" w:hAnsi="Arial" w:cs="Arial"/>
          <w:kern w:val="1"/>
          <w:sz w:val="24"/>
          <w:szCs w:val="24"/>
          <w:lang w:eastAsia="ar-SA"/>
        </w:rPr>
        <w:t>wstępnie 21D (w przyszłości planowane jest odłączenie pomieszczenia 21D i przekierowanie strumienia suchego powietrza do sąsiadującego pomieszczenia 18D).</w:t>
      </w:r>
      <w:r w:rsidR="00513446">
        <w:rPr>
          <w:rFonts w:ascii="Arial" w:eastAsia="Times New Roman" w:hAnsi="Arial" w:cs="Arial"/>
          <w:kern w:val="1"/>
          <w:sz w:val="24"/>
          <w:szCs w:val="24"/>
          <w:lang w:eastAsia="ar-SA"/>
        </w:rPr>
        <w:t xml:space="preserve"> Pomieszczenia zlokalizowane są na parterze budynku</w:t>
      </w:r>
      <w:r w:rsidR="002E73B1">
        <w:rPr>
          <w:rFonts w:ascii="Arial" w:eastAsia="Times New Roman" w:hAnsi="Arial" w:cs="Arial"/>
          <w:kern w:val="1"/>
          <w:sz w:val="24"/>
          <w:szCs w:val="24"/>
          <w:lang w:eastAsia="ar-SA"/>
        </w:rPr>
        <w:t xml:space="preserve">, rozkład pomieszczeń i przykładowe rozmieszczenie instalacji przedstawiono </w:t>
      </w:r>
      <w:r w:rsidR="00B34D33">
        <w:rPr>
          <w:rFonts w:ascii="Arial" w:eastAsia="Times New Roman" w:hAnsi="Arial" w:cs="Arial"/>
          <w:kern w:val="1"/>
          <w:sz w:val="24"/>
          <w:szCs w:val="24"/>
          <w:lang w:eastAsia="ar-SA"/>
        </w:rPr>
        <w:t>Zał.</w:t>
      </w:r>
      <w:r w:rsidR="002E73B1">
        <w:rPr>
          <w:rFonts w:ascii="Arial" w:eastAsia="Times New Roman" w:hAnsi="Arial" w:cs="Arial"/>
          <w:kern w:val="1"/>
          <w:sz w:val="24"/>
          <w:szCs w:val="24"/>
          <w:lang w:eastAsia="ar-SA"/>
        </w:rPr>
        <w:t xml:space="preserve"> nr 1</w:t>
      </w:r>
      <w:r w:rsidR="00513446">
        <w:rPr>
          <w:rFonts w:ascii="Arial" w:eastAsia="Times New Roman" w:hAnsi="Arial" w:cs="Arial"/>
          <w:kern w:val="1"/>
          <w:sz w:val="24"/>
          <w:szCs w:val="24"/>
          <w:lang w:eastAsia="ar-SA"/>
        </w:rPr>
        <w:t xml:space="preserve">. </w:t>
      </w:r>
      <w:r w:rsidR="00C34AC1">
        <w:rPr>
          <w:rFonts w:ascii="Arial" w:eastAsia="Times New Roman" w:hAnsi="Arial" w:cs="Arial"/>
          <w:kern w:val="1"/>
          <w:sz w:val="24"/>
          <w:szCs w:val="24"/>
          <w:lang w:eastAsia="ar-SA"/>
        </w:rPr>
        <w:t xml:space="preserve"> Wymagane parametry powietrza to wilgotność względna</w:t>
      </w:r>
      <w:r w:rsidR="001F7C45">
        <w:rPr>
          <w:rFonts w:ascii="Arial" w:eastAsia="Times New Roman" w:hAnsi="Arial" w:cs="Arial"/>
          <w:kern w:val="1"/>
          <w:sz w:val="24"/>
          <w:szCs w:val="24"/>
          <w:lang w:eastAsia="ar-SA"/>
        </w:rPr>
        <w:t xml:space="preserve"> w zakresie</w:t>
      </w:r>
      <w:r w:rsidR="00C34AC1">
        <w:rPr>
          <w:rFonts w:ascii="Arial" w:eastAsia="Times New Roman" w:hAnsi="Arial" w:cs="Arial"/>
          <w:kern w:val="1"/>
          <w:sz w:val="24"/>
          <w:szCs w:val="24"/>
          <w:lang w:eastAsia="ar-SA"/>
        </w:rPr>
        <w:t xml:space="preserve"> </w:t>
      </w:r>
      <w:r w:rsidR="001F7C45" w:rsidRPr="001F7C45">
        <w:rPr>
          <w:rFonts w:ascii="Arial" w:eastAsia="Times New Roman" w:hAnsi="Arial" w:cs="Arial"/>
          <w:b/>
          <w:bCs/>
          <w:kern w:val="1"/>
          <w:sz w:val="24"/>
          <w:szCs w:val="24"/>
          <w:lang w:eastAsia="ar-SA"/>
        </w:rPr>
        <w:t xml:space="preserve">25% ≤ </w:t>
      </w:r>
      <w:r w:rsidR="00C34AC1" w:rsidRPr="001F7C45">
        <w:rPr>
          <w:rFonts w:ascii="Arial" w:eastAsia="Times New Roman" w:hAnsi="Arial" w:cs="Arial"/>
          <w:b/>
          <w:bCs/>
          <w:kern w:val="1"/>
          <w:sz w:val="24"/>
          <w:szCs w:val="24"/>
          <w:lang w:eastAsia="ar-SA"/>
        </w:rPr>
        <w:t>φ ≤</w:t>
      </w:r>
      <w:r w:rsidR="001F7C45" w:rsidRPr="001F7C45">
        <w:rPr>
          <w:rFonts w:ascii="Arial" w:eastAsia="Times New Roman" w:hAnsi="Arial" w:cs="Arial"/>
          <w:b/>
          <w:bCs/>
          <w:kern w:val="1"/>
          <w:sz w:val="24"/>
          <w:szCs w:val="24"/>
          <w:lang w:eastAsia="ar-SA"/>
        </w:rPr>
        <w:t xml:space="preserve"> </w:t>
      </w:r>
      <w:r w:rsidR="00C34AC1" w:rsidRPr="001F7C45">
        <w:rPr>
          <w:rFonts w:ascii="Arial" w:eastAsia="Times New Roman" w:hAnsi="Arial" w:cs="Arial"/>
          <w:b/>
          <w:bCs/>
          <w:kern w:val="1"/>
          <w:sz w:val="24"/>
          <w:szCs w:val="24"/>
          <w:lang w:eastAsia="ar-SA"/>
        </w:rPr>
        <w:t>30%</w:t>
      </w:r>
      <w:r w:rsidR="00C34AC1">
        <w:rPr>
          <w:rFonts w:ascii="Arial" w:eastAsia="Times New Roman" w:hAnsi="Arial" w:cs="Arial"/>
          <w:kern w:val="1"/>
          <w:sz w:val="24"/>
          <w:szCs w:val="24"/>
          <w:lang w:eastAsia="ar-SA"/>
        </w:rPr>
        <w:t xml:space="preserve"> i temperatura</w:t>
      </w:r>
      <w:r w:rsidR="00AE1C87">
        <w:rPr>
          <w:rFonts w:ascii="Arial" w:eastAsia="Times New Roman" w:hAnsi="Arial" w:cs="Arial"/>
          <w:kern w:val="1"/>
          <w:sz w:val="24"/>
          <w:szCs w:val="24"/>
          <w:lang w:eastAsia="ar-SA"/>
        </w:rPr>
        <w:t xml:space="preserve"> w zakresie</w:t>
      </w:r>
      <w:r w:rsidR="001F7C45">
        <w:rPr>
          <w:rFonts w:ascii="Arial" w:eastAsia="Times New Roman" w:hAnsi="Arial" w:cs="Arial"/>
          <w:kern w:val="1"/>
          <w:sz w:val="24"/>
          <w:szCs w:val="24"/>
          <w:lang w:eastAsia="ar-SA"/>
        </w:rPr>
        <w:t xml:space="preserve"> </w:t>
      </w:r>
      <w:r w:rsidR="001F7C45" w:rsidRPr="009432F0">
        <w:rPr>
          <w:rFonts w:ascii="Arial" w:eastAsia="Times New Roman" w:hAnsi="Arial" w:cs="Arial"/>
          <w:b/>
          <w:bCs/>
          <w:kern w:val="1"/>
          <w:sz w:val="24"/>
          <w:szCs w:val="24"/>
          <w:lang w:eastAsia="ar-SA"/>
        </w:rPr>
        <w:t>T19</w:t>
      </w:r>
      <w:r w:rsidR="001F7C45" w:rsidRPr="009432F0">
        <w:rPr>
          <w:rFonts w:ascii="Arial" w:eastAsia="Times New Roman" w:hAnsi="Arial" w:cs="Arial"/>
          <w:b/>
          <w:bCs/>
          <w:kern w:val="1"/>
          <w:sz w:val="24"/>
          <w:szCs w:val="24"/>
          <w:vertAlign w:val="superscript"/>
          <w:lang w:eastAsia="ar-SA"/>
        </w:rPr>
        <w:t>◦</w:t>
      </w:r>
      <w:r w:rsidR="001F7C45" w:rsidRPr="009432F0">
        <w:rPr>
          <w:rFonts w:ascii="Arial" w:eastAsia="Times New Roman" w:hAnsi="Arial" w:cs="Arial"/>
          <w:b/>
          <w:bCs/>
          <w:kern w:val="1"/>
          <w:sz w:val="24"/>
          <w:szCs w:val="24"/>
          <w:lang w:eastAsia="ar-SA"/>
        </w:rPr>
        <w:t>C±2</w:t>
      </w:r>
      <w:r w:rsidR="001F7C45" w:rsidRPr="009432F0">
        <w:rPr>
          <w:rFonts w:ascii="Arial" w:eastAsia="Times New Roman" w:hAnsi="Arial" w:cs="Arial"/>
          <w:b/>
          <w:bCs/>
          <w:kern w:val="1"/>
          <w:sz w:val="24"/>
          <w:szCs w:val="24"/>
          <w:vertAlign w:val="superscript"/>
          <w:lang w:eastAsia="ar-SA"/>
        </w:rPr>
        <w:t>◦</w:t>
      </w:r>
      <w:r w:rsidR="001F7C45" w:rsidRPr="009432F0">
        <w:rPr>
          <w:rFonts w:ascii="Arial" w:eastAsia="Times New Roman" w:hAnsi="Arial" w:cs="Arial"/>
          <w:b/>
          <w:bCs/>
          <w:kern w:val="1"/>
          <w:sz w:val="24"/>
          <w:szCs w:val="24"/>
          <w:lang w:eastAsia="ar-SA"/>
        </w:rPr>
        <w:t>C</w:t>
      </w:r>
      <w:r w:rsidR="009432F0">
        <w:rPr>
          <w:rFonts w:ascii="Arial" w:eastAsia="Times New Roman" w:hAnsi="Arial" w:cs="Arial"/>
          <w:b/>
          <w:bCs/>
          <w:kern w:val="1"/>
          <w:sz w:val="24"/>
          <w:szCs w:val="24"/>
          <w:lang w:eastAsia="ar-SA"/>
        </w:rPr>
        <w:t>.</w:t>
      </w:r>
      <w:r w:rsidR="00B51199">
        <w:rPr>
          <w:rFonts w:ascii="Arial" w:eastAsia="Times New Roman" w:hAnsi="Arial" w:cs="Arial"/>
          <w:b/>
          <w:bCs/>
          <w:kern w:val="1"/>
          <w:sz w:val="24"/>
          <w:szCs w:val="24"/>
          <w:lang w:eastAsia="ar-SA"/>
        </w:rPr>
        <w:br/>
      </w:r>
      <w:r w:rsidR="00B51199">
        <w:rPr>
          <w:rFonts w:ascii="Arial" w:eastAsia="Times New Roman" w:hAnsi="Arial" w:cs="Arial"/>
          <w:kern w:val="1"/>
          <w:sz w:val="24"/>
          <w:szCs w:val="24"/>
          <w:lang w:eastAsia="ar-SA"/>
        </w:rPr>
        <w:t>Instalacja ma zapewniać wyżej wymienione pa</w:t>
      </w:r>
      <w:r w:rsidR="00702A33">
        <w:rPr>
          <w:rFonts w:ascii="Arial" w:eastAsia="Times New Roman" w:hAnsi="Arial" w:cs="Arial"/>
          <w:kern w:val="1"/>
          <w:sz w:val="24"/>
          <w:szCs w:val="24"/>
          <w:lang w:eastAsia="ar-SA"/>
        </w:rPr>
        <w:t xml:space="preserve">rametry powietrza </w:t>
      </w:r>
      <w:r w:rsidR="00A91459">
        <w:rPr>
          <w:rFonts w:ascii="Arial" w:eastAsia="Times New Roman" w:hAnsi="Arial" w:cs="Arial"/>
          <w:kern w:val="1"/>
          <w:sz w:val="24"/>
          <w:szCs w:val="24"/>
          <w:lang w:eastAsia="ar-SA"/>
        </w:rPr>
        <w:t>przez całą dobę (ciągła praca instalacji przez 24h)</w:t>
      </w:r>
      <w:r w:rsidR="002F7520">
        <w:rPr>
          <w:rFonts w:ascii="Arial" w:eastAsia="Times New Roman" w:hAnsi="Arial" w:cs="Arial"/>
          <w:kern w:val="1"/>
          <w:sz w:val="24"/>
          <w:szCs w:val="24"/>
          <w:lang w:eastAsia="ar-SA"/>
        </w:rPr>
        <w:t>.</w:t>
      </w:r>
      <w:r w:rsidR="00FF03F6">
        <w:rPr>
          <w:rFonts w:ascii="Arial" w:eastAsia="Times New Roman" w:hAnsi="Arial" w:cs="Arial"/>
          <w:kern w:val="1"/>
          <w:sz w:val="24"/>
          <w:szCs w:val="24"/>
          <w:lang w:eastAsia="ar-SA"/>
        </w:rPr>
        <w:t xml:space="preserve"> Kubatura</w:t>
      </w:r>
      <w:r w:rsidR="00B34D33">
        <w:rPr>
          <w:rFonts w:ascii="Arial" w:eastAsia="Times New Roman" w:hAnsi="Arial" w:cs="Arial"/>
          <w:kern w:val="1"/>
          <w:sz w:val="24"/>
          <w:szCs w:val="24"/>
          <w:lang w:eastAsia="ar-SA"/>
        </w:rPr>
        <w:t xml:space="preserve"> i rozkład</w:t>
      </w:r>
      <w:r w:rsidR="00FF03F6">
        <w:rPr>
          <w:rFonts w:ascii="Arial" w:eastAsia="Times New Roman" w:hAnsi="Arial" w:cs="Arial"/>
          <w:kern w:val="1"/>
          <w:sz w:val="24"/>
          <w:szCs w:val="24"/>
          <w:lang w:eastAsia="ar-SA"/>
        </w:rPr>
        <w:t xml:space="preserve"> osuszanych pomieszczeń </w:t>
      </w:r>
      <w:r w:rsidR="00B34D33">
        <w:rPr>
          <w:rFonts w:ascii="Arial" w:eastAsia="Times New Roman" w:hAnsi="Arial" w:cs="Arial"/>
          <w:kern w:val="1"/>
          <w:sz w:val="24"/>
          <w:szCs w:val="24"/>
          <w:lang w:eastAsia="ar-SA"/>
        </w:rPr>
        <w:t>zostały przedstawione poniżej:</w:t>
      </w:r>
    </w:p>
    <w:p w14:paraId="6C72B841" w14:textId="6192396A" w:rsidR="00FF03F6" w:rsidRDefault="00FF03F6" w:rsidP="00F156E2">
      <w:pPr>
        <w:pStyle w:val="Akapitzlist"/>
        <w:numPr>
          <w:ilvl w:val="0"/>
          <w:numId w:val="3"/>
        </w:numPr>
        <w:spacing w:after="200" w:line="360" w:lineRule="auto"/>
        <w:jc w:val="both"/>
        <w:rPr>
          <w:rFonts w:ascii="Arial" w:eastAsia="Times New Roman" w:hAnsi="Arial" w:cs="Arial"/>
          <w:kern w:val="1"/>
          <w:sz w:val="24"/>
          <w:szCs w:val="24"/>
          <w:lang w:eastAsia="ar-SA"/>
        </w:rPr>
      </w:pPr>
      <w:r w:rsidRPr="00F156E2">
        <w:rPr>
          <w:rFonts w:ascii="Arial" w:eastAsia="Times New Roman" w:hAnsi="Arial" w:cs="Arial"/>
          <w:kern w:val="1"/>
          <w:sz w:val="24"/>
          <w:szCs w:val="24"/>
          <w:lang w:eastAsia="ar-SA"/>
        </w:rPr>
        <w:t xml:space="preserve">11D </w:t>
      </w:r>
      <w:r w:rsidR="00F156E2" w:rsidRPr="00F156E2">
        <w:rPr>
          <w:rFonts w:ascii="Arial" w:eastAsia="Times New Roman" w:hAnsi="Arial" w:cs="Arial"/>
          <w:kern w:val="1"/>
          <w:sz w:val="24"/>
          <w:szCs w:val="24"/>
          <w:lang w:eastAsia="ar-SA"/>
        </w:rPr>
        <w:t>– 145</w:t>
      </w:r>
      <w:r w:rsidR="00F156E2">
        <w:rPr>
          <w:rFonts w:ascii="Arial" w:eastAsia="Times New Roman" w:hAnsi="Arial" w:cs="Arial"/>
          <w:kern w:val="1"/>
          <w:sz w:val="24"/>
          <w:szCs w:val="24"/>
          <w:lang w:eastAsia="ar-SA"/>
        </w:rPr>
        <w:t xml:space="preserve"> </w:t>
      </w:r>
      <w:r w:rsidR="00F156E2" w:rsidRPr="00F156E2">
        <w:rPr>
          <w:rFonts w:ascii="Arial" w:eastAsia="Times New Roman" w:hAnsi="Arial" w:cs="Arial"/>
          <w:kern w:val="1"/>
          <w:sz w:val="24"/>
          <w:szCs w:val="24"/>
          <w:lang w:eastAsia="ar-SA"/>
        </w:rPr>
        <w:t>m</w:t>
      </w:r>
      <w:r w:rsidR="00F156E2" w:rsidRPr="00F156E2">
        <w:rPr>
          <w:rFonts w:ascii="Arial" w:eastAsia="Times New Roman" w:hAnsi="Arial" w:cs="Arial"/>
          <w:kern w:val="1"/>
          <w:sz w:val="24"/>
          <w:szCs w:val="24"/>
          <w:vertAlign w:val="superscript"/>
          <w:lang w:eastAsia="ar-SA"/>
        </w:rPr>
        <w:t>3</w:t>
      </w:r>
      <w:r w:rsidR="00F156E2" w:rsidRPr="00F156E2">
        <w:rPr>
          <w:rFonts w:ascii="Arial" w:eastAsia="Times New Roman" w:hAnsi="Arial" w:cs="Arial"/>
          <w:kern w:val="1"/>
          <w:sz w:val="24"/>
          <w:szCs w:val="24"/>
          <w:lang w:eastAsia="ar-SA"/>
        </w:rPr>
        <w:t xml:space="preserve"> </w:t>
      </w:r>
      <w:r w:rsidR="00B34D33">
        <w:rPr>
          <w:rFonts w:ascii="Arial" w:eastAsia="Times New Roman" w:hAnsi="Arial" w:cs="Arial"/>
          <w:kern w:val="1"/>
          <w:sz w:val="24"/>
          <w:szCs w:val="24"/>
          <w:lang w:eastAsia="ar-SA"/>
        </w:rPr>
        <w:t>(Zał</w:t>
      </w:r>
      <w:r w:rsidR="006550B1">
        <w:rPr>
          <w:rFonts w:ascii="Arial" w:eastAsia="Times New Roman" w:hAnsi="Arial" w:cs="Arial"/>
          <w:kern w:val="1"/>
          <w:sz w:val="24"/>
          <w:szCs w:val="24"/>
          <w:lang w:eastAsia="ar-SA"/>
        </w:rPr>
        <w:t>. nr 2, Zał. nr 3)</w:t>
      </w:r>
    </w:p>
    <w:p w14:paraId="2CEE1FFF" w14:textId="2BC458BF" w:rsidR="006550B1" w:rsidRDefault="00F156E2" w:rsidP="001C0E91">
      <w:pPr>
        <w:pStyle w:val="Akapitzlist"/>
        <w:numPr>
          <w:ilvl w:val="0"/>
          <w:numId w:val="3"/>
        </w:numPr>
        <w:spacing w:after="200" w:line="360" w:lineRule="auto"/>
        <w:jc w:val="both"/>
        <w:rPr>
          <w:rFonts w:ascii="Arial" w:eastAsia="Times New Roman" w:hAnsi="Arial" w:cs="Arial"/>
          <w:kern w:val="1"/>
          <w:sz w:val="24"/>
          <w:szCs w:val="24"/>
          <w:lang w:eastAsia="ar-SA"/>
        </w:rPr>
      </w:pPr>
      <w:r w:rsidRPr="006550B1">
        <w:rPr>
          <w:rFonts w:ascii="Arial" w:eastAsia="Times New Roman" w:hAnsi="Arial" w:cs="Arial"/>
          <w:kern w:val="1"/>
          <w:sz w:val="24"/>
          <w:szCs w:val="24"/>
          <w:lang w:eastAsia="ar-SA"/>
        </w:rPr>
        <w:t>14D – 104 m</w:t>
      </w:r>
      <w:r w:rsidRPr="006550B1">
        <w:rPr>
          <w:rFonts w:ascii="Arial" w:eastAsia="Times New Roman" w:hAnsi="Arial" w:cs="Arial"/>
          <w:kern w:val="1"/>
          <w:sz w:val="24"/>
          <w:szCs w:val="24"/>
          <w:vertAlign w:val="superscript"/>
          <w:lang w:eastAsia="ar-SA"/>
        </w:rPr>
        <w:t>3</w:t>
      </w:r>
      <w:r w:rsidR="006550B1" w:rsidRPr="006550B1">
        <w:rPr>
          <w:rFonts w:ascii="Arial" w:eastAsia="Times New Roman" w:hAnsi="Arial" w:cs="Arial"/>
          <w:kern w:val="1"/>
          <w:sz w:val="24"/>
          <w:szCs w:val="24"/>
          <w:lang w:eastAsia="ar-SA"/>
        </w:rPr>
        <w:t xml:space="preserve"> (Zał. nr </w:t>
      </w:r>
      <w:r w:rsidR="006550B1">
        <w:rPr>
          <w:rFonts w:ascii="Arial" w:eastAsia="Times New Roman" w:hAnsi="Arial" w:cs="Arial"/>
          <w:kern w:val="1"/>
          <w:sz w:val="24"/>
          <w:szCs w:val="24"/>
          <w:lang w:eastAsia="ar-SA"/>
        </w:rPr>
        <w:t>4</w:t>
      </w:r>
      <w:r w:rsidR="006550B1" w:rsidRPr="006550B1">
        <w:rPr>
          <w:rFonts w:ascii="Arial" w:eastAsia="Times New Roman" w:hAnsi="Arial" w:cs="Arial"/>
          <w:kern w:val="1"/>
          <w:sz w:val="24"/>
          <w:szCs w:val="24"/>
          <w:lang w:eastAsia="ar-SA"/>
        </w:rPr>
        <w:t xml:space="preserve">, Zał. nr </w:t>
      </w:r>
      <w:r w:rsidR="006550B1">
        <w:rPr>
          <w:rFonts w:ascii="Arial" w:eastAsia="Times New Roman" w:hAnsi="Arial" w:cs="Arial"/>
          <w:kern w:val="1"/>
          <w:sz w:val="24"/>
          <w:szCs w:val="24"/>
          <w:lang w:eastAsia="ar-SA"/>
        </w:rPr>
        <w:t>5</w:t>
      </w:r>
      <w:r w:rsidR="006550B1" w:rsidRPr="006550B1">
        <w:rPr>
          <w:rFonts w:ascii="Arial" w:eastAsia="Times New Roman" w:hAnsi="Arial" w:cs="Arial"/>
          <w:kern w:val="1"/>
          <w:sz w:val="24"/>
          <w:szCs w:val="24"/>
          <w:lang w:eastAsia="ar-SA"/>
        </w:rPr>
        <w:t>)</w:t>
      </w:r>
    </w:p>
    <w:p w14:paraId="7769075D" w14:textId="25863822" w:rsidR="00F156E2" w:rsidRPr="006550B1" w:rsidRDefault="00F156E2" w:rsidP="001C0E91">
      <w:pPr>
        <w:pStyle w:val="Akapitzlist"/>
        <w:numPr>
          <w:ilvl w:val="0"/>
          <w:numId w:val="3"/>
        </w:numPr>
        <w:spacing w:after="200" w:line="360" w:lineRule="auto"/>
        <w:jc w:val="both"/>
        <w:rPr>
          <w:rFonts w:ascii="Arial" w:eastAsia="Times New Roman" w:hAnsi="Arial" w:cs="Arial"/>
          <w:kern w:val="1"/>
          <w:sz w:val="24"/>
          <w:szCs w:val="24"/>
          <w:lang w:eastAsia="ar-SA"/>
        </w:rPr>
      </w:pPr>
      <w:r w:rsidRPr="006550B1">
        <w:rPr>
          <w:rFonts w:ascii="Arial" w:eastAsia="Times New Roman" w:hAnsi="Arial" w:cs="Arial"/>
          <w:kern w:val="1"/>
          <w:sz w:val="24"/>
          <w:szCs w:val="24"/>
          <w:lang w:eastAsia="ar-SA"/>
        </w:rPr>
        <w:t>21D – 200 m</w:t>
      </w:r>
      <w:r w:rsidRPr="006550B1">
        <w:rPr>
          <w:rFonts w:ascii="Arial" w:eastAsia="Times New Roman" w:hAnsi="Arial" w:cs="Arial"/>
          <w:kern w:val="1"/>
          <w:sz w:val="24"/>
          <w:szCs w:val="24"/>
          <w:vertAlign w:val="superscript"/>
          <w:lang w:eastAsia="ar-SA"/>
        </w:rPr>
        <w:t>3</w:t>
      </w:r>
      <w:r w:rsidR="006550B1">
        <w:rPr>
          <w:rFonts w:ascii="Arial" w:eastAsia="Times New Roman" w:hAnsi="Arial" w:cs="Arial"/>
          <w:kern w:val="1"/>
          <w:sz w:val="24"/>
          <w:szCs w:val="24"/>
          <w:lang w:eastAsia="ar-SA"/>
        </w:rPr>
        <w:t xml:space="preserve"> (Zał. nr 6)</w:t>
      </w:r>
    </w:p>
    <w:p w14:paraId="4EBBA75B" w14:textId="0D16320B" w:rsidR="00F156E2" w:rsidRPr="00F156E2" w:rsidRDefault="00F156E2" w:rsidP="00F156E2">
      <w:pPr>
        <w:pStyle w:val="Akapitzlist"/>
        <w:numPr>
          <w:ilvl w:val="0"/>
          <w:numId w:val="3"/>
        </w:num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18D – 135 </w:t>
      </w:r>
      <w:r w:rsidRPr="00F156E2">
        <w:rPr>
          <w:rFonts w:ascii="Arial" w:eastAsia="Times New Roman" w:hAnsi="Arial" w:cs="Arial"/>
          <w:kern w:val="1"/>
          <w:sz w:val="24"/>
          <w:szCs w:val="24"/>
          <w:lang w:eastAsia="ar-SA"/>
        </w:rPr>
        <w:t>m</w:t>
      </w:r>
      <w:r w:rsidRPr="00F156E2">
        <w:rPr>
          <w:rFonts w:ascii="Arial" w:eastAsia="Times New Roman" w:hAnsi="Arial" w:cs="Arial"/>
          <w:kern w:val="1"/>
          <w:sz w:val="24"/>
          <w:szCs w:val="24"/>
          <w:vertAlign w:val="superscript"/>
          <w:lang w:eastAsia="ar-SA"/>
        </w:rPr>
        <w:t>3</w:t>
      </w:r>
      <w:r w:rsidR="006550B1">
        <w:rPr>
          <w:rFonts w:ascii="Arial" w:eastAsia="Times New Roman" w:hAnsi="Arial" w:cs="Arial"/>
          <w:kern w:val="1"/>
          <w:sz w:val="24"/>
          <w:szCs w:val="24"/>
          <w:lang w:eastAsia="ar-SA"/>
        </w:rPr>
        <w:t xml:space="preserve"> (Zał. nr </w:t>
      </w:r>
      <w:r w:rsidR="00A62925">
        <w:rPr>
          <w:rFonts w:ascii="Arial" w:eastAsia="Times New Roman" w:hAnsi="Arial" w:cs="Arial"/>
          <w:kern w:val="1"/>
          <w:sz w:val="24"/>
          <w:szCs w:val="24"/>
          <w:lang w:eastAsia="ar-SA"/>
        </w:rPr>
        <w:t>6</w:t>
      </w:r>
      <w:r w:rsidR="006550B1">
        <w:rPr>
          <w:rFonts w:ascii="Arial" w:eastAsia="Times New Roman" w:hAnsi="Arial" w:cs="Arial"/>
          <w:kern w:val="1"/>
          <w:sz w:val="24"/>
          <w:szCs w:val="24"/>
          <w:lang w:eastAsia="ar-SA"/>
        </w:rPr>
        <w:t>)</w:t>
      </w:r>
    </w:p>
    <w:p w14:paraId="67AC9299" w14:textId="0B613626" w:rsidR="00FF03F6" w:rsidRPr="00B51199" w:rsidRDefault="004C081D" w:rsidP="00AB5952">
      <w:p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Zgodnie z wymogami prawa farmaceutycznego </w:t>
      </w:r>
      <w:r w:rsidRPr="007D2CF5">
        <w:rPr>
          <w:rFonts w:ascii="Arial" w:eastAsia="Times New Roman" w:hAnsi="Arial" w:cs="Arial"/>
          <w:b/>
          <w:bCs/>
          <w:kern w:val="1"/>
          <w:sz w:val="24"/>
          <w:szCs w:val="24"/>
          <w:lang w:eastAsia="ar-SA"/>
        </w:rPr>
        <w:t>wymagane jest zapewnienie podciśnienia ≥10 Pa pomiędzy częścią techniczną pomieszczenia 11D (osuszane pomieszczenie produkcyjne) a śluzą osobową 11D</w:t>
      </w:r>
      <w:r>
        <w:rPr>
          <w:rFonts w:ascii="Arial" w:eastAsia="Times New Roman" w:hAnsi="Arial" w:cs="Arial"/>
          <w:kern w:val="1"/>
          <w:sz w:val="24"/>
          <w:szCs w:val="24"/>
          <w:lang w:eastAsia="ar-SA"/>
        </w:rPr>
        <w:t xml:space="preserve">. </w:t>
      </w:r>
      <w:r w:rsidR="00DB5B3B">
        <w:rPr>
          <w:rFonts w:ascii="Arial" w:eastAsia="Times New Roman" w:hAnsi="Arial" w:cs="Arial"/>
          <w:kern w:val="1"/>
          <w:sz w:val="24"/>
          <w:szCs w:val="24"/>
          <w:lang w:eastAsia="ar-SA"/>
        </w:rPr>
        <w:t xml:space="preserve">W instalacji wymagane jest </w:t>
      </w:r>
      <w:r w:rsidR="00DB5B3B">
        <w:rPr>
          <w:rFonts w:ascii="Arial" w:eastAsia="Times New Roman" w:hAnsi="Arial" w:cs="Arial"/>
          <w:kern w:val="1"/>
          <w:sz w:val="24"/>
          <w:szCs w:val="24"/>
          <w:lang w:eastAsia="ar-SA"/>
        </w:rPr>
        <w:lastRenderedPageBreak/>
        <w:t>zastosowanie osuszacza adsorpcyjnego wyposażonego w pompę ciepła</w:t>
      </w:r>
      <w:r>
        <w:rPr>
          <w:rFonts w:ascii="Arial" w:eastAsia="Times New Roman" w:hAnsi="Arial" w:cs="Arial"/>
          <w:kern w:val="1"/>
          <w:sz w:val="24"/>
          <w:szCs w:val="24"/>
          <w:lang w:eastAsia="ar-SA"/>
        </w:rPr>
        <w:t>. C</w:t>
      </w:r>
      <w:r w:rsidR="00EF5639">
        <w:rPr>
          <w:rFonts w:ascii="Arial" w:eastAsia="Times New Roman" w:hAnsi="Arial" w:cs="Arial"/>
          <w:kern w:val="1"/>
          <w:sz w:val="24"/>
          <w:szCs w:val="24"/>
          <w:lang w:eastAsia="ar-SA"/>
        </w:rPr>
        <w:t>ałkowit</w:t>
      </w:r>
      <w:r>
        <w:rPr>
          <w:rFonts w:ascii="Arial" w:eastAsia="Times New Roman" w:hAnsi="Arial" w:cs="Arial"/>
          <w:kern w:val="1"/>
          <w:sz w:val="24"/>
          <w:szCs w:val="24"/>
          <w:lang w:eastAsia="ar-SA"/>
        </w:rPr>
        <w:t xml:space="preserve">e </w:t>
      </w:r>
      <w:r w:rsidR="00EF5639">
        <w:rPr>
          <w:rFonts w:ascii="Arial" w:eastAsia="Times New Roman" w:hAnsi="Arial" w:cs="Arial"/>
          <w:kern w:val="1"/>
          <w:sz w:val="24"/>
          <w:szCs w:val="24"/>
          <w:lang w:eastAsia="ar-SA"/>
        </w:rPr>
        <w:t>zużyci</w:t>
      </w:r>
      <w:r>
        <w:rPr>
          <w:rFonts w:ascii="Arial" w:eastAsia="Times New Roman" w:hAnsi="Arial" w:cs="Arial"/>
          <w:kern w:val="1"/>
          <w:sz w:val="24"/>
          <w:szCs w:val="24"/>
          <w:lang w:eastAsia="ar-SA"/>
        </w:rPr>
        <w:t>e</w:t>
      </w:r>
      <w:r w:rsidR="00EF5639">
        <w:rPr>
          <w:rFonts w:ascii="Arial" w:eastAsia="Times New Roman" w:hAnsi="Arial" w:cs="Arial"/>
          <w:kern w:val="1"/>
          <w:sz w:val="24"/>
          <w:szCs w:val="24"/>
          <w:lang w:eastAsia="ar-SA"/>
        </w:rPr>
        <w:t xml:space="preserve"> energii </w:t>
      </w:r>
      <w:r w:rsidR="002370C4">
        <w:rPr>
          <w:rFonts w:ascii="Arial" w:eastAsia="Times New Roman" w:hAnsi="Arial" w:cs="Arial"/>
          <w:kern w:val="1"/>
          <w:sz w:val="24"/>
          <w:szCs w:val="24"/>
          <w:lang w:eastAsia="ar-SA"/>
        </w:rPr>
        <w:t xml:space="preserve">przez instalację </w:t>
      </w:r>
      <w:r w:rsidR="00EF5639">
        <w:rPr>
          <w:rFonts w:ascii="Arial" w:eastAsia="Times New Roman" w:hAnsi="Arial" w:cs="Arial"/>
          <w:kern w:val="1"/>
          <w:sz w:val="24"/>
          <w:szCs w:val="24"/>
          <w:lang w:eastAsia="ar-SA"/>
        </w:rPr>
        <w:t>mniejs</w:t>
      </w:r>
      <w:r>
        <w:rPr>
          <w:rFonts w:ascii="Arial" w:eastAsia="Times New Roman" w:hAnsi="Arial" w:cs="Arial"/>
          <w:kern w:val="1"/>
          <w:sz w:val="24"/>
          <w:szCs w:val="24"/>
          <w:lang w:eastAsia="ar-SA"/>
        </w:rPr>
        <w:t>ze</w:t>
      </w:r>
      <w:r w:rsidR="00EF5639">
        <w:rPr>
          <w:rFonts w:ascii="Arial" w:eastAsia="Times New Roman" w:hAnsi="Arial" w:cs="Arial"/>
          <w:kern w:val="1"/>
          <w:sz w:val="24"/>
          <w:szCs w:val="24"/>
          <w:lang w:eastAsia="ar-SA"/>
        </w:rPr>
        <w:t xml:space="preserve"> niż </w:t>
      </w:r>
      <w:r>
        <w:rPr>
          <w:rFonts w:ascii="Arial" w:eastAsia="Times New Roman" w:hAnsi="Arial" w:cs="Arial"/>
          <w:b/>
          <w:bCs/>
          <w:kern w:val="1"/>
          <w:sz w:val="24"/>
          <w:szCs w:val="24"/>
          <w:lang w:eastAsia="ar-SA"/>
        </w:rPr>
        <w:t>1</w:t>
      </w:r>
      <w:r w:rsidR="00650195">
        <w:rPr>
          <w:rFonts w:ascii="Arial" w:eastAsia="Times New Roman" w:hAnsi="Arial" w:cs="Arial"/>
          <w:b/>
          <w:bCs/>
          <w:kern w:val="1"/>
          <w:sz w:val="24"/>
          <w:szCs w:val="24"/>
          <w:lang w:eastAsia="ar-SA"/>
        </w:rPr>
        <w:t xml:space="preserve">8 </w:t>
      </w:r>
      <w:r w:rsidR="00EF5639" w:rsidRPr="00F156E2">
        <w:rPr>
          <w:rFonts w:ascii="Arial" w:eastAsia="Times New Roman" w:hAnsi="Arial" w:cs="Arial"/>
          <w:b/>
          <w:bCs/>
          <w:kern w:val="1"/>
          <w:sz w:val="24"/>
          <w:szCs w:val="24"/>
          <w:lang w:eastAsia="ar-SA"/>
        </w:rPr>
        <w:t>kW</w:t>
      </w:r>
      <w:r w:rsidR="00EF5639">
        <w:rPr>
          <w:rFonts w:ascii="Arial" w:eastAsia="Times New Roman" w:hAnsi="Arial" w:cs="Arial"/>
          <w:kern w:val="1"/>
          <w:sz w:val="24"/>
          <w:szCs w:val="24"/>
          <w:lang w:eastAsia="ar-SA"/>
        </w:rPr>
        <w:t xml:space="preserve">. </w:t>
      </w:r>
      <w:r w:rsidR="00F156E2">
        <w:rPr>
          <w:rFonts w:ascii="Arial" w:eastAsia="Times New Roman" w:hAnsi="Arial" w:cs="Arial"/>
          <w:kern w:val="1"/>
          <w:sz w:val="24"/>
          <w:szCs w:val="24"/>
          <w:lang w:eastAsia="ar-SA"/>
        </w:rPr>
        <w:t>Montaż osuszacza na dachu śluzy komunikacyjnej 24K</w:t>
      </w:r>
      <w:r w:rsidR="006550B1">
        <w:rPr>
          <w:rFonts w:ascii="Arial" w:eastAsia="Times New Roman" w:hAnsi="Arial" w:cs="Arial"/>
          <w:kern w:val="1"/>
          <w:sz w:val="24"/>
          <w:szCs w:val="24"/>
          <w:lang w:eastAsia="ar-SA"/>
        </w:rPr>
        <w:t xml:space="preserve">, dokumentację techniczną oraz schematy śluzy K umieszczono w Zał. nr </w:t>
      </w:r>
      <w:r w:rsidR="00A62925">
        <w:rPr>
          <w:rFonts w:ascii="Arial" w:eastAsia="Times New Roman" w:hAnsi="Arial" w:cs="Arial"/>
          <w:kern w:val="1"/>
          <w:sz w:val="24"/>
          <w:szCs w:val="24"/>
          <w:lang w:eastAsia="ar-SA"/>
        </w:rPr>
        <w:t>7</w:t>
      </w:r>
      <w:r w:rsidR="006550B1">
        <w:rPr>
          <w:rFonts w:ascii="Arial" w:eastAsia="Times New Roman" w:hAnsi="Arial" w:cs="Arial"/>
          <w:kern w:val="1"/>
          <w:sz w:val="24"/>
          <w:szCs w:val="24"/>
          <w:lang w:eastAsia="ar-SA"/>
        </w:rPr>
        <w:t xml:space="preserve"> </w:t>
      </w:r>
      <w:r w:rsidR="00B644A4">
        <w:rPr>
          <w:rFonts w:ascii="Arial" w:eastAsia="Times New Roman" w:hAnsi="Arial" w:cs="Arial"/>
          <w:kern w:val="1"/>
          <w:sz w:val="24"/>
          <w:szCs w:val="24"/>
          <w:lang w:eastAsia="ar-SA"/>
        </w:rPr>
        <w:t>–</w:t>
      </w:r>
      <w:r w:rsidR="006550B1">
        <w:rPr>
          <w:rFonts w:ascii="Arial" w:eastAsia="Times New Roman" w:hAnsi="Arial" w:cs="Arial"/>
          <w:kern w:val="1"/>
          <w:sz w:val="24"/>
          <w:szCs w:val="24"/>
          <w:lang w:eastAsia="ar-SA"/>
        </w:rPr>
        <w:t xml:space="preserve"> </w:t>
      </w:r>
      <w:r w:rsidR="00B644A4">
        <w:rPr>
          <w:rFonts w:ascii="Arial" w:eastAsia="Times New Roman" w:hAnsi="Arial" w:cs="Arial"/>
          <w:kern w:val="1"/>
          <w:sz w:val="24"/>
          <w:szCs w:val="24"/>
          <w:lang w:eastAsia="ar-SA"/>
        </w:rPr>
        <w:t>nr 1</w:t>
      </w:r>
      <w:r w:rsidR="00A62925">
        <w:rPr>
          <w:rFonts w:ascii="Arial" w:eastAsia="Times New Roman" w:hAnsi="Arial" w:cs="Arial"/>
          <w:kern w:val="1"/>
          <w:sz w:val="24"/>
          <w:szCs w:val="24"/>
          <w:lang w:eastAsia="ar-SA"/>
        </w:rPr>
        <w:t>2</w:t>
      </w:r>
      <w:r w:rsidR="00B644A4">
        <w:rPr>
          <w:rFonts w:ascii="Arial" w:eastAsia="Times New Roman" w:hAnsi="Arial" w:cs="Arial"/>
          <w:kern w:val="1"/>
          <w:sz w:val="24"/>
          <w:szCs w:val="24"/>
          <w:lang w:eastAsia="ar-SA"/>
        </w:rPr>
        <w:t xml:space="preserve">. </w:t>
      </w:r>
      <w:r w:rsidR="00EF5639">
        <w:rPr>
          <w:rFonts w:ascii="Arial" w:eastAsia="Times New Roman" w:hAnsi="Arial" w:cs="Arial"/>
          <w:kern w:val="1"/>
          <w:sz w:val="24"/>
          <w:szCs w:val="24"/>
          <w:lang w:eastAsia="ar-SA"/>
        </w:rPr>
        <w:t>Osuszacz w zabudowie zewnętrznej</w:t>
      </w:r>
      <w:r w:rsidR="00FF03F6">
        <w:rPr>
          <w:rFonts w:ascii="Arial" w:eastAsia="Times New Roman" w:hAnsi="Arial" w:cs="Arial"/>
          <w:kern w:val="1"/>
          <w:sz w:val="24"/>
          <w:szCs w:val="24"/>
          <w:lang w:eastAsia="ar-SA"/>
        </w:rPr>
        <w:t>, odpornej na warunki pogodowe</w:t>
      </w:r>
      <w:r w:rsidR="00EF5639">
        <w:rPr>
          <w:rFonts w:ascii="Arial" w:eastAsia="Times New Roman" w:hAnsi="Arial" w:cs="Arial"/>
          <w:kern w:val="1"/>
          <w:sz w:val="24"/>
          <w:szCs w:val="24"/>
          <w:lang w:eastAsia="ar-SA"/>
        </w:rPr>
        <w:t xml:space="preserve"> z izolowanych paneli </w:t>
      </w:r>
      <w:r w:rsidR="002370C4">
        <w:rPr>
          <w:rFonts w:ascii="Arial" w:eastAsia="Times New Roman" w:hAnsi="Arial" w:cs="Arial"/>
          <w:kern w:val="1"/>
          <w:sz w:val="24"/>
          <w:szCs w:val="24"/>
          <w:lang w:eastAsia="ar-SA"/>
        </w:rPr>
        <w:t xml:space="preserve">wykonanych z stali nierdzewnej bądź </w:t>
      </w:r>
      <w:r w:rsidR="00AF2D41">
        <w:rPr>
          <w:rFonts w:ascii="Arial" w:eastAsia="Times New Roman" w:hAnsi="Arial" w:cs="Arial"/>
          <w:kern w:val="1"/>
          <w:sz w:val="24"/>
          <w:szCs w:val="24"/>
          <w:lang w:eastAsia="ar-SA"/>
        </w:rPr>
        <w:t xml:space="preserve">pokrytymi powłoką </w:t>
      </w:r>
      <w:proofErr w:type="spellStart"/>
      <w:r w:rsidR="00AF2D41">
        <w:rPr>
          <w:rFonts w:ascii="Arial" w:eastAsia="Times New Roman" w:hAnsi="Arial" w:cs="Arial"/>
          <w:kern w:val="1"/>
          <w:sz w:val="24"/>
          <w:szCs w:val="24"/>
          <w:lang w:eastAsia="ar-SA"/>
        </w:rPr>
        <w:t>alucynkową</w:t>
      </w:r>
      <w:proofErr w:type="spellEnd"/>
      <w:r w:rsidR="00AF2D41">
        <w:rPr>
          <w:rFonts w:ascii="Arial" w:eastAsia="Times New Roman" w:hAnsi="Arial" w:cs="Arial"/>
          <w:kern w:val="1"/>
          <w:sz w:val="24"/>
          <w:szCs w:val="24"/>
          <w:lang w:eastAsia="ar-SA"/>
        </w:rPr>
        <w:t xml:space="preserve">. </w:t>
      </w:r>
    </w:p>
    <w:p w14:paraId="3D9271D7" w14:textId="77777777" w:rsidR="001E1092" w:rsidRPr="00F6456C" w:rsidRDefault="001E1092" w:rsidP="001E1092">
      <w:pPr>
        <w:pStyle w:val="Nagwek1"/>
        <w:tabs>
          <w:tab w:val="clear" w:pos="0"/>
        </w:tabs>
        <w:spacing w:line="360" w:lineRule="auto"/>
        <w:rPr>
          <w:rFonts w:ascii="Arial" w:hAnsi="Arial" w:cs="Arial"/>
          <w:sz w:val="24"/>
          <w:szCs w:val="24"/>
        </w:rPr>
      </w:pPr>
      <w:bookmarkStart w:id="10" w:name="_Toc116643019"/>
      <w:r w:rsidRPr="00F6456C">
        <w:rPr>
          <w:rFonts w:ascii="Arial" w:hAnsi="Arial" w:cs="Arial"/>
          <w:sz w:val="24"/>
          <w:szCs w:val="24"/>
        </w:rPr>
        <w:t>2.2  Aktualne uwarunkowania wykonania przedmiotu zamówienia.</w:t>
      </w:r>
      <w:bookmarkEnd w:id="10"/>
    </w:p>
    <w:p w14:paraId="36261701" w14:textId="3DD06BD9" w:rsidR="001E1092" w:rsidRPr="001E1092" w:rsidRDefault="001E1092" w:rsidP="0006707E">
      <w:pPr>
        <w:pStyle w:val="Akapitzlist"/>
        <w:numPr>
          <w:ilvl w:val="0"/>
          <w:numId w:val="6"/>
        </w:numPr>
        <w:spacing w:after="200" w:line="360" w:lineRule="auto"/>
        <w:jc w:val="both"/>
        <w:rPr>
          <w:rFonts w:ascii="Arial" w:eastAsia="Times New Roman" w:hAnsi="Arial" w:cs="Arial"/>
          <w:kern w:val="1"/>
          <w:sz w:val="24"/>
          <w:szCs w:val="24"/>
          <w:lang w:eastAsia="ar-SA"/>
        </w:rPr>
      </w:pPr>
      <w:r w:rsidRPr="001E1092">
        <w:rPr>
          <w:rFonts w:ascii="Arial" w:eastAsia="Times New Roman" w:hAnsi="Arial" w:cs="Arial"/>
          <w:kern w:val="1"/>
          <w:sz w:val="24"/>
          <w:szCs w:val="24"/>
          <w:lang w:eastAsia="ar-SA"/>
        </w:rPr>
        <w:t>W oparciu o schemat rozmieszczenia pomieszczeń</w:t>
      </w:r>
      <w:r w:rsidR="00F156E2">
        <w:rPr>
          <w:rFonts w:ascii="Arial" w:eastAsia="Times New Roman" w:hAnsi="Arial" w:cs="Arial"/>
          <w:kern w:val="1"/>
          <w:sz w:val="24"/>
          <w:szCs w:val="24"/>
          <w:lang w:eastAsia="ar-SA"/>
        </w:rPr>
        <w:t>, instalacji sanitarnych</w:t>
      </w:r>
      <w:r w:rsidR="007929FF">
        <w:rPr>
          <w:rFonts w:ascii="Arial" w:eastAsia="Times New Roman" w:hAnsi="Arial" w:cs="Arial"/>
          <w:kern w:val="1"/>
          <w:sz w:val="24"/>
          <w:szCs w:val="24"/>
          <w:lang w:eastAsia="ar-SA"/>
        </w:rPr>
        <w:t> </w:t>
      </w:r>
      <w:r w:rsidR="00F156E2">
        <w:rPr>
          <w:rFonts w:ascii="Arial" w:eastAsia="Times New Roman" w:hAnsi="Arial" w:cs="Arial"/>
          <w:kern w:val="1"/>
          <w:sz w:val="24"/>
          <w:szCs w:val="24"/>
          <w:lang w:eastAsia="ar-SA"/>
        </w:rPr>
        <w:t>i</w:t>
      </w:r>
      <w:r w:rsidR="007929FF">
        <w:rPr>
          <w:rFonts w:ascii="Arial" w:eastAsia="Times New Roman" w:hAnsi="Arial" w:cs="Arial"/>
          <w:kern w:val="1"/>
          <w:sz w:val="24"/>
          <w:szCs w:val="24"/>
          <w:lang w:eastAsia="ar-SA"/>
        </w:rPr>
        <w:t> </w:t>
      </w:r>
      <w:r w:rsidR="00F156E2">
        <w:rPr>
          <w:rFonts w:ascii="Arial" w:eastAsia="Times New Roman" w:hAnsi="Arial" w:cs="Arial"/>
          <w:kern w:val="1"/>
          <w:sz w:val="24"/>
          <w:szCs w:val="24"/>
          <w:lang w:eastAsia="ar-SA"/>
        </w:rPr>
        <w:t xml:space="preserve">elektrycznych </w:t>
      </w:r>
      <w:r w:rsidRPr="001E1092">
        <w:rPr>
          <w:rFonts w:ascii="Arial" w:eastAsia="Times New Roman" w:hAnsi="Arial" w:cs="Arial"/>
          <w:kern w:val="1"/>
          <w:sz w:val="24"/>
          <w:szCs w:val="24"/>
          <w:lang w:eastAsia="ar-SA"/>
        </w:rPr>
        <w:t xml:space="preserve">należy opracować dokumentację </w:t>
      </w:r>
      <w:r w:rsidR="007929FF">
        <w:rPr>
          <w:rFonts w:ascii="Arial" w:eastAsia="Times New Roman" w:hAnsi="Arial" w:cs="Arial"/>
          <w:kern w:val="1"/>
          <w:sz w:val="24"/>
          <w:szCs w:val="24"/>
          <w:lang w:eastAsia="ar-SA"/>
        </w:rPr>
        <w:t>projektową</w:t>
      </w:r>
      <w:r w:rsidRPr="001E1092">
        <w:rPr>
          <w:rFonts w:ascii="Arial" w:eastAsia="Times New Roman" w:hAnsi="Arial" w:cs="Arial"/>
          <w:kern w:val="1"/>
          <w:sz w:val="24"/>
          <w:szCs w:val="24"/>
          <w:lang w:eastAsia="ar-SA"/>
        </w:rPr>
        <w:t xml:space="preserve"> dla budowy </w:t>
      </w:r>
      <w:r w:rsidR="00F156E2">
        <w:rPr>
          <w:rFonts w:ascii="Arial" w:eastAsia="Times New Roman" w:hAnsi="Arial" w:cs="Arial"/>
          <w:kern w:val="1"/>
          <w:sz w:val="24"/>
          <w:szCs w:val="24"/>
          <w:lang w:eastAsia="ar-SA"/>
        </w:rPr>
        <w:t>instalacji osuszania</w:t>
      </w:r>
      <w:r w:rsidR="003D72CE">
        <w:rPr>
          <w:rFonts w:ascii="Arial" w:eastAsia="Times New Roman" w:hAnsi="Arial" w:cs="Arial"/>
          <w:kern w:val="1"/>
          <w:sz w:val="24"/>
          <w:szCs w:val="24"/>
          <w:lang w:eastAsia="ar-SA"/>
        </w:rPr>
        <w:t>,</w:t>
      </w:r>
    </w:p>
    <w:p w14:paraId="6E4D494B" w14:textId="06591071" w:rsidR="001E1092" w:rsidRPr="001E1092" w:rsidRDefault="001E1092" w:rsidP="0006707E">
      <w:pPr>
        <w:pStyle w:val="Akapitzlist"/>
        <w:numPr>
          <w:ilvl w:val="0"/>
          <w:numId w:val="6"/>
        </w:numPr>
        <w:spacing w:after="200" w:line="360" w:lineRule="auto"/>
        <w:jc w:val="both"/>
        <w:rPr>
          <w:rFonts w:ascii="Arial" w:eastAsia="Times New Roman" w:hAnsi="Arial" w:cs="Arial"/>
          <w:kern w:val="1"/>
          <w:sz w:val="24"/>
          <w:szCs w:val="24"/>
          <w:lang w:eastAsia="ar-SA"/>
        </w:rPr>
      </w:pPr>
      <w:r w:rsidRPr="001E1092">
        <w:rPr>
          <w:rFonts w:ascii="Arial" w:eastAsia="Times New Roman" w:hAnsi="Arial" w:cs="Arial"/>
          <w:kern w:val="1"/>
          <w:sz w:val="24"/>
          <w:szCs w:val="24"/>
          <w:lang w:eastAsia="ar-SA"/>
        </w:rPr>
        <w:t>Obecnie w miejscu planowanej inwestycji są pomieszczeni</w:t>
      </w:r>
      <w:r w:rsidR="00F156E2">
        <w:rPr>
          <w:rFonts w:ascii="Arial" w:eastAsia="Times New Roman" w:hAnsi="Arial" w:cs="Arial"/>
          <w:kern w:val="1"/>
          <w:sz w:val="24"/>
          <w:szCs w:val="24"/>
          <w:lang w:eastAsia="ar-SA"/>
        </w:rPr>
        <w:t>a</w:t>
      </w:r>
      <w:r w:rsidRPr="001E1092">
        <w:rPr>
          <w:rFonts w:ascii="Arial" w:eastAsia="Times New Roman" w:hAnsi="Arial" w:cs="Arial"/>
          <w:kern w:val="1"/>
          <w:sz w:val="24"/>
          <w:szCs w:val="24"/>
          <w:lang w:eastAsia="ar-SA"/>
        </w:rPr>
        <w:t xml:space="preserve"> w ciągłej  eksploatacji</w:t>
      </w:r>
      <w:r w:rsidR="007929FF">
        <w:rPr>
          <w:rFonts w:ascii="Arial" w:eastAsia="Times New Roman" w:hAnsi="Arial" w:cs="Arial"/>
          <w:kern w:val="1"/>
          <w:sz w:val="24"/>
          <w:szCs w:val="24"/>
          <w:lang w:eastAsia="ar-SA"/>
        </w:rPr>
        <w:t>, Wykonawca przed przystąpieniem do prac wykona na własny koszt niezbędne prace przygotowawcze, rozbiórkowe i zabezpieczające,</w:t>
      </w:r>
    </w:p>
    <w:p w14:paraId="36CD53AC" w14:textId="25DD5E7E" w:rsidR="00B57A37" w:rsidRPr="00B57A37" w:rsidRDefault="001E1092" w:rsidP="00B57A37">
      <w:pPr>
        <w:pStyle w:val="Akapitzlist"/>
        <w:numPr>
          <w:ilvl w:val="0"/>
          <w:numId w:val="6"/>
        </w:numPr>
        <w:spacing w:after="200" w:line="360" w:lineRule="auto"/>
        <w:jc w:val="both"/>
        <w:rPr>
          <w:rFonts w:ascii="Arial" w:eastAsia="Times New Roman" w:hAnsi="Arial" w:cs="Arial"/>
          <w:kern w:val="1"/>
          <w:sz w:val="24"/>
          <w:szCs w:val="24"/>
          <w:lang w:eastAsia="ar-SA"/>
        </w:rPr>
      </w:pPr>
      <w:r w:rsidRPr="001E1092">
        <w:rPr>
          <w:rFonts w:ascii="Arial" w:eastAsia="Times New Roman" w:hAnsi="Arial" w:cs="Arial"/>
          <w:kern w:val="1"/>
          <w:sz w:val="24"/>
          <w:szCs w:val="24"/>
          <w:lang w:eastAsia="ar-SA"/>
        </w:rPr>
        <w:t>Praca sprzętu i transport materiałów niezbędnych do wykonania zadania nie mogą stanowić zagrożenia dla użytkowników obiektu. Podczas wykonywania zadania zakład będzie pracował w normalnym trybie, wyłączona będzie tylko remontowana część</w:t>
      </w:r>
      <w:r w:rsidR="00B57A37">
        <w:rPr>
          <w:rFonts w:ascii="Arial" w:eastAsia="Times New Roman" w:hAnsi="Arial" w:cs="Arial"/>
          <w:kern w:val="1"/>
          <w:sz w:val="24"/>
          <w:szCs w:val="24"/>
          <w:lang w:eastAsia="ar-SA"/>
        </w:rPr>
        <w:t>,</w:t>
      </w:r>
    </w:p>
    <w:p w14:paraId="28F5B0E9" w14:textId="77777777" w:rsidR="001E1092" w:rsidRPr="001E1092" w:rsidRDefault="001E1092" w:rsidP="0006707E">
      <w:pPr>
        <w:pStyle w:val="Akapitzlist"/>
        <w:numPr>
          <w:ilvl w:val="0"/>
          <w:numId w:val="6"/>
        </w:numPr>
        <w:spacing w:after="200" w:line="360" w:lineRule="auto"/>
        <w:jc w:val="both"/>
        <w:rPr>
          <w:rFonts w:ascii="Arial" w:eastAsia="Times New Roman" w:hAnsi="Arial" w:cs="Arial"/>
          <w:kern w:val="1"/>
          <w:sz w:val="24"/>
          <w:szCs w:val="24"/>
          <w:lang w:eastAsia="ar-SA"/>
        </w:rPr>
      </w:pPr>
      <w:r w:rsidRPr="001E1092">
        <w:rPr>
          <w:rFonts w:ascii="Arial" w:eastAsia="Times New Roman" w:hAnsi="Arial" w:cs="Arial"/>
          <w:kern w:val="1"/>
          <w:sz w:val="24"/>
          <w:szCs w:val="24"/>
          <w:lang w:eastAsia="ar-SA"/>
        </w:rPr>
        <w:t xml:space="preserve">Teren prac znajduje się na terenie objętym ochroną dozymetryczną i stanowi tzw. teren kontrolowany. </w:t>
      </w:r>
    </w:p>
    <w:p w14:paraId="7490A306" w14:textId="77777777" w:rsidR="001E1092" w:rsidRPr="001E1092" w:rsidRDefault="00744A5E" w:rsidP="001E1092">
      <w:pPr>
        <w:pStyle w:val="Nagwek1"/>
        <w:tabs>
          <w:tab w:val="clear" w:pos="0"/>
        </w:tabs>
        <w:spacing w:line="360" w:lineRule="auto"/>
        <w:rPr>
          <w:rFonts w:ascii="Arial" w:hAnsi="Arial" w:cs="Arial"/>
          <w:sz w:val="24"/>
          <w:szCs w:val="24"/>
        </w:rPr>
      </w:pPr>
      <w:bookmarkStart w:id="11" w:name="_Toc116643020"/>
      <w:r>
        <w:rPr>
          <w:rFonts w:ascii="Arial" w:hAnsi="Arial" w:cs="Arial"/>
          <w:sz w:val="24"/>
          <w:szCs w:val="24"/>
        </w:rPr>
        <w:t>3</w:t>
      </w:r>
      <w:r w:rsidR="001E1092" w:rsidRPr="007C7F9B">
        <w:rPr>
          <w:rFonts w:ascii="Arial" w:hAnsi="Arial" w:cs="Arial"/>
          <w:sz w:val="24"/>
          <w:szCs w:val="24"/>
        </w:rPr>
        <w:t xml:space="preserve">. </w:t>
      </w:r>
      <w:r w:rsidR="001E1092">
        <w:rPr>
          <w:rFonts w:ascii="Arial" w:hAnsi="Arial" w:cs="Arial"/>
          <w:sz w:val="24"/>
          <w:szCs w:val="24"/>
        </w:rPr>
        <w:t>Wymagania Zamawiającego w stosunku do przedmiotu zamówienia.</w:t>
      </w:r>
      <w:bookmarkEnd w:id="11"/>
    </w:p>
    <w:p w14:paraId="6BCB08D9" w14:textId="77777777" w:rsidR="00F6456C" w:rsidRDefault="00744A5E" w:rsidP="00F6456C">
      <w:pPr>
        <w:pStyle w:val="Nagwek1"/>
        <w:tabs>
          <w:tab w:val="clear" w:pos="0"/>
        </w:tabs>
        <w:spacing w:line="360" w:lineRule="auto"/>
        <w:rPr>
          <w:rFonts w:ascii="Arial" w:hAnsi="Arial" w:cs="Arial"/>
          <w:sz w:val="24"/>
          <w:szCs w:val="24"/>
        </w:rPr>
      </w:pPr>
      <w:bookmarkStart w:id="12" w:name="_Toc116643021"/>
      <w:r>
        <w:rPr>
          <w:rFonts w:ascii="Arial" w:hAnsi="Arial" w:cs="Arial"/>
          <w:sz w:val="24"/>
          <w:szCs w:val="24"/>
        </w:rPr>
        <w:t>3</w:t>
      </w:r>
      <w:r w:rsidR="00F6456C" w:rsidRPr="007C7F9B">
        <w:rPr>
          <w:rFonts w:ascii="Arial" w:hAnsi="Arial" w:cs="Arial"/>
          <w:sz w:val="24"/>
          <w:szCs w:val="24"/>
        </w:rPr>
        <w:t>.</w:t>
      </w:r>
      <w:r w:rsidR="00F6456C">
        <w:rPr>
          <w:rFonts w:ascii="Arial" w:hAnsi="Arial" w:cs="Arial"/>
          <w:sz w:val="24"/>
          <w:szCs w:val="24"/>
        </w:rPr>
        <w:t>1</w:t>
      </w:r>
      <w:r w:rsidR="00F6456C" w:rsidRPr="007C7F9B">
        <w:rPr>
          <w:rFonts w:ascii="Arial" w:hAnsi="Arial" w:cs="Arial"/>
          <w:sz w:val="24"/>
          <w:szCs w:val="24"/>
        </w:rPr>
        <w:t xml:space="preserve"> </w:t>
      </w:r>
      <w:r w:rsidR="00F6456C">
        <w:rPr>
          <w:rFonts w:ascii="Arial" w:hAnsi="Arial" w:cs="Arial"/>
          <w:sz w:val="24"/>
          <w:szCs w:val="24"/>
        </w:rPr>
        <w:t>Wymagania ogólne dotyczące prowadzenia prac i zastosowanych materiałów.</w:t>
      </w:r>
      <w:bookmarkEnd w:id="12"/>
    </w:p>
    <w:p w14:paraId="671F6DC8" w14:textId="2044767F" w:rsidR="00F6456C" w:rsidRPr="00F6456C" w:rsidRDefault="00F6456C" w:rsidP="00F6456C">
      <w:pPr>
        <w:spacing w:line="360" w:lineRule="auto"/>
        <w:jc w:val="both"/>
        <w:rPr>
          <w:rFonts w:ascii="Arial" w:eastAsia="Times New Roman" w:hAnsi="Arial" w:cs="Arial"/>
          <w:kern w:val="1"/>
          <w:sz w:val="24"/>
          <w:szCs w:val="24"/>
          <w:lang w:eastAsia="ar-SA"/>
        </w:rPr>
      </w:pPr>
      <w:r w:rsidRPr="00F6456C">
        <w:rPr>
          <w:rFonts w:ascii="Arial" w:eastAsia="Times New Roman" w:hAnsi="Arial" w:cs="Arial"/>
          <w:kern w:val="1"/>
          <w:sz w:val="24"/>
          <w:szCs w:val="24"/>
          <w:lang w:eastAsia="ar-SA"/>
        </w:rPr>
        <w:t>Wykonawca jest odpowiedzialny, za jakość wykonania prac projektowych i</w:t>
      </w:r>
      <w:r w:rsidR="001D4BE6">
        <w:rPr>
          <w:rFonts w:ascii="Arial" w:eastAsia="Times New Roman" w:hAnsi="Arial" w:cs="Arial"/>
          <w:kern w:val="1"/>
          <w:sz w:val="24"/>
          <w:szCs w:val="24"/>
          <w:lang w:eastAsia="ar-SA"/>
        </w:rPr>
        <w:t> </w:t>
      </w:r>
      <w:r w:rsidRPr="00F6456C">
        <w:rPr>
          <w:rFonts w:ascii="Arial" w:eastAsia="Times New Roman" w:hAnsi="Arial" w:cs="Arial"/>
          <w:kern w:val="1"/>
          <w:sz w:val="24"/>
          <w:szCs w:val="24"/>
          <w:lang w:eastAsia="ar-SA"/>
        </w:rPr>
        <w:t xml:space="preserve">wykonawczych.  Ponadto Wykonawca będzie wykonywał roboty budowlane zgodnie z przyjętymi w Polsce normami, instrukcjami i przepisami. Wykonawca przedstawi Zamawiającemu do zaakceptowania projekt, harmonogram robót, wykaz materiałów, urządzeń i technologii stosowanych przy wykonywaniu prac. </w:t>
      </w:r>
      <w:r w:rsidR="0017177B" w:rsidRPr="0017177B">
        <w:rPr>
          <w:rFonts w:ascii="Arial" w:eastAsia="Times New Roman" w:hAnsi="Arial" w:cs="Arial"/>
          <w:b/>
          <w:bCs/>
          <w:kern w:val="1"/>
          <w:sz w:val="24"/>
          <w:szCs w:val="24"/>
          <w:lang w:eastAsia="ar-SA"/>
        </w:rPr>
        <w:t>Wykonawca jest odpowiedzialny za dostawę i montaż wszelkich materiałów i urządzeń.</w:t>
      </w:r>
    </w:p>
    <w:p w14:paraId="3BC382B9" w14:textId="4C5233E1" w:rsidR="00F6456C" w:rsidRPr="00F6456C" w:rsidRDefault="00F6456C" w:rsidP="00F6456C">
      <w:pPr>
        <w:spacing w:line="360" w:lineRule="auto"/>
        <w:jc w:val="both"/>
        <w:rPr>
          <w:rFonts w:ascii="Arial" w:eastAsia="Times New Roman" w:hAnsi="Arial" w:cs="Arial"/>
          <w:kern w:val="1"/>
          <w:sz w:val="24"/>
          <w:szCs w:val="24"/>
          <w:lang w:eastAsia="ar-SA"/>
        </w:rPr>
      </w:pPr>
      <w:r w:rsidRPr="00F6456C">
        <w:rPr>
          <w:rFonts w:ascii="Arial" w:eastAsia="Times New Roman" w:hAnsi="Arial" w:cs="Arial"/>
          <w:kern w:val="1"/>
          <w:sz w:val="24"/>
          <w:szCs w:val="24"/>
          <w:lang w:eastAsia="ar-SA"/>
        </w:rPr>
        <w:t>Zamawiający przekaże teren robót w terminie określonym w umowie o wykonanie niniejszych prac oraz wskaże wszystkie punkty poboru wody, energii elektrycznej oraz pomieszczenia sanitarne, z których będą mogli korzystać pracownicy</w:t>
      </w:r>
      <w:r>
        <w:rPr>
          <w:rFonts w:ascii="Arial" w:eastAsia="Times New Roman" w:hAnsi="Arial" w:cs="Arial"/>
          <w:kern w:val="1"/>
          <w:sz w:val="24"/>
          <w:szCs w:val="24"/>
          <w:lang w:eastAsia="ar-SA"/>
        </w:rPr>
        <w:t xml:space="preserve"> Wykonawcy</w:t>
      </w:r>
      <w:r w:rsidRPr="00F6456C">
        <w:rPr>
          <w:rFonts w:ascii="Arial" w:eastAsia="Times New Roman" w:hAnsi="Arial" w:cs="Arial"/>
          <w:kern w:val="1"/>
          <w:sz w:val="24"/>
          <w:szCs w:val="24"/>
          <w:lang w:eastAsia="ar-SA"/>
        </w:rPr>
        <w:t xml:space="preserve">. </w:t>
      </w:r>
      <w:r w:rsidRPr="00F6456C">
        <w:rPr>
          <w:rFonts w:ascii="Arial" w:eastAsia="Times New Roman" w:hAnsi="Arial" w:cs="Arial"/>
          <w:kern w:val="1"/>
          <w:sz w:val="24"/>
          <w:szCs w:val="24"/>
          <w:lang w:eastAsia="ar-SA"/>
        </w:rPr>
        <w:lastRenderedPageBreak/>
        <w:t>Przed przystąpieniem do prac należy protokolarnie odebrać teren robót od Zamawiającego. Pobór mediów w celu realizacji zadania jest nieodpłatny. Zamawiający nie zapewnia pomieszczeń socjalnych i magazynowych. Wykonawca jest zobowiązany do organizacji placu i zaplecza robót na własny koszt. Zamawiający nie zapewnia dozoru nad mieniem Wykonawcy.  Ponadto na Wykonawcy spoczywa odpowiedzialność za ochronę wykonanych prac do odbioru końcowego. Uszkodzone lub zniszczone podczas prac elementy oraz urządzenia Wykonawca naprawi</w:t>
      </w:r>
      <w:r w:rsidR="001D4BE6">
        <w:rPr>
          <w:rFonts w:ascii="Arial" w:eastAsia="Times New Roman" w:hAnsi="Arial" w:cs="Arial"/>
          <w:kern w:val="1"/>
          <w:sz w:val="24"/>
          <w:szCs w:val="24"/>
          <w:lang w:eastAsia="ar-SA"/>
        </w:rPr>
        <w:t xml:space="preserve"> </w:t>
      </w:r>
      <w:r w:rsidRPr="00F6456C">
        <w:rPr>
          <w:rFonts w:ascii="Arial" w:eastAsia="Times New Roman" w:hAnsi="Arial" w:cs="Arial"/>
          <w:kern w:val="1"/>
          <w:sz w:val="24"/>
          <w:szCs w:val="24"/>
          <w:lang w:eastAsia="ar-SA"/>
        </w:rPr>
        <w:t xml:space="preserve">lub odtworzy na swój koszt. Powstały wskutek wykonywanych prac gruz i odpady należy składować we wskazanym miejscu. Przed wywozem gruzu i odpadu z terenu budowy należy go poddać pomiarom dozymetrycznym.  </w:t>
      </w:r>
    </w:p>
    <w:p w14:paraId="567AD0B7" w14:textId="7AC90352" w:rsidR="00F6456C" w:rsidRPr="00F6456C" w:rsidRDefault="00F6456C" w:rsidP="00F6456C">
      <w:pPr>
        <w:spacing w:line="360" w:lineRule="auto"/>
        <w:jc w:val="both"/>
        <w:rPr>
          <w:rFonts w:ascii="Arial" w:eastAsia="Times New Roman" w:hAnsi="Arial" w:cs="Arial"/>
          <w:kern w:val="1"/>
          <w:sz w:val="24"/>
          <w:szCs w:val="24"/>
          <w:lang w:eastAsia="ar-SA"/>
        </w:rPr>
      </w:pPr>
      <w:r w:rsidRPr="00F6456C">
        <w:rPr>
          <w:rFonts w:ascii="Arial" w:eastAsia="Times New Roman" w:hAnsi="Arial" w:cs="Arial"/>
          <w:kern w:val="1"/>
          <w:sz w:val="24"/>
          <w:szCs w:val="24"/>
          <w:lang w:eastAsia="ar-SA"/>
        </w:rPr>
        <w:t>Wykonawca jest zobowiązany do zabezpieczenia terenu objętego pracami w okresie trwania realizacji przedsięwzięcia, aż do zakończenia i odbioru końcowego prac.</w:t>
      </w:r>
      <w:r w:rsidR="00631955">
        <w:rPr>
          <w:rFonts w:ascii="Arial" w:eastAsia="Times New Roman" w:hAnsi="Arial" w:cs="Arial"/>
          <w:kern w:val="1"/>
          <w:sz w:val="24"/>
          <w:szCs w:val="24"/>
          <w:lang w:eastAsia="ar-SA"/>
        </w:rPr>
        <w:t xml:space="preserve"> </w:t>
      </w:r>
      <w:r w:rsidRPr="00F6456C">
        <w:rPr>
          <w:rFonts w:ascii="Arial" w:eastAsia="Times New Roman" w:hAnsi="Arial" w:cs="Arial"/>
          <w:kern w:val="1"/>
          <w:sz w:val="24"/>
          <w:szCs w:val="24"/>
          <w:lang w:eastAsia="ar-SA"/>
        </w:rPr>
        <w:t xml:space="preserve">  Wykonawca dostarczy, zainstaluje i będzie utrzymywał tymczasowe urządzenia zabezpieczające, znaki ostrzegawcze oraz wszelkie inne środki niezbędne do ochrony robót i pracowników (zarówno Wykonawcy jak i OR </w:t>
      </w:r>
      <w:proofErr w:type="spellStart"/>
      <w:r w:rsidRPr="00F6456C">
        <w:rPr>
          <w:rFonts w:ascii="Arial" w:eastAsia="Times New Roman" w:hAnsi="Arial" w:cs="Arial"/>
          <w:kern w:val="1"/>
          <w:sz w:val="24"/>
          <w:szCs w:val="24"/>
          <w:lang w:eastAsia="ar-SA"/>
        </w:rPr>
        <w:t>Polatom</w:t>
      </w:r>
      <w:proofErr w:type="spellEnd"/>
      <w:r w:rsidRPr="00F6456C">
        <w:rPr>
          <w:rFonts w:ascii="Arial" w:eastAsia="Times New Roman" w:hAnsi="Arial" w:cs="Arial"/>
          <w:kern w:val="1"/>
          <w:sz w:val="24"/>
          <w:szCs w:val="24"/>
          <w:lang w:eastAsia="ar-SA"/>
        </w:rPr>
        <w:t>). Wykonawca musi przewidzieć i wykonać zabezpieczenie zainstalowanych i funkcjonujących urządzeń i</w:t>
      </w:r>
      <w:r w:rsidR="001D4BE6">
        <w:rPr>
          <w:rFonts w:ascii="Arial" w:eastAsia="Times New Roman" w:hAnsi="Arial" w:cs="Arial"/>
          <w:kern w:val="1"/>
          <w:sz w:val="24"/>
          <w:szCs w:val="24"/>
          <w:lang w:eastAsia="ar-SA"/>
        </w:rPr>
        <w:t> </w:t>
      </w:r>
      <w:r w:rsidRPr="00F6456C">
        <w:rPr>
          <w:rFonts w:ascii="Arial" w:eastAsia="Times New Roman" w:hAnsi="Arial" w:cs="Arial"/>
          <w:kern w:val="1"/>
          <w:sz w:val="24"/>
          <w:szCs w:val="24"/>
          <w:lang w:eastAsia="ar-SA"/>
        </w:rPr>
        <w:t>systemów w czasie wykonywanych prac przed uszkodzeniami i zabrudzeniami. Koszt zabezpieczenia terenu nie podlega odrębnej zapłacie i przyjmuje się, że jest wliczony w wynagrodzenie. Transport materiałów i odpadów musi się odbywać po ustalonych trasach. Wykonawca jest odpowiedzialny za utrzymanie czystości w miejscu prowadzenia prac i ich otoczeniu, w których składowane są materiały do zabudowy jak i odpady.</w:t>
      </w:r>
    </w:p>
    <w:p w14:paraId="40A5F0B2" w14:textId="116A27C8" w:rsidR="00F6456C" w:rsidRPr="00F6456C" w:rsidRDefault="00F6456C" w:rsidP="00F6456C">
      <w:pPr>
        <w:spacing w:line="360" w:lineRule="auto"/>
        <w:jc w:val="both"/>
        <w:rPr>
          <w:rFonts w:ascii="Arial" w:eastAsia="Times New Roman" w:hAnsi="Arial" w:cs="Arial"/>
          <w:kern w:val="1"/>
          <w:sz w:val="24"/>
          <w:szCs w:val="24"/>
          <w:lang w:eastAsia="ar-SA"/>
        </w:rPr>
      </w:pPr>
      <w:r w:rsidRPr="00F6456C">
        <w:rPr>
          <w:rFonts w:ascii="Arial" w:eastAsia="Times New Roman" w:hAnsi="Arial" w:cs="Arial"/>
          <w:kern w:val="1"/>
          <w:sz w:val="24"/>
          <w:szCs w:val="24"/>
          <w:lang w:eastAsia="ar-SA"/>
        </w:rPr>
        <w:t>Wyroby budowlane</w:t>
      </w:r>
      <w:r w:rsidR="00077563">
        <w:rPr>
          <w:rFonts w:ascii="Arial" w:eastAsia="Times New Roman" w:hAnsi="Arial" w:cs="Arial"/>
          <w:kern w:val="1"/>
          <w:sz w:val="24"/>
          <w:szCs w:val="24"/>
          <w:lang w:eastAsia="ar-SA"/>
        </w:rPr>
        <w:t xml:space="preserve"> i urządzenia</w:t>
      </w:r>
      <w:r w:rsidRPr="00F6456C">
        <w:rPr>
          <w:rFonts w:ascii="Arial" w:eastAsia="Times New Roman" w:hAnsi="Arial" w:cs="Arial"/>
          <w:kern w:val="1"/>
          <w:sz w:val="24"/>
          <w:szCs w:val="24"/>
          <w:lang w:eastAsia="ar-SA"/>
        </w:rPr>
        <w:t xml:space="preserve"> zastosowane do realizacji zadania muszą spełniać wymagania polskich przepisów a Wykonawca będzie posiadał dokumenty potwierdzające, że zostały one wprowadzone do obrotu zgodnie z regulacjami ustawy o wyrobach budowlanych i posiadają wymagane deklaracje zgodności w tym dopuszczenia do stosowania</w:t>
      </w:r>
      <w:r>
        <w:rPr>
          <w:rFonts w:ascii="Arial" w:eastAsia="Times New Roman" w:hAnsi="Arial" w:cs="Arial"/>
          <w:kern w:val="1"/>
          <w:sz w:val="24"/>
          <w:szCs w:val="24"/>
          <w:lang w:eastAsia="ar-SA"/>
        </w:rPr>
        <w:t xml:space="preserve"> w budownictwie</w:t>
      </w:r>
      <w:r w:rsidRPr="00F6456C">
        <w:rPr>
          <w:rFonts w:ascii="Arial" w:eastAsia="Times New Roman" w:hAnsi="Arial" w:cs="Arial"/>
          <w:kern w:val="1"/>
          <w:sz w:val="24"/>
          <w:szCs w:val="24"/>
          <w:lang w:eastAsia="ar-SA"/>
        </w:rPr>
        <w:t xml:space="preserve">. </w:t>
      </w:r>
    </w:p>
    <w:p w14:paraId="051356F6" w14:textId="51FBC27B" w:rsidR="00B34D33" w:rsidRDefault="00F6456C" w:rsidP="00393D8D">
      <w:pPr>
        <w:spacing w:line="360" w:lineRule="auto"/>
        <w:jc w:val="both"/>
        <w:rPr>
          <w:rFonts w:ascii="Arial" w:eastAsia="Times New Roman" w:hAnsi="Arial" w:cs="Arial"/>
          <w:kern w:val="1"/>
          <w:sz w:val="24"/>
          <w:szCs w:val="24"/>
          <w:lang w:eastAsia="ar-SA"/>
        </w:rPr>
      </w:pPr>
      <w:r w:rsidRPr="00F6456C">
        <w:rPr>
          <w:rFonts w:ascii="Arial" w:eastAsia="Times New Roman" w:hAnsi="Arial" w:cs="Arial"/>
          <w:kern w:val="1"/>
          <w:sz w:val="24"/>
          <w:szCs w:val="24"/>
          <w:lang w:eastAsia="ar-SA"/>
        </w:rPr>
        <w:t>Wyroby budowlane wytwarzane wg zasad określonych w dokumentacji projektowej lub specyfikacjach technicznych będą wymagały przedstawienia certyfikatów, że spełniają one oczekiwane parametry.</w:t>
      </w:r>
    </w:p>
    <w:p w14:paraId="5F0CF457" w14:textId="77777777" w:rsidR="0017177B" w:rsidRDefault="0017177B" w:rsidP="00631955">
      <w:pPr>
        <w:spacing w:line="360" w:lineRule="auto"/>
        <w:jc w:val="both"/>
        <w:rPr>
          <w:rFonts w:ascii="Arial" w:eastAsia="Times New Roman" w:hAnsi="Arial" w:cs="Arial"/>
          <w:kern w:val="1"/>
          <w:sz w:val="24"/>
          <w:szCs w:val="24"/>
          <w:lang w:eastAsia="ar-SA"/>
        </w:rPr>
      </w:pPr>
    </w:p>
    <w:p w14:paraId="092DAA97" w14:textId="77777777" w:rsidR="0017177B" w:rsidRDefault="0017177B" w:rsidP="00631955">
      <w:pPr>
        <w:spacing w:line="360" w:lineRule="auto"/>
        <w:jc w:val="both"/>
        <w:rPr>
          <w:rFonts w:ascii="Arial" w:eastAsia="Times New Roman" w:hAnsi="Arial" w:cs="Arial"/>
          <w:kern w:val="1"/>
          <w:sz w:val="24"/>
          <w:szCs w:val="24"/>
          <w:lang w:eastAsia="ar-SA"/>
        </w:rPr>
      </w:pPr>
    </w:p>
    <w:p w14:paraId="07DD8C6F" w14:textId="0F068BCB" w:rsidR="00631955" w:rsidRPr="00631955" w:rsidRDefault="00631955" w:rsidP="00631955">
      <w:pPr>
        <w:spacing w:line="360" w:lineRule="auto"/>
        <w:jc w:val="both"/>
        <w:rPr>
          <w:rFonts w:ascii="Arial" w:eastAsia="Times New Roman" w:hAnsi="Arial" w:cs="Arial"/>
          <w:kern w:val="1"/>
          <w:sz w:val="24"/>
          <w:szCs w:val="24"/>
          <w:lang w:eastAsia="ar-SA"/>
        </w:rPr>
      </w:pPr>
      <w:r w:rsidRPr="00631955">
        <w:rPr>
          <w:rFonts w:ascii="Arial" w:eastAsia="Times New Roman" w:hAnsi="Arial" w:cs="Arial"/>
          <w:kern w:val="1"/>
          <w:sz w:val="24"/>
          <w:szCs w:val="24"/>
          <w:lang w:eastAsia="ar-SA"/>
        </w:rPr>
        <w:lastRenderedPageBreak/>
        <w:t>UWAGA:</w:t>
      </w:r>
    </w:p>
    <w:p w14:paraId="214B88BE" w14:textId="1BACB006" w:rsidR="00631955" w:rsidRPr="00393D8D" w:rsidRDefault="00631955" w:rsidP="00631955">
      <w:pPr>
        <w:spacing w:line="360" w:lineRule="auto"/>
        <w:jc w:val="both"/>
        <w:rPr>
          <w:rFonts w:ascii="Arial" w:eastAsia="Times New Roman" w:hAnsi="Arial" w:cs="Arial"/>
          <w:kern w:val="1"/>
          <w:sz w:val="24"/>
          <w:szCs w:val="24"/>
          <w:lang w:eastAsia="ar-SA"/>
        </w:rPr>
      </w:pPr>
      <w:r w:rsidRPr="00631955">
        <w:rPr>
          <w:rFonts w:ascii="Arial" w:eastAsia="Times New Roman" w:hAnsi="Arial" w:cs="Arial"/>
          <w:kern w:val="1"/>
          <w:sz w:val="24"/>
          <w:szCs w:val="24"/>
          <w:lang w:eastAsia="ar-SA"/>
        </w:rPr>
        <w:t>Wszystkie prace będą prowadzone na terenie kontrolowanym dozymetrycznie i</w:t>
      </w:r>
      <w:r w:rsidR="001D4BE6">
        <w:rPr>
          <w:rFonts w:ascii="Arial" w:eastAsia="Times New Roman" w:hAnsi="Arial" w:cs="Arial"/>
          <w:kern w:val="1"/>
          <w:sz w:val="24"/>
          <w:szCs w:val="24"/>
          <w:lang w:eastAsia="ar-SA"/>
        </w:rPr>
        <w:t> </w:t>
      </w:r>
      <w:r w:rsidRPr="00631955">
        <w:rPr>
          <w:rFonts w:ascii="Arial" w:eastAsia="Times New Roman" w:hAnsi="Arial" w:cs="Arial"/>
          <w:kern w:val="1"/>
          <w:sz w:val="24"/>
          <w:szCs w:val="24"/>
          <w:lang w:eastAsia="ar-SA"/>
        </w:rPr>
        <w:t>w</w:t>
      </w:r>
      <w:r w:rsidR="001D4BE6">
        <w:rPr>
          <w:rFonts w:ascii="Arial" w:eastAsia="Times New Roman" w:hAnsi="Arial" w:cs="Arial"/>
          <w:kern w:val="1"/>
          <w:sz w:val="24"/>
          <w:szCs w:val="24"/>
          <w:lang w:eastAsia="ar-SA"/>
        </w:rPr>
        <w:t> </w:t>
      </w:r>
      <w:r w:rsidRPr="00631955">
        <w:rPr>
          <w:rFonts w:ascii="Arial" w:eastAsia="Times New Roman" w:hAnsi="Arial" w:cs="Arial"/>
          <w:kern w:val="1"/>
          <w:sz w:val="24"/>
          <w:szCs w:val="24"/>
          <w:lang w:eastAsia="ar-SA"/>
        </w:rPr>
        <w:t>związku</w:t>
      </w:r>
      <w:r w:rsidR="00EA46F8">
        <w:rPr>
          <w:rFonts w:ascii="Arial" w:eastAsia="Times New Roman" w:hAnsi="Arial" w:cs="Arial"/>
          <w:kern w:val="1"/>
          <w:sz w:val="24"/>
          <w:szCs w:val="24"/>
          <w:lang w:eastAsia="ar-SA"/>
        </w:rPr>
        <w:t xml:space="preserve"> tym</w:t>
      </w:r>
      <w:r w:rsidRPr="00631955">
        <w:rPr>
          <w:rFonts w:ascii="Arial" w:eastAsia="Times New Roman" w:hAnsi="Arial" w:cs="Arial"/>
          <w:kern w:val="1"/>
          <w:sz w:val="24"/>
          <w:szCs w:val="24"/>
          <w:lang w:eastAsia="ar-SA"/>
        </w:rPr>
        <w:t xml:space="preserve"> </w:t>
      </w:r>
      <w:r w:rsidR="00EA46F8">
        <w:rPr>
          <w:rFonts w:ascii="Arial" w:eastAsia="Times New Roman" w:hAnsi="Arial" w:cs="Arial"/>
          <w:kern w:val="1"/>
          <w:sz w:val="24"/>
          <w:szCs w:val="24"/>
          <w:lang w:eastAsia="ar-SA"/>
        </w:rPr>
        <w:t>p</w:t>
      </w:r>
      <w:r w:rsidRPr="00631955">
        <w:rPr>
          <w:rFonts w:ascii="Arial" w:eastAsia="Times New Roman" w:hAnsi="Arial" w:cs="Arial"/>
          <w:kern w:val="1"/>
          <w:sz w:val="24"/>
          <w:szCs w:val="24"/>
          <w:lang w:eastAsia="ar-SA"/>
        </w:rPr>
        <w:t>rzed przystąpieniem do prac będzie przeprowadzone szkolenie BHP i dozymetryczne.</w:t>
      </w:r>
    </w:p>
    <w:p w14:paraId="2943F6C6" w14:textId="77777777" w:rsidR="001E1092" w:rsidRPr="007C7F9B" w:rsidRDefault="00744A5E" w:rsidP="001E1092">
      <w:pPr>
        <w:pStyle w:val="Nagwek1"/>
        <w:tabs>
          <w:tab w:val="clear" w:pos="0"/>
        </w:tabs>
        <w:spacing w:line="360" w:lineRule="auto"/>
        <w:rPr>
          <w:rFonts w:ascii="Arial" w:hAnsi="Arial" w:cs="Arial"/>
          <w:sz w:val="24"/>
          <w:szCs w:val="24"/>
        </w:rPr>
      </w:pPr>
      <w:bookmarkStart w:id="13" w:name="_Toc116643022"/>
      <w:r>
        <w:rPr>
          <w:rFonts w:ascii="Arial" w:hAnsi="Arial" w:cs="Arial"/>
          <w:sz w:val="24"/>
          <w:szCs w:val="24"/>
        </w:rPr>
        <w:t>3</w:t>
      </w:r>
      <w:r w:rsidR="001E1092" w:rsidRPr="007C7F9B">
        <w:rPr>
          <w:rFonts w:ascii="Arial" w:hAnsi="Arial" w:cs="Arial"/>
          <w:sz w:val="24"/>
          <w:szCs w:val="24"/>
        </w:rPr>
        <w:t>.</w:t>
      </w:r>
      <w:r w:rsidR="00F6456C">
        <w:rPr>
          <w:rFonts w:ascii="Arial" w:hAnsi="Arial" w:cs="Arial"/>
          <w:sz w:val="24"/>
          <w:szCs w:val="24"/>
        </w:rPr>
        <w:t>2</w:t>
      </w:r>
      <w:r w:rsidR="001E1092" w:rsidRPr="007C7F9B">
        <w:rPr>
          <w:rFonts w:ascii="Arial" w:hAnsi="Arial" w:cs="Arial"/>
          <w:sz w:val="24"/>
          <w:szCs w:val="24"/>
        </w:rPr>
        <w:t xml:space="preserve"> </w:t>
      </w:r>
      <w:r w:rsidR="001E1092">
        <w:rPr>
          <w:rFonts w:ascii="Arial" w:hAnsi="Arial" w:cs="Arial"/>
          <w:sz w:val="24"/>
          <w:szCs w:val="24"/>
        </w:rPr>
        <w:t>Wymagania dotyczące dokumentacji technicznej.</w:t>
      </w:r>
      <w:bookmarkEnd w:id="13"/>
    </w:p>
    <w:p w14:paraId="2F5EC294" w14:textId="698525D0" w:rsidR="001E1092" w:rsidRDefault="007929FF" w:rsidP="001E1092">
      <w:pPr>
        <w:pStyle w:val="Akapitzlist"/>
        <w:spacing w:line="360" w:lineRule="auto"/>
        <w:ind w:left="0"/>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Zakres prac projektowych do opracowania przez Wykonawcę obejmu</w:t>
      </w:r>
      <w:r w:rsidR="00D23E0C">
        <w:rPr>
          <w:rFonts w:ascii="Arial" w:eastAsia="Times New Roman" w:hAnsi="Arial" w:cs="Arial"/>
          <w:kern w:val="1"/>
          <w:sz w:val="24"/>
          <w:szCs w:val="24"/>
          <w:lang w:eastAsia="ar-SA"/>
        </w:rPr>
        <w:t>j</w:t>
      </w:r>
      <w:r>
        <w:rPr>
          <w:rFonts w:ascii="Arial" w:eastAsia="Times New Roman" w:hAnsi="Arial" w:cs="Arial"/>
          <w:kern w:val="1"/>
          <w:sz w:val="24"/>
          <w:szCs w:val="24"/>
          <w:lang w:eastAsia="ar-SA"/>
        </w:rPr>
        <w:t>e:</w:t>
      </w:r>
    </w:p>
    <w:p w14:paraId="340891C0" w14:textId="1350B773" w:rsidR="00D23E0C" w:rsidRPr="003A6E9E" w:rsidRDefault="00D23E0C" w:rsidP="001E1092">
      <w:pPr>
        <w:pStyle w:val="Akapitzlist"/>
        <w:spacing w:line="360" w:lineRule="auto"/>
        <w:ind w:left="0"/>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wykonanie projektów branż:</w:t>
      </w:r>
    </w:p>
    <w:p w14:paraId="615B6787" w14:textId="615097A2" w:rsidR="001E1092" w:rsidRPr="003A6E9E" w:rsidRDefault="00D23E0C" w:rsidP="0006707E">
      <w:pPr>
        <w:pStyle w:val="Akapitzlist"/>
        <w:numPr>
          <w:ilvl w:val="0"/>
          <w:numId w:val="4"/>
        </w:num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sanitarnej,</w:t>
      </w:r>
    </w:p>
    <w:p w14:paraId="0A9F95FD" w14:textId="06277EB3" w:rsidR="001E1092" w:rsidRPr="003A6E9E" w:rsidRDefault="00D23E0C" w:rsidP="0006707E">
      <w:pPr>
        <w:pStyle w:val="Akapitzlist"/>
        <w:numPr>
          <w:ilvl w:val="0"/>
          <w:numId w:val="4"/>
        </w:num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elektrycznej,</w:t>
      </w:r>
    </w:p>
    <w:p w14:paraId="60C7002D" w14:textId="77777777" w:rsidR="00D23E0C" w:rsidRDefault="00D23E0C" w:rsidP="000D76C0">
      <w:pPr>
        <w:pStyle w:val="Akapitzlist"/>
        <w:numPr>
          <w:ilvl w:val="0"/>
          <w:numId w:val="4"/>
        </w:numPr>
        <w:spacing w:after="200" w:line="360" w:lineRule="auto"/>
        <w:jc w:val="both"/>
        <w:rPr>
          <w:rFonts w:ascii="Arial" w:eastAsia="Times New Roman" w:hAnsi="Arial" w:cs="Arial"/>
          <w:kern w:val="1"/>
          <w:sz w:val="24"/>
          <w:szCs w:val="24"/>
          <w:lang w:eastAsia="ar-SA"/>
        </w:rPr>
      </w:pPr>
      <w:r w:rsidRPr="00D23E0C">
        <w:rPr>
          <w:rFonts w:ascii="Arial" w:eastAsia="Times New Roman" w:hAnsi="Arial" w:cs="Arial"/>
          <w:kern w:val="1"/>
          <w:sz w:val="24"/>
          <w:szCs w:val="24"/>
          <w:lang w:eastAsia="ar-SA"/>
        </w:rPr>
        <w:t>automatycznej,</w:t>
      </w:r>
    </w:p>
    <w:p w14:paraId="2D29D215" w14:textId="77D8ABA2" w:rsidR="00D23E0C" w:rsidRDefault="00D23E0C" w:rsidP="00D23E0C">
      <w:pPr>
        <w:spacing w:after="200" w:line="360" w:lineRule="auto"/>
        <w:rPr>
          <w:rFonts w:ascii="Arial" w:eastAsia="Times New Roman" w:hAnsi="Arial" w:cs="Arial"/>
          <w:kern w:val="1"/>
          <w:sz w:val="24"/>
          <w:szCs w:val="24"/>
          <w:lang w:eastAsia="ar-SA"/>
        </w:rPr>
      </w:pPr>
      <w:r w:rsidRPr="00D23E0C">
        <w:rPr>
          <w:rFonts w:ascii="Arial" w:eastAsia="Times New Roman" w:hAnsi="Arial" w:cs="Arial"/>
          <w:kern w:val="1"/>
          <w:sz w:val="24"/>
          <w:szCs w:val="24"/>
          <w:lang w:eastAsia="ar-SA"/>
        </w:rPr>
        <w:t>-</w:t>
      </w:r>
      <w:r>
        <w:rPr>
          <w:rFonts w:ascii="Arial" w:eastAsia="Times New Roman" w:hAnsi="Arial" w:cs="Arial"/>
          <w:kern w:val="1"/>
          <w:sz w:val="24"/>
          <w:szCs w:val="24"/>
          <w:lang w:eastAsia="ar-SA"/>
        </w:rPr>
        <w:t xml:space="preserve"> wykonanie prac przedprojektowych tj. ew. wizja lokalna, inwentaryzacja itp.;</w:t>
      </w:r>
      <w:r>
        <w:rPr>
          <w:rFonts w:ascii="Arial" w:eastAsia="Times New Roman" w:hAnsi="Arial" w:cs="Arial"/>
          <w:kern w:val="1"/>
          <w:sz w:val="24"/>
          <w:szCs w:val="24"/>
          <w:lang w:eastAsia="ar-SA"/>
        </w:rPr>
        <w:br/>
        <w:t>- opracowanie specyfikacji technicznych wykonania i odbioru robót,</w:t>
      </w:r>
      <w:r>
        <w:rPr>
          <w:rFonts w:ascii="Arial" w:eastAsia="Times New Roman" w:hAnsi="Arial" w:cs="Arial"/>
          <w:kern w:val="1"/>
          <w:sz w:val="24"/>
          <w:szCs w:val="24"/>
          <w:lang w:eastAsia="ar-SA"/>
        </w:rPr>
        <w:br/>
        <w:t>- opracowanie instrukcji rozruchu, instrukcji obsługi i eksploatacji,</w:t>
      </w:r>
      <w:r>
        <w:rPr>
          <w:rFonts w:ascii="Arial" w:eastAsia="Times New Roman" w:hAnsi="Arial" w:cs="Arial"/>
          <w:kern w:val="1"/>
          <w:sz w:val="24"/>
          <w:szCs w:val="24"/>
          <w:lang w:eastAsia="ar-SA"/>
        </w:rPr>
        <w:br/>
        <w:t>- badania , pomiary uzyskanych parametrów powietrza</w:t>
      </w:r>
    </w:p>
    <w:p w14:paraId="6B5258CF" w14:textId="76661B81" w:rsidR="00B34D33" w:rsidRDefault="00B34D33" w:rsidP="00B34D33">
      <w:pPr>
        <w:spacing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Zamawiający udostępnia poglądowe rysunki i schematy, przed przystąpieniem do prac projektowych Wykonawca będzie zobowiązany do wykonania wszelkich pomiarów w zakresie niezbędnym do realizacji przedmiotu zamówienia. Wykonawca pomiary wykona we własnym zakresie z natury za których poprawność będzie odpowiedzialny.</w:t>
      </w:r>
    </w:p>
    <w:p w14:paraId="35D56339" w14:textId="0931EDD9" w:rsidR="00D23E0C" w:rsidRPr="00D23E0C" w:rsidRDefault="00D23E0C" w:rsidP="00D23E0C">
      <w:pPr>
        <w:spacing w:after="200" w:line="360" w:lineRule="auto"/>
        <w:jc w:val="both"/>
        <w:rPr>
          <w:rFonts w:ascii="Arial" w:eastAsia="Times New Roman" w:hAnsi="Arial" w:cs="Arial"/>
          <w:kern w:val="1"/>
          <w:sz w:val="24"/>
          <w:szCs w:val="24"/>
          <w:lang w:eastAsia="ar-SA"/>
        </w:rPr>
      </w:pPr>
      <w:r w:rsidRPr="00D23E0C">
        <w:rPr>
          <w:rFonts w:ascii="Arial" w:eastAsia="Times New Roman" w:hAnsi="Arial" w:cs="Arial"/>
          <w:kern w:val="1"/>
          <w:sz w:val="24"/>
          <w:szCs w:val="24"/>
          <w:lang w:eastAsia="ar-SA"/>
        </w:rPr>
        <w:t>Zamawiający wymaga przedłożenia do akceptacji projektów wykonawczych i</w:t>
      </w:r>
      <w:r w:rsidR="001D4BE6">
        <w:rPr>
          <w:rFonts w:ascii="Arial" w:eastAsia="Times New Roman" w:hAnsi="Arial" w:cs="Arial"/>
          <w:kern w:val="1"/>
          <w:sz w:val="24"/>
          <w:szCs w:val="24"/>
          <w:lang w:eastAsia="ar-SA"/>
        </w:rPr>
        <w:t> </w:t>
      </w:r>
      <w:r w:rsidRPr="00D23E0C">
        <w:rPr>
          <w:rFonts w:ascii="Arial" w:eastAsia="Times New Roman" w:hAnsi="Arial" w:cs="Arial"/>
          <w:kern w:val="1"/>
          <w:sz w:val="24"/>
          <w:szCs w:val="24"/>
          <w:lang w:eastAsia="ar-SA"/>
        </w:rPr>
        <w:t>szczegółowego opisu technicznego wykonania i odbioru robót przed ich skierowaniem do realizacji</w:t>
      </w:r>
      <w:r>
        <w:rPr>
          <w:rFonts w:ascii="Arial" w:eastAsia="Times New Roman" w:hAnsi="Arial" w:cs="Arial"/>
          <w:kern w:val="1"/>
          <w:sz w:val="24"/>
          <w:szCs w:val="24"/>
          <w:lang w:eastAsia="ar-SA"/>
        </w:rPr>
        <w:t xml:space="preserve">, </w:t>
      </w:r>
      <w:r w:rsidRPr="00D23E0C">
        <w:rPr>
          <w:rFonts w:ascii="Arial" w:eastAsia="Times New Roman" w:hAnsi="Arial" w:cs="Arial"/>
          <w:kern w:val="1"/>
          <w:sz w:val="24"/>
          <w:szCs w:val="24"/>
          <w:lang w:eastAsia="ar-SA"/>
        </w:rPr>
        <w:t>w aspekcie ich</w:t>
      </w:r>
      <w:r>
        <w:rPr>
          <w:rFonts w:ascii="Arial" w:eastAsia="Times New Roman" w:hAnsi="Arial" w:cs="Arial"/>
          <w:kern w:val="1"/>
          <w:sz w:val="24"/>
          <w:szCs w:val="24"/>
          <w:lang w:eastAsia="ar-SA"/>
        </w:rPr>
        <w:t xml:space="preserve"> </w:t>
      </w:r>
      <w:r w:rsidRPr="00D23E0C">
        <w:rPr>
          <w:rFonts w:ascii="Arial" w:eastAsia="Times New Roman" w:hAnsi="Arial" w:cs="Arial"/>
          <w:kern w:val="1"/>
          <w:sz w:val="24"/>
          <w:szCs w:val="24"/>
          <w:lang w:eastAsia="ar-SA"/>
        </w:rPr>
        <w:t xml:space="preserve">zgodności z ustaleniami niniejszego </w:t>
      </w:r>
      <w:r>
        <w:rPr>
          <w:rFonts w:ascii="Arial" w:eastAsia="Times New Roman" w:hAnsi="Arial" w:cs="Arial"/>
          <w:kern w:val="1"/>
          <w:sz w:val="24"/>
          <w:szCs w:val="24"/>
          <w:lang w:eastAsia="ar-SA"/>
        </w:rPr>
        <w:t>SWU</w:t>
      </w:r>
      <w:r w:rsidRPr="00D23E0C">
        <w:rPr>
          <w:rFonts w:ascii="Arial" w:eastAsia="Times New Roman" w:hAnsi="Arial" w:cs="Arial"/>
          <w:kern w:val="1"/>
          <w:sz w:val="24"/>
          <w:szCs w:val="24"/>
          <w:lang w:eastAsia="ar-SA"/>
        </w:rPr>
        <w:t xml:space="preserve"> i umowy. Po protokolarnym przekazaniu dokumentacji projektowej Zamawiający zobowiązuje się do zaakceptowania lub skierowania dokumentacji do poprawki w</w:t>
      </w:r>
      <w:r w:rsidR="001D4BE6">
        <w:rPr>
          <w:rFonts w:ascii="Arial" w:eastAsia="Times New Roman" w:hAnsi="Arial" w:cs="Arial"/>
          <w:kern w:val="1"/>
          <w:sz w:val="24"/>
          <w:szCs w:val="24"/>
          <w:lang w:eastAsia="ar-SA"/>
        </w:rPr>
        <w:t> </w:t>
      </w:r>
      <w:r w:rsidRPr="00D23E0C">
        <w:rPr>
          <w:rFonts w:ascii="Arial" w:eastAsia="Times New Roman" w:hAnsi="Arial" w:cs="Arial"/>
          <w:kern w:val="1"/>
          <w:sz w:val="24"/>
          <w:szCs w:val="24"/>
          <w:lang w:eastAsia="ar-SA"/>
        </w:rPr>
        <w:t xml:space="preserve">terminie </w:t>
      </w:r>
      <w:r w:rsidR="00D524E1">
        <w:rPr>
          <w:rFonts w:ascii="Arial" w:eastAsia="Times New Roman" w:hAnsi="Arial" w:cs="Arial"/>
          <w:kern w:val="1"/>
          <w:sz w:val="24"/>
          <w:szCs w:val="24"/>
          <w:lang w:eastAsia="ar-SA"/>
        </w:rPr>
        <w:t>14</w:t>
      </w:r>
      <w:r w:rsidRPr="00D23E0C">
        <w:rPr>
          <w:rFonts w:ascii="Arial" w:eastAsia="Times New Roman" w:hAnsi="Arial" w:cs="Arial"/>
          <w:kern w:val="1"/>
          <w:sz w:val="24"/>
          <w:szCs w:val="24"/>
          <w:lang w:eastAsia="ar-SA"/>
        </w:rPr>
        <w:t xml:space="preserve"> dni roboczych. Wszystkie prawa autorskie dotyczące projektów po realizacji zadania przechodzą na własność Inwestora.</w:t>
      </w:r>
    </w:p>
    <w:p w14:paraId="564C5507" w14:textId="77777777" w:rsidR="00D23E0C" w:rsidRPr="00D23E0C" w:rsidRDefault="00D23E0C" w:rsidP="00D23E0C">
      <w:pPr>
        <w:spacing w:after="200" w:line="360" w:lineRule="auto"/>
        <w:jc w:val="both"/>
        <w:rPr>
          <w:rFonts w:ascii="Arial" w:eastAsia="Times New Roman" w:hAnsi="Arial" w:cs="Arial"/>
          <w:kern w:val="1"/>
          <w:sz w:val="24"/>
          <w:szCs w:val="24"/>
          <w:lang w:eastAsia="ar-SA"/>
        </w:rPr>
      </w:pPr>
      <w:r w:rsidRPr="00D23E0C">
        <w:rPr>
          <w:rFonts w:ascii="Arial" w:eastAsia="Times New Roman" w:hAnsi="Arial" w:cs="Arial"/>
          <w:kern w:val="1"/>
          <w:sz w:val="24"/>
          <w:szCs w:val="24"/>
          <w:lang w:eastAsia="ar-SA"/>
        </w:rPr>
        <w:t>Zamawiający wymaga, aby wszelka dokumentacja projektowa była sporządzona przez osoby posiadające odpowiednie uprawnienia do projektowania w przedmiotowym zakresie.</w:t>
      </w:r>
    </w:p>
    <w:p w14:paraId="4E3D684D" w14:textId="575721C3" w:rsidR="00D23E0C" w:rsidRPr="00D23E0C" w:rsidRDefault="00D23E0C" w:rsidP="00D23E0C">
      <w:pPr>
        <w:spacing w:after="200" w:line="360" w:lineRule="auto"/>
        <w:jc w:val="both"/>
        <w:rPr>
          <w:rFonts w:ascii="Arial" w:eastAsia="Times New Roman" w:hAnsi="Arial" w:cs="Arial"/>
          <w:kern w:val="1"/>
          <w:sz w:val="24"/>
          <w:szCs w:val="24"/>
          <w:lang w:eastAsia="ar-SA"/>
        </w:rPr>
      </w:pPr>
      <w:r w:rsidRPr="00D23E0C">
        <w:rPr>
          <w:rFonts w:ascii="Arial" w:eastAsia="Times New Roman" w:hAnsi="Arial" w:cs="Arial"/>
          <w:kern w:val="1"/>
          <w:sz w:val="24"/>
          <w:szCs w:val="24"/>
          <w:lang w:eastAsia="ar-SA"/>
        </w:rPr>
        <w:t xml:space="preserve">Wykonawca na </w:t>
      </w:r>
      <w:r w:rsidR="007854D9">
        <w:rPr>
          <w:rFonts w:ascii="Arial" w:eastAsia="Times New Roman" w:hAnsi="Arial" w:cs="Arial"/>
          <w:kern w:val="1"/>
          <w:sz w:val="24"/>
          <w:szCs w:val="24"/>
          <w:lang w:eastAsia="ar-SA"/>
        </w:rPr>
        <w:t>czternaście</w:t>
      </w:r>
      <w:r w:rsidRPr="00D23E0C">
        <w:rPr>
          <w:rFonts w:ascii="Arial" w:eastAsia="Times New Roman" w:hAnsi="Arial" w:cs="Arial"/>
          <w:kern w:val="1"/>
          <w:sz w:val="24"/>
          <w:szCs w:val="24"/>
          <w:lang w:eastAsia="ar-SA"/>
        </w:rPr>
        <w:t xml:space="preserve"> dni przed odbiorem końcowym całości zadania objętego postępowaniem przetargowym zobowiązany jest dostarczyć dokumentacje </w:t>
      </w:r>
      <w:r w:rsidRPr="00D23E0C">
        <w:rPr>
          <w:rFonts w:ascii="Arial" w:eastAsia="Times New Roman" w:hAnsi="Arial" w:cs="Arial"/>
          <w:kern w:val="1"/>
          <w:sz w:val="24"/>
          <w:szCs w:val="24"/>
          <w:lang w:eastAsia="ar-SA"/>
        </w:rPr>
        <w:lastRenderedPageBreak/>
        <w:t>powykonawczą zgodną z obowiązującymi przepisami. Całość musi posiadać stronę tytułową, spis zawartości i numerację stron.</w:t>
      </w:r>
    </w:p>
    <w:p w14:paraId="10626AC9" w14:textId="77777777" w:rsidR="00F6456C" w:rsidRPr="007C7F9B" w:rsidRDefault="00744A5E" w:rsidP="003702EF">
      <w:pPr>
        <w:pStyle w:val="Nagwek1"/>
        <w:numPr>
          <w:ilvl w:val="0"/>
          <w:numId w:val="0"/>
        </w:numPr>
        <w:spacing w:line="360" w:lineRule="auto"/>
        <w:rPr>
          <w:rFonts w:ascii="Arial" w:hAnsi="Arial" w:cs="Arial"/>
          <w:sz w:val="24"/>
          <w:szCs w:val="24"/>
        </w:rPr>
      </w:pPr>
      <w:bookmarkStart w:id="14" w:name="_Toc116643023"/>
      <w:r>
        <w:rPr>
          <w:rFonts w:ascii="Arial" w:hAnsi="Arial" w:cs="Arial"/>
          <w:sz w:val="24"/>
          <w:szCs w:val="24"/>
        </w:rPr>
        <w:t>3</w:t>
      </w:r>
      <w:r w:rsidR="00F6456C" w:rsidRPr="007C7F9B">
        <w:rPr>
          <w:rFonts w:ascii="Arial" w:hAnsi="Arial" w:cs="Arial"/>
          <w:sz w:val="24"/>
          <w:szCs w:val="24"/>
        </w:rPr>
        <w:t>.</w:t>
      </w:r>
      <w:r w:rsidR="00393D8D">
        <w:rPr>
          <w:rFonts w:ascii="Arial" w:hAnsi="Arial" w:cs="Arial"/>
          <w:sz w:val="24"/>
          <w:szCs w:val="24"/>
        </w:rPr>
        <w:t>3</w:t>
      </w:r>
      <w:r w:rsidR="00F6456C" w:rsidRPr="007C7F9B">
        <w:rPr>
          <w:rFonts w:ascii="Arial" w:hAnsi="Arial" w:cs="Arial"/>
          <w:sz w:val="24"/>
          <w:szCs w:val="24"/>
        </w:rPr>
        <w:t xml:space="preserve"> </w:t>
      </w:r>
      <w:r w:rsidR="00F6456C">
        <w:rPr>
          <w:rFonts w:ascii="Arial" w:hAnsi="Arial" w:cs="Arial"/>
          <w:sz w:val="24"/>
          <w:szCs w:val="24"/>
        </w:rPr>
        <w:t>Wymagania szczegółowe.</w:t>
      </w:r>
      <w:bookmarkEnd w:id="14"/>
    </w:p>
    <w:p w14:paraId="2B4AA989" w14:textId="0D0CED58" w:rsidR="00221151" w:rsidRDefault="00A52938" w:rsidP="00AB5952">
      <w:pPr>
        <w:spacing w:after="200" w:line="360" w:lineRule="auto"/>
        <w:jc w:val="both"/>
        <w:rPr>
          <w:rFonts w:ascii="Arial" w:eastAsia="Times New Roman" w:hAnsi="Arial" w:cs="Arial"/>
          <w:kern w:val="1"/>
          <w:sz w:val="24"/>
          <w:szCs w:val="24"/>
          <w:u w:val="single"/>
          <w:lang w:eastAsia="ar-SA"/>
        </w:rPr>
      </w:pPr>
      <w:r>
        <w:rPr>
          <w:rFonts w:ascii="Arial" w:eastAsia="Times New Roman" w:hAnsi="Arial" w:cs="Arial"/>
          <w:kern w:val="1"/>
          <w:sz w:val="24"/>
          <w:szCs w:val="24"/>
          <w:u w:val="single"/>
          <w:lang w:eastAsia="ar-SA"/>
        </w:rPr>
        <w:t>OSUSZACZ</w:t>
      </w:r>
      <w:r w:rsidR="00491E8D">
        <w:rPr>
          <w:rFonts w:ascii="Arial" w:eastAsia="Times New Roman" w:hAnsi="Arial" w:cs="Arial"/>
          <w:kern w:val="1"/>
          <w:sz w:val="24"/>
          <w:szCs w:val="24"/>
          <w:u w:val="single"/>
          <w:lang w:eastAsia="ar-SA"/>
        </w:rPr>
        <w:t xml:space="preserve"> POWIETRZA</w:t>
      </w:r>
    </w:p>
    <w:p w14:paraId="05481272" w14:textId="0A7CC41C" w:rsidR="00A52938" w:rsidRDefault="008F6FC7" w:rsidP="00AB5952">
      <w:p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Urządzenie lub układ urządzeń (w celu zapewniania wymaganych parametrów powietrza możliwe jest wykorzystanie w instalacji dodatkowej chłodnicy lub nagrzewnicy) </w:t>
      </w:r>
      <w:r w:rsidR="00576DF5">
        <w:rPr>
          <w:rFonts w:ascii="Arial" w:eastAsia="Times New Roman" w:hAnsi="Arial" w:cs="Arial"/>
          <w:kern w:val="1"/>
          <w:sz w:val="24"/>
          <w:szCs w:val="24"/>
          <w:lang w:eastAsia="ar-SA"/>
        </w:rPr>
        <w:t xml:space="preserve">ma zapewnić stałe wyżej wymienione warunki środowiskowe w </w:t>
      </w:r>
      <w:r w:rsidR="00D429BB">
        <w:rPr>
          <w:rFonts w:ascii="Arial" w:eastAsia="Times New Roman" w:hAnsi="Arial" w:cs="Arial"/>
          <w:kern w:val="1"/>
          <w:sz w:val="24"/>
          <w:szCs w:val="24"/>
          <w:lang w:eastAsia="ar-SA"/>
        </w:rPr>
        <w:t xml:space="preserve">trzech </w:t>
      </w:r>
      <w:r w:rsidR="00576DF5">
        <w:rPr>
          <w:rFonts w:ascii="Arial" w:eastAsia="Times New Roman" w:hAnsi="Arial" w:cs="Arial"/>
          <w:kern w:val="1"/>
          <w:sz w:val="24"/>
          <w:szCs w:val="24"/>
          <w:lang w:eastAsia="ar-SA"/>
        </w:rPr>
        <w:t>pomieszczeniach produkcyjnych.</w:t>
      </w:r>
      <w:r w:rsidR="00491E8D">
        <w:rPr>
          <w:rFonts w:ascii="Arial" w:eastAsia="Times New Roman" w:hAnsi="Arial" w:cs="Arial"/>
          <w:kern w:val="1"/>
          <w:sz w:val="24"/>
          <w:szCs w:val="24"/>
          <w:lang w:eastAsia="ar-SA"/>
        </w:rPr>
        <w:t xml:space="preserve"> Osuszacz wy</w:t>
      </w:r>
      <w:r w:rsidR="007E7EB2">
        <w:rPr>
          <w:rFonts w:ascii="Arial" w:eastAsia="Times New Roman" w:hAnsi="Arial" w:cs="Arial"/>
          <w:kern w:val="1"/>
          <w:sz w:val="24"/>
          <w:szCs w:val="24"/>
          <w:lang w:eastAsia="ar-SA"/>
        </w:rPr>
        <w:t>korzystujący</w:t>
      </w:r>
      <w:r w:rsidR="00491E8D">
        <w:rPr>
          <w:rFonts w:ascii="Arial" w:eastAsia="Times New Roman" w:hAnsi="Arial" w:cs="Arial"/>
          <w:kern w:val="1"/>
          <w:sz w:val="24"/>
          <w:szCs w:val="24"/>
          <w:lang w:eastAsia="ar-SA"/>
        </w:rPr>
        <w:t xml:space="preserve"> technolog</w:t>
      </w:r>
      <w:r w:rsidR="007E7EB2">
        <w:rPr>
          <w:rFonts w:ascii="Arial" w:eastAsia="Times New Roman" w:hAnsi="Arial" w:cs="Arial"/>
          <w:kern w:val="1"/>
          <w:sz w:val="24"/>
          <w:szCs w:val="24"/>
          <w:lang w:eastAsia="ar-SA"/>
        </w:rPr>
        <w:t xml:space="preserve">ię </w:t>
      </w:r>
      <w:r w:rsidR="00491E8D">
        <w:rPr>
          <w:rFonts w:ascii="Arial" w:eastAsia="Times New Roman" w:hAnsi="Arial" w:cs="Arial"/>
          <w:kern w:val="1"/>
          <w:sz w:val="24"/>
          <w:szCs w:val="24"/>
          <w:lang w:eastAsia="ar-SA"/>
        </w:rPr>
        <w:t xml:space="preserve"> </w:t>
      </w:r>
      <w:r w:rsidR="007E7EB2">
        <w:rPr>
          <w:rFonts w:ascii="Arial" w:eastAsia="Times New Roman" w:hAnsi="Arial" w:cs="Arial"/>
          <w:kern w:val="1"/>
          <w:sz w:val="24"/>
          <w:szCs w:val="24"/>
          <w:lang w:eastAsia="ar-SA"/>
        </w:rPr>
        <w:t>adsorpcyjną</w:t>
      </w:r>
      <w:r w:rsidR="00491E8D">
        <w:rPr>
          <w:rFonts w:ascii="Arial" w:eastAsia="Times New Roman" w:hAnsi="Arial" w:cs="Arial"/>
          <w:kern w:val="1"/>
          <w:sz w:val="24"/>
          <w:szCs w:val="24"/>
          <w:lang w:eastAsia="ar-SA"/>
        </w:rPr>
        <w:t>.</w:t>
      </w:r>
      <w:r w:rsidR="00576DF5">
        <w:rPr>
          <w:rFonts w:ascii="Arial" w:eastAsia="Times New Roman" w:hAnsi="Arial" w:cs="Arial"/>
          <w:kern w:val="1"/>
          <w:sz w:val="24"/>
          <w:szCs w:val="24"/>
          <w:lang w:eastAsia="ar-SA"/>
        </w:rPr>
        <w:t xml:space="preserve"> Ze względu na efektywność energetyczną </w:t>
      </w:r>
      <w:r w:rsidR="00A52938">
        <w:rPr>
          <w:rFonts w:ascii="Arial" w:eastAsia="Times New Roman" w:hAnsi="Arial" w:cs="Arial"/>
          <w:kern w:val="1"/>
          <w:sz w:val="24"/>
          <w:szCs w:val="24"/>
          <w:lang w:eastAsia="ar-SA"/>
        </w:rPr>
        <w:t>wymagany jest osuszacz adsorpcyjny wyposa</w:t>
      </w:r>
      <w:r w:rsidR="00576DF5">
        <w:rPr>
          <w:rFonts w:ascii="Arial" w:eastAsia="Times New Roman" w:hAnsi="Arial" w:cs="Arial"/>
          <w:kern w:val="1"/>
          <w:sz w:val="24"/>
          <w:szCs w:val="24"/>
          <w:lang w:eastAsia="ar-SA"/>
        </w:rPr>
        <w:t>ż</w:t>
      </w:r>
      <w:r w:rsidR="00A52938">
        <w:rPr>
          <w:rFonts w:ascii="Arial" w:eastAsia="Times New Roman" w:hAnsi="Arial" w:cs="Arial"/>
          <w:kern w:val="1"/>
          <w:sz w:val="24"/>
          <w:szCs w:val="24"/>
          <w:lang w:eastAsia="ar-SA"/>
        </w:rPr>
        <w:t xml:space="preserve">ony w pompę ciepła. </w:t>
      </w:r>
      <w:r w:rsidR="00576DF5">
        <w:rPr>
          <w:rFonts w:ascii="Arial" w:eastAsia="Times New Roman" w:hAnsi="Arial" w:cs="Arial"/>
          <w:kern w:val="1"/>
          <w:sz w:val="24"/>
          <w:szCs w:val="24"/>
          <w:lang w:eastAsia="ar-SA"/>
        </w:rPr>
        <w:t xml:space="preserve">Całkowity pobór mocy instalacji nie może przekraczać </w:t>
      </w:r>
      <w:r>
        <w:rPr>
          <w:rFonts w:ascii="Arial" w:eastAsia="Times New Roman" w:hAnsi="Arial" w:cs="Arial"/>
          <w:kern w:val="1"/>
          <w:sz w:val="24"/>
          <w:szCs w:val="24"/>
          <w:lang w:eastAsia="ar-SA"/>
        </w:rPr>
        <w:t>1</w:t>
      </w:r>
      <w:r w:rsidR="00650195">
        <w:rPr>
          <w:rFonts w:ascii="Arial" w:eastAsia="Times New Roman" w:hAnsi="Arial" w:cs="Arial"/>
          <w:kern w:val="1"/>
          <w:sz w:val="24"/>
          <w:szCs w:val="24"/>
          <w:lang w:eastAsia="ar-SA"/>
        </w:rPr>
        <w:t>8</w:t>
      </w:r>
      <w:r w:rsidR="0004719B">
        <w:rPr>
          <w:rFonts w:ascii="Arial" w:eastAsia="Times New Roman" w:hAnsi="Arial" w:cs="Arial"/>
          <w:kern w:val="1"/>
          <w:sz w:val="24"/>
          <w:szCs w:val="24"/>
          <w:lang w:eastAsia="ar-SA"/>
        </w:rPr>
        <w:t xml:space="preserve"> </w:t>
      </w:r>
      <w:proofErr w:type="spellStart"/>
      <w:r w:rsidR="00576DF5">
        <w:rPr>
          <w:rFonts w:ascii="Arial" w:eastAsia="Times New Roman" w:hAnsi="Arial" w:cs="Arial"/>
          <w:kern w:val="1"/>
          <w:sz w:val="24"/>
          <w:szCs w:val="24"/>
          <w:lang w:eastAsia="ar-SA"/>
        </w:rPr>
        <w:t>kW.</w:t>
      </w:r>
      <w:proofErr w:type="spellEnd"/>
      <w:r w:rsidR="00576DF5">
        <w:rPr>
          <w:rFonts w:ascii="Arial" w:eastAsia="Times New Roman" w:hAnsi="Arial" w:cs="Arial"/>
          <w:kern w:val="1"/>
          <w:sz w:val="24"/>
          <w:szCs w:val="24"/>
          <w:lang w:eastAsia="ar-SA"/>
        </w:rPr>
        <w:t xml:space="preserve"> </w:t>
      </w:r>
      <w:r w:rsidR="00A52938">
        <w:rPr>
          <w:rFonts w:ascii="Arial" w:eastAsia="Times New Roman" w:hAnsi="Arial" w:cs="Arial"/>
          <w:kern w:val="1"/>
          <w:sz w:val="24"/>
          <w:szCs w:val="24"/>
          <w:lang w:eastAsia="ar-SA"/>
        </w:rPr>
        <w:t>Jeden osuszacz ma dostarczać powietrze do trzech pomieszcze</w:t>
      </w:r>
      <w:r w:rsidR="00576DF5">
        <w:rPr>
          <w:rFonts w:ascii="Arial" w:eastAsia="Times New Roman" w:hAnsi="Arial" w:cs="Arial"/>
          <w:kern w:val="1"/>
          <w:sz w:val="24"/>
          <w:szCs w:val="24"/>
          <w:lang w:eastAsia="ar-SA"/>
        </w:rPr>
        <w:t>ń</w:t>
      </w:r>
      <w:r w:rsidR="00D429BB">
        <w:rPr>
          <w:rFonts w:ascii="Arial" w:eastAsia="Times New Roman" w:hAnsi="Arial" w:cs="Arial"/>
          <w:kern w:val="1"/>
          <w:sz w:val="24"/>
          <w:szCs w:val="24"/>
          <w:lang w:eastAsia="ar-SA"/>
        </w:rPr>
        <w:t xml:space="preserve"> produkcyjnych</w:t>
      </w:r>
      <w:r w:rsidR="00576DF5">
        <w:rPr>
          <w:rFonts w:ascii="Arial" w:eastAsia="Times New Roman" w:hAnsi="Arial" w:cs="Arial"/>
          <w:kern w:val="1"/>
          <w:sz w:val="24"/>
          <w:szCs w:val="24"/>
          <w:lang w:eastAsia="ar-SA"/>
        </w:rPr>
        <w:t xml:space="preserve">. </w:t>
      </w:r>
      <w:r w:rsidR="00D429BB">
        <w:rPr>
          <w:rFonts w:ascii="Arial" w:eastAsia="Times New Roman" w:hAnsi="Arial" w:cs="Arial"/>
          <w:kern w:val="1"/>
          <w:sz w:val="24"/>
          <w:szCs w:val="24"/>
          <w:lang w:eastAsia="ar-SA"/>
        </w:rPr>
        <w:t>Miejsce montażu urządzenia - dach</w:t>
      </w:r>
      <w:r w:rsidR="00576DF5">
        <w:rPr>
          <w:rFonts w:ascii="Arial" w:eastAsia="Times New Roman" w:hAnsi="Arial" w:cs="Arial"/>
          <w:kern w:val="1"/>
          <w:sz w:val="24"/>
          <w:szCs w:val="24"/>
          <w:lang w:eastAsia="ar-SA"/>
        </w:rPr>
        <w:t xml:space="preserve"> </w:t>
      </w:r>
      <w:r w:rsidR="007854D9">
        <w:rPr>
          <w:rFonts w:ascii="Arial" w:eastAsia="Times New Roman" w:hAnsi="Arial" w:cs="Arial"/>
          <w:kern w:val="1"/>
          <w:sz w:val="24"/>
          <w:szCs w:val="24"/>
          <w:lang w:eastAsia="ar-SA"/>
        </w:rPr>
        <w:t xml:space="preserve">budynku </w:t>
      </w:r>
      <w:r w:rsidR="00576DF5">
        <w:rPr>
          <w:rFonts w:ascii="Arial" w:eastAsia="Times New Roman" w:hAnsi="Arial" w:cs="Arial"/>
          <w:kern w:val="1"/>
          <w:sz w:val="24"/>
          <w:szCs w:val="24"/>
          <w:lang w:eastAsia="ar-SA"/>
        </w:rPr>
        <w:t>śluzy komunikacyjnej 24K.</w:t>
      </w:r>
      <w:r w:rsidR="00D429BB">
        <w:rPr>
          <w:rFonts w:ascii="Arial" w:eastAsia="Times New Roman" w:hAnsi="Arial" w:cs="Arial"/>
          <w:kern w:val="1"/>
          <w:sz w:val="24"/>
          <w:szCs w:val="24"/>
          <w:lang w:eastAsia="ar-SA"/>
        </w:rPr>
        <w:t xml:space="preserve"> W tym celu</w:t>
      </w:r>
      <w:r w:rsidR="008A2348">
        <w:rPr>
          <w:rFonts w:ascii="Arial" w:eastAsia="Times New Roman" w:hAnsi="Arial" w:cs="Arial"/>
          <w:kern w:val="1"/>
          <w:sz w:val="24"/>
          <w:szCs w:val="24"/>
          <w:lang w:eastAsia="ar-SA"/>
        </w:rPr>
        <w:t xml:space="preserve"> na podstawie dostarczonych przez Zamawiającego schematów</w:t>
      </w:r>
      <w:r w:rsidR="003D72CE">
        <w:rPr>
          <w:rFonts w:ascii="Arial" w:eastAsia="Times New Roman" w:hAnsi="Arial" w:cs="Arial"/>
          <w:kern w:val="1"/>
          <w:sz w:val="24"/>
          <w:szCs w:val="24"/>
          <w:lang w:eastAsia="ar-SA"/>
        </w:rPr>
        <w:t>,</w:t>
      </w:r>
      <w:r w:rsidR="008A2348">
        <w:rPr>
          <w:rFonts w:ascii="Arial" w:eastAsia="Times New Roman" w:hAnsi="Arial" w:cs="Arial"/>
          <w:kern w:val="1"/>
          <w:sz w:val="24"/>
          <w:szCs w:val="24"/>
          <w:lang w:eastAsia="ar-SA"/>
        </w:rPr>
        <w:t xml:space="preserve"> dokumentacji</w:t>
      </w:r>
      <w:r w:rsidR="00D429BB">
        <w:rPr>
          <w:rFonts w:ascii="Arial" w:eastAsia="Times New Roman" w:hAnsi="Arial" w:cs="Arial"/>
          <w:kern w:val="1"/>
          <w:sz w:val="24"/>
          <w:szCs w:val="24"/>
          <w:lang w:eastAsia="ar-SA"/>
        </w:rPr>
        <w:t xml:space="preserve"> </w:t>
      </w:r>
      <w:r w:rsidR="003D72CE">
        <w:rPr>
          <w:rFonts w:ascii="Arial" w:eastAsia="Times New Roman" w:hAnsi="Arial" w:cs="Arial"/>
          <w:kern w:val="1"/>
          <w:sz w:val="24"/>
          <w:szCs w:val="24"/>
          <w:lang w:eastAsia="ar-SA"/>
        </w:rPr>
        <w:t xml:space="preserve">i ew. wizji lokalnej </w:t>
      </w:r>
      <w:r w:rsidR="00D429BB">
        <w:rPr>
          <w:rFonts w:ascii="Arial" w:eastAsia="Times New Roman" w:hAnsi="Arial" w:cs="Arial"/>
          <w:kern w:val="1"/>
          <w:sz w:val="24"/>
          <w:szCs w:val="24"/>
          <w:lang w:eastAsia="ar-SA"/>
        </w:rPr>
        <w:t>należy</w:t>
      </w:r>
      <w:r w:rsidR="003D72CE">
        <w:rPr>
          <w:rFonts w:ascii="Arial" w:eastAsia="Times New Roman" w:hAnsi="Arial" w:cs="Arial"/>
          <w:kern w:val="1"/>
          <w:sz w:val="24"/>
          <w:szCs w:val="24"/>
          <w:lang w:eastAsia="ar-SA"/>
        </w:rPr>
        <w:t xml:space="preserve"> dokonać ekspertyzy wytrzymałościowej dachu śluzy komunikacyjnej 24K. Na podstawie ekspertyzy </w:t>
      </w:r>
      <w:r w:rsidR="008A2348">
        <w:rPr>
          <w:rFonts w:ascii="Arial" w:eastAsia="Times New Roman" w:hAnsi="Arial" w:cs="Arial"/>
          <w:kern w:val="1"/>
          <w:sz w:val="24"/>
          <w:szCs w:val="24"/>
          <w:lang w:eastAsia="ar-SA"/>
        </w:rPr>
        <w:t xml:space="preserve">zaprojektować odpowiednią konstrukcję wsporczą na której zostanie umiejscowione urządzenie. </w:t>
      </w:r>
      <w:r w:rsidR="00576DF5">
        <w:rPr>
          <w:rFonts w:ascii="Arial" w:eastAsia="Times New Roman" w:hAnsi="Arial" w:cs="Arial"/>
          <w:kern w:val="1"/>
          <w:sz w:val="24"/>
          <w:szCs w:val="24"/>
          <w:lang w:eastAsia="ar-SA"/>
        </w:rPr>
        <w:t>Osuszacz w zabudowie zewnętrznej, odpornej na</w:t>
      </w:r>
      <w:r>
        <w:rPr>
          <w:rFonts w:ascii="Arial" w:eastAsia="Times New Roman" w:hAnsi="Arial" w:cs="Arial"/>
          <w:kern w:val="1"/>
          <w:sz w:val="24"/>
          <w:szCs w:val="24"/>
          <w:lang w:eastAsia="ar-SA"/>
        </w:rPr>
        <w:t xml:space="preserve"> warunki </w:t>
      </w:r>
      <w:r w:rsidR="00576DF5">
        <w:rPr>
          <w:rFonts w:ascii="Arial" w:eastAsia="Times New Roman" w:hAnsi="Arial" w:cs="Arial"/>
          <w:kern w:val="1"/>
          <w:sz w:val="24"/>
          <w:szCs w:val="24"/>
          <w:lang w:eastAsia="ar-SA"/>
        </w:rPr>
        <w:t>pogodowe</w:t>
      </w:r>
      <w:r w:rsidR="008A2348">
        <w:rPr>
          <w:rFonts w:ascii="Arial" w:eastAsia="Times New Roman" w:hAnsi="Arial" w:cs="Arial"/>
          <w:kern w:val="1"/>
          <w:sz w:val="24"/>
          <w:szCs w:val="24"/>
          <w:lang w:eastAsia="ar-SA"/>
        </w:rPr>
        <w:t>. Zabudowa</w:t>
      </w:r>
      <w:r w:rsidR="00576DF5">
        <w:rPr>
          <w:rFonts w:ascii="Arial" w:eastAsia="Times New Roman" w:hAnsi="Arial" w:cs="Arial"/>
          <w:kern w:val="1"/>
          <w:sz w:val="24"/>
          <w:szCs w:val="24"/>
          <w:lang w:eastAsia="ar-SA"/>
        </w:rPr>
        <w:t xml:space="preserve"> z izolowanych paneli wykonanych z</w:t>
      </w:r>
      <w:r w:rsidR="003D72CE">
        <w:rPr>
          <w:rFonts w:ascii="Arial" w:eastAsia="Times New Roman" w:hAnsi="Arial" w:cs="Arial"/>
          <w:kern w:val="1"/>
          <w:sz w:val="24"/>
          <w:szCs w:val="24"/>
          <w:lang w:eastAsia="ar-SA"/>
        </w:rPr>
        <w:t> </w:t>
      </w:r>
      <w:r w:rsidR="00576DF5">
        <w:rPr>
          <w:rFonts w:ascii="Arial" w:eastAsia="Times New Roman" w:hAnsi="Arial" w:cs="Arial"/>
          <w:kern w:val="1"/>
          <w:sz w:val="24"/>
          <w:szCs w:val="24"/>
          <w:lang w:eastAsia="ar-SA"/>
        </w:rPr>
        <w:t xml:space="preserve">stali nierdzewnej bądź pokrytymi powłoką </w:t>
      </w:r>
      <w:proofErr w:type="spellStart"/>
      <w:r w:rsidR="00576DF5">
        <w:rPr>
          <w:rFonts w:ascii="Arial" w:eastAsia="Times New Roman" w:hAnsi="Arial" w:cs="Arial"/>
          <w:kern w:val="1"/>
          <w:sz w:val="24"/>
          <w:szCs w:val="24"/>
          <w:lang w:eastAsia="ar-SA"/>
        </w:rPr>
        <w:t>alucynkową</w:t>
      </w:r>
      <w:proofErr w:type="spellEnd"/>
      <w:r w:rsidR="00576DF5">
        <w:rPr>
          <w:rFonts w:ascii="Arial" w:eastAsia="Times New Roman" w:hAnsi="Arial" w:cs="Arial"/>
          <w:kern w:val="1"/>
          <w:sz w:val="24"/>
          <w:szCs w:val="24"/>
          <w:lang w:eastAsia="ar-SA"/>
        </w:rPr>
        <w:t>.</w:t>
      </w:r>
      <w:r w:rsidR="00255247">
        <w:rPr>
          <w:rFonts w:ascii="Arial" w:eastAsia="Times New Roman" w:hAnsi="Arial" w:cs="Arial"/>
          <w:kern w:val="1"/>
          <w:sz w:val="24"/>
          <w:szCs w:val="24"/>
          <w:lang w:eastAsia="ar-SA"/>
        </w:rPr>
        <w:t xml:space="preserve"> </w:t>
      </w:r>
      <w:r w:rsidR="00077563">
        <w:rPr>
          <w:rFonts w:ascii="Arial" w:eastAsia="Times New Roman" w:hAnsi="Arial" w:cs="Arial"/>
          <w:kern w:val="1"/>
          <w:sz w:val="24"/>
          <w:szCs w:val="24"/>
          <w:lang w:eastAsia="ar-SA"/>
        </w:rPr>
        <w:t>Należy zapewnić odpływ skroplin z urządzenia do rynny śluzy komunikacyjnej 24K.</w:t>
      </w:r>
      <w:r w:rsidR="00103F66">
        <w:rPr>
          <w:rFonts w:ascii="Arial" w:eastAsia="Times New Roman" w:hAnsi="Arial" w:cs="Arial"/>
          <w:kern w:val="1"/>
          <w:sz w:val="24"/>
          <w:szCs w:val="24"/>
          <w:lang w:eastAsia="ar-SA"/>
        </w:rPr>
        <w:t xml:space="preserve"> </w:t>
      </w:r>
      <w:r w:rsidR="00077563">
        <w:rPr>
          <w:rFonts w:ascii="Arial" w:eastAsia="Times New Roman" w:hAnsi="Arial" w:cs="Arial"/>
          <w:kern w:val="1"/>
          <w:sz w:val="24"/>
          <w:szCs w:val="24"/>
          <w:lang w:eastAsia="ar-SA"/>
        </w:rPr>
        <w:t>Urządzenie ma posiadać co</w:t>
      </w:r>
      <w:r w:rsidR="00491E8D">
        <w:rPr>
          <w:rFonts w:ascii="Arial" w:eastAsia="Times New Roman" w:hAnsi="Arial" w:cs="Arial"/>
          <w:kern w:val="1"/>
          <w:sz w:val="24"/>
          <w:szCs w:val="24"/>
          <w:lang w:eastAsia="ar-SA"/>
        </w:rPr>
        <w:t xml:space="preserve"> </w:t>
      </w:r>
      <w:r w:rsidR="00077563">
        <w:rPr>
          <w:rFonts w:ascii="Arial" w:eastAsia="Times New Roman" w:hAnsi="Arial" w:cs="Arial"/>
          <w:kern w:val="1"/>
          <w:sz w:val="24"/>
          <w:szCs w:val="24"/>
          <w:lang w:eastAsia="ar-SA"/>
        </w:rPr>
        <w:t xml:space="preserve">najmniej </w:t>
      </w:r>
      <w:r w:rsidR="002C2903">
        <w:rPr>
          <w:rFonts w:ascii="Arial" w:eastAsia="Times New Roman" w:hAnsi="Arial" w:cs="Arial"/>
          <w:kern w:val="1"/>
          <w:sz w:val="24"/>
          <w:szCs w:val="24"/>
          <w:lang w:eastAsia="ar-SA"/>
        </w:rPr>
        <w:t xml:space="preserve">dwu letni okres gwarancyjny. </w:t>
      </w:r>
    </w:p>
    <w:p w14:paraId="4A0D1199" w14:textId="636D1A66" w:rsidR="00E660C6" w:rsidRPr="00E660C6" w:rsidRDefault="00E660C6" w:rsidP="00AB5952">
      <w:pPr>
        <w:spacing w:after="200" w:line="360" w:lineRule="auto"/>
        <w:jc w:val="both"/>
        <w:rPr>
          <w:rFonts w:ascii="Arial" w:eastAsia="Times New Roman" w:hAnsi="Arial" w:cs="Arial"/>
          <w:kern w:val="1"/>
          <w:sz w:val="24"/>
          <w:szCs w:val="24"/>
          <w:lang w:eastAsia="ar-SA"/>
        </w:rPr>
      </w:pPr>
      <w:r w:rsidRPr="00E660C6">
        <w:rPr>
          <w:rFonts w:ascii="Arial" w:eastAsia="Times New Roman" w:hAnsi="Arial" w:cs="Arial"/>
          <w:kern w:val="1"/>
          <w:sz w:val="24"/>
          <w:szCs w:val="24"/>
          <w:lang w:eastAsia="ar-SA"/>
        </w:rPr>
        <w:t>Zamawiający wymaga, aby projekt zawierał urządzenia na które Wykonawca będzie posiadał aktualne/y Certyfikat/y autoryzacji producenta urządzeń na montaż, uruchomienie i konserwację dla montowanych jednostek, jeżeli zaproponowane urządzenia będą tego wymagały.</w:t>
      </w:r>
    </w:p>
    <w:p w14:paraId="4089987E" w14:textId="77777777" w:rsidR="00E660C6" w:rsidRPr="00A52938" w:rsidRDefault="00E660C6" w:rsidP="00AB5952">
      <w:pPr>
        <w:spacing w:after="200" w:line="360" w:lineRule="auto"/>
        <w:jc w:val="both"/>
        <w:rPr>
          <w:rFonts w:ascii="Arial" w:eastAsia="Times New Roman" w:hAnsi="Arial" w:cs="Arial"/>
          <w:kern w:val="1"/>
          <w:sz w:val="24"/>
          <w:szCs w:val="24"/>
          <w:lang w:eastAsia="ar-SA"/>
        </w:rPr>
      </w:pPr>
    </w:p>
    <w:p w14:paraId="6A56A796" w14:textId="367D5C8F" w:rsidR="00D82525" w:rsidRDefault="00D82525" w:rsidP="00AB5952">
      <w:pPr>
        <w:spacing w:after="200" w:line="360" w:lineRule="auto"/>
        <w:jc w:val="both"/>
        <w:rPr>
          <w:rFonts w:ascii="Arial" w:eastAsia="Times New Roman" w:hAnsi="Arial" w:cs="Arial"/>
          <w:kern w:val="1"/>
          <w:sz w:val="24"/>
          <w:szCs w:val="24"/>
          <w:u w:val="single"/>
          <w:lang w:eastAsia="ar-SA"/>
        </w:rPr>
      </w:pPr>
      <w:r w:rsidRPr="000D69DE">
        <w:rPr>
          <w:rFonts w:ascii="Arial" w:eastAsia="Times New Roman" w:hAnsi="Arial" w:cs="Arial"/>
          <w:kern w:val="1"/>
          <w:sz w:val="24"/>
          <w:szCs w:val="24"/>
          <w:u w:val="single"/>
          <w:lang w:eastAsia="ar-SA"/>
        </w:rPr>
        <w:t xml:space="preserve">INSTALACJE </w:t>
      </w:r>
      <w:r w:rsidR="000D69DE">
        <w:rPr>
          <w:rFonts w:ascii="Arial" w:eastAsia="Times New Roman" w:hAnsi="Arial" w:cs="Arial"/>
          <w:kern w:val="1"/>
          <w:sz w:val="24"/>
          <w:szCs w:val="24"/>
          <w:u w:val="single"/>
          <w:lang w:eastAsia="ar-SA"/>
        </w:rPr>
        <w:t>SANITARNE</w:t>
      </w:r>
    </w:p>
    <w:p w14:paraId="02978E0B" w14:textId="56998AC9" w:rsidR="00255247" w:rsidRDefault="002C2903" w:rsidP="00AB5952">
      <w:pPr>
        <w:spacing w:after="20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Doprowadzenie i układ kanałów wentylacyjnych ma zapewnić stałe wymagane warunki środowiskowe w pomieszczeniach produkcyjnych 11D, 14D i 21D/18D. </w:t>
      </w:r>
      <w:r w:rsidR="00303B50">
        <w:rPr>
          <w:rFonts w:ascii="Arial" w:eastAsia="Times New Roman" w:hAnsi="Arial" w:cs="Arial"/>
          <w:kern w:val="1"/>
          <w:sz w:val="24"/>
          <w:szCs w:val="24"/>
          <w:lang w:eastAsia="ar-SA"/>
        </w:rPr>
        <w:t>P</w:t>
      </w:r>
      <w:r w:rsidR="00303B50" w:rsidRPr="00303B50">
        <w:rPr>
          <w:rFonts w:ascii="Arial" w:eastAsia="Times New Roman" w:hAnsi="Arial" w:cs="Arial"/>
          <w:kern w:val="1"/>
          <w:sz w:val="24"/>
          <w:szCs w:val="24"/>
          <w:lang w:eastAsia="ar-SA"/>
        </w:rPr>
        <w:t>rzewody wentylacyjne</w:t>
      </w:r>
      <w:r w:rsidR="00371324">
        <w:rPr>
          <w:rFonts w:ascii="Arial" w:eastAsia="Times New Roman" w:hAnsi="Arial" w:cs="Arial"/>
          <w:kern w:val="1"/>
          <w:sz w:val="24"/>
          <w:szCs w:val="24"/>
          <w:lang w:eastAsia="ar-SA"/>
        </w:rPr>
        <w:t xml:space="preserve"> </w:t>
      </w:r>
      <w:r w:rsidR="00303B50" w:rsidRPr="00303B50">
        <w:rPr>
          <w:rFonts w:ascii="Arial" w:eastAsia="Times New Roman" w:hAnsi="Arial" w:cs="Arial"/>
          <w:kern w:val="1"/>
          <w:sz w:val="24"/>
          <w:szCs w:val="24"/>
          <w:lang w:eastAsia="ar-SA"/>
        </w:rPr>
        <w:t>należy poprowadzić przy</w:t>
      </w:r>
      <w:r w:rsidR="00303B50">
        <w:rPr>
          <w:rFonts w:ascii="Arial" w:eastAsia="Times New Roman" w:hAnsi="Arial" w:cs="Arial"/>
          <w:kern w:val="1"/>
          <w:sz w:val="24"/>
          <w:szCs w:val="24"/>
          <w:lang w:eastAsia="ar-SA"/>
        </w:rPr>
        <w:t xml:space="preserve"> suficie</w:t>
      </w:r>
      <w:r w:rsidR="00303B50" w:rsidRPr="00303B50">
        <w:rPr>
          <w:rFonts w:ascii="Arial" w:eastAsia="Times New Roman" w:hAnsi="Arial" w:cs="Arial"/>
          <w:kern w:val="1"/>
          <w:sz w:val="24"/>
          <w:szCs w:val="24"/>
          <w:lang w:eastAsia="ar-SA"/>
        </w:rPr>
        <w:t xml:space="preserve"> i ścianie oraz należy je trwale przymocować do konstrukcyjnych elementów budynku za pomocą systemowych mocowań. Odstępy między mocowaniami wg zaleceń producenta. Niedopuszczalne </w:t>
      </w:r>
      <w:r w:rsidR="00303B50" w:rsidRPr="00303B50">
        <w:rPr>
          <w:rFonts w:ascii="Arial" w:eastAsia="Times New Roman" w:hAnsi="Arial" w:cs="Arial"/>
          <w:kern w:val="1"/>
          <w:sz w:val="24"/>
          <w:szCs w:val="24"/>
          <w:lang w:eastAsia="ar-SA"/>
        </w:rPr>
        <w:lastRenderedPageBreak/>
        <w:t>jest aby jakikolwiek z przewodów stykał się z podłogą.</w:t>
      </w:r>
      <w:r w:rsidR="004C227B">
        <w:rPr>
          <w:rFonts w:ascii="Arial" w:eastAsia="Times New Roman" w:hAnsi="Arial" w:cs="Arial"/>
          <w:kern w:val="1"/>
          <w:sz w:val="24"/>
          <w:szCs w:val="24"/>
          <w:lang w:eastAsia="ar-SA"/>
        </w:rPr>
        <w:t xml:space="preserve"> Kanał pomiędzy osuszaczem a budynkiem należy zaizolować.</w:t>
      </w:r>
      <w:r w:rsidR="00303B50" w:rsidRPr="00303B50">
        <w:rPr>
          <w:rFonts w:ascii="Arial" w:eastAsia="Times New Roman" w:hAnsi="Arial" w:cs="Arial"/>
          <w:kern w:val="1"/>
          <w:sz w:val="24"/>
          <w:szCs w:val="24"/>
          <w:lang w:eastAsia="ar-SA"/>
        </w:rPr>
        <w:t xml:space="preserve"> </w:t>
      </w:r>
      <w:r w:rsidR="00E95D79">
        <w:rPr>
          <w:rFonts w:ascii="Arial" w:eastAsia="Times New Roman" w:hAnsi="Arial" w:cs="Arial"/>
          <w:kern w:val="1"/>
          <w:sz w:val="24"/>
          <w:szCs w:val="24"/>
          <w:lang w:eastAsia="ar-SA"/>
        </w:rPr>
        <w:t xml:space="preserve">W ścianach przeciwpożarowych należy zamontować kalpy </w:t>
      </w:r>
      <w:r w:rsidR="00897261">
        <w:rPr>
          <w:rFonts w:ascii="Arial" w:eastAsia="Times New Roman" w:hAnsi="Arial" w:cs="Arial"/>
          <w:kern w:val="1"/>
          <w:sz w:val="24"/>
          <w:szCs w:val="24"/>
          <w:lang w:eastAsia="ar-SA"/>
        </w:rPr>
        <w:t>PPOŻ</w:t>
      </w:r>
      <w:r w:rsidR="007854D9">
        <w:rPr>
          <w:rFonts w:ascii="Arial" w:eastAsia="Times New Roman" w:hAnsi="Arial" w:cs="Arial"/>
          <w:kern w:val="1"/>
          <w:sz w:val="24"/>
          <w:szCs w:val="24"/>
          <w:lang w:eastAsia="ar-SA"/>
        </w:rPr>
        <w:t xml:space="preserve"> wraz z doprowadzeniem sygnału z instalacji SSP (System Sygnalizacji Pożaru). </w:t>
      </w:r>
      <w:r w:rsidR="007D2CF5" w:rsidRPr="00103F66">
        <w:rPr>
          <w:rFonts w:ascii="Arial" w:eastAsia="Times New Roman" w:hAnsi="Arial" w:cs="Arial"/>
          <w:b/>
          <w:bCs/>
          <w:kern w:val="1"/>
          <w:sz w:val="24"/>
          <w:szCs w:val="24"/>
          <w:lang w:eastAsia="ar-SA"/>
        </w:rPr>
        <w:t>Zgodnie z wymogami prawa farmaceutycznego</w:t>
      </w:r>
      <w:r w:rsidR="007D2CF5">
        <w:rPr>
          <w:rFonts w:ascii="Arial" w:eastAsia="Times New Roman" w:hAnsi="Arial" w:cs="Arial"/>
          <w:kern w:val="1"/>
          <w:sz w:val="24"/>
          <w:szCs w:val="24"/>
          <w:lang w:eastAsia="ar-SA"/>
        </w:rPr>
        <w:t xml:space="preserve"> </w:t>
      </w:r>
      <w:r w:rsidR="007D2CF5" w:rsidRPr="007D2CF5">
        <w:rPr>
          <w:rFonts w:ascii="Arial" w:eastAsia="Times New Roman" w:hAnsi="Arial" w:cs="Arial"/>
          <w:b/>
          <w:bCs/>
          <w:kern w:val="1"/>
          <w:sz w:val="24"/>
          <w:szCs w:val="24"/>
          <w:lang w:eastAsia="ar-SA"/>
        </w:rPr>
        <w:t>w</w:t>
      </w:r>
      <w:r w:rsidR="008B1473" w:rsidRPr="007D2CF5">
        <w:rPr>
          <w:rFonts w:ascii="Arial" w:eastAsia="Times New Roman" w:hAnsi="Arial" w:cs="Arial"/>
          <w:b/>
          <w:bCs/>
          <w:kern w:val="1"/>
          <w:sz w:val="24"/>
          <w:szCs w:val="24"/>
          <w:lang w:eastAsia="ar-SA"/>
        </w:rPr>
        <w:t xml:space="preserve">ymagane jest zapewnienie podciśnienia </w:t>
      </w:r>
      <w:r w:rsidR="007D2CF5" w:rsidRPr="007D2CF5">
        <w:rPr>
          <w:rFonts w:ascii="Arial" w:eastAsia="Times New Roman" w:hAnsi="Arial" w:cs="Arial"/>
          <w:b/>
          <w:bCs/>
          <w:kern w:val="1"/>
          <w:sz w:val="24"/>
          <w:szCs w:val="24"/>
          <w:lang w:eastAsia="ar-SA"/>
        </w:rPr>
        <w:t xml:space="preserve">≥10 Pa </w:t>
      </w:r>
      <w:r w:rsidR="008B1473" w:rsidRPr="007D2CF5">
        <w:rPr>
          <w:rFonts w:ascii="Arial" w:eastAsia="Times New Roman" w:hAnsi="Arial" w:cs="Arial"/>
          <w:b/>
          <w:bCs/>
          <w:kern w:val="1"/>
          <w:sz w:val="24"/>
          <w:szCs w:val="24"/>
          <w:lang w:eastAsia="ar-SA"/>
        </w:rPr>
        <w:t>pomiędzy</w:t>
      </w:r>
      <w:r w:rsidR="007D2CF5" w:rsidRPr="007D2CF5">
        <w:rPr>
          <w:rFonts w:ascii="Arial" w:eastAsia="Times New Roman" w:hAnsi="Arial" w:cs="Arial"/>
          <w:b/>
          <w:bCs/>
          <w:kern w:val="1"/>
          <w:sz w:val="24"/>
          <w:szCs w:val="24"/>
          <w:lang w:eastAsia="ar-SA"/>
        </w:rPr>
        <w:t xml:space="preserve"> częścią techniczną pomieszczenia 11D (osuszane pomieszczenie produkcyjne) a śluzą osobową 11D</w:t>
      </w:r>
      <w:r w:rsidR="007D2CF5">
        <w:rPr>
          <w:rFonts w:ascii="Arial" w:eastAsia="Times New Roman" w:hAnsi="Arial" w:cs="Arial"/>
          <w:kern w:val="1"/>
          <w:sz w:val="24"/>
          <w:szCs w:val="24"/>
          <w:lang w:eastAsia="ar-SA"/>
        </w:rPr>
        <w:t>.</w:t>
      </w:r>
      <w:r w:rsidR="008B1473">
        <w:rPr>
          <w:rFonts w:ascii="Arial" w:eastAsia="Times New Roman" w:hAnsi="Arial" w:cs="Arial"/>
          <w:kern w:val="1"/>
          <w:sz w:val="24"/>
          <w:szCs w:val="24"/>
          <w:lang w:eastAsia="ar-SA"/>
        </w:rPr>
        <w:t xml:space="preserve"> </w:t>
      </w:r>
      <w:r w:rsidR="00303B50" w:rsidRPr="00303B50">
        <w:rPr>
          <w:rFonts w:ascii="Arial" w:eastAsia="Times New Roman" w:hAnsi="Arial" w:cs="Arial"/>
          <w:kern w:val="1"/>
          <w:sz w:val="24"/>
          <w:szCs w:val="24"/>
          <w:lang w:eastAsia="ar-SA"/>
        </w:rPr>
        <w:t>Całość instalacji należy montować z zapewnieniem możliwości dostępu do przewodów i</w:t>
      </w:r>
      <w:r w:rsidR="00F82E20">
        <w:rPr>
          <w:rFonts w:ascii="Arial" w:eastAsia="Times New Roman" w:hAnsi="Arial" w:cs="Arial"/>
          <w:kern w:val="1"/>
          <w:sz w:val="24"/>
          <w:szCs w:val="24"/>
          <w:lang w:eastAsia="ar-SA"/>
        </w:rPr>
        <w:t> </w:t>
      </w:r>
      <w:r w:rsidR="00303B50" w:rsidRPr="00303B50">
        <w:rPr>
          <w:rFonts w:ascii="Arial" w:eastAsia="Times New Roman" w:hAnsi="Arial" w:cs="Arial"/>
          <w:kern w:val="1"/>
          <w:sz w:val="24"/>
          <w:szCs w:val="24"/>
          <w:lang w:eastAsia="ar-SA"/>
        </w:rPr>
        <w:t>urządzeń w celu konserwacji i okresowego czyszczenia. W miejscu przejścia kanałów przez przegrody należy wykonać przepusty o wymiarach, gdzie wolna przestrzeń pomiędzy powierzchnią zewnętrzną przewodów wentylacyjnych i otworem montażowym nie powinna być mniejsza niż 1cm</w:t>
      </w:r>
      <w:r w:rsidR="0002078C">
        <w:rPr>
          <w:rFonts w:ascii="Arial" w:eastAsia="Times New Roman" w:hAnsi="Arial" w:cs="Arial"/>
          <w:kern w:val="1"/>
          <w:sz w:val="24"/>
          <w:szCs w:val="24"/>
          <w:lang w:eastAsia="ar-SA"/>
        </w:rPr>
        <w:t xml:space="preserve"> </w:t>
      </w:r>
      <w:r w:rsidR="0002078C" w:rsidRPr="0002078C">
        <w:rPr>
          <w:rFonts w:ascii="Arial" w:eastAsia="Times New Roman" w:hAnsi="Arial" w:cs="Arial"/>
          <w:kern w:val="1"/>
          <w:sz w:val="24"/>
          <w:szCs w:val="24"/>
          <w:lang w:eastAsia="ar-SA"/>
        </w:rPr>
        <w:t xml:space="preserve">lub w przypadku przejść instalacji przez przegrody pożarowe wykonać izolację przejścia odpowiednio do klasy </w:t>
      </w:r>
      <w:proofErr w:type="spellStart"/>
      <w:r w:rsidR="0002078C" w:rsidRPr="0002078C">
        <w:rPr>
          <w:rFonts w:ascii="Arial" w:eastAsia="Times New Roman" w:hAnsi="Arial" w:cs="Arial"/>
          <w:kern w:val="1"/>
          <w:sz w:val="24"/>
          <w:szCs w:val="24"/>
          <w:lang w:eastAsia="ar-SA"/>
        </w:rPr>
        <w:t>ppoż</w:t>
      </w:r>
      <w:proofErr w:type="spellEnd"/>
      <w:r w:rsidR="0002078C" w:rsidRPr="0002078C">
        <w:rPr>
          <w:rFonts w:ascii="Arial" w:eastAsia="Times New Roman" w:hAnsi="Arial" w:cs="Arial"/>
          <w:kern w:val="1"/>
          <w:sz w:val="24"/>
          <w:szCs w:val="24"/>
          <w:lang w:eastAsia="ar-SA"/>
        </w:rPr>
        <w:t xml:space="preserve"> danej przegrody</w:t>
      </w:r>
      <w:r w:rsidR="00303B50" w:rsidRPr="00303B50">
        <w:rPr>
          <w:rFonts w:ascii="Arial" w:eastAsia="Times New Roman" w:hAnsi="Arial" w:cs="Arial"/>
          <w:kern w:val="1"/>
          <w:sz w:val="24"/>
          <w:szCs w:val="24"/>
          <w:lang w:eastAsia="ar-SA"/>
        </w:rPr>
        <w:t>. Przejście zaizolować pianką poliuretanową</w:t>
      </w:r>
      <w:r w:rsidR="0002078C">
        <w:rPr>
          <w:rFonts w:ascii="Arial" w:eastAsia="Times New Roman" w:hAnsi="Arial" w:cs="Arial"/>
          <w:kern w:val="1"/>
          <w:sz w:val="24"/>
          <w:szCs w:val="24"/>
          <w:lang w:eastAsia="ar-SA"/>
        </w:rPr>
        <w:t xml:space="preserve"> </w:t>
      </w:r>
      <w:r w:rsidR="00303B50" w:rsidRPr="00303B50">
        <w:rPr>
          <w:rFonts w:ascii="Arial" w:eastAsia="Times New Roman" w:hAnsi="Arial" w:cs="Arial"/>
          <w:kern w:val="1"/>
          <w:sz w:val="24"/>
          <w:szCs w:val="24"/>
          <w:lang w:eastAsia="ar-SA"/>
        </w:rPr>
        <w:t>. Po wykonaniu montażu kanałów ściany i sufity należy przywrócić do stanu zastanego. Szczelność instalacji wyciągowej należy wykonać z zachowaniem klasy B.</w:t>
      </w:r>
      <w:r w:rsidR="00103F66">
        <w:rPr>
          <w:rFonts w:ascii="Arial" w:eastAsia="Times New Roman" w:hAnsi="Arial" w:cs="Arial"/>
          <w:kern w:val="1"/>
          <w:sz w:val="24"/>
          <w:szCs w:val="24"/>
          <w:lang w:eastAsia="ar-SA"/>
        </w:rPr>
        <w:t xml:space="preserve"> W przypadku wykorzystania w instalacji chłodnic, dobór i montaż agregatów chłodniczych po stronie Wykonawcy.</w:t>
      </w:r>
    </w:p>
    <w:p w14:paraId="0E34302A" w14:textId="431B1F96" w:rsidR="00D82525" w:rsidRPr="0010131C" w:rsidRDefault="00D82525" w:rsidP="00AB5952">
      <w:pPr>
        <w:spacing w:after="200" w:line="360" w:lineRule="auto"/>
        <w:jc w:val="both"/>
        <w:rPr>
          <w:rFonts w:ascii="Arial" w:eastAsia="Times New Roman" w:hAnsi="Arial" w:cs="Arial"/>
          <w:kern w:val="1"/>
          <w:sz w:val="24"/>
          <w:szCs w:val="24"/>
          <w:u w:val="single"/>
          <w:lang w:eastAsia="ar-SA"/>
        </w:rPr>
      </w:pPr>
      <w:r w:rsidRPr="0010131C">
        <w:rPr>
          <w:rFonts w:ascii="Arial" w:eastAsia="Times New Roman" w:hAnsi="Arial" w:cs="Arial"/>
          <w:kern w:val="1"/>
          <w:sz w:val="24"/>
          <w:szCs w:val="24"/>
          <w:u w:val="single"/>
          <w:lang w:eastAsia="ar-SA"/>
        </w:rPr>
        <w:t>INSTALCJE ELEKTRYCZNE</w:t>
      </w:r>
    </w:p>
    <w:p w14:paraId="61CF8DF5" w14:textId="1ECF9757" w:rsidR="00CB5026" w:rsidRPr="00CB5026" w:rsidRDefault="00622CEB" w:rsidP="00CB5026">
      <w:pPr>
        <w:jc w:val="both"/>
        <w:rPr>
          <w:rFonts w:ascii="Arial" w:eastAsia="Times New Roman" w:hAnsi="Arial" w:cs="Arial"/>
          <w:i/>
          <w:kern w:val="1"/>
          <w:sz w:val="24"/>
          <w:szCs w:val="24"/>
          <w:u w:val="single"/>
          <w:lang w:eastAsia="ar-SA"/>
        </w:rPr>
      </w:pPr>
      <w:r w:rsidRPr="00393D8D">
        <w:rPr>
          <w:rFonts w:ascii="Arial" w:eastAsia="Times New Roman" w:hAnsi="Arial" w:cs="Arial"/>
          <w:i/>
          <w:kern w:val="1"/>
          <w:sz w:val="24"/>
          <w:szCs w:val="24"/>
          <w:u w:val="single"/>
          <w:lang w:eastAsia="ar-SA"/>
        </w:rPr>
        <w:t>Wymagania ogólne.</w:t>
      </w:r>
    </w:p>
    <w:p w14:paraId="40FEF60A" w14:textId="28F6B5F2" w:rsidR="007F2471" w:rsidRPr="00622CEB" w:rsidRDefault="00CB5026" w:rsidP="00622CEB">
      <w:pPr>
        <w:spacing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Należy doprowadzić zasilanie z rozdzielnicy głównej, </w:t>
      </w:r>
      <w:r w:rsidR="00622CEB" w:rsidRPr="00622CEB">
        <w:rPr>
          <w:rFonts w:ascii="Arial" w:eastAsia="Times New Roman" w:hAnsi="Arial" w:cs="Arial"/>
          <w:kern w:val="1"/>
          <w:sz w:val="24"/>
          <w:szCs w:val="24"/>
          <w:lang w:eastAsia="ar-SA"/>
        </w:rPr>
        <w:t xml:space="preserve">pozwalające na użytkowanie </w:t>
      </w:r>
      <w:r>
        <w:rPr>
          <w:rFonts w:ascii="Arial" w:eastAsia="Times New Roman" w:hAnsi="Arial" w:cs="Arial"/>
          <w:kern w:val="1"/>
          <w:sz w:val="24"/>
          <w:szCs w:val="24"/>
          <w:lang w:eastAsia="ar-SA"/>
        </w:rPr>
        <w:t xml:space="preserve">instalacji osuszania powietrza </w:t>
      </w:r>
      <w:r w:rsidR="00622CEB" w:rsidRPr="00622CEB">
        <w:rPr>
          <w:rFonts w:ascii="Arial" w:eastAsia="Times New Roman" w:hAnsi="Arial" w:cs="Arial"/>
          <w:kern w:val="1"/>
          <w:sz w:val="24"/>
          <w:szCs w:val="24"/>
          <w:lang w:eastAsia="ar-SA"/>
        </w:rPr>
        <w:t>zgodnie z przedmiotowym programem funkcjonalnym, przy zachowaniu standardów wykonania i jakości materiału nie gorszych niż opisane w przedmiotowym programie. Wszystkie instalacje,</w:t>
      </w:r>
      <w:r>
        <w:rPr>
          <w:rFonts w:ascii="Arial" w:eastAsia="Times New Roman" w:hAnsi="Arial" w:cs="Arial"/>
          <w:kern w:val="1"/>
          <w:sz w:val="24"/>
          <w:szCs w:val="24"/>
          <w:lang w:eastAsia="ar-SA"/>
        </w:rPr>
        <w:t xml:space="preserve"> </w:t>
      </w:r>
      <w:r w:rsidR="00622CEB" w:rsidRPr="00622CEB">
        <w:rPr>
          <w:rFonts w:ascii="Arial" w:eastAsia="Times New Roman" w:hAnsi="Arial" w:cs="Arial"/>
          <w:kern w:val="1"/>
          <w:sz w:val="24"/>
          <w:szCs w:val="24"/>
          <w:lang w:eastAsia="ar-SA"/>
        </w:rPr>
        <w:t>należy zaprojektować jako nowe z</w:t>
      </w:r>
      <w:r w:rsidR="00F82E20">
        <w:rPr>
          <w:rFonts w:ascii="Arial" w:eastAsia="Times New Roman" w:hAnsi="Arial" w:cs="Arial"/>
          <w:kern w:val="1"/>
          <w:sz w:val="24"/>
          <w:szCs w:val="24"/>
          <w:lang w:eastAsia="ar-SA"/>
        </w:rPr>
        <w:t> </w:t>
      </w:r>
      <w:r w:rsidR="00622CEB" w:rsidRPr="00622CEB">
        <w:rPr>
          <w:rFonts w:ascii="Arial" w:eastAsia="Times New Roman" w:hAnsi="Arial" w:cs="Arial"/>
          <w:kern w:val="1"/>
          <w:sz w:val="24"/>
          <w:szCs w:val="24"/>
          <w:lang w:eastAsia="ar-SA"/>
        </w:rPr>
        <w:t>wykorzystaniem istniejącej infrastruktury energetycznej.</w:t>
      </w:r>
    </w:p>
    <w:p w14:paraId="1031AC3D" w14:textId="77777777" w:rsidR="00622CEB" w:rsidRPr="00393D8D" w:rsidRDefault="00622CEB" w:rsidP="00622CEB">
      <w:pPr>
        <w:jc w:val="both"/>
        <w:rPr>
          <w:rFonts w:ascii="Arial" w:eastAsia="Times New Roman" w:hAnsi="Arial" w:cs="Arial"/>
          <w:i/>
          <w:kern w:val="1"/>
          <w:sz w:val="24"/>
          <w:szCs w:val="24"/>
          <w:u w:val="single"/>
          <w:lang w:eastAsia="ar-SA"/>
        </w:rPr>
      </w:pPr>
      <w:r w:rsidRPr="00393D8D">
        <w:rPr>
          <w:rFonts w:ascii="Arial" w:eastAsia="Times New Roman" w:hAnsi="Arial" w:cs="Arial"/>
          <w:i/>
          <w:kern w:val="1"/>
          <w:sz w:val="24"/>
          <w:szCs w:val="24"/>
          <w:u w:val="single"/>
          <w:lang w:eastAsia="ar-SA"/>
        </w:rPr>
        <w:t>Rozdzielnica główna.</w:t>
      </w:r>
    </w:p>
    <w:p w14:paraId="30284CDE" w14:textId="2D7FE578" w:rsidR="00744A5E" w:rsidRDefault="00622CEB" w:rsidP="0086127C">
      <w:pPr>
        <w:spacing w:line="360" w:lineRule="auto"/>
        <w:jc w:val="both"/>
        <w:rPr>
          <w:rFonts w:ascii="Arial" w:eastAsia="Times New Roman" w:hAnsi="Arial" w:cs="Arial"/>
          <w:kern w:val="1"/>
          <w:sz w:val="24"/>
          <w:szCs w:val="24"/>
          <w:lang w:eastAsia="ar-SA"/>
        </w:rPr>
      </w:pPr>
      <w:r w:rsidRPr="00622CEB">
        <w:rPr>
          <w:rFonts w:ascii="Arial" w:eastAsia="Times New Roman" w:hAnsi="Arial" w:cs="Arial"/>
          <w:kern w:val="1"/>
          <w:sz w:val="24"/>
          <w:szCs w:val="24"/>
          <w:lang w:eastAsia="ar-SA"/>
        </w:rPr>
        <w:t xml:space="preserve">Lokalizacja rozdzielnicy głównej – istniejąca rozdzielnica w korytarzu w pobliżu pomieszczeń. Rozdzielnice doposażyć (rozbudować) w wyłączniki zasilania, rozłączniki bezpiecznikowe, zabezpieczenie przeciwprzepięciowe we wszystkich fazach i przewodzie neutralnym oraz wszystkie niezbędne urządzenia wymagane dla prawidłowego działania instalacji. </w:t>
      </w:r>
      <w:r w:rsidR="00142DD4">
        <w:rPr>
          <w:rFonts w:ascii="Arial" w:eastAsia="Times New Roman" w:hAnsi="Arial" w:cs="Arial"/>
          <w:kern w:val="1"/>
          <w:sz w:val="24"/>
          <w:szCs w:val="24"/>
          <w:lang w:eastAsia="ar-SA"/>
        </w:rPr>
        <w:t>Dokładne miejsce lokalizacji skrzynki jest pokazane  w części rysunkowej niniejszego PFU.</w:t>
      </w:r>
    </w:p>
    <w:p w14:paraId="1E92F427" w14:textId="59F517AE" w:rsidR="0086127C" w:rsidRPr="0086127C" w:rsidRDefault="0086127C" w:rsidP="0086127C">
      <w:pPr>
        <w:spacing w:line="360" w:lineRule="auto"/>
        <w:jc w:val="both"/>
        <w:rPr>
          <w:rFonts w:ascii="Arial" w:eastAsia="Times New Roman" w:hAnsi="Arial" w:cs="Arial"/>
          <w:kern w:val="1"/>
          <w:sz w:val="24"/>
          <w:szCs w:val="24"/>
          <w:lang w:eastAsia="ar-SA"/>
        </w:rPr>
      </w:pPr>
    </w:p>
    <w:p w14:paraId="15199D0B" w14:textId="77777777" w:rsidR="007F2471" w:rsidRPr="007F2471" w:rsidRDefault="007F2471" w:rsidP="007F2471">
      <w:pPr>
        <w:spacing w:after="200" w:line="360" w:lineRule="auto"/>
        <w:jc w:val="both"/>
        <w:rPr>
          <w:rFonts w:ascii="Arial" w:eastAsia="Times New Roman" w:hAnsi="Arial" w:cs="Arial"/>
          <w:kern w:val="1"/>
          <w:sz w:val="24"/>
          <w:szCs w:val="24"/>
          <w:u w:val="single"/>
          <w:lang w:eastAsia="ar-SA"/>
        </w:rPr>
      </w:pPr>
      <w:r w:rsidRPr="007F2471">
        <w:rPr>
          <w:rFonts w:ascii="Arial" w:eastAsia="Times New Roman" w:hAnsi="Arial" w:cs="Arial"/>
          <w:kern w:val="1"/>
          <w:sz w:val="24"/>
          <w:szCs w:val="24"/>
          <w:u w:val="single"/>
          <w:lang w:eastAsia="ar-SA"/>
        </w:rPr>
        <w:lastRenderedPageBreak/>
        <w:t>INSTALACJE SPECJALISTYCZNE.</w:t>
      </w:r>
    </w:p>
    <w:p w14:paraId="12AA71E9" w14:textId="77777777" w:rsidR="007F2471" w:rsidRPr="00571A11" w:rsidRDefault="007F2471" w:rsidP="007F2471">
      <w:pPr>
        <w:widowControl w:val="0"/>
        <w:overflowPunct w:val="0"/>
        <w:adjustRightInd w:val="0"/>
        <w:spacing w:after="0" w:line="240" w:lineRule="auto"/>
        <w:rPr>
          <w:rFonts w:ascii="Arial" w:eastAsia="Times New Roman" w:hAnsi="Arial" w:cs="Arial"/>
          <w:b/>
          <w:kern w:val="28"/>
          <w:sz w:val="24"/>
          <w:szCs w:val="24"/>
          <w:lang w:eastAsia="pl-PL"/>
        </w:rPr>
      </w:pPr>
    </w:p>
    <w:p w14:paraId="2FE0B2FD" w14:textId="4435FC92" w:rsidR="007F2471" w:rsidRDefault="0061023B" w:rsidP="000A58EA">
      <w:pPr>
        <w:spacing w:line="360" w:lineRule="auto"/>
        <w:jc w:val="both"/>
        <w:rPr>
          <w:rFonts w:ascii="Arial" w:eastAsia="Times New Roman" w:hAnsi="Arial" w:cs="Arial"/>
          <w:i/>
          <w:kern w:val="1"/>
          <w:sz w:val="24"/>
          <w:szCs w:val="24"/>
          <w:u w:val="single"/>
          <w:lang w:eastAsia="ar-SA"/>
        </w:rPr>
      </w:pPr>
      <w:r w:rsidRPr="0023332C">
        <w:rPr>
          <w:rFonts w:ascii="Arial" w:eastAsia="Times New Roman" w:hAnsi="Arial" w:cs="Arial"/>
          <w:i/>
          <w:kern w:val="1"/>
          <w:sz w:val="24"/>
          <w:szCs w:val="24"/>
          <w:u w:val="single"/>
          <w:lang w:eastAsia="ar-SA"/>
        </w:rPr>
        <w:t>Automatyka s</w:t>
      </w:r>
      <w:r w:rsidR="00513570" w:rsidRPr="0023332C">
        <w:rPr>
          <w:rFonts w:ascii="Arial" w:eastAsia="Times New Roman" w:hAnsi="Arial" w:cs="Arial"/>
          <w:i/>
          <w:kern w:val="1"/>
          <w:sz w:val="24"/>
          <w:szCs w:val="24"/>
          <w:u w:val="single"/>
          <w:lang w:eastAsia="ar-SA"/>
        </w:rPr>
        <w:t>terowanie</w:t>
      </w:r>
      <w:r w:rsidR="005455B3" w:rsidRPr="0023332C">
        <w:rPr>
          <w:rFonts w:ascii="Arial" w:eastAsia="Times New Roman" w:hAnsi="Arial" w:cs="Arial"/>
          <w:i/>
          <w:kern w:val="1"/>
          <w:sz w:val="24"/>
          <w:szCs w:val="24"/>
          <w:u w:val="single"/>
          <w:lang w:eastAsia="ar-SA"/>
        </w:rPr>
        <w:t>/</w:t>
      </w:r>
      <w:r w:rsidRPr="0023332C">
        <w:rPr>
          <w:rFonts w:ascii="Arial" w:eastAsia="Times New Roman" w:hAnsi="Arial" w:cs="Arial"/>
          <w:i/>
          <w:kern w:val="1"/>
          <w:sz w:val="24"/>
          <w:szCs w:val="24"/>
          <w:u w:val="single"/>
          <w:lang w:eastAsia="ar-SA"/>
        </w:rPr>
        <w:t>monitorowanie</w:t>
      </w:r>
    </w:p>
    <w:p w14:paraId="6764CEA2" w14:textId="2E79A32B" w:rsidR="000A58EA" w:rsidRPr="000A58EA" w:rsidRDefault="000A58EA" w:rsidP="000A58EA">
      <w:pPr>
        <w:pStyle w:val="Akapitzlist"/>
        <w:numPr>
          <w:ilvl w:val="0"/>
          <w:numId w:val="14"/>
        </w:numPr>
        <w:spacing w:line="360" w:lineRule="auto"/>
        <w:jc w:val="both"/>
        <w:rPr>
          <w:rFonts w:ascii="Arial" w:eastAsia="Times New Roman" w:hAnsi="Arial" w:cs="Arial"/>
          <w:b/>
          <w:bCs/>
          <w:kern w:val="1"/>
          <w:sz w:val="24"/>
          <w:szCs w:val="24"/>
          <w:lang w:eastAsia="ar-SA"/>
        </w:rPr>
      </w:pPr>
      <w:r w:rsidRPr="000A58EA">
        <w:rPr>
          <w:rFonts w:ascii="Arial" w:eastAsia="Times New Roman" w:hAnsi="Arial" w:cs="Arial"/>
          <w:iCs/>
          <w:kern w:val="1"/>
          <w:sz w:val="24"/>
          <w:szCs w:val="24"/>
          <w:lang w:eastAsia="ar-SA"/>
        </w:rPr>
        <w:t xml:space="preserve">Wymaga się wizualizacji stanu instalacji, pracy urządzenia, natężenia objętościowego strumieni powietrza trafiających do osuszanych pomieszczeń, monitoringu wilgotności względnej i temperatury w osuszanych pomieszczeniach na przemysłowym panelu dotykowym. Możliwy zdalny dostęp do panelu za pośrednictwem komputera PC połączonego z instalacją poprzez sieć Ethernet, wraz z możliwością odczytania stanów przez </w:t>
      </w:r>
      <w:r w:rsidR="003E71E4">
        <w:rPr>
          <w:rFonts w:ascii="Arial" w:eastAsia="Times New Roman" w:hAnsi="Arial" w:cs="Arial"/>
          <w:iCs/>
          <w:kern w:val="1"/>
          <w:sz w:val="24"/>
          <w:szCs w:val="24"/>
          <w:lang w:eastAsia="ar-SA"/>
        </w:rPr>
        <w:t>interfejs webowy</w:t>
      </w:r>
      <w:r w:rsidRPr="000A58EA">
        <w:rPr>
          <w:rFonts w:ascii="Arial" w:eastAsia="Times New Roman" w:hAnsi="Arial" w:cs="Arial"/>
          <w:iCs/>
          <w:kern w:val="1"/>
          <w:sz w:val="24"/>
          <w:szCs w:val="24"/>
          <w:lang w:eastAsia="ar-SA"/>
        </w:rPr>
        <w:t xml:space="preserve"> urządzenia</w:t>
      </w:r>
      <w:r w:rsidR="00F82E20">
        <w:rPr>
          <w:rFonts w:ascii="Arial" w:eastAsia="Times New Roman" w:hAnsi="Arial" w:cs="Arial"/>
          <w:iCs/>
          <w:kern w:val="1"/>
          <w:sz w:val="24"/>
          <w:szCs w:val="24"/>
          <w:lang w:eastAsia="ar-SA"/>
        </w:rPr>
        <w:t>,</w:t>
      </w:r>
    </w:p>
    <w:p w14:paraId="42242EF4" w14:textId="7A22942B" w:rsidR="000A58EA" w:rsidRPr="000A58EA" w:rsidRDefault="00F82E20" w:rsidP="000A58EA">
      <w:pPr>
        <w:pStyle w:val="Akapitzlist"/>
        <w:numPr>
          <w:ilvl w:val="0"/>
          <w:numId w:val="14"/>
        </w:numPr>
        <w:spacing w:line="360" w:lineRule="auto"/>
        <w:jc w:val="both"/>
        <w:rPr>
          <w:rFonts w:ascii="Arial" w:eastAsia="Times New Roman" w:hAnsi="Arial" w:cs="Arial"/>
          <w:b/>
          <w:bCs/>
          <w:kern w:val="1"/>
          <w:sz w:val="24"/>
          <w:szCs w:val="24"/>
          <w:lang w:eastAsia="ar-SA"/>
        </w:rPr>
      </w:pPr>
      <w:r>
        <w:rPr>
          <w:rFonts w:ascii="Arial" w:eastAsia="Times New Roman" w:hAnsi="Arial" w:cs="Arial"/>
          <w:kern w:val="1"/>
          <w:sz w:val="24"/>
          <w:szCs w:val="24"/>
          <w:lang w:eastAsia="ar-SA"/>
        </w:rPr>
        <w:t>Wizualizacja stanu wszystkich przepustnic,</w:t>
      </w:r>
    </w:p>
    <w:p w14:paraId="2E4EC57E" w14:textId="25DDEACA" w:rsidR="000A58EA" w:rsidRPr="000A58EA" w:rsidRDefault="002E7792" w:rsidP="000A58EA">
      <w:pPr>
        <w:pStyle w:val="Akapitzlist"/>
        <w:numPr>
          <w:ilvl w:val="0"/>
          <w:numId w:val="14"/>
        </w:numPr>
        <w:spacing w:line="360" w:lineRule="auto"/>
        <w:jc w:val="both"/>
        <w:rPr>
          <w:rFonts w:ascii="Arial" w:eastAsia="Times New Roman" w:hAnsi="Arial" w:cs="Arial"/>
          <w:b/>
          <w:bCs/>
          <w:kern w:val="1"/>
          <w:sz w:val="24"/>
          <w:szCs w:val="24"/>
          <w:lang w:eastAsia="ar-SA"/>
        </w:rPr>
      </w:pPr>
      <w:r w:rsidRPr="000A58EA">
        <w:rPr>
          <w:rFonts w:ascii="Arial" w:eastAsia="Times New Roman" w:hAnsi="Arial" w:cs="Arial"/>
          <w:kern w:val="1"/>
          <w:sz w:val="24"/>
          <w:szCs w:val="24"/>
          <w:lang w:eastAsia="ar-SA"/>
        </w:rPr>
        <w:t>Wymagany jest montaż czujników pomiaru wilgotności względnej i temperatury w osuszanych pomieszczeniach</w:t>
      </w:r>
      <w:r w:rsidR="00F82E20">
        <w:rPr>
          <w:rFonts w:ascii="Arial" w:eastAsia="Times New Roman" w:hAnsi="Arial" w:cs="Arial"/>
          <w:kern w:val="1"/>
          <w:sz w:val="24"/>
          <w:szCs w:val="24"/>
          <w:lang w:eastAsia="ar-SA"/>
        </w:rPr>
        <w:t>,</w:t>
      </w:r>
    </w:p>
    <w:p w14:paraId="26A07846" w14:textId="0281A719" w:rsidR="000A58EA" w:rsidRPr="000A58EA" w:rsidRDefault="007751CF" w:rsidP="000A58EA">
      <w:pPr>
        <w:pStyle w:val="Akapitzlist"/>
        <w:numPr>
          <w:ilvl w:val="0"/>
          <w:numId w:val="14"/>
        </w:numPr>
        <w:spacing w:line="360" w:lineRule="auto"/>
        <w:jc w:val="both"/>
        <w:rPr>
          <w:rFonts w:ascii="Arial" w:eastAsia="Times New Roman" w:hAnsi="Arial" w:cs="Arial"/>
          <w:b/>
          <w:bCs/>
          <w:kern w:val="1"/>
          <w:sz w:val="24"/>
          <w:szCs w:val="24"/>
          <w:lang w:eastAsia="ar-SA"/>
        </w:rPr>
      </w:pPr>
      <w:r w:rsidRPr="000A58EA">
        <w:rPr>
          <w:rFonts w:ascii="Arial" w:eastAsia="Times New Roman" w:hAnsi="Arial" w:cs="Arial"/>
          <w:kern w:val="1"/>
          <w:sz w:val="24"/>
          <w:szCs w:val="24"/>
          <w:lang w:eastAsia="ar-SA"/>
        </w:rPr>
        <w:t>Do sterowania</w:t>
      </w:r>
      <w:r w:rsidR="00AF08B2" w:rsidRPr="000A58EA">
        <w:rPr>
          <w:rFonts w:ascii="Arial" w:eastAsia="Times New Roman" w:hAnsi="Arial" w:cs="Arial"/>
          <w:kern w:val="1"/>
          <w:sz w:val="24"/>
          <w:szCs w:val="24"/>
          <w:lang w:eastAsia="ar-SA"/>
        </w:rPr>
        <w:t xml:space="preserve"> instalacją osuszania powietrza wymaga się monitorowania wilgotności względnej i temperatury w osuszanych pomieszczeniach</w:t>
      </w:r>
      <w:r w:rsidR="00894084" w:rsidRPr="000A58EA">
        <w:rPr>
          <w:rFonts w:ascii="Arial" w:eastAsia="Times New Roman" w:hAnsi="Arial" w:cs="Arial"/>
          <w:kern w:val="1"/>
          <w:sz w:val="24"/>
          <w:szCs w:val="24"/>
          <w:lang w:eastAsia="ar-SA"/>
        </w:rPr>
        <w:t xml:space="preserve">. </w:t>
      </w:r>
      <w:r w:rsidR="00BF4FE1" w:rsidRPr="000A58EA">
        <w:rPr>
          <w:rFonts w:ascii="Arial" w:eastAsia="Times New Roman" w:hAnsi="Arial" w:cs="Arial"/>
          <w:kern w:val="1"/>
          <w:sz w:val="24"/>
          <w:szCs w:val="24"/>
          <w:lang w:eastAsia="ar-SA"/>
        </w:rPr>
        <w:t>Czujniki umieszczone w pobliżu wlotów powietrza do komór produkcyjnych.</w:t>
      </w:r>
      <w:r w:rsidR="00894084" w:rsidRPr="000A58EA">
        <w:rPr>
          <w:rFonts w:ascii="Arial" w:eastAsia="Times New Roman" w:hAnsi="Arial" w:cs="Arial"/>
          <w:kern w:val="1"/>
          <w:sz w:val="24"/>
          <w:szCs w:val="24"/>
          <w:lang w:eastAsia="ar-SA"/>
        </w:rPr>
        <w:t xml:space="preserve"> Sygnałem </w:t>
      </w:r>
      <w:r w:rsidR="005C72A6" w:rsidRPr="000A58EA">
        <w:rPr>
          <w:rFonts w:ascii="Arial" w:eastAsia="Times New Roman" w:hAnsi="Arial" w:cs="Arial"/>
          <w:kern w:val="1"/>
          <w:sz w:val="24"/>
          <w:szCs w:val="24"/>
          <w:lang w:eastAsia="ar-SA"/>
        </w:rPr>
        <w:t>sterującym</w:t>
      </w:r>
      <w:r w:rsidR="00894084" w:rsidRPr="000A58EA">
        <w:rPr>
          <w:rFonts w:ascii="Arial" w:eastAsia="Times New Roman" w:hAnsi="Arial" w:cs="Arial"/>
          <w:kern w:val="1"/>
          <w:sz w:val="24"/>
          <w:szCs w:val="24"/>
          <w:lang w:eastAsia="ar-SA"/>
        </w:rPr>
        <w:t xml:space="preserve"> dla instalacji osuszania jest odczyt wilgotności względnej i</w:t>
      </w:r>
      <w:r w:rsidR="00F82E20">
        <w:rPr>
          <w:rFonts w:ascii="Arial" w:eastAsia="Times New Roman" w:hAnsi="Arial" w:cs="Arial"/>
          <w:kern w:val="1"/>
          <w:sz w:val="24"/>
          <w:szCs w:val="24"/>
          <w:lang w:eastAsia="ar-SA"/>
        </w:rPr>
        <w:t> </w:t>
      </w:r>
      <w:r w:rsidR="00894084" w:rsidRPr="000A58EA">
        <w:rPr>
          <w:rFonts w:ascii="Arial" w:eastAsia="Times New Roman" w:hAnsi="Arial" w:cs="Arial"/>
          <w:kern w:val="1"/>
          <w:sz w:val="24"/>
          <w:szCs w:val="24"/>
          <w:lang w:eastAsia="ar-SA"/>
        </w:rPr>
        <w:t>temperatury z pomieszczeń produkcyjnych.</w:t>
      </w:r>
      <w:r w:rsidR="00BF4FE1" w:rsidRPr="000A58EA">
        <w:rPr>
          <w:rFonts w:ascii="Arial" w:eastAsia="Times New Roman" w:hAnsi="Arial" w:cs="Arial"/>
          <w:kern w:val="1"/>
          <w:sz w:val="24"/>
          <w:szCs w:val="24"/>
          <w:lang w:eastAsia="ar-SA"/>
        </w:rPr>
        <w:t xml:space="preserve"> </w:t>
      </w:r>
    </w:p>
    <w:p w14:paraId="3B5D3AE8" w14:textId="57E5C07C" w:rsidR="000A58EA" w:rsidRDefault="00E95D79" w:rsidP="000A58EA">
      <w:pPr>
        <w:pStyle w:val="Akapitzlist"/>
        <w:numPr>
          <w:ilvl w:val="0"/>
          <w:numId w:val="14"/>
        </w:numPr>
        <w:spacing w:line="360" w:lineRule="auto"/>
        <w:jc w:val="both"/>
        <w:rPr>
          <w:rFonts w:ascii="Arial" w:eastAsia="Times New Roman" w:hAnsi="Arial" w:cs="Arial"/>
          <w:b/>
          <w:bCs/>
          <w:kern w:val="1"/>
          <w:sz w:val="24"/>
          <w:szCs w:val="24"/>
          <w:lang w:eastAsia="ar-SA"/>
        </w:rPr>
      </w:pPr>
      <w:r w:rsidRPr="000A58EA">
        <w:rPr>
          <w:rFonts w:ascii="Arial" w:eastAsia="Times New Roman" w:hAnsi="Arial" w:cs="Arial"/>
          <w:b/>
          <w:bCs/>
          <w:kern w:val="1"/>
          <w:sz w:val="24"/>
          <w:szCs w:val="24"/>
          <w:lang w:eastAsia="ar-SA"/>
        </w:rPr>
        <w:t>W przypadku awarii osuszacza</w:t>
      </w:r>
      <w:r w:rsidR="002E7792" w:rsidRPr="000A58EA">
        <w:rPr>
          <w:rFonts w:ascii="Arial" w:eastAsia="Times New Roman" w:hAnsi="Arial" w:cs="Arial"/>
          <w:b/>
          <w:bCs/>
          <w:kern w:val="1"/>
          <w:sz w:val="24"/>
          <w:szCs w:val="24"/>
          <w:lang w:eastAsia="ar-SA"/>
        </w:rPr>
        <w:t xml:space="preserve">, bądź dłuższego zaniku prądu </w:t>
      </w:r>
      <w:r w:rsidRPr="000A58EA">
        <w:rPr>
          <w:rFonts w:ascii="Arial" w:eastAsia="Times New Roman" w:hAnsi="Arial" w:cs="Arial"/>
          <w:b/>
          <w:bCs/>
          <w:kern w:val="1"/>
          <w:sz w:val="24"/>
          <w:szCs w:val="24"/>
          <w:lang w:eastAsia="ar-SA"/>
        </w:rPr>
        <w:t>należy zapewnić dopływ powietrza</w:t>
      </w:r>
      <w:r w:rsidR="00F82E20">
        <w:rPr>
          <w:rFonts w:ascii="Arial" w:eastAsia="Times New Roman" w:hAnsi="Arial" w:cs="Arial"/>
          <w:b/>
          <w:bCs/>
          <w:kern w:val="1"/>
          <w:sz w:val="24"/>
          <w:szCs w:val="24"/>
          <w:lang w:eastAsia="ar-SA"/>
        </w:rPr>
        <w:t xml:space="preserve"> </w:t>
      </w:r>
      <w:r w:rsidRPr="000A58EA">
        <w:rPr>
          <w:rFonts w:ascii="Arial" w:eastAsia="Times New Roman" w:hAnsi="Arial" w:cs="Arial"/>
          <w:b/>
          <w:bCs/>
          <w:kern w:val="1"/>
          <w:sz w:val="24"/>
          <w:szCs w:val="24"/>
          <w:lang w:eastAsia="ar-SA"/>
        </w:rPr>
        <w:t>z wentylacji ogólnej do osuszanych pomieszczeń.</w:t>
      </w:r>
      <w:r w:rsidR="002A4FB2" w:rsidRPr="000A58EA">
        <w:rPr>
          <w:rFonts w:ascii="Arial" w:eastAsia="Times New Roman" w:hAnsi="Arial" w:cs="Arial"/>
          <w:b/>
          <w:bCs/>
          <w:kern w:val="1"/>
          <w:sz w:val="24"/>
          <w:szCs w:val="24"/>
          <w:lang w:eastAsia="ar-SA"/>
        </w:rPr>
        <w:t xml:space="preserve"> W tym celu należy zaprojektować system otwierający klapy od wentylacji ogólnej w przypadku</w:t>
      </w:r>
      <w:r w:rsidR="00F82E20">
        <w:rPr>
          <w:rFonts w:ascii="Arial" w:eastAsia="Times New Roman" w:hAnsi="Arial" w:cs="Arial"/>
          <w:b/>
          <w:bCs/>
          <w:kern w:val="1"/>
          <w:sz w:val="24"/>
          <w:szCs w:val="24"/>
          <w:lang w:eastAsia="ar-SA"/>
        </w:rPr>
        <w:t xml:space="preserve"> </w:t>
      </w:r>
      <w:r w:rsidR="002A4FB2" w:rsidRPr="000A58EA">
        <w:rPr>
          <w:rFonts w:ascii="Arial" w:eastAsia="Times New Roman" w:hAnsi="Arial" w:cs="Arial"/>
          <w:b/>
          <w:bCs/>
          <w:kern w:val="1"/>
          <w:sz w:val="24"/>
          <w:szCs w:val="24"/>
          <w:lang w:eastAsia="ar-SA"/>
        </w:rPr>
        <w:t>awarii</w:t>
      </w:r>
      <w:r w:rsidR="002A4FB2" w:rsidRPr="000A58EA">
        <w:rPr>
          <w:rFonts w:ascii="Arial" w:eastAsia="Times New Roman" w:hAnsi="Arial" w:cs="Arial"/>
          <w:kern w:val="1"/>
          <w:sz w:val="24"/>
          <w:szCs w:val="24"/>
          <w:lang w:eastAsia="ar-SA"/>
        </w:rPr>
        <w:t>,</w:t>
      </w:r>
      <w:r w:rsidR="00F82E20">
        <w:rPr>
          <w:rFonts w:ascii="Arial" w:eastAsia="Times New Roman" w:hAnsi="Arial" w:cs="Arial"/>
          <w:kern w:val="1"/>
          <w:sz w:val="24"/>
          <w:szCs w:val="24"/>
          <w:lang w:eastAsia="ar-SA"/>
        </w:rPr>
        <w:t xml:space="preserve"> </w:t>
      </w:r>
      <w:r w:rsidR="002A4FB2" w:rsidRPr="000A58EA">
        <w:rPr>
          <w:rFonts w:ascii="Arial" w:eastAsia="Times New Roman" w:hAnsi="Arial" w:cs="Arial"/>
          <w:b/>
          <w:bCs/>
          <w:kern w:val="1"/>
          <w:sz w:val="24"/>
          <w:szCs w:val="24"/>
          <w:lang w:eastAsia="ar-SA"/>
        </w:rPr>
        <w:t xml:space="preserve">bądź zaniku prądu. </w:t>
      </w:r>
    </w:p>
    <w:p w14:paraId="5A3F685A" w14:textId="7532DD35" w:rsidR="007F2471" w:rsidRPr="000A58EA" w:rsidRDefault="007751CF" w:rsidP="000A58EA">
      <w:pPr>
        <w:pStyle w:val="Akapitzlist"/>
        <w:numPr>
          <w:ilvl w:val="0"/>
          <w:numId w:val="14"/>
        </w:numPr>
        <w:spacing w:line="360" w:lineRule="auto"/>
        <w:jc w:val="both"/>
        <w:rPr>
          <w:rFonts w:ascii="Arial" w:eastAsia="Times New Roman" w:hAnsi="Arial" w:cs="Arial"/>
          <w:b/>
          <w:bCs/>
          <w:kern w:val="1"/>
          <w:sz w:val="24"/>
          <w:szCs w:val="24"/>
          <w:lang w:eastAsia="ar-SA"/>
        </w:rPr>
      </w:pPr>
      <w:r w:rsidRPr="000A58EA">
        <w:rPr>
          <w:rFonts w:ascii="Arial" w:eastAsia="Times New Roman" w:hAnsi="Arial" w:cs="Arial"/>
          <w:b/>
          <w:bCs/>
          <w:kern w:val="1"/>
          <w:sz w:val="24"/>
          <w:szCs w:val="24"/>
          <w:lang w:eastAsia="ar-SA"/>
        </w:rPr>
        <w:t>Po zaniku prąd</w:t>
      </w:r>
      <w:r w:rsidR="0061023B" w:rsidRPr="000A58EA">
        <w:rPr>
          <w:rFonts w:ascii="Arial" w:eastAsia="Times New Roman" w:hAnsi="Arial" w:cs="Arial"/>
          <w:b/>
          <w:bCs/>
          <w:kern w:val="1"/>
          <w:sz w:val="24"/>
          <w:szCs w:val="24"/>
          <w:lang w:eastAsia="ar-SA"/>
        </w:rPr>
        <w:t>u</w:t>
      </w:r>
      <w:r w:rsidRPr="000A58EA">
        <w:rPr>
          <w:rFonts w:ascii="Arial" w:eastAsia="Times New Roman" w:hAnsi="Arial" w:cs="Arial"/>
          <w:b/>
          <w:bCs/>
          <w:kern w:val="1"/>
          <w:sz w:val="24"/>
          <w:szCs w:val="24"/>
          <w:lang w:eastAsia="ar-SA"/>
        </w:rPr>
        <w:t xml:space="preserve"> powrót do nastaw </w:t>
      </w:r>
      <w:r w:rsidR="0061023B" w:rsidRPr="000A58EA">
        <w:rPr>
          <w:rFonts w:ascii="Arial" w:eastAsia="Times New Roman" w:hAnsi="Arial" w:cs="Arial"/>
          <w:b/>
          <w:bCs/>
          <w:kern w:val="1"/>
          <w:sz w:val="24"/>
          <w:szCs w:val="24"/>
          <w:lang w:eastAsia="ar-SA"/>
        </w:rPr>
        <w:t xml:space="preserve">z przed zaniku </w:t>
      </w:r>
      <w:r w:rsidR="0023332C" w:rsidRPr="000A58EA">
        <w:rPr>
          <w:rFonts w:ascii="Arial" w:eastAsia="Times New Roman" w:hAnsi="Arial" w:cs="Arial"/>
          <w:b/>
          <w:bCs/>
          <w:kern w:val="1"/>
          <w:sz w:val="24"/>
          <w:szCs w:val="24"/>
          <w:lang w:eastAsia="ar-SA"/>
        </w:rPr>
        <w:t>a nie do ustawień fabrycznych</w:t>
      </w:r>
      <w:r w:rsidR="0061023B" w:rsidRPr="000A58EA">
        <w:rPr>
          <w:rFonts w:ascii="Arial" w:eastAsia="Times New Roman" w:hAnsi="Arial" w:cs="Arial"/>
          <w:b/>
          <w:bCs/>
          <w:kern w:val="1"/>
          <w:sz w:val="24"/>
          <w:szCs w:val="24"/>
          <w:lang w:eastAsia="ar-SA"/>
        </w:rPr>
        <w:t xml:space="preserve">. </w:t>
      </w:r>
    </w:p>
    <w:p w14:paraId="58797029" w14:textId="77777777" w:rsidR="00142DD4" w:rsidRPr="00AB5952" w:rsidRDefault="00142DD4" w:rsidP="000A58EA">
      <w:pPr>
        <w:spacing w:after="200" w:line="360" w:lineRule="auto"/>
        <w:jc w:val="both"/>
        <w:rPr>
          <w:rFonts w:ascii="Arial" w:eastAsia="Times New Roman" w:hAnsi="Arial" w:cs="Arial"/>
          <w:kern w:val="1"/>
          <w:sz w:val="24"/>
          <w:szCs w:val="24"/>
          <w:lang w:eastAsia="ar-SA"/>
        </w:rPr>
      </w:pPr>
    </w:p>
    <w:p w14:paraId="08D4D081" w14:textId="7F31006B" w:rsidR="001B0693" w:rsidRDefault="002E6537" w:rsidP="001B0693">
      <w:pPr>
        <w:pStyle w:val="Nagwek1"/>
        <w:tabs>
          <w:tab w:val="clear" w:pos="0"/>
        </w:tabs>
        <w:spacing w:line="360" w:lineRule="auto"/>
        <w:rPr>
          <w:rFonts w:ascii="Arial" w:hAnsi="Arial" w:cs="Arial"/>
          <w:sz w:val="24"/>
          <w:szCs w:val="24"/>
        </w:rPr>
      </w:pPr>
      <w:bookmarkStart w:id="15" w:name="_Toc116643024"/>
      <w:r w:rsidRPr="00103F66">
        <w:rPr>
          <w:rFonts w:ascii="Arial" w:hAnsi="Arial" w:cs="Arial"/>
          <w:sz w:val="24"/>
          <w:szCs w:val="24"/>
        </w:rPr>
        <w:t>4</w:t>
      </w:r>
      <w:r w:rsidR="00323069" w:rsidRPr="00103F66">
        <w:rPr>
          <w:rFonts w:ascii="Arial" w:hAnsi="Arial" w:cs="Arial"/>
          <w:sz w:val="24"/>
          <w:szCs w:val="24"/>
        </w:rPr>
        <w:t xml:space="preserve">. </w:t>
      </w:r>
      <w:r w:rsidR="007F060F">
        <w:rPr>
          <w:rFonts w:ascii="Arial" w:hAnsi="Arial" w:cs="Arial"/>
          <w:sz w:val="24"/>
          <w:szCs w:val="24"/>
        </w:rPr>
        <w:t>Odbiory robót</w:t>
      </w:r>
      <w:bookmarkEnd w:id="15"/>
    </w:p>
    <w:p w14:paraId="186EEACD" w14:textId="00A1F258" w:rsidR="001B0693" w:rsidRPr="001B0693" w:rsidRDefault="001B0693" w:rsidP="001B0693">
      <w:pPr>
        <w:jc w:val="both"/>
        <w:rPr>
          <w:rFonts w:ascii="Arial" w:hAnsi="Arial" w:cs="Arial"/>
          <w:sz w:val="24"/>
          <w:szCs w:val="24"/>
          <w:lang w:eastAsia="ar-SA"/>
        </w:rPr>
      </w:pPr>
      <w:r w:rsidRPr="001B0693">
        <w:rPr>
          <w:rFonts w:ascii="Arial" w:hAnsi="Arial" w:cs="Arial"/>
          <w:sz w:val="24"/>
          <w:szCs w:val="24"/>
          <w:lang w:eastAsia="ar-SA"/>
        </w:rPr>
        <w:t>Będą następujące rodzaje odbiorów robót zgodnie z uzgodnionym</w:t>
      </w:r>
      <w:r>
        <w:rPr>
          <w:rFonts w:ascii="Arial" w:hAnsi="Arial" w:cs="Arial"/>
          <w:sz w:val="24"/>
          <w:szCs w:val="24"/>
          <w:lang w:eastAsia="ar-SA"/>
        </w:rPr>
        <w:t xml:space="preserve"> </w:t>
      </w:r>
      <w:r w:rsidRPr="001B0693">
        <w:rPr>
          <w:rFonts w:ascii="Arial" w:hAnsi="Arial" w:cs="Arial"/>
          <w:sz w:val="24"/>
          <w:szCs w:val="24"/>
          <w:lang w:eastAsia="ar-SA"/>
        </w:rPr>
        <w:t>podpisanym harmonogramem:</w:t>
      </w:r>
    </w:p>
    <w:p w14:paraId="72328180" w14:textId="17AAF727" w:rsidR="001B0693" w:rsidRPr="001B0693" w:rsidRDefault="001B0693" w:rsidP="001B0693">
      <w:pPr>
        <w:pStyle w:val="Akapitzlist"/>
        <w:numPr>
          <w:ilvl w:val="0"/>
          <w:numId w:val="16"/>
        </w:numPr>
        <w:jc w:val="both"/>
        <w:rPr>
          <w:rFonts w:ascii="Arial" w:hAnsi="Arial" w:cs="Arial"/>
          <w:sz w:val="24"/>
          <w:szCs w:val="24"/>
          <w:lang w:eastAsia="ar-SA"/>
        </w:rPr>
      </w:pPr>
      <w:r w:rsidRPr="00BE670E">
        <w:rPr>
          <w:rFonts w:ascii="Arial" w:hAnsi="Arial" w:cs="Arial"/>
          <w:b/>
          <w:bCs/>
          <w:sz w:val="24"/>
          <w:szCs w:val="24"/>
          <w:lang w:eastAsia="ar-SA"/>
        </w:rPr>
        <w:t>odbiory częściowe,</w:t>
      </w:r>
      <w:r w:rsidRPr="001B0693">
        <w:rPr>
          <w:rFonts w:ascii="Arial" w:hAnsi="Arial" w:cs="Arial"/>
          <w:sz w:val="24"/>
          <w:szCs w:val="24"/>
          <w:lang w:eastAsia="ar-SA"/>
        </w:rPr>
        <w:t xml:space="preserve"> zgodne z terminami oraz zakresami wykonania części robót</w:t>
      </w:r>
    </w:p>
    <w:p w14:paraId="6FB03D34" w14:textId="5A7B3867" w:rsidR="001B0693" w:rsidRPr="001B0693" w:rsidRDefault="001B0693" w:rsidP="001B0693">
      <w:pPr>
        <w:jc w:val="both"/>
        <w:rPr>
          <w:rFonts w:ascii="Arial" w:hAnsi="Arial" w:cs="Arial"/>
          <w:sz w:val="24"/>
          <w:szCs w:val="24"/>
          <w:lang w:eastAsia="ar-SA"/>
        </w:rPr>
      </w:pPr>
      <w:r w:rsidRPr="001B0693">
        <w:rPr>
          <w:rFonts w:ascii="Arial" w:hAnsi="Arial" w:cs="Arial"/>
          <w:sz w:val="24"/>
          <w:szCs w:val="24"/>
          <w:lang w:eastAsia="ar-SA"/>
        </w:rPr>
        <w:t>budowlanych określonymi w harmonogramie i uzgodnione obustronnie przed podpisaniem</w:t>
      </w:r>
      <w:r w:rsidR="00BE670E">
        <w:rPr>
          <w:rFonts w:ascii="Arial" w:hAnsi="Arial" w:cs="Arial"/>
          <w:sz w:val="24"/>
          <w:szCs w:val="24"/>
          <w:lang w:eastAsia="ar-SA"/>
        </w:rPr>
        <w:t xml:space="preserve"> </w:t>
      </w:r>
      <w:r w:rsidRPr="001B0693">
        <w:rPr>
          <w:rFonts w:ascii="Arial" w:hAnsi="Arial" w:cs="Arial"/>
          <w:sz w:val="24"/>
          <w:szCs w:val="24"/>
          <w:lang w:eastAsia="ar-SA"/>
        </w:rPr>
        <w:t>umowy.</w:t>
      </w:r>
    </w:p>
    <w:p w14:paraId="5728DE23" w14:textId="71682793" w:rsidR="001B0693" w:rsidRPr="001B0693" w:rsidRDefault="001B0693" w:rsidP="001B0693">
      <w:pPr>
        <w:pStyle w:val="Akapitzlist"/>
        <w:numPr>
          <w:ilvl w:val="0"/>
          <w:numId w:val="16"/>
        </w:numPr>
        <w:jc w:val="both"/>
        <w:rPr>
          <w:rFonts w:ascii="Arial" w:hAnsi="Arial" w:cs="Arial"/>
          <w:sz w:val="24"/>
          <w:szCs w:val="24"/>
          <w:lang w:eastAsia="ar-SA"/>
        </w:rPr>
      </w:pPr>
      <w:r w:rsidRPr="00BE670E">
        <w:rPr>
          <w:rFonts w:ascii="Arial" w:hAnsi="Arial" w:cs="Arial"/>
          <w:b/>
          <w:bCs/>
          <w:sz w:val="24"/>
          <w:szCs w:val="24"/>
          <w:lang w:eastAsia="ar-SA"/>
        </w:rPr>
        <w:lastRenderedPageBreak/>
        <w:t>odbiór końcowy</w:t>
      </w:r>
      <w:r w:rsidRPr="001B0693">
        <w:rPr>
          <w:rFonts w:ascii="Arial" w:hAnsi="Arial" w:cs="Arial"/>
          <w:sz w:val="24"/>
          <w:szCs w:val="24"/>
          <w:lang w:eastAsia="ar-SA"/>
        </w:rPr>
        <w:t xml:space="preserve"> do którego przystąpienia warunkiem jest dokonanie odbiorów</w:t>
      </w:r>
    </w:p>
    <w:p w14:paraId="048480D5" w14:textId="77777777" w:rsidR="0002632F" w:rsidRDefault="001B0693" w:rsidP="0002632F">
      <w:pPr>
        <w:jc w:val="both"/>
        <w:rPr>
          <w:rFonts w:ascii="Arial" w:hAnsi="Arial" w:cs="Arial"/>
          <w:sz w:val="24"/>
          <w:szCs w:val="24"/>
          <w:lang w:eastAsia="ar-SA"/>
        </w:rPr>
      </w:pPr>
      <w:r w:rsidRPr="001B0693">
        <w:rPr>
          <w:rFonts w:ascii="Arial" w:hAnsi="Arial" w:cs="Arial"/>
          <w:sz w:val="24"/>
          <w:szCs w:val="24"/>
          <w:lang w:eastAsia="ar-SA"/>
        </w:rPr>
        <w:t>częściowych (bez zastrzeżeń),</w:t>
      </w:r>
      <w:bookmarkStart w:id="16" w:name="_Toc116552317"/>
    </w:p>
    <w:p w14:paraId="09486C1E" w14:textId="5B2FE580" w:rsidR="00725E0E" w:rsidRPr="0002632F" w:rsidRDefault="00725E0E" w:rsidP="0002632F">
      <w:pPr>
        <w:jc w:val="both"/>
        <w:rPr>
          <w:rFonts w:ascii="Arial" w:hAnsi="Arial" w:cs="Arial"/>
          <w:sz w:val="24"/>
          <w:szCs w:val="24"/>
          <w:lang w:eastAsia="ar-SA"/>
        </w:rPr>
      </w:pPr>
      <w:r w:rsidRPr="0002632F">
        <w:rPr>
          <w:rFonts w:ascii="Arial" w:hAnsi="Arial" w:cs="Arial"/>
          <w:sz w:val="24"/>
          <w:szCs w:val="24"/>
        </w:rPr>
        <w:t xml:space="preserve">Zamawiający wymaga przekazania dokumentacji </w:t>
      </w:r>
      <w:r w:rsidR="0028030D" w:rsidRPr="0002632F">
        <w:rPr>
          <w:rFonts w:ascii="Arial" w:hAnsi="Arial" w:cs="Arial"/>
          <w:sz w:val="24"/>
          <w:szCs w:val="24"/>
        </w:rPr>
        <w:t>po</w:t>
      </w:r>
      <w:r w:rsidRPr="0002632F">
        <w:rPr>
          <w:rFonts w:ascii="Arial" w:hAnsi="Arial" w:cs="Arial"/>
          <w:sz w:val="24"/>
          <w:szCs w:val="24"/>
        </w:rPr>
        <w:t>wykonawczej przed końcowym odbiorem instalacji w szczególności dokumentacji potwierdzającej spełnienie wymagań użytkownika</w:t>
      </w:r>
      <w:r w:rsidR="00BE670E" w:rsidRPr="0002632F">
        <w:rPr>
          <w:rFonts w:ascii="Arial" w:hAnsi="Arial" w:cs="Arial"/>
          <w:sz w:val="24"/>
          <w:szCs w:val="24"/>
        </w:rPr>
        <w:t xml:space="preserve"> dotyczących</w:t>
      </w:r>
      <w:bookmarkEnd w:id="16"/>
      <w:r w:rsidR="00BE670E" w:rsidRPr="0002632F">
        <w:rPr>
          <w:rFonts w:ascii="Arial" w:hAnsi="Arial" w:cs="Arial"/>
          <w:sz w:val="24"/>
          <w:szCs w:val="24"/>
        </w:rPr>
        <w:t xml:space="preserve"> </w:t>
      </w:r>
      <w:r w:rsidR="0002078C">
        <w:rPr>
          <w:rFonts w:ascii="Arial" w:hAnsi="Arial" w:cs="Arial"/>
          <w:sz w:val="24"/>
          <w:szCs w:val="24"/>
        </w:rPr>
        <w:t>warunków środowiskowych pomieszczeń produkcyjnych.</w:t>
      </w:r>
    </w:p>
    <w:p w14:paraId="1208AFEF" w14:textId="77777777" w:rsidR="0017177B" w:rsidRDefault="0017177B" w:rsidP="00E9761E">
      <w:pPr>
        <w:pStyle w:val="Nagwek1"/>
        <w:tabs>
          <w:tab w:val="clear" w:pos="0"/>
        </w:tabs>
        <w:spacing w:line="360" w:lineRule="auto"/>
        <w:rPr>
          <w:rFonts w:ascii="Arial" w:hAnsi="Arial" w:cs="Arial"/>
          <w:sz w:val="24"/>
          <w:szCs w:val="24"/>
        </w:rPr>
      </w:pPr>
      <w:bookmarkStart w:id="17" w:name="_Toc116643025"/>
    </w:p>
    <w:p w14:paraId="32D4B788" w14:textId="19A9615B" w:rsidR="00E9761E" w:rsidRPr="0028030D" w:rsidRDefault="00E9761E" w:rsidP="00E9761E">
      <w:pPr>
        <w:pStyle w:val="Nagwek1"/>
        <w:tabs>
          <w:tab w:val="clear" w:pos="0"/>
        </w:tabs>
        <w:spacing w:line="360" w:lineRule="auto"/>
        <w:rPr>
          <w:rFonts w:ascii="Arial" w:hAnsi="Arial" w:cs="Arial"/>
          <w:sz w:val="24"/>
          <w:szCs w:val="24"/>
        </w:rPr>
      </w:pPr>
      <w:r w:rsidRPr="0028030D">
        <w:rPr>
          <w:rFonts w:ascii="Arial" w:hAnsi="Arial" w:cs="Arial"/>
          <w:sz w:val="24"/>
          <w:szCs w:val="24"/>
        </w:rPr>
        <w:t xml:space="preserve">5. </w:t>
      </w:r>
      <w:r w:rsidR="003101B3" w:rsidRPr="0028030D">
        <w:rPr>
          <w:rFonts w:ascii="Arial" w:hAnsi="Arial" w:cs="Arial"/>
          <w:sz w:val="24"/>
          <w:szCs w:val="24"/>
        </w:rPr>
        <w:t>Część informacyjna</w:t>
      </w:r>
      <w:r w:rsidRPr="0028030D">
        <w:rPr>
          <w:rFonts w:ascii="Arial" w:hAnsi="Arial" w:cs="Arial"/>
          <w:sz w:val="24"/>
          <w:szCs w:val="24"/>
        </w:rPr>
        <w:t>.</w:t>
      </w:r>
      <w:bookmarkEnd w:id="17"/>
    </w:p>
    <w:p w14:paraId="2591A90F" w14:textId="77777777" w:rsidR="00744A5E" w:rsidRPr="00744A5E" w:rsidRDefault="003101B3" w:rsidP="00744A5E">
      <w:pPr>
        <w:spacing w:after="0" w:line="360" w:lineRule="auto"/>
        <w:jc w:val="both"/>
        <w:rPr>
          <w:rFonts w:ascii="Arial" w:eastAsia="Times New Roman" w:hAnsi="Arial" w:cs="Arial"/>
          <w:i/>
          <w:kern w:val="1"/>
          <w:sz w:val="24"/>
          <w:szCs w:val="24"/>
          <w:u w:val="single"/>
          <w:lang w:eastAsia="ar-SA"/>
        </w:rPr>
      </w:pPr>
      <w:r w:rsidRPr="00744A5E">
        <w:rPr>
          <w:rFonts w:ascii="Arial" w:eastAsia="Times New Roman" w:hAnsi="Arial" w:cs="Arial"/>
          <w:i/>
          <w:kern w:val="1"/>
          <w:sz w:val="24"/>
          <w:szCs w:val="24"/>
          <w:u w:val="single"/>
          <w:lang w:eastAsia="ar-SA"/>
        </w:rPr>
        <w:t>Prawo do dysponowania nieruchomością na cele budowlane:</w:t>
      </w:r>
    </w:p>
    <w:p w14:paraId="600F7751" w14:textId="77777777" w:rsidR="003101B3" w:rsidRDefault="003101B3" w:rsidP="00744A5E">
      <w:pPr>
        <w:spacing w:before="240" w:after="0" w:line="360" w:lineRule="auto"/>
        <w:jc w:val="both"/>
        <w:rPr>
          <w:rFonts w:ascii="Arial" w:eastAsia="Times New Roman" w:hAnsi="Arial" w:cs="Arial"/>
          <w:kern w:val="1"/>
          <w:sz w:val="24"/>
          <w:szCs w:val="24"/>
          <w:lang w:eastAsia="ar-SA"/>
        </w:rPr>
      </w:pPr>
      <w:r w:rsidRPr="00744A5E">
        <w:rPr>
          <w:rFonts w:ascii="Arial" w:eastAsia="Times New Roman" w:hAnsi="Arial" w:cs="Arial"/>
          <w:kern w:val="1"/>
          <w:sz w:val="24"/>
          <w:szCs w:val="24"/>
          <w:lang w:eastAsia="ar-SA"/>
        </w:rPr>
        <w:t xml:space="preserve">Zamawiający oświadcza, ze posiada prawo do dysponowania nieruchomością, na której będzie realizowane zadanie tj. budynek 25 przy ul. Andrzeja </w:t>
      </w:r>
      <w:proofErr w:type="spellStart"/>
      <w:r w:rsidRPr="00744A5E">
        <w:rPr>
          <w:rFonts w:ascii="Arial" w:eastAsia="Times New Roman" w:hAnsi="Arial" w:cs="Arial"/>
          <w:kern w:val="1"/>
          <w:sz w:val="24"/>
          <w:szCs w:val="24"/>
          <w:lang w:eastAsia="ar-SA"/>
        </w:rPr>
        <w:t>Sołtana</w:t>
      </w:r>
      <w:proofErr w:type="spellEnd"/>
      <w:r w:rsidRPr="00744A5E">
        <w:rPr>
          <w:rFonts w:ascii="Arial" w:eastAsia="Times New Roman" w:hAnsi="Arial" w:cs="Arial"/>
          <w:kern w:val="1"/>
          <w:sz w:val="24"/>
          <w:szCs w:val="24"/>
          <w:lang w:eastAsia="ar-SA"/>
        </w:rPr>
        <w:t xml:space="preserve"> 7 w Otwocku.</w:t>
      </w:r>
    </w:p>
    <w:p w14:paraId="21C727E7" w14:textId="77777777" w:rsidR="00F037A1" w:rsidRDefault="00F037A1" w:rsidP="00744A5E">
      <w:pPr>
        <w:spacing w:after="200" w:line="360" w:lineRule="auto"/>
        <w:jc w:val="both"/>
        <w:rPr>
          <w:rFonts w:ascii="Arial" w:eastAsia="Times New Roman" w:hAnsi="Arial" w:cs="Arial"/>
          <w:i/>
          <w:kern w:val="1"/>
          <w:sz w:val="24"/>
          <w:szCs w:val="24"/>
          <w:u w:val="single"/>
          <w:lang w:eastAsia="ar-SA"/>
        </w:rPr>
      </w:pPr>
    </w:p>
    <w:p w14:paraId="4DDCDF25" w14:textId="1A9D5B60" w:rsidR="003101B3" w:rsidRPr="00744A5E" w:rsidRDefault="003101B3" w:rsidP="00744A5E">
      <w:pPr>
        <w:spacing w:after="200" w:line="360" w:lineRule="auto"/>
        <w:jc w:val="both"/>
        <w:rPr>
          <w:rFonts w:ascii="Arial" w:eastAsia="Times New Roman" w:hAnsi="Arial" w:cs="Arial"/>
          <w:i/>
          <w:kern w:val="1"/>
          <w:sz w:val="24"/>
          <w:szCs w:val="24"/>
          <w:u w:val="single"/>
          <w:lang w:eastAsia="ar-SA"/>
        </w:rPr>
      </w:pPr>
      <w:r w:rsidRPr="00744A5E">
        <w:rPr>
          <w:rFonts w:ascii="Arial" w:eastAsia="Times New Roman" w:hAnsi="Arial" w:cs="Arial"/>
          <w:i/>
          <w:kern w:val="1"/>
          <w:sz w:val="24"/>
          <w:szCs w:val="24"/>
          <w:u w:val="single"/>
          <w:lang w:eastAsia="ar-SA"/>
        </w:rPr>
        <w:t>Przepisy prawne związane z projektowaniem i wykonaniem zamówienia.</w:t>
      </w:r>
    </w:p>
    <w:p w14:paraId="2D696031" w14:textId="77777777" w:rsidR="003101B3" w:rsidRPr="003101B3" w:rsidRDefault="003101B3" w:rsidP="0006707E">
      <w:pPr>
        <w:pStyle w:val="Akapitzlist"/>
        <w:numPr>
          <w:ilvl w:val="0"/>
          <w:numId w:val="10"/>
        </w:numPr>
        <w:spacing w:after="200" w:line="360" w:lineRule="auto"/>
        <w:jc w:val="both"/>
        <w:rPr>
          <w:rFonts w:ascii="Arial" w:eastAsia="Times New Roman" w:hAnsi="Arial" w:cs="Arial"/>
          <w:kern w:val="1"/>
          <w:sz w:val="24"/>
          <w:szCs w:val="24"/>
          <w:lang w:eastAsia="ar-SA"/>
        </w:rPr>
      </w:pPr>
      <w:r w:rsidRPr="003101B3">
        <w:rPr>
          <w:rFonts w:ascii="Arial" w:eastAsia="Times New Roman" w:hAnsi="Arial" w:cs="Arial"/>
          <w:kern w:val="1"/>
          <w:sz w:val="24"/>
          <w:szCs w:val="24"/>
          <w:lang w:eastAsia="ar-SA"/>
        </w:rPr>
        <w:t>Ustawa z dnia 7 lipca 1994 roku Prawo Budowlane (Dz.U. 2013.1409 wraz z późniejszymi zmianami),</w:t>
      </w:r>
    </w:p>
    <w:p w14:paraId="3E9BF1CC" w14:textId="77777777" w:rsidR="003101B3" w:rsidRPr="003101B3" w:rsidRDefault="003101B3" w:rsidP="0006707E">
      <w:pPr>
        <w:pStyle w:val="Akapitzlist"/>
        <w:numPr>
          <w:ilvl w:val="0"/>
          <w:numId w:val="10"/>
        </w:numPr>
        <w:spacing w:after="200" w:line="360" w:lineRule="auto"/>
        <w:jc w:val="both"/>
        <w:rPr>
          <w:rFonts w:ascii="Arial" w:eastAsia="Times New Roman" w:hAnsi="Arial" w:cs="Arial"/>
          <w:kern w:val="1"/>
          <w:sz w:val="24"/>
          <w:szCs w:val="24"/>
          <w:lang w:eastAsia="ar-SA"/>
        </w:rPr>
      </w:pPr>
      <w:r w:rsidRPr="003101B3">
        <w:rPr>
          <w:rFonts w:ascii="Arial" w:eastAsia="Times New Roman" w:hAnsi="Arial" w:cs="Arial"/>
          <w:kern w:val="1"/>
          <w:sz w:val="24"/>
          <w:szCs w:val="24"/>
          <w:lang w:eastAsia="ar-SA"/>
        </w:rPr>
        <w:t>Rozporządzenie Ministra Infrastruktury w sprawie warunków technicznych, jakim powinny odpowiadać budynki i ich usytuowanie z dnia 12 kwietnia 2002 r . (Dz.U. Nr 75, poz. 690) tj. z dnia 17 lipca 2015 r. ( Dz.U. z 2015 r. poz. 1422),</w:t>
      </w:r>
    </w:p>
    <w:p w14:paraId="7F97E936" w14:textId="77777777" w:rsidR="003101B3" w:rsidRPr="003101B3" w:rsidRDefault="003101B3" w:rsidP="0006707E">
      <w:pPr>
        <w:pStyle w:val="Akapitzlist"/>
        <w:numPr>
          <w:ilvl w:val="0"/>
          <w:numId w:val="10"/>
        </w:numPr>
        <w:spacing w:after="200" w:line="360" w:lineRule="auto"/>
        <w:jc w:val="both"/>
        <w:rPr>
          <w:rFonts w:ascii="Arial" w:eastAsia="Times New Roman" w:hAnsi="Arial" w:cs="Arial"/>
          <w:kern w:val="1"/>
          <w:sz w:val="24"/>
          <w:szCs w:val="24"/>
          <w:lang w:eastAsia="ar-SA"/>
        </w:rPr>
      </w:pPr>
      <w:r w:rsidRPr="003101B3">
        <w:rPr>
          <w:rFonts w:ascii="Arial" w:eastAsia="Times New Roman" w:hAnsi="Arial" w:cs="Arial"/>
          <w:kern w:val="1"/>
          <w:sz w:val="24"/>
          <w:szCs w:val="24"/>
          <w:lang w:eastAsia="ar-SA"/>
        </w:rPr>
        <w:t>Rozporządzenie Ministra Infrastruktury z dnia 2 września 2004 r. w sprawie szczegółowego zakresu i formy dokumentacji projektowej, specyfikacji technicznych wykonania i odbioru robót budowlanych oraz programu funkcjonalno-użytkowego (</w:t>
      </w:r>
      <w:r w:rsidRPr="003101B3">
        <w:rPr>
          <w:rFonts w:ascii="Arial" w:eastAsia="Times New Roman" w:hAnsi="Arial" w:cs="Arial"/>
          <w:bCs/>
          <w:kern w:val="1"/>
          <w:sz w:val="24"/>
          <w:szCs w:val="24"/>
          <w:lang w:eastAsia="ar-SA"/>
        </w:rPr>
        <w:t>Dz.U. 2004 nr 202 poz. 2072 wraz z późniejszymi zmianami),</w:t>
      </w:r>
    </w:p>
    <w:p w14:paraId="01DAAF1D" w14:textId="77777777" w:rsidR="003101B3" w:rsidRPr="003101B3" w:rsidRDefault="003101B3" w:rsidP="0006707E">
      <w:pPr>
        <w:pStyle w:val="Akapitzlist"/>
        <w:numPr>
          <w:ilvl w:val="0"/>
          <w:numId w:val="10"/>
        </w:numPr>
        <w:spacing w:after="200" w:line="360" w:lineRule="auto"/>
        <w:jc w:val="both"/>
        <w:rPr>
          <w:rFonts w:ascii="Arial" w:eastAsia="Times New Roman" w:hAnsi="Arial" w:cs="Arial"/>
          <w:kern w:val="1"/>
          <w:sz w:val="24"/>
          <w:szCs w:val="24"/>
          <w:lang w:eastAsia="ar-SA"/>
        </w:rPr>
      </w:pPr>
      <w:r w:rsidRPr="003101B3">
        <w:rPr>
          <w:rFonts w:ascii="Arial" w:eastAsia="Times New Roman" w:hAnsi="Arial" w:cs="Arial"/>
          <w:kern w:val="1"/>
          <w:sz w:val="24"/>
          <w:szCs w:val="24"/>
          <w:lang w:eastAsia="ar-SA"/>
        </w:rPr>
        <w:t>Rozporządzenie Ministra Infrastruktury z dnia 23 czerwca 2003 r. w sprawie informacji dotyczącej bezpieczeństwa i ochrony zdrowia oraz planu bezpieczeństwa i ochrony zdrowia (</w:t>
      </w:r>
      <w:r w:rsidRPr="003101B3">
        <w:rPr>
          <w:rFonts w:ascii="Arial" w:eastAsia="Times New Roman" w:hAnsi="Arial" w:cs="Arial"/>
          <w:bCs/>
          <w:kern w:val="1"/>
          <w:sz w:val="24"/>
          <w:szCs w:val="24"/>
          <w:lang w:eastAsia="ar-SA"/>
        </w:rPr>
        <w:t>Dz.U. 2003 nr 120 poz. 1126 wraz z późniejszymi zmianami),</w:t>
      </w:r>
    </w:p>
    <w:p w14:paraId="3D7C8DA1" w14:textId="77777777" w:rsidR="003101B3" w:rsidRPr="003101B3" w:rsidRDefault="003101B3" w:rsidP="0006707E">
      <w:pPr>
        <w:pStyle w:val="Akapitzlist"/>
        <w:numPr>
          <w:ilvl w:val="0"/>
          <w:numId w:val="10"/>
        </w:numPr>
        <w:spacing w:after="200" w:line="360" w:lineRule="auto"/>
        <w:jc w:val="both"/>
        <w:rPr>
          <w:rFonts w:ascii="Arial" w:eastAsia="Times New Roman" w:hAnsi="Arial" w:cs="Arial"/>
          <w:kern w:val="1"/>
          <w:sz w:val="24"/>
          <w:szCs w:val="24"/>
          <w:lang w:eastAsia="ar-SA"/>
        </w:rPr>
      </w:pPr>
      <w:r w:rsidRPr="003101B3">
        <w:rPr>
          <w:rFonts w:ascii="Arial" w:eastAsia="Times New Roman" w:hAnsi="Arial" w:cs="Arial"/>
          <w:kern w:val="1"/>
          <w:sz w:val="24"/>
          <w:szCs w:val="24"/>
          <w:lang w:eastAsia="ar-SA"/>
        </w:rPr>
        <w:lastRenderedPageBreak/>
        <w:t>Rozporządzenie Ministra Zdrowia z dnia 1 października 2008 roku w sprawie wymagań Dobrej Praktyki Wytwarzania (Dz. U. Nr 184, poz. 1143 wraz z późniejszymi zmianami).</w:t>
      </w:r>
    </w:p>
    <w:p w14:paraId="6E5225C4" w14:textId="77777777" w:rsidR="003101B3" w:rsidRPr="003101B3" w:rsidRDefault="003101B3" w:rsidP="0006707E">
      <w:pPr>
        <w:pStyle w:val="Akapitzlist"/>
        <w:numPr>
          <w:ilvl w:val="0"/>
          <w:numId w:val="10"/>
        </w:numPr>
        <w:spacing w:after="200" w:line="360" w:lineRule="auto"/>
        <w:jc w:val="both"/>
        <w:rPr>
          <w:rFonts w:ascii="Arial" w:eastAsia="Times New Roman" w:hAnsi="Arial" w:cs="Arial"/>
          <w:kern w:val="1"/>
          <w:sz w:val="24"/>
          <w:szCs w:val="24"/>
          <w:lang w:eastAsia="ar-SA"/>
        </w:rPr>
      </w:pPr>
      <w:r w:rsidRPr="003101B3">
        <w:rPr>
          <w:rFonts w:ascii="Arial" w:eastAsia="Times New Roman" w:hAnsi="Arial" w:cs="Arial"/>
          <w:kern w:val="1"/>
          <w:sz w:val="24"/>
          <w:szCs w:val="24"/>
          <w:lang w:eastAsia="ar-SA"/>
        </w:rPr>
        <w:t>Ustawa z dnia 6 września 2001 roku – Prawo farmaceutyczne (Dz.U.2008 nr 45 poz.271 wraz z późniejszymi zmianami),</w:t>
      </w:r>
    </w:p>
    <w:p w14:paraId="607FBD99" w14:textId="77777777" w:rsidR="003101B3" w:rsidRPr="003101B3" w:rsidRDefault="003101B3" w:rsidP="0006707E">
      <w:pPr>
        <w:pStyle w:val="Akapitzlist"/>
        <w:numPr>
          <w:ilvl w:val="0"/>
          <w:numId w:val="10"/>
        </w:numPr>
        <w:spacing w:after="200" w:line="360" w:lineRule="auto"/>
        <w:jc w:val="both"/>
        <w:rPr>
          <w:rFonts w:ascii="Arial" w:eastAsia="Times New Roman" w:hAnsi="Arial" w:cs="Arial"/>
          <w:kern w:val="1"/>
          <w:sz w:val="24"/>
          <w:szCs w:val="24"/>
          <w:lang w:eastAsia="ar-SA"/>
        </w:rPr>
      </w:pPr>
      <w:r w:rsidRPr="003101B3">
        <w:rPr>
          <w:rFonts w:ascii="Arial" w:eastAsia="Times New Roman" w:hAnsi="Arial" w:cs="Arial"/>
          <w:kern w:val="1"/>
          <w:sz w:val="24"/>
          <w:szCs w:val="24"/>
          <w:lang w:eastAsia="ar-SA"/>
        </w:rPr>
        <w:t>Ustawa z dnia 29 listopada 2000 roku – Prawo Atomowe ( Dz.U. 2014 poz. 1512 dla ustawy Dz.U. 2001 Nr 3 poz. 18 wraz z późniejszymi zmianami).</w:t>
      </w:r>
    </w:p>
    <w:p w14:paraId="7773CA7F" w14:textId="2A6FB965" w:rsidR="00883D38" w:rsidRPr="0017177B" w:rsidRDefault="00883D38" w:rsidP="0017177B">
      <w:pPr>
        <w:jc w:val="both"/>
        <w:rPr>
          <w:bCs/>
        </w:rPr>
      </w:pPr>
    </w:p>
    <w:p w14:paraId="7D62EABC" w14:textId="2FB21E04" w:rsidR="003101B3" w:rsidRPr="003101B3" w:rsidRDefault="003101B3" w:rsidP="00200884">
      <w:pPr>
        <w:pStyle w:val="Nagwek1"/>
        <w:numPr>
          <w:ilvl w:val="0"/>
          <w:numId w:val="0"/>
        </w:numPr>
        <w:spacing w:line="360" w:lineRule="auto"/>
        <w:ind w:left="432" w:hanging="432"/>
        <w:rPr>
          <w:rFonts w:ascii="Arial" w:hAnsi="Arial" w:cs="Arial"/>
          <w:sz w:val="24"/>
          <w:szCs w:val="24"/>
        </w:rPr>
      </w:pPr>
      <w:bookmarkStart w:id="18" w:name="_Toc116643026"/>
      <w:r>
        <w:rPr>
          <w:rFonts w:ascii="Arial" w:hAnsi="Arial" w:cs="Arial"/>
          <w:sz w:val="24"/>
          <w:szCs w:val="24"/>
        </w:rPr>
        <w:t>6</w:t>
      </w:r>
      <w:r w:rsidRPr="007C7F9B">
        <w:rPr>
          <w:rFonts w:ascii="Arial" w:hAnsi="Arial" w:cs="Arial"/>
          <w:sz w:val="24"/>
          <w:szCs w:val="24"/>
        </w:rPr>
        <w:t xml:space="preserve">. </w:t>
      </w:r>
      <w:r w:rsidR="004E3F37">
        <w:rPr>
          <w:rFonts w:ascii="Arial" w:hAnsi="Arial" w:cs="Arial"/>
          <w:sz w:val="24"/>
          <w:szCs w:val="24"/>
        </w:rPr>
        <w:t>Załączniki</w:t>
      </w:r>
      <w:bookmarkEnd w:id="18"/>
    </w:p>
    <w:p w14:paraId="751D690E" w14:textId="244590B6" w:rsidR="002E73B1" w:rsidRDefault="004E3F37" w:rsidP="003101B3">
      <w:pPr>
        <w:spacing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Spis załączników</w:t>
      </w:r>
      <w:r w:rsidR="002E73B1">
        <w:rPr>
          <w:rFonts w:ascii="Arial" w:eastAsia="Times New Roman" w:hAnsi="Arial" w:cs="Arial"/>
          <w:kern w:val="1"/>
          <w:sz w:val="24"/>
          <w:szCs w:val="24"/>
          <w:lang w:eastAsia="ar-SA"/>
        </w:rPr>
        <w:t>:</w:t>
      </w:r>
    </w:p>
    <w:p w14:paraId="31E6AE3E" w14:textId="7DB1A5A3" w:rsidR="002E73B1" w:rsidRDefault="004E3F37" w:rsidP="002E73B1">
      <w:pPr>
        <w:spacing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Z</w:t>
      </w:r>
      <w:r w:rsidR="00B34D33">
        <w:rPr>
          <w:rFonts w:ascii="Arial" w:eastAsia="Times New Roman" w:hAnsi="Arial" w:cs="Arial"/>
          <w:kern w:val="1"/>
          <w:sz w:val="24"/>
          <w:szCs w:val="24"/>
          <w:lang w:eastAsia="ar-SA"/>
        </w:rPr>
        <w:t>ał.</w:t>
      </w:r>
      <w:r w:rsidR="002E73B1">
        <w:rPr>
          <w:rFonts w:ascii="Arial" w:eastAsia="Times New Roman" w:hAnsi="Arial" w:cs="Arial"/>
          <w:kern w:val="1"/>
          <w:sz w:val="24"/>
          <w:szCs w:val="24"/>
          <w:lang w:eastAsia="ar-SA"/>
        </w:rPr>
        <w:t xml:space="preserve"> nr 1 – </w:t>
      </w:r>
      <w:r w:rsidR="00B34D33">
        <w:rPr>
          <w:rFonts w:ascii="Arial" w:eastAsia="Times New Roman" w:hAnsi="Arial" w:cs="Arial"/>
          <w:kern w:val="1"/>
          <w:sz w:val="24"/>
          <w:szCs w:val="24"/>
          <w:lang w:eastAsia="ar-SA"/>
        </w:rPr>
        <w:t xml:space="preserve">Rysunek 1, Schemat </w:t>
      </w:r>
      <w:r w:rsidR="002E73B1">
        <w:rPr>
          <w:rFonts w:ascii="Arial" w:eastAsia="Times New Roman" w:hAnsi="Arial" w:cs="Arial"/>
          <w:kern w:val="1"/>
          <w:sz w:val="24"/>
          <w:szCs w:val="24"/>
          <w:lang w:eastAsia="ar-SA"/>
        </w:rPr>
        <w:t>przykładowe</w:t>
      </w:r>
      <w:r w:rsidR="00B34D33">
        <w:rPr>
          <w:rFonts w:ascii="Arial" w:eastAsia="Times New Roman" w:hAnsi="Arial" w:cs="Arial"/>
          <w:kern w:val="1"/>
          <w:sz w:val="24"/>
          <w:szCs w:val="24"/>
          <w:lang w:eastAsia="ar-SA"/>
        </w:rPr>
        <w:t>go</w:t>
      </w:r>
      <w:r w:rsidR="002E73B1">
        <w:rPr>
          <w:rFonts w:ascii="Arial" w:eastAsia="Times New Roman" w:hAnsi="Arial" w:cs="Arial"/>
          <w:kern w:val="1"/>
          <w:sz w:val="24"/>
          <w:szCs w:val="24"/>
          <w:lang w:eastAsia="ar-SA"/>
        </w:rPr>
        <w:t xml:space="preserve"> rozmieszczeni</w:t>
      </w:r>
      <w:r w:rsidR="00B34D33">
        <w:rPr>
          <w:rFonts w:ascii="Arial" w:eastAsia="Times New Roman" w:hAnsi="Arial" w:cs="Arial"/>
          <w:kern w:val="1"/>
          <w:sz w:val="24"/>
          <w:szCs w:val="24"/>
          <w:lang w:eastAsia="ar-SA"/>
        </w:rPr>
        <w:t>a</w:t>
      </w:r>
      <w:r w:rsidR="002E73B1">
        <w:rPr>
          <w:rFonts w:ascii="Arial" w:eastAsia="Times New Roman" w:hAnsi="Arial" w:cs="Arial"/>
          <w:kern w:val="1"/>
          <w:sz w:val="24"/>
          <w:szCs w:val="24"/>
          <w:lang w:eastAsia="ar-SA"/>
        </w:rPr>
        <w:t xml:space="preserve"> instalacji osuszania powietrza,</w:t>
      </w:r>
      <w:r w:rsidR="00B34D33">
        <w:rPr>
          <w:rFonts w:ascii="Arial" w:eastAsia="Times New Roman" w:hAnsi="Arial" w:cs="Arial"/>
          <w:kern w:val="1"/>
          <w:sz w:val="24"/>
          <w:szCs w:val="24"/>
          <w:lang w:eastAsia="ar-SA"/>
        </w:rPr>
        <w:br/>
        <w:t xml:space="preserve">Zał. </w:t>
      </w:r>
      <w:r w:rsidR="00272977">
        <w:rPr>
          <w:rFonts w:ascii="Arial" w:eastAsia="Times New Roman" w:hAnsi="Arial" w:cs="Arial"/>
          <w:kern w:val="1"/>
          <w:sz w:val="24"/>
          <w:szCs w:val="24"/>
          <w:lang w:eastAsia="ar-SA"/>
        </w:rPr>
        <w:t>n</w:t>
      </w:r>
      <w:r w:rsidR="00B34D33">
        <w:rPr>
          <w:rFonts w:ascii="Arial" w:eastAsia="Times New Roman" w:hAnsi="Arial" w:cs="Arial"/>
          <w:kern w:val="1"/>
          <w:sz w:val="24"/>
          <w:szCs w:val="24"/>
          <w:lang w:eastAsia="ar-SA"/>
        </w:rPr>
        <w:t xml:space="preserve">r 2 – Rysunek 2, </w:t>
      </w:r>
      <w:r w:rsidR="00272977">
        <w:rPr>
          <w:rFonts w:ascii="Arial" w:eastAsia="Times New Roman" w:hAnsi="Arial" w:cs="Arial"/>
          <w:kern w:val="1"/>
          <w:sz w:val="24"/>
          <w:szCs w:val="24"/>
          <w:lang w:eastAsia="ar-SA"/>
        </w:rPr>
        <w:t>Rzut góra, pomieszczenie 11D,</w:t>
      </w:r>
      <w:r w:rsidR="00272977">
        <w:rPr>
          <w:rFonts w:ascii="Arial" w:eastAsia="Times New Roman" w:hAnsi="Arial" w:cs="Arial"/>
          <w:kern w:val="1"/>
          <w:sz w:val="24"/>
          <w:szCs w:val="24"/>
          <w:lang w:eastAsia="ar-SA"/>
        </w:rPr>
        <w:br/>
        <w:t>Zał. nr 3 – Rysunek 3, Rzut na ścianę zewnętrzną pomieszczenia 11D,</w:t>
      </w:r>
      <w:r w:rsidR="002E73B1">
        <w:rPr>
          <w:rFonts w:ascii="Arial" w:eastAsia="Times New Roman" w:hAnsi="Arial" w:cs="Arial"/>
          <w:kern w:val="1"/>
          <w:sz w:val="24"/>
          <w:szCs w:val="24"/>
          <w:lang w:eastAsia="ar-SA"/>
        </w:rPr>
        <w:br/>
      </w:r>
      <w:r w:rsidR="00272977">
        <w:rPr>
          <w:rFonts w:ascii="Arial" w:eastAsia="Times New Roman" w:hAnsi="Arial" w:cs="Arial"/>
          <w:kern w:val="1"/>
          <w:sz w:val="24"/>
          <w:szCs w:val="24"/>
          <w:lang w:eastAsia="ar-SA"/>
        </w:rPr>
        <w:t>Zał. nr 4 – Rysunek 4, Rzut góra pomieszczenie 14D,</w:t>
      </w:r>
    </w:p>
    <w:p w14:paraId="32AA4942" w14:textId="4EE0E1DC" w:rsidR="00EC7119" w:rsidRDefault="00272977" w:rsidP="00A62925">
      <w:pPr>
        <w:spacing w:line="36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Zał</w:t>
      </w:r>
      <w:r w:rsidR="00A62925">
        <w:rPr>
          <w:rFonts w:ascii="Arial" w:eastAsia="Times New Roman" w:hAnsi="Arial" w:cs="Arial"/>
          <w:kern w:val="1"/>
          <w:sz w:val="24"/>
          <w:szCs w:val="24"/>
          <w:lang w:eastAsia="ar-SA"/>
        </w:rPr>
        <w:t>.</w:t>
      </w:r>
      <w:r>
        <w:rPr>
          <w:rFonts w:ascii="Arial" w:eastAsia="Times New Roman" w:hAnsi="Arial" w:cs="Arial"/>
          <w:kern w:val="1"/>
          <w:sz w:val="24"/>
          <w:szCs w:val="24"/>
          <w:lang w:eastAsia="ar-SA"/>
        </w:rPr>
        <w:t xml:space="preserve"> nr 5 – Rysunek 5, przekrój ściana zewnętrzna 14D</w:t>
      </w:r>
      <w:r w:rsidR="00920C67">
        <w:rPr>
          <w:rFonts w:ascii="Arial" w:eastAsia="Times New Roman" w:hAnsi="Arial" w:cs="Arial"/>
          <w:kern w:val="1"/>
          <w:sz w:val="24"/>
          <w:szCs w:val="24"/>
          <w:lang w:eastAsia="ar-SA"/>
        </w:rPr>
        <w:t>,</w:t>
      </w:r>
      <w:r w:rsidR="00A62925">
        <w:rPr>
          <w:rFonts w:ascii="Arial" w:eastAsia="Times New Roman" w:hAnsi="Arial" w:cs="Arial"/>
          <w:kern w:val="1"/>
          <w:sz w:val="24"/>
          <w:szCs w:val="24"/>
          <w:lang w:eastAsia="ar-SA"/>
        </w:rPr>
        <w:br/>
      </w:r>
      <w:r>
        <w:rPr>
          <w:rFonts w:ascii="Arial" w:eastAsia="Times New Roman" w:hAnsi="Arial" w:cs="Arial"/>
          <w:kern w:val="1"/>
          <w:sz w:val="24"/>
          <w:szCs w:val="24"/>
          <w:lang w:eastAsia="ar-SA"/>
        </w:rPr>
        <w:t>Zał</w:t>
      </w:r>
      <w:r w:rsidR="00A62925">
        <w:rPr>
          <w:rFonts w:ascii="Arial" w:eastAsia="Times New Roman" w:hAnsi="Arial" w:cs="Arial"/>
          <w:kern w:val="1"/>
          <w:sz w:val="24"/>
          <w:szCs w:val="24"/>
          <w:lang w:eastAsia="ar-SA"/>
        </w:rPr>
        <w:t>.</w:t>
      </w:r>
      <w:r>
        <w:rPr>
          <w:rFonts w:ascii="Arial" w:eastAsia="Times New Roman" w:hAnsi="Arial" w:cs="Arial"/>
          <w:kern w:val="1"/>
          <w:sz w:val="24"/>
          <w:szCs w:val="24"/>
          <w:lang w:eastAsia="ar-SA"/>
        </w:rPr>
        <w:t xml:space="preserve"> nr 6 – Rysunek 6, </w:t>
      </w:r>
      <w:r w:rsidR="00920C67">
        <w:rPr>
          <w:rFonts w:ascii="Arial" w:eastAsia="Times New Roman" w:hAnsi="Arial" w:cs="Arial"/>
          <w:kern w:val="1"/>
          <w:sz w:val="24"/>
          <w:szCs w:val="24"/>
          <w:lang w:eastAsia="ar-SA"/>
        </w:rPr>
        <w:t>Rzut góra</w:t>
      </w:r>
      <w:r w:rsidR="00A62925">
        <w:rPr>
          <w:rFonts w:ascii="Arial" w:eastAsia="Times New Roman" w:hAnsi="Arial" w:cs="Arial"/>
          <w:kern w:val="1"/>
          <w:sz w:val="24"/>
          <w:szCs w:val="24"/>
          <w:lang w:eastAsia="ar-SA"/>
        </w:rPr>
        <w:t>,</w:t>
      </w:r>
      <w:r w:rsidR="00920C67">
        <w:rPr>
          <w:rFonts w:ascii="Arial" w:eastAsia="Times New Roman" w:hAnsi="Arial" w:cs="Arial"/>
          <w:kern w:val="1"/>
          <w:sz w:val="24"/>
          <w:szCs w:val="24"/>
          <w:lang w:eastAsia="ar-SA"/>
        </w:rPr>
        <w:t xml:space="preserve"> pomieszczeni</w:t>
      </w:r>
      <w:r w:rsidR="00A62925">
        <w:rPr>
          <w:rFonts w:ascii="Arial" w:eastAsia="Times New Roman" w:hAnsi="Arial" w:cs="Arial"/>
          <w:kern w:val="1"/>
          <w:sz w:val="24"/>
          <w:szCs w:val="24"/>
          <w:lang w:eastAsia="ar-SA"/>
        </w:rPr>
        <w:t>a</w:t>
      </w:r>
      <w:r w:rsidR="00920C67">
        <w:rPr>
          <w:rFonts w:ascii="Arial" w:eastAsia="Times New Roman" w:hAnsi="Arial" w:cs="Arial"/>
          <w:kern w:val="1"/>
          <w:sz w:val="24"/>
          <w:szCs w:val="24"/>
          <w:lang w:eastAsia="ar-SA"/>
        </w:rPr>
        <w:t xml:space="preserve"> 21D</w:t>
      </w:r>
      <w:r w:rsidR="00A62925">
        <w:rPr>
          <w:rFonts w:ascii="Arial" w:eastAsia="Times New Roman" w:hAnsi="Arial" w:cs="Arial"/>
          <w:kern w:val="1"/>
          <w:sz w:val="24"/>
          <w:szCs w:val="24"/>
          <w:lang w:eastAsia="ar-SA"/>
        </w:rPr>
        <w:t xml:space="preserve"> i 18D</w:t>
      </w:r>
      <w:r w:rsidR="00920C67">
        <w:rPr>
          <w:rFonts w:ascii="Arial" w:eastAsia="Times New Roman" w:hAnsi="Arial" w:cs="Arial"/>
          <w:kern w:val="1"/>
          <w:sz w:val="24"/>
          <w:szCs w:val="24"/>
          <w:lang w:eastAsia="ar-SA"/>
        </w:rPr>
        <w:t>,</w:t>
      </w:r>
      <w:r w:rsidR="00A62925">
        <w:rPr>
          <w:rFonts w:ascii="Arial" w:eastAsia="Times New Roman" w:hAnsi="Arial" w:cs="Arial"/>
          <w:kern w:val="1"/>
          <w:sz w:val="24"/>
          <w:szCs w:val="24"/>
          <w:lang w:eastAsia="ar-SA"/>
        </w:rPr>
        <w:br/>
        <w:t xml:space="preserve">Zał. nr 7 - </w:t>
      </w:r>
      <w:r w:rsidR="00EC7119" w:rsidRPr="00EC7119">
        <w:rPr>
          <w:rFonts w:ascii="Arial" w:eastAsia="Times New Roman" w:hAnsi="Arial" w:cs="Arial"/>
          <w:kern w:val="1"/>
          <w:sz w:val="24"/>
          <w:szCs w:val="24"/>
          <w:lang w:eastAsia="ar-SA"/>
        </w:rPr>
        <w:t>Rzut dachu śluzy 24K. Przekrój B-B. Stan projektowany</w:t>
      </w:r>
      <w:r w:rsidR="00EC7119">
        <w:rPr>
          <w:rFonts w:ascii="Arial" w:eastAsia="Times New Roman" w:hAnsi="Arial" w:cs="Arial"/>
          <w:kern w:val="1"/>
          <w:sz w:val="24"/>
          <w:szCs w:val="24"/>
          <w:lang w:eastAsia="ar-SA"/>
        </w:rPr>
        <w:t>,</w:t>
      </w:r>
      <w:r w:rsidR="00EC7119">
        <w:rPr>
          <w:rFonts w:ascii="Arial" w:eastAsia="Times New Roman" w:hAnsi="Arial" w:cs="Arial"/>
          <w:kern w:val="1"/>
          <w:sz w:val="24"/>
          <w:szCs w:val="24"/>
          <w:lang w:eastAsia="ar-SA"/>
        </w:rPr>
        <w:br/>
      </w:r>
      <w:r w:rsidR="00EC7119" w:rsidRPr="00EC7119">
        <w:rPr>
          <w:rFonts w:ascii="Arial" w:eastAsia="Times New Roman" w:hAnsi="Arial" w:cs="Arial"/>
          <w:kern w:val="1"/>
          <w:sz w:val="24"/>
          <w:szCs w:val="24"/>
          <w:lang w:eastAsia="ar-SA"/>
        </w:rPr>
        <w:t>Zał. nr 8 - Przekrój A-A śluzy 24K. Stan istniejący i projektowany</w:t>
      </w:r>
      <w:r w:rsidR="00EC7119">
        <w:rPr>
          <w:rFonts w:ascii="Arial" w:eastAsia="Times New Roman" w:hAnsi="Arial" w:cs="Arial"/>
          <w:kern w:val="1"/>
          <w:sz w:val="24"/>
          <w:szCs w:val="24"/>
          <w:lang w:eastAsia="ar-SA"/>
        </w:rPr>
        <w:t>,</w:t>
      </w:r>
      <w:r w:rsidR="00EC7119">
        <w:rPr>
          <w:rFonts w:ascii="Arial" w:eastAsia="Times New Roman" w:hAnsi="Arial" w:cs="Arial"/>
          <w:kern w:val="1"/>
          <w:sz w:val="24"/>
          <w:szCs w:val="24"/>
          <w:lang w:eastAsia="ar-SA"/>
        </w:rPr>
        <w:br/>
      </w:r>
      <w:r w:rsidR="00EC7119" w:rsidRPr="00EC7119">
        <w:rPr>
          <w:rFonts w:ascii="Arial" w:eastAsia="Times New Roman" w:hAnsi="Arial" w:cs="Arial"/>
          <w:kern w:val="1"/>
          <w:sz w:val="24"/>
          <w:szCs w:val="24"/>
          <w:lang w:eastAsia="ar-SA"/>
        </w:rPr>
        <w:t>Zał. nr 9 - Śluza 24K, konstrukcja płyty posadzkowej i płyty stropodachu</w:t>
      </w:r>
      <w:r w:rsidR="00EC7119">
        <w:rPr>
          <w:rFonts w:ascii="Arial" w:eastAsia="Times New Roman" w:hAnsi="Arial" w:cs="Arial"/>
          <w:kern w:val="1"/>
          <w:sz w:val="24"/>
          <w:szCs w:val="24"/>
          <w:lang w:eastAsia="ar-SA"/>
        </w:rPr>
        <w:t>,</w:t>
      </w:r>
      <w:r w:rsidR="00EC7119">
        <w:rPr>
          <w:rFonts w:ascii="Arial" w:eastAsia="Times New Roman" w:hAnsi="Arial" w:cs="Arial"/>
          <w:kern w:val="1"/>
          <w:sz w:val="24"/>
          <w:szCs w:val="24"/>
          <w:lang w:eastAsia="ar-SA"/>
        </w:rPr>
        <w:br/>
      </w:r>
      <w:r w:rsidR="00EC7119" w:rsidRPr="00EC7119">
        <w:rPr>
          <w:rFonts w:ascii="Arial" w:eastAsia="Times New Roman" w:hAnsi="Arial" w:cs="Arial"/>
          <w:kern w:val="1"/>
          <w:sz w:val="24"/>
          <w:szCs w:val="24"/>
          <w:lang w:eastAsia="ar-SA"/>
        </w:rPr>
        <w:t>Zał. nr 10 - Śluza 24K, detale B-3, B-4,</w:t>
      </w:r>
      <w:r w:rsidR="00EC7119">
        <w:rPr>
          <w:rFonts w:ascii="Arial" w:eastAsia="Times New Roman" w:hAnsi="Arial" w:cs="Arial"/>
          <w:kern w:val="1"/>
          <w:sz w:val="24"/>
          <w:szCs w:val="24"/>
          <w:lang w:eastAsia="ar-SA"/>
        </w:rPr>
        <w:br/>
      </w:r>
      <w:r w:rsidR="00EC7119" w:rsidRPr="00EC7119">
        <w:rPr>
          <w:rFonts w:ascii="Arial" w:eastAsia="Times New Roman" w:hAnsi="Arial" w:cs="Arial"/>
          <w:kern w:val="1"/>
          <w:sz w:val="24"/>
          <w:szCs w:val="24"/>
          <w:lang w:eastAsia="ar-SA"/>
        </w:rPr>
        <w:t>Zał. nr 11 - Śluza 24K, detale B-5, B-6, B-7, B-8, B-9</w:t>
      </w:r>
      <w:r w:rsidR="00EC7119">
        <w:rPr>
          <w:rFonts w:ascii="Arial" w:eastAsia="Times New Roman" w:hAnsi="Arial" w:cs="Arial"/>
          <w:kern w:val="1"/>
          <w:sz w:val="24"/>
          <w:szCs w:val="24"/>
          <w:lang w:eastAsia="ar-SA"/>
        </w:rPr>
        <w:t>,</w:t>
      </w:r>
      <w:r w:rsidR="00EC7119">
        <w:rPr>
          <w:rFonts w:ascii="Arial" w:eastAsia="Times New Roman" w:hAnsi="Arial" w:cs="Arial"/>
          <w:kern w:val="1"/>
          <w:sz w:val="24"/>
          <w:szCs w:val="24"/>
          <w:lang w:eastAsia="ar-SA"/>
        </w:rPr>
        <w:br/>
      </w:r>
      <w:r w:rsidR="00EC7119" w:rsidRPr="00EC7119">
        <w:rPr>
          <w:rFonts w:ascii="Arial" w:eastAsia="Times New Roman" w:hAnsi="Arial" w:cs="Arial"/>
          <w:kern w:val="1"/>
          <w:sz w:val="24"/>
          <w:szCs w:val="24"/>
          <w:lang w:eastAsia="ar-SA"/>
        </w:rPr>
        <w:t>Zał. nr 12 - Śluza 24K, Projekt budowlany</w:t>
      </w:r>
      <w:r w:rsidR="00EC7119">
        <w:rPr>
          <w:rFonts w:ascii="Arial" w:eastAsia="Times New Roman" w:hAnsi="Arial" w:cs="Arial"/>
          <w:kern w:val="1"/>
          <w:sz w:val="24"/>
          <w:szCs w:val="24"/>
          <w:lang w:eastAsia="ar-SA"/>
        </w:rPr>
        <w:t>,</w:t>
      </w:r>
      <w:r w:rsidR="00EC7119">
        <w:rPr>
          <w:rFonts w:ascii="Arial" w:eastAsia="Times New Roman" w:hAnsi="Arial" w:cs="Arial"/>
          <w:kern w:val="1"/>
          <w:sz w:val="24"/>
          <w:szCs w:val="24"/>
          <w:lang w:eastAsia="ar-SA"/>
        </w:rPr>
        <w:br/>
      </w:r>
    </w:p>
    <w:p w14:paraId="3DFEF127" w14:textId="77777777" w:rsidR="00920C67" w:rsidRPr="003101B3" w:rsidRDefault="00920C67" w:rsidP="003101B3">
      <w:pPr>
        <w:spacing w:line="360" w:lineRule="auto"/>
        <w:jc w:val="both"/>
        <w:rPr>
          <w:rFonts w:ascii="Arial" w:eastAsia="Times New Roman" w:hAnsi="Arial" w:cs="Arial"/>
          <w:kern w:val="1"/>
          <w:sz w:val="24"/>
          <w:szCs w:val="24"/>
          <w:lang w:eastAsia="ar-SA"/>
        </w:rPr>
      </w:pPr>
    </w:p>
    <w:p w14:paraId="723B5C20" w14:textId="77777777" w:rsidR="000E6EE2" w:rsidRDefault="000E6EE2" w:rsidP="000E6EE2">
      <w:pPr>
        <w:spacing w:line="360" w:lineRule="auto"/>
      </w:pPr>
    </w:p>
    <w:sectPr w:rsidR="000E6EE2" w:rsidSect="000930A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9E38" w14:textId="77777777" w:rsidR="00072DA2" w:rsidRDefault="00072DA2" w:rsidP="00621272">
      <w:pPr>
        <w:spacing w:after="0" w:line="240" w:lineRule="auto"/>
      </w:pPr>
      <w:r>
        <w:separator/>
      </w:r>
    </w:p>
  </w:endnote>
  <w:endnote w:type="continuationSeparator" w:id="0">
    <w:p w14:paraId="11868697" w14:textId="77777777" w:rsidR="00072DA2" w:rsidRDefault="00072DA2" w:rsidP="0062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1434" w14:textId="77777777" w:rsidR="005066AA" w:rsidRDefault="005066AA">
    <w:pPr>
      <w:pStyle w:val="Stopka"/>
      <w:jc w:val="right"/>
    </w:pPr>
  </w:p>
  <w:p w14:paraId="0C0CD9BF" w14:textId="77777777" w:rsidR="005066AA" w:rsidRDefault="005066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12673"/>
      <w:docPartObj>
        <w:docPartGallery w:val="Page Numbers (Bottom of Page)"/>
        <w:docPartUnique/>
      </w:docPartObj>
    </w:sdtPr>
    <w:sdtEndPr/>
    <w:sdtContent>
      <w:p w14:paraId="774B9C90" w14:textId="77777777" w:rsidR="005066AA" w:rsidRDefault="005066AA">
        <w:pPr>
          <w:pStyle w:val="Stopka"/>
          <w:jc w:val="right"/>
        </w:pPr>
        <w:r>
          <w:fldChar w:fldCharType="begin"/>
        </w:r>
        <w:r>
          <w:instrText>PAGE   \* MERGEFORMAT</w:instrText>
        </w:r>
        <w:r>
          <w:fldChar w:fldCharType="separate"/>
        </w:r>
        <w:r w:rsidR="000B3D71">
          <w:rPr>
            <w:noProof/>
          </w:rPr>
          <w:t>11</w:t>
        </w:r>
        <w:r>
          <w:fldChar w:fldCharType="end"/>
        </w:r>
      </w:p>
    </w:sdtContent>
  </w:sdt>
  <w:p w14:paraId="2AC236B3" w14:textId="77777777" w:rsidR="005066AA" w:rsidRDefault="005066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8F87" w14:textId="77777777" w:rsidR="00072DA2" w:rsidRDefault="00072DA2" w:rsidP="00621272">
      <w:pPr>
        <w:spacing w:after="0" w:line="240" w:lineRule="auto"/>
      </w:pPr>
      <w:r>
        <w:separator/>
      </w:r>
    </w:p>
  </w:footnote>
  <w:footnote w:type="continuationSeparator" w:id="0">
    <w:p w14:paraId="39CA1DC0" w14:textId="77777777" w:rsidR="00072DA2" w:rsidRDefault="00072DA2" w:rsidP="00621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tarSymbol"/>
        <w:sz w:val="18"/>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3B0F47"/>
    <w:multiLevelType w:val="hybridMultilevel"/>
    <w:tmpl w:val="8DF43A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4D84856"/>
    <w:multiLevelType w:val="hybridMultilevel"/>
    <w:tmpl w:val="A746A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E57FD"/>
    <w:multiLevelType w:val="hybridMultilevel"/>
    <w:tmpl w:val="0DEC6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1F01E1"/>
    <w:multiLevelType w:val="hybridMultilevel"/>
    <w:tmpl w:val="2A8A3A0E"/>
    <w:lvl w:ilvl="0" w:tplc="AD24D0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8710E4"/>
    <w:multiLevelType w:val="hybridMultilevel"/>
    <w:tmpl w:val="66485F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7262CB"/>
    <w:multiLevelType w:val="hybridMultilevel"/>
    <w:tmpl w:val="B3E02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A41FBC"/>
    <w:multiLevelType w:val="hybridMultilevel"/>
    <w:tmpl w:val="1E30805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2D109C5"/>
    <w:multiLevelType w:val="hybridMultilevel"/>
    <w:tmpl w:val="D910F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48524D"/>
    <w:multiLevelType w:val="hybridMultilevel"/>
    <w:tmpl w:val="1B2CB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983EE7"/>
    <w:multiLevelType w:val="hybridMultilevel"/>
    <w:tmpl w:val="DEF4DF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56CA5275"/>
    <w:multiLevelType w:val="hybridMultilevel"/>
    <w:tmpl w:val="108E9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5E1FA8"/>
    <w:multiLevelType w:val="hybridMultilevel"/>
    <w:tmpl w:val="56CA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876EA8"/>
    <w:multiLevelType w:val="hybridMultilevel"/>
    <w:tmpl w:val="87846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4E2234"/>
    <w:multiLevelType w:val="hybridMultilevel"/>
    <w:tmpl w:val="875A32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7BDF6B67"/>
    <w:multiLevelType w:val="hybridMultilevel"/>
    <w:tmpl w:val="29167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CF010B"/>
    <w:multiLevelType w:val="hybridMultilevel"/>
    <w:tmpl w:val="812AC14C"/>
    <w:lvl w:ilvl="0" w:tplc="F95E25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10"/>
  </w:num>
  <w:num w:numId="6">
    <w:abstractNumId w:val="11"/>
  </w:num>
  <w:num w:numId="7">
    <w:abstractNumId w:val="14"/>
  </w:num>
  <w:num w:numId="8">
    <w:abstractNumId w:val="12"/>
  </w:num>
  <w:num w:numId="9">
    <w:abstractNumId w:val="3"/>
  </w:num>
  <w:num w:numId="10">
    <w:abstractNumId w:val="7"/>
  </w:num>
  <w:num w:numId="11">
    <w:abstractNumId w:val="4"/>
  </w:num>
  <w:num w:numId="12">
    <w:abstractNumId w:val="16"/>
  </w:num>
  <w:num w:numId="13">
    <w:abstractNumId w:val="15"/>
  </w:num>
  <w:num w:numId="14">
    <w:abstractNumId w:val="8"/>
  </w:num>
  <w:num w:numId="15">
    <w:abstractNumId w:val="6"/>
  </w:num>
  <w:num w:numId="16">
    <w:abstractNumId w:val="1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2C"/>
    <w:rsid w:val="00000D8A"/>
    <w:rsid w:val="00004F25"/>
    <w:rsid w:val="00010C13"/>
    <w:rsid w:val="0001156B"/>
    <w:rsid w:val="000127F6"/>
    <w:rsid w:val="0002078C"/>
    <w:rsid w:val="0002632F"/>
    <w:rsid w:val="00027520"/>
    <w:rsid w:val="00041981"/>
    <w:rsid w:val="00044C04"/>
    <w:rsid w:val="0004719B"/>
    <w:rsid w:val="00054678"/>
    <w:rsid w:val="00054B0F"/>
    <w:rsid w:val="00057D21"/>
    <w:rsid w:val="00060D6D"/>
    <w:rsid w:val="00066FAF"/>
    <w:rsid w:val="0006707E"/>
    <w:rsid w:val="00072DA2"/>
    <w:rsid w:val="00077563"/>
    <w:rsid w:val="000930A8"/>
    <w:rsid w:val="000A58EA"/>
    <w:rsid w:val="000B3D71"/>
    <w:rsid w:val="000B72F2"/>
    <w:rsid w:val="000D4161"/>
    <w:rsid w:val="000D69DE"/>
    <w:rsid w:val="000E4F06"/>
    <w:rsid w:val="000E6EE2"/>
    <w:rsid w:val="0010131C"/>
    <w:rsid w:val="00103F66"/>
    <w:rsid w:val="00104E43"/>
    <w:rsid w:val="0011332D"/>
    <w:rsid w:val="00113DAA"/>
    <w:rsid w:val="00124F91"/>
    <w:rsid w:val="0012534F"/>
    <w:rsid w:val="00141A23"/>
    <w:rsid w:val="001421A0"/>
    <w:rsid w:val="00142DD4"/>
    <w:rsid w:val="00152BD5"/>
    <w:rsid w:val="00154490"/>
    <w:rsid w:val="0015545B"/>
    <w:rsid w:val="001653E9"/>
    <w:rsid w:val="0017177B"/>
    <w:rsid w:val="001728F2"/>
    <w:rsid w:val="00173957"/>
    <w:rsid w:val="001779AD"/>
    <w:rsid w:val="001877D8"/>
    <w:rsid w:val="001A19ED"/>
    <w:rsid w:val="001A26FC"/>
    <w:rsid w:val="001B0693"/>
    <w:rsid w:val="001B0F50"/>
    <w:rsid w:val="001B6510"/>
    <w:rsid w:val="001B7E8D"/>
    <w:rsid w:val="001C5E34"/>
    <w:rsid w:val="001D4BE6"/>
    <w:rsid w:val="001E1092"/>
    <w:rsid w:val="001E2CFC"/>
    <w:rsid w:val="001E3AE4"/>
    <w:rsid w:val="001E455D"/>
    <w:rsid w:val="001F7C45"/>
    <w:rsid w:val="00200884"/>
    <w:rsid w:val="00203044"/>
    <w:rsid w:val="0020578C"/>
    <w:rsid w:val="00220706"/>
    <w:rsid w:val="00221151"/>
    <w:rsid w:val="0023332C"/>
    <w:rsid w:val="002370C4"/>
    <w:rsid w:val="00255247"/>
    <w:rsid w:val="002664EA"/>
    <w:rsid w:val="00272977"/>
    <w:rsid w:val="00275AB5"/>
    <w:rsid w:val="00277D84"/>
    <w:rsid w:val="0028030D"/>
    <w:rsid w:val="0028099E"/>
    <w:rsid w:val="002820FD"/>
    <w:rsid w:val="00297643"/>
    <w:rsid w:val="002A2AC3"/>
    <w:rsid w:val="002A4FB2"/>
    <w:rsid w:val="002B7F56"/>
    <w:rsid w:val="002C2903"/>
    <w:rsid w:val="002C5082"/>
    <w:rsid w:val="002C7116"/>
    <w:rsid w:val="002D19A1"/>
    <w:rsid w:val="002D77CD"/>
    <w:rsid w:val="002E38E5"/>
    <w:rsid w:val="002E426E"/>
    <w:rsid w:val="002E6537"/>
    <w:rsid w:val="002E73B1"/>
    <w:rsid w:val="002E7792"/>
    <w:rsid w:val="002F37BB"/>
    <w:rsid w:val="002F7520"/>
    <w:rsid w:val="00303B50"/>
    <w:rsid w:val="0030560A"/>
    <w:rsid w:val="00306F25"/>
    <w:rsid w:val="003101B3"/>
    <w:rsid w:val="00310517"/>
    <w:rsid w:val="00323069"/>
    <w:rsid w:val="00323548"/>
    <w:rsid w:val="0032755C"/>
    <w:rsid w:val="00327DF8"/>
    <w:rsid w:val="00333328"/>
    <w:rsid w:val="003456AC"/>
    <w:rsid w:val="00345A0C"/>
    <w:rsid w:val="00356BE1"/>
    <w:rsid w:val="00356D6B"/>
    <w:rsid w:val="00357BDD"/>
    <w:rsid w:val="00364B6D"/>
    <w:rsid w:val="003702EF"/>
    <w:rsid w:val="00371324"/>
    <w:rsid w:val="0037582A"/>
    <w:rsid w:val="00377EF6"/>
    <w:rsid w:val="00383638"/>
    <w:rsid w:val="00387090"/>
    <w:rsid w:val="00393D46"/>
    <w:rsid w:val="00393D8D"/>
    <w:rsid w:val="00394F43"/>
    <w:rsid w:val="003A2748"/>
    <w:rsid w:val="003A373A"/>
    <w:rsid w:val="003A4AF0"/>
    <w:rsid w:val="003A6E9E"/>
    <w:rsid w:val="003A71E2"/>
    <w:rsid w:val="003B6E45"/>
    <w:rsid w:val="003D3806"/>
    <w:rsid w:val="003D72CE"/>
    <w:rsid w:val="003E1818"/>
    <w:rsid w:val="003E35B6"/>
    <w:rsid w:val="003E5049"/>
    <w:rsid w:val="003E6AE8"/>
    <w:rsid w:val="003E71E4"/>
    <w:rsid w:val="003F10E6"/>
    <w:rsid w:val="00403784"/>
    <w:rsid w:val="00413D84"/>
    <w:rsid w:val="004175A7"/>
    <w:rsid w:val="00422BAD"/>
    <w:rsid w:val="00425535"/>
    <w:rsid w:val="00425711"/>
    <w:rsid w:val="00443225"/>
    <w:rsid w:val="00445F6B"/>
    <w:rsid w:val="00447632"/>
    <w:rsid w:val="00455FC8"/>
    <w:rsid w:val="00456702"/>
    <w:rsid w:val="00464F3C"/>
    <w:rsid w:val="00476D20"/>
    <w:rsid w:val="0048040F"/>
    <w:rsid w:val="0048515B"/>
    <w:rsid w:val="0048584C"/>
    <w:rsid w:val="00491E8D"/>
    <w:rsid w:val="00491F90"/>
    <w:rsid w:val="004A1BD2"/>
    <w:rsid w:val="004A2551"/>
    <w:rsid w:val="004A5363"/>
    <w:rsid w:val="004A74CE"/>
    <w:rsid w:val="004C081D"/>
    <w:rsid w:val="004C154D"/>
    <w:rsid w:val="004C227B"/>
    <w:rsid w:val="004C7C19"/>
    <w:rsid w:val="004D06F4"/>
    <w:rsid w:val="004D3421"/>
    <w:rsid w:val="004E1FCA"/>
    <w:rsid w:val="004E3F37"/>
    <w:rsid w:val="0050397C"/>
    <w:rsid w:val="00506376"/>
    <w:rsid w:val="005066AA"/>
    <w:rsid w:val="00513446"/>
    <w:rsid w:val="00513570"/>
    <w:rsid w:val="0052348E"/>
    <w:rsid w:val="005236FE"/>
    <w:rsid w:val="00542BCF"/>
    <w:rsid w:val="005455B3"/>
    <w:rsid w:val="00545C20"/>
    <w:rsid w:val="005536D4"/>
    <w:rsid w:val="00553C62"/>
    <w:rsid w:val="00561ACC"/>
    <w:rsid w:val="00576DF5"/>
    <w:rsid w:val="005774C0"/>
    <w:rsid w:val="005916D7"/>
    <w:rsid w:val="005921BB"/>
    <w:rsid w:val="005947DA"/>
    <w:rsid w:val="005A6139"/>
    <w:rsid w:val="005B2D7B"/>
    <w:rsid w:val="005B3338"/>
    <w:rsid w:val="005C26EA"/>
    <w:rsid w:val="005C72A6"/>
    <w:rsid w:val="005E0F12"/>
    <w:rsid w:val="005E3A71"/>
    <w:rsid w:val="005F5B92"/>
    <w:rsid w:val="0061023B"/>
    <w:rsid w:val="0061647C"/>
    <w:rsid w:val="00621272"/>
    <w:rsid w:val="00622CEB"/>
    <w:rsid w:val="00630156"/>
    <w:rsid w:val="00630BC5"/>
    <w:rsid w:val="00631955"/>
    <w:rsid w:val="00631B36"/>
    <w:rsid w:val="00632487"/>
    <w:rsid w:val="00633936"/>
    <w:rsid w:val="00643145"/>
    <w:rsid w:val="00650195"/>
    <w:rsid w:val="006549D9"/>
    <w:rsid w:val="006550B1"/>
    <w:rsid w:val="00655242"/>
    <w:rsid w:val="006567EB"/>
    <w:rsid w:val="00666562"/>
    <w:rsid w:val="006763BA"/>
    <w:rsid w:val="00682B06"/>
    <w:rsid w:val="006851D1"/>
    <w:rsid w:val="00686D4C"/>
    <w:rsid w:val="00696459"/>
    <w:rsid w:val="00697D2E"/>
    <w:rsid w:val="006C3D9F"/>
    <w:rsid w:val="006C669E"/>
    <w:rsid w:val="006D07DD"/>
    <w:rsid w:val="006D22E6"/>
    <w:rsid w:val="006D3102"/>
    <w:rsid w:val="006D6E5A"/>
    <w:rsid w:val="006D71A0"/>
    <w:rsid w:val="006F09BD"/>
    <w:rsid w:val="006F3969"/>
    <w:rsid w:val="00700B63"/>
    <w:rsid w:val="00702A33"/>
    <w:rsid w:val="0070676C"/>
    <w:rsid w:val="007157B9"/>
    <w:rsid w:val="00725E0E"/>
    <w:rsid w:val="007350C3"/>
    <w:rsid w:val="00744A5E"/>
    <w:rsid w:val="007458C4"/>
    <w:rsid w:val="00746D18"/>
    <w:rsid w:val="00761C1C"/>
    <w:rsid w:val="00762EBF"/>
    <w:rsid w:val="007751CF"/>
    <w:rsid w:val="0077621B"/>
    <w:rsid w:val="00776D7A"/>
    <w:rsid w:val="007854D9"/>
    <w:rsid w:val="00785942"/>
    <w:rsid w:val="007926EE"/>
    <w:rsid w:val="007929FF"/>
    <w:rsid w:val="007A48B9"/>
    <w:rsid w:val="007B573C"/>
    <w:rsid w:val="007B5DC8"/>
    <w:rsid w:val="007C7F9B"/>
    <w:rsid w:val="007D2CF5"/>
    <w:rsid w:val="007E283A"/>
    <w:rsid w:val="007E7EB2"/>
    <w:rsid w:val="007F060F"/>
    <w:rsid w:val="007F159E"/>
    <w:rsid w:val="007F2471"/>
    <w:rsid w:val="007F4A5A"/>
    <w:rsid w:val="007F5F50"/>
    <w:rsid w:val="008036C9"/>
    <w:rsid w:val="00805D46"/>
    <w:rsid w:val="00820209"/>
    <w:rsid w:val="0082079F"/>
    <w:rsid w:val="00822F1C"/>
    <w:rsid w:val="0082755A"/>
    <w:rsid w:val="00830A6B"/>
    <w:rsid w:val="0083439F"/>
    <w:rsid w:val="00852E95"/>
    <w:rsid w:val="0086127C"/>
    <w:rsid w:val="0086744B"/>
    <w:rsid w:val="00871591"/>
    <w:rsid w:val="008728ED"/>
    <w:rsid w:val="00883244"/>
    <w:rsid w:val="00883D38"/>
    <w:rsid w:val="00892EC2"/>
    <w:rsid w:val="00894084"/>
    <w:rsid w:val="00897261"/>
    <w:rsid w:val="008A030B"/>
    <w:rsid w:val="008A2348"/>
    <w:rsid w:val="008B1473"/>
    <w:rsid w:val="008B172C"/>
    <w:rsid w:val="008C4C77"/>
    <w:rsid w:val="008C785C"/>
    <w:rsid w:val="008D058B"/>
    <w:rsid w:val="008D7910"/>
    <w:rsid w:val="008F1EF8"/>
    <w:rsid w:val="008F6FC7"/>
    <w:rsid w:val="00902E24"/>
    <w:rsid w:val="009074E1"/>
    <w:rsid w:val="009111FE"/>
    <w:rsid w:val="00912D19"/>
    <w:rsid w:val="009133D0"/>
    <w:rsid w:val="009159BC"/>
    <w:rsid w:val="00920C67"/>
    <w:rsid w:val="00926703"/>
    <w:rsid w:val="009305A0"/>
    <w:rsid w:val="0093337C"/>
    <w:rsid w:val="009432F0"/>
    <w:rsid w:val="00952A4F"/>
    <w:rsid w:val="009631AE"/>
    <w:rsid w:val="0096651B"/>
    <w:rsid w:val="00983BA3"/>
    <w:rsid w:val="009B1E11"/>
    <w:rsid w:val="009B3120"/>
    <w:rsid w:val="009D2613"/>
    <w:rsid w:val="009F01A0"/>
    <w:rsid w:val="009F4F51"/>
    <w:rsid w:val="00A02AE5"/>
    <w:rsid w:val="00A16E04"/>
    <w:rsid w:val="00A17114"/>
    <w:rsid w:val="00A22E40"/>
    <w:rsid w:val="00A32B91"/>
    <w:rsid w:val="00A35B7D"/>
    <w:rsid w:val="00A36261"/>
    <w:rsid w:val="00A438ED"/>
    <w:rsid w:val="00A51908"/>
    <w:rsid w:val="00A51E48"/>
    <w:rsid w:val="00A52938"/>
    <w:rsid w:val="00A55815"/>
    <w:rsid w:val="00A607C7"/>
    <w:rsid w:val="00A62925"/>
    <w:rsid w:val="00A66188"/>
    <w:rsid w:val="00A82AF4"/>
    <w:rsid w:val="00A84628"/>
    <w:rsid w:val="00A91459"/>
    <w:rsid w:val="00A94FAC"/>
    <w:rsid w:val="00A96203"/>
    <w:rsid w:val="00A97683"/>
    <w:rsid w:val="00AA0928"/>
    <w:rsid w:val="00AA7850"/>
    <w:rsid w:val="00AA79FD"/>
    <w:rsid w:val="00AB5952"/>
    <w:rsid w:val="00AC1708"/>
    <w:rsid w:val="00AC4549"/>
    <w:rsid w:val="00AC6053"/>
    <w:rsid w:val="00AC6264"/>
    <w:rsid w:val="00AD3023"/>
    <w:rsid w:val="00AE1C87"/>
    <w:rsid w:val="00AE376C"/>
    <w:rsid w:val="00AE5500"/>
    <w:rsid w:val="00AF08B2"/>
    <w:rsid w:val="00AF2D41"/>
    <w:rsid w:val="00AF2F05"/>
    <w:rsid w:val="00AF5C20"/>
    <w:rsid w:val="00B0090D"/>
    <w:rsid w:val="00B0655D"/>
    <w:rsid w:val="00B30D16"/>
    <w:rsid w:val="00B34D33"/>
    <w:rsid w:val="00B3669A"/>
    <w:rsid w:val="00B40193"/>
    <w:rsid w:val="00B43606"/>
    <w:rsid w:val="00B47BC0"/>
    <w:rsid w:val="00B51199"/>
    <w:rsid w:val="00B54227"/>
    <w:rsid w:val="00B57A37"/>
    <w:rsid w:val="00B6028D"/>
    <w:rsid w:val="00B60FBB"/>
    <w:rsid w:val="00B644A4"/>
    <w:rsid w:val="00B64F39"/>
    <w:rsid w:val="00B66889"/>
    <w:rsid w:val="00B91667"/>
    <w:rsid w:val="00B91B38"/>
    <w:rsid w:val="00BA0FF5"/>
    <w:rsid w:val="00BA4A9E"/>
    <w:rsid w:val="00BB28F6"/>
    <w:rsid w:val="00BB480D"/>
    <w:rsid w:val="00BC2FD0"/>
    <w:rsid w:val="00BC47DE"/>
    <w:rsid w:val="00BD5740"/>
    <w:rsid w:val="00BD6D0C"/>
    <w:rsid w:val="00BE35D4"/>
    <w:rsid w:val="00BE6478"/>
    <w:rsid w:val="00BE670E"/>
    <w:rsid w:val="00BF4FE1"/>
    <w:rsid w:val="00BF7F23"/>
    <w:rsid w:val="00C043A9"/>
    <w:rsid w:val="00C11345"/>
    <w:rsid w:val="00C17F82"/>
    <w:rsid w:val="00C21430"/>
    <w:rsid w:val="00C2285D"/>
    <w:rsid w:val="00C24477"/>
    <w:rsid w:val="00C25EA9"/>
    <w:rsid w:val="00C2708A"/>
    <w:rsid w:val="00C32F2C"/>
    <w:rsid w:val="00C34AC1"/>
    <w:rsid w:val="00C34FD7"/>
    <w:rsid w:val="00C35893"/>
    <w:rsid w:val="00C43B8B"/>
    <w:rsid w:val="00C43F62"/>
    <w:rsid w:val="00C46AA2"/>
    <w:rsid w:val="00C52422"/>
    <w:rsid w:val="00C5687D"/>
    <w:rsid w:val="00C57295"/>
    <w:rsid w:val="00C755DA"/>
    <w:rsid w:val="00C944B1"/>
    <w:rsid w:val="00C952F1"/>
    <w:rsid w:val="00CA2F36"/>
    <w:rsid w:val="00CA5B25"/>
    <w:rsid w:val="00CA6496"/>
    <w:rsid w:val="00CA69BE"/>
    <w:rsid w:val="00CB10C1"/>
    <w:rsid w:val="00CB5026"/>
    <w:rsid w:val="00CC4216"/>
    <w:rsid w:val="00CC7572"/>
    <w:rsid w:val="00CE4853"/>
    <w:rsid w:val="00CE7B91"/>
    <w:rsid w:val="00CF1A45"/>
    <w:rsid w:val="00CF71FE"/>
    <w:rsid w:val="00D0072C"/>
    <w:rsid w:val="00D02A53"/>
    <w:rsid w:val="00D23E0C"/>
    <w:rsid w:val="00D30F64"/>
    <w:rsid w:val="00D35A21"/>
    <w:rsid w:val="00D429BB"/>
    <w:rsid w:val="00D42E1B"/>
    <w:rsid w:val="00D46454"/>
    <w:rsid w:val="00D46DEC"/>
    <w:rsid w:val="00D524E1"/>
    <w:rsid w:val="00D601D0"/>
    <w:rsid w:val="00D63A8A"/>
    <w:rsid w:val="00D7329C"/>
    <w:rsid w:val="00D81E9D"/>
    <w:rsid w:val="00D82525"/>
    <w:rsid w:val="00D82590"/>
    <w:rsid w:val="00DA06B7"/>
    <w:rsid w:val="00DB5653"/>
    <w:rsid w:val="00DB5B3B"/>
    <w:rsid w:val="00DB6C15"/>
    <w:rsid w:val="00DB6E80"/>
    <w:rsid w:val="00DC2F4C"/>
    <w:rsid w:val="00DC3EC9"/>
    <w:rsid w:val="00DD4C21"/>
    <w:rsid w:val="00DE1CF5"/>
    <w:rsid w:val="00DF21D3"/>
    <w:rsid w:val="00DF7200"/>
    <w:rsid w:val="00E13A43"/>
    <w:rsid w:val="00E15FC6"/>
    <w:rsid w:val="00E215E2"/>
    <w:rsid w:val="00E257CE"/>
    <w:rsid w:val="00E27596"/>
    <w:rsid w:val="00E4002B"/>
    <w:rsid w:val="00E660C6"/>
    <w:rsid w:val="00E75D66"/>
    <w:rsid w:val="00E8126B"/>
    <w:rsid w:val="00E9356D"/>
    <w:rsid w:val="00E95D41"/>
    <w:rsid w:val="00E95D79"/>
    <w:rsid w:val="00E9761E"/>
    <w:rsid w:val="00EA2BE0"/>
    <w:rsid w:val="00EA46F8"/>
    <w:rsid w:val="00EB4FE9"/>
    <w:rsid w:val="00EC7119"/>
    <w:rsid w:val="00ED4F52"/>
    <w:rsid w:val="00EF5639"/>
    <w:rsid w:val="00EF72D9"/>
    <w:rsid w:val="00F0019F"/>
    <w:rsid w:val="00F037A1"/>
    <w:rsid w:val="00F067EE"/>
    <w:rsid w:val="00F119FD"/>
    <w:rsid w:val="00F12E70"/>
    <w:rsid w:val="00F156E2"/>
    <w:rsid w:val="00F15F25"/>
    <w:rsid w:val="00F32C2F"/>
    <w:rsid w:val="00F47F0C"/>
    <w:rsid w:val="00F64518"/>
    <w:rsid w:val="00F6456C"/>
    <w:rsid w:val="00F72F85"/>
    <w:rsid w:val="00F82E20"/>
    <w:rsid w:val="00F90C63"/>
    <w:rsid w:val="00F968E4"/>
    <w:rsid w:val="00FA0257"/>
    <w:rsid w:val="00FA36E5"/>
    <w:rsid w:val="00FC55FD"/>
    <w:rsid w:val="00FD72CF"/>
    <w:rsid w:val="00FE775C"/>
    <w:rsid w:val="00FE7D17"/>
    <w:rsid w:val="00FF03F6"/>
    <w:rsid w:val="00FF0E14"/>
    <w:rsid w:val="00FF19C2"/>
    <w:rsid w:val="00FF2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A0DD"/>
  <w15:chartTrackingRefBased/>
  <w15:docId w15:val="{71B892FE-25D4-42FE-BF72-60CBE78F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350C3"/>
    <w:pPr>
      <w:keepNext/>
      <w:numPr>
        <w:numId w:val="1"/>
      </w:numPr>
      <w:spacing w:before="240" w:after="60" w:line="276" w:lineRule="auto"/>
      <w:outlineLvl w:val="0"/>
    </w:pPr>
    <w:rPr>
      <w:rFonts w:ascii="Cambria" w:eastAsia="Times New Roman" w:hAnsi="Cambria" w:cs="Cambria"/>
      <w:b/>
      <w:bCs/>
      <w:kern w:val="1"/>
      <w:sz w:val="32"/>
      <w:szCs w:val="32"/>
      <w:lang w:eastAsia="ar-SA"/>
    </w:rPr>
  </w:style>
  <w:style w:type="paragraph" w:styleId="Nagwek2">
    <w:name w:val="heading 2"/>
    <w:basedOn w:val="Normalny"/>
    <w:next w:val="Normalny"/>
    <w:link w:val="Nagwek2Znak"/>
    <w:unhideWhenUsed/>
    <w:qFormat/>
    <w:rsid w:val="003230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3230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072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D0072C"/>
    <w:rPr>
      <w:rFonts w:ascii="Times New Roman" w:eastAsia="Arial Unicode MS" w:hAnsi="Times New Roman" w:cs="Times New Roman"/>
      <w:kern w:val="1"/>
      <w:sz w:val="24"/>
      <w:szCs w:val="24"/>
      <w:lang w:eastAsia="ar-SA"/>
    </w:rPr>
  </w:style>
  <w:style w:type="paragraph" w:styleId="Nagwek">
    <w:name w:val="header"/>
    <w:basedOn w:val="Normalny"/>
    <w:link w:val="NagwekZnak"/>
    <w:uiPriority w:val="99"/>
    <w:unhideWhenUsed/>
    <w:rsid w:val="00621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1272"/>
  </w:style>
  <w:style w:type="paragraph" w:styleId="Stopka">
    <w:name w:val="footer"/>
    <w:basedOn w:val="Normalny"/>
    <w:link w:val="StopkaZnak"/>
    <w:uiPriority w:val="99"/>
    <w:unhideWhenUsed/>
    <w:rsid w:val="006212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272"/>
  </w:style>
  <w:style w:type="paragraph" w:customStyle="1" w:styleId="Nagwekspisutreci1">
    <w:name w:val="Nagłówek spisu treści1"/>
    <w:basedOn w:val="Normalny"/>
    <w:rsid w:val="00621272"/>
    <w:pPr>
      <w:keepNext/>
      <w:widowControl w:val="0"/>
      <w:suppressLineNumbers/>
      <w:suppressAutoHyphens/>
      <w:spacing w:before="240" w:after="120" w:line="240" w:lineRule="auto"/>
    </w:pPr>
    <w:rPr>
      <w:rFonts w:ascii="Arial" w:eastAsia="Microsoft YaHei" w:hAnsi="Arial" w:cs="Mangal"/>
      <w:b/>
      <w:bCs/>
      <w:kern w:val="1"/>
      <w:sz w:val="32"/>
      <w:szCs w:val="32"/>
      <w:lang w:eastAsia="ar-SA"/>
    </w:rPr>
  </w:style>
  <w:style w:type="paragraph" w:styleId="Spistreci1">
    <w:name w:val="toc 1"/>
    <w:basedOn w:val="Normalny"/>
    <w:uiPriority w:val="39"/>
    <w:rsid w:val="00621272"/>
    <w:pPr>
      <w:widowControl w:val="0"/>
      <w:suppressLineNumbers/>
      <w:tabs>
        <w:tab w:val="right" w:leader="dot" w:pos="9638"/>
      </w:tabs>
      <w:suppressAutoHyphens/>
      <w:spacing w:after="0" w:line="240" w:lineRule="auto"/>
    </w:pPr>
    <w:rPr>
      <w:rFonts w:ascii="Times New Roman" w:eastAsia="Arial Unicode MS" w:hAnsi="Times New Roman" w:cs="Tahoma"/>
      <w:kern w:val="1"/>
      <w:sz w:val="24"/>
      <w:szCs w:val="24"/>
      <w:lang w:eastAsia="ar-SA"/>
    </w:rPr>
  </w:style>
  <w:style w:type="character" w:customStyle="1" w:styleId="Nagwek1Znak">
    <w:name w:val="Nagłówek 1 Znak"/>
    <w:basedOn w:val="Domylnaczcionkaakapitu"/>
    <w:link w:val="Nagwek1"/>
    <w:rsid w:val="007350C3"/>
    <w:rPr>
      <w:rFonts w:ascii="Cambria" w:eastAsia="Times New Roman" w:hAnsi="Cambria" w:cs="Cambria"/>
      <w:b/>
      <w:bCs/>
      <w:kern w:val="1"/>
      <w:sz w:val="32"/>
      <w:szCs w:val="32"/>
      <w:lang w:eastAsia="ar-SA"/>
    </w:rPr>
  </w:style>
  <w:style w:type="paragraph" w:styleId="NormalnyWeb">
    <w:name w:val="Normal (Web)"/>
    <w:basedOn w:val="Normalny"/>
    <w:rsid w:val="007350C3"/>
    <w:pPr>
      <w:spacing w:before="100" w:after="119" w:line="240" w:lineRule="auto"/>
    </w:pPr>
    <w:rPr>
      <w:rFonts w:ascii="Times New Roman" w:eastAsia="Times New Roman" w:hAnsi="Times New Roman" w:cs="Times New Roman"/>
      <w:kern w:val="1"/>
      <w:sz w:val="24"/>
      <w:szCs w:val="24"/>
      <w:lang w:eastAsia="ar-SA"/>
    </w:rPr>
  </w:style>
  <w:style w:type="table" w:customStyle="1" w:styleId="TableGrid">
    <w:name w:val="TableGrid"/>
    <w:rsid w:val="001B7E8D"/>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04E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E43"/>
    <w:rPr>
      <w:rFonts w:ascii="Segoe UI" w:hAnsi="Segoe UI" w:cs="Segoe UI"/>
      <w:sz w:val="18"/>
      <w:szCs w:val="18"/>
    </w:rPr>
  </w:style>
  <w:style w:type="character" w:styleId="Uwydatnienie">
    <w:name w:val="Emphasis"/>
    <w:basedOn w:val="Domylnaczcionkaakapitu"/>
    <w:uiPriority w:val="20"/>
    <w:qFormat/>
    <w:rsid w:val="00B60FBB"/>
    <w:rPr>
      <w:i/>
      <w:iCs/>
    </w:rPr>
  </w:style>
  <w:style w:type="character" w:customStyle="1" w:styleId="Nagwek2Znak">
    <w:name w:val="Nagłówek 2 Znak"/>
    <w:basedOn w:val="Domylnaczcionkaakapitu"/>
    <w:link w:val="Nagwek2"/>
    <w:rsid w:val="0032306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323069"/>
    <w:rPr>
      <w:rFonts w:asciiTheme="majorHAnsi" w:eastAsiaTheme="majorEastAsia" w:hAnsiTheme="majorHAnsi" w:cstheme="majorBidi"/>
      <w:color w:val="1F4D78" w:themeColor="accent1" w:themeShade="7F"/>
      <w:sz w:val="24"/>
      <w:szCs w:val="24"/>
    </w:rPr>
  </w:style>
  <w:style w:type="table" w:customStyle="1" w:styleId="Tabela-Siatka1">
    <w:name w:val="Tabela - Siatka1"/>
    <w:basedOn w:val="Standardowy"/>
    <w:next w:val="Tabela-Siatka"/>
    <w:uiPriority w:val="59"/>
    <w:rsid w:val="0030560A"/>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0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96459"/>
    <w:rPr>
      <w:sz w:val="16"/>
      <w:szCs w:val="16"/>
    </w:rPr>
  </w:style>
  <w:style w:type="paragraph" w:styleId="Tekstkomentarza">
    <w:name w:val="annotation text"/>
    <w:basedOn w:val="Normalny"/>
    <w:link w:val="TekstkomentarzaZnak"/>
    <w:uiPriority w:val="99"/>
    <w:semiHidden/>
    <w:unhideWhenUsed/>
    <w:rsid w:val="00696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6459"/>
    <w:rPr>
      <w:sz w:val="20"/>
      <w:szCs w:val="20"/>
    </w:rPr>
  </w:style>
  <w:style w:type="paragraph" w:styleId="Tematkomentarza">
    <w:name w:val="annotation subject"/>
    <w:basedOn w:val="Tekstkomentarza"/>
    <w:next w:val="Tekstkomentarza"/>
    <w:link w:val="TematkomentarzaZnak"/>
    <w:uiPriority w:val="99"/>
    <w:semiHidden/>
    <w:unhideWhenUsed/>
    <w:rsid w:val="00696459"/>
    <w:rPr>
      <w:b/>
      <w:bCs/>
    </w:rPr>
  </w:style>
  <w:style w:type="character" w:customStyle="1" w:styleId="TematkomentarzaZnak">
    <w:name w:val="Temat komentarza Znak"/>
    <w:basedOn w:val="TekstkomentarzaZnak"/>
    <w:link w:val="Tematkomentarza"/>
    <w:uiPriority w:val="99"/>
    <w:semiHidden/>
    <w:rsid w:val="00696459"/>
    <w:rPr>
      <w:b/>
      <w:bCs/>
      <w:sz w:val="20"/>
      <w:szCs w:val="20"/>
    </w:rPr>
  </w:style>
  <w:style w:type="paragraph" w:styleId="Akapitzlist">
    <w:name w:val="List Paragraph"/>
    <w:basedOn w:val="Normalny"/>
    <w:uiPriority w:val="34"/>
    <w:qFormat/>
    <w:rsid w:val="000E6EE2"/>
    <w:pPr>
      <w:ind w:left="720"/>
      <w:contextualSpacing/>
    </w:pPr>
  </w:style>
  <w:style w:type="paragraph" w:styleId="Bezodstpw">
    <w:name w:val="No Spacing"/>
    <w:link w:val="BezodstpwZnak"/>
    <w:uiPriority w:val="1"/>
    <w:qFormat/>
    <w:rsid w:val="00CA69BE"/>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A69BE"/>
    <w:rPr>
      <w:rFonts w:ascii="Calibri" w:eastAsia="Times New Roman" w:hAnsi="Calibri" w:cs="Times New Roman"/>
      <w:lang w:eastAsia="pl-PL"/>
    </w:rPr>
  </w:style>
  <w:style w:type="character" w:customStyle="1" w:styleId="h11">
    <w:name w:val="h11"/>
    <w:rsid w:val="003101B3"/>
    <w:rPr>
      <w:rFonts w:ascii="Verdana" w:hAnsi="Verdana" w:hint="default"/>
      <w:b/>
      <w:bCs/>
      <w:i w:val="0"/>
      <w:iCs w:val="0"/>
      <w:sz w:val="23"/>
      <w:szCs w:val="23"/>
    </w:rPr>
  </w:style>
  <w:style w:type="paragraph" w:styleId="Tekstprzypisukocowego">
    <w:name w:val="endnote text"/>
    <w:basedOn w:val="Normalny"/>
    <w:link w:val="TekstprzypisukocowegoZnak"/>
    <w:uiPriority w:val="99"/>
    <w:semiHidden/>
    <w:unhideWhenUsed/>
    <w:rsid w:val="008B14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1473"/>
    <w:rPr>
      <w:sz w:val="20"/>
      <w:szCs w:val="20"/>
    </w:rPr>
  </w:style>
  <w:style w:type="character" w:styleId="Odwoanieprzypisukocowego">
    <w:name w:val="endnote reference"/>
    <w:basedOn w:val="Domylnaczcionkaakapitu"/>
    <w:uiPriority w:val="99"/>
    <w:semiHidden/>
    <w:unhideWhenUsed/>
    <w:rsid w:val="008B1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563">
      <w:bodyDiv w:val="1"/>
      <w:marLeft w:val="0"/>
      <w:marRight w:val="0"/>
      <w:marTop w:val="0"/>
      <w:marBottom w:val="0"/>
      <w:divBdr>
        <w:top w:val="none" w:sz="0" w:space="0" w:color="auto"/>
        <w:left w:val="none" w:sz="0" w:space="0" w:color="auto"/>
        <w:bottom w:val="none" w:sz="0" w:space="0" w:color="auto"/>
        <w:right w:val="none" w:sz="0" w:space="0" w:color="auto"/>
      </w:divBdr>
    </w:div>
    <w:div w:id="89393107">
      <w:bodyDiv w:val="1"/>
      <w:marLeft w:val="0"/>
      <w:marRight w:val="0"/>
      <w:marTop w:val="0"/>
      <w:marBottom w:val="0"/>
      <w:divBdr>
        <w:top w:val="none" w:sz="0" w:space="0" w:color="auto"/>
        <w:left w:val="none" w:sz="0" w:space="0" w:color="auto"/>
        <w:bottom w:val="none" w:sz="0" w:space="0" w:color="auto"/>
        <w:right w:val="none" w:sz="0" w:space="0" w:color="auto"/>
      </w:divBdr>
    </w:div>
    <w:div w:id="91782607">
      <w:bodyDiv w:val="1"/>
      <w:marLeft w:val="0"/>
      <w:marRight w:val="0"/>
      <w:marTop w:val="0"/>
      <w:marBottom w:val="0"/>
      <w:divBdr>
        <w:top w:val="none" w:sz="0" w:space="0" w:color="auto"/>
        <w:left w:val="none" w:sz="0" w:space="0" w:color="auto"/>
        <w:bottom w:val="none" w:sz="0" w:space="0" w:color="auto"/>
        <w:right w:val="none" w:sz="0" w:space="0" w:color="auto"/>
      </w:divBdr>
    </w:div>
    <w:div w:id="428281047">
      <w:bodyDiv w:val="1"/>
      <w:marLeft w:val="0"/>
      <w:marRight w:val="0"/>
      <w:marTop w:val="0"/>
      <w:marBottom w:val="0"/>
      <w:divBdr>
        <w:top w:val="none" w:sz="0" w:space="0" w:color="auto"/>
        <w:left w:val="none" w:sz="0" w:space="0" w:color="auto"/>
        <w:bottom w:val="none" w:sz="0" w:space="0" w:color="auto"/>
        <w:right w:val="none" w:sz="0" w:space="0" w:color="auto"/>
      </w:divBdr>
    </w:div>
    <w:div w:id="841552154">
      <w:bodyDiv w:val="1"/>
      <w:marLeft w:val="0"/>
      <w:marRight w:val="0"/>
      <w:marTop w:val="0"/>
      <w:marBottom w:val="0"/>
      <w:divBdr>
        <w:top w:val="none" w:sz="0" w:space="0" w:color="auto"/>
        <w:left w:val="none" w:sz="0" w:space="0" w:color="auto"/>
        <w:bottom w:val="none" w:sz="0" w:space="0" w:color="auto"/>
        <w:right w:val="none" w:sz="0" w:space="0" w:color="auto"/>
      </w:divBdr>
    </w:div>
    <w:div w:id="862671386">
      <w:bodyDiv w:val="1"/>
      <w:marLeft w:val="0"/>
      <w:marRight w:val="0"/>
      <w:marTop w:val="0"/>
      <w:marBottom w:val="0"/>
      <w:divBdr>
        <w:top w:val="none" w:sz="0" w:space="0" w:color="auto"/>
        <w:left w:val="none" w:sz="0" w:space="0" w:color="auto"/>
        <w:bottom w:val="none" w:sz="0" w:space="0" w:color="auto"/>
        <w:right w:val="none" w:sz="0" w:space="0" w:color="auto"/>
      </w:divBdr>
    </w:div>
    <w:div w:id="1055082514">
      <w:bodyDiv w:val="1"/>
      <w:marLeft w:val="0"/>
      <w:marRight w:val="0"/>
      <w:marTop w:val="0"/>
      <w:marBottom w:val="0"/>
      <w:divBdr>
        <w:top w:val="none" w:sz="0" w:space="0" w:color="auto"/>
        <w:left w:val="none" w:sz="0" w:space="0" w:color="auto"/>
        <w:bottom w:val="none" w:sz="0" w:space="0" w:color="auto"/>
        <w:right w:val="none" w:sz="0" w:space="0" w:color="auto"/>
      </w:divBdr>
    </w:div>
    <w:div w:id="1216894626">
      <w:bodyDiv w:val="1"/>
      <w:marLeft w:val="0"/>
      <w:marRight w:val="0"/>
      <w:marTop w:val="0"/>
      <w:marBottom w:val="0"/>
      <w:divBdr>
        <w:top w:val="none" w:sz="0" w:space="0" w:color="auto"/>
        <w:left w:val="none" w:sz="0" w:space="0" w:color="auto"/>
        <w:bottom w:val="none" w:sz="0" w:space="0" w:color="auto"/>
        <w:right w:val="none" w:sz="0" w:space="0" w:color="auto"/>
      </w:divBdr>
    </w:div>
    <w:div w:id="1342010659">
      <w:bodyDiv w:val="1"/>
      <w:marLeft w:val="0"/>
      <w:marRight w:val="0"/>
      <w:marTop w:val="0"/>
      <w:marBottom w:val="0"/>
      <w:divBdr>
        <w:top w:val="none" w:sz="0" w:space="0" w:color="auto"/>
        <w:left w:val="none" w:sz="0" w:space="0" w:color="auto"/>
        <w:bottom w:val="none" w:sz="0" w:space="0" w:color="auto"/>
        <w:right w:val="none" w:sz="0" w:space="0" w:color="auto"/>
      </w:divBdr>
    </w:div>
    <w:div w:id="1663310838">
      <w:bodyDiv w:val="1"/>
      <w:marLeft w:val="0"/>
      <w:marRight w:val="0"/>
      <w:marTop w:val="0"/>
      <w:marBottom w:val="0"/>
      <w:divBdr>
        <w:top w:val="none" w:sz="0" w:space="0" w:color="auto"/>
        <w:left w:val="none" w:sz="0" w:space="0" w:color="auto"/>
        <w:bottom w:val="none" w:sz="0" w:space="0" w:color="auto"/>
        <w:right w:val="none" w:sz="0" w:space="0" w:color="auto"/>
      </w:divBdr>
    </w:div>
    <w:div w:id="1762989850">
      <w:bodyDiv w:val="1"/>
      <w:marLeft w:val="0"/>
      <w:marRight w:val="0"/>
      <w:marTop w:val="0"/>
      <w:marBottom w:val="0"/>
      <w:divBdr>
        <w:top w:val="none" w:sz="0" w:space="0" w:color="auto"/>
        <w:left w:val="none" w:sz="0" w:space="0" w:color="auto"/>
        <w:bottom w:val="none" w:sz="0" w:space="0" w:color="auto"/>
        <w:right w:val="none" w:sz="0" w:space="0" w:color="auto"/>
      </w:divBdr>
    </w:div>
    <w:div w:id="1882740558">
      <w:bodyDiv w:val="1"/>
      <w:marLeft w:val="0"/>
      <w:marRight w:val="0"/>
      <w:marTop w:val="0"/>
      <w:marBottom w:val="0"/>
      <w:divBdr>
        <w:top w:val="none" w:sz="0" w:space="0" w:color="auto"/>
        <w:left w:val="none" w:sz="0" w:space="0" w:color="auto"/>
        <w:bottom w:val="none" w:sz="0" w:space="0" w:color="auto"/>
        <w:right w:val="none" w:sz="0" w:space="0" w:color="auto"/>
      </w:divBdr>
    </w:div>
    <w:div w:id="20973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6542</TotalTime>
  <Pages>12</Pages>
  <Words>2706</Words>
  <Characters>16239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Magdalena Popińska</cp:lastModifiedBy>
  <cp:revision>41</cp:revision>
  <cp:lastPrinted>2022-11-18T10:18:00Z</cp:lastPrinted>
  <dcterms:created xsi:type="dcterms:W3CDTF">2022-10-05T09:40:00Z</dcterms:created>
  <dcterms:modified xsi:type="dcterms:W3CDTF">2022-11-21T11:25:00Z</dcterms:modified>
</cp:coreProperties>
</file>