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9D9" w14:textId="77777777" w:rsidR="00C90D30" w:rsidRDefault="00C90D30" w:rsidP="006D7B4F"/>
    <w:p w14:paraId="7F1E1B44" w14:textId="37935155" w:rsidR="00C90D30" w:rsidRDefault="00C90D30" w:rsidP="00C90D30">
      <w:pPr>
        <w:spacing w:after="0" w:line="240" w:lineRule="auto"/>
        <w:jc w:val="right"/>
      </w:pPr>
      <w:r>
        <w:t>Lubliniec, dnia 2</w:t>
      </w:r>
      <w:r w:rsidR="00F359A0">
        <w:t>5</w:t>
      </w:r>
      <w:r>
        <w:t>.10.2024 r.</w:t>
      </w:r>
    </w:p>
    <w:p w14:paraId="41090B5F" w14:textId="77777777" w:rsidR="00C90D30" w:rsidRDefault="00C90D30" w:rsidP="00C90D30">
      <w:pPr>
        <w:spacing w:after="0" w:line="240" w:lineRule="auto"/>
      </w:pPr>
      <w:r>
        <w:t>Zamawiający:</w:t>
      </w:r>
    </w:p>
    <w:p w14:paraId="40FBAD37" w14:textId="77777777" w:rsidR="00C90D30" w:rsidRPr="00E83A7A" w:rsidRDefault="00C90D30" w:rsidP="00C90D30">
      <w:pPr>
        <w:spacing w:after="0"/>
      </w:pPr>
      <w:r w:rsidRPr="00E83A7A">
        <w:t>Gmina Lubliniec</w:t>
      </w:r>
    </w:p>
    <w:p w14:paraId="1230E403" w14:textId="77777777" w:rsidR="00C90D30" w:rsidRPr="00E83A7A" w:rsidRDefault="00C90D30" w:rsidP="00C90D30">
      <w:pPr>
        <w:spacing w:after="0"/>
      </w:pPr>
      <w:r w:rsidRPr="00E83A7A">
        <w:t>ul. Paderewskiego 5</w:t>
      </w:r>
    </w:p>
    <w:p w14:paraId="78A7F013" w14:textId="77777777" w:rsidR="00C90D30" w:rsidRPr="00E83A7A" w:rsidRDefault="00C90D30" w:rsidP="00C90D30">
      <w:pPr>
        <w:spacing w:after="0"/>
      </w:pPr>
      <w:r w:rsidRPr="00E83A7A">
        <w:t>42-700 Lubliniec</w:t>
      </w:r>
    </w:p>
    <w:p w14:paraId="77CE12CE" w14:textId="77777777" w:rsidR="00C90D30" w:rsidRDefault="00C90D30" w:rsidP="00C90D30">
      <w:pPr>
        <w:spacing w:after="0"/>
        <w:rPr>
          <w:b/>
          <w:bCs/>
        </w:rPr>
      </w:pPr>
    </w:p>
    <w:p w14:paraId="1D00CF79" w14:textId="77777777" w:rsidR="00C90D30" w:rsidRPr="00C90D30" w:rsidRDefault="00C90D30" w:rsidP="00C90D30">
      <w:pPr>
        <w:spacing w:after="0"/>
        <w:rPr>
          <w:b/>
          <w:bCs/>
        </w:rPr>
      </w:pPr>
    </w:p>
    <w:p w14:paraId="4B6D3B79" w14:textId="77777777" w:rsidR="00C90D30" w:rsidRDefault="00C90D30" w:rsidP="00C90D30">
      <w:pPr>
        <w:ind w:left="708" w:firstLine="708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WYJAŚNIENIE WRAZ ZE ZMIANĄ TREŚCI </w:t>
      </w:r>
      <w:r>
        <w:rPr>
          <w:b/>
          <w:bCs/>
        </w:rPr>
        <w:t>SPECYFIKACJI WARUNKÓW ZAMÓWIENIA /SWZ/ część jawna</w:t>
      </w:r>
    </w:p>
    <w:p w14:paraId="388F5D9C" w14:textId="7AE5FE6A" w:rsidR="00C90D30" w:rsidRDefault="00C90D30" w:rsidP="00C90D30">
      <w:pPr>
        <w:spacing w:after="0" w:line="240" w:lineRule="auto"/>
        <w:jc w:val="both"/>
      </w:pPr>
      <w:r>
        <w:rPr>
          <w:b/>
          <w:bCs/>
        </w:rPr>
        <w:t>Dotyczy: „POSTĘPOWANIA O UDZIELENIE ZAMÓWIENIA NA UBEZPIECZENIE GMINY LUBLINIEC</w:t>
      </w:r>
      <w:r>
        <w:t>.”</w:t>
      </w:r>
    </w:p>
    <w:p w14:paraId="6F06FC8A" w14:textId="7848F124" w:rsidR="00C90D30" w:rsidRDefault="00C90D30" w:rsidP="00C90D30">
      <w:pPr>
        <w:spacing w:after="0" w:line="240" w:lineRule="auto"/>
        <w:jc w:val="both"/>
      </w:pPr>
      <w:r>
        <w:t xml:space="preserve">Znak sprawy: </w:t>
      </w:r>
      <w:r w:rsidRPr="00C90D30">
        <w:t>ZZ.271.00003.2024</w:t>
      </w:r>
    </w:p>
    <w:p w14:paraId="7A133649" w14:textId="77777777" w:rsidR="00C90D30" w:rsidRDefault="00C90D30" w:rsidP="00C90D30">
      <w:pPr>
        <w:tabs>
          <w:tab w:val="left" w:pos="2490"/>
        </w:tabs>
        <w:spacing w:after="12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</w:p>
    <w:p w14:paraId="4E168DF9" w14:textId="77777777" w:rsidR="00C90D30" w:rsidRDefault="00C90D30" w:rsidP="00C90D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>
        <w:t>późn</w:t>
      </w:r>
      <w:proofErr w:type="spellEnd"/>
      <w:r>
        <w:t xml:space="preserve">. zm.) – dalej: ustawa </w:t>
      </w:r>
      <w:proofErr w:type="spellStart"/>
      <w:r>
        <w:t>Pzp</w:t>
      </w:r>
      <w:proofErr w:type="spellEnd"/>
      <w:r>
        <w:t>, wykonawcy zwrócili się do zamawiającego z wnioskiem o wyjaśnienie treści SWZ.</w:t>
      </w:r>
    </w:p>
    <w:p w14:paraId="5251623F" w14:textId="77777777" w:rsidR="00C90D30" w:rsidRDefault="00C90D30" w:rsidP="00C90D30">
      <w:pPr>
        <w:spacing w:after="0" w:line="240" w:lineRule="auto"/>
        <w:ind w:firstLine="708"/>
        <w:jc w:val="both"/>
      </w:pPr>
      <w:r>
        <w:t>W związku z powyższym, Zamawiający udostępnia treść zapytań i udziela następujących wyjaśnień:</w:t>
      </w:r>
    </w:p>
    <w:p w14:paraId="7ABAA6A2" w14:textId="77777777" w:rsidR="00C90D30" w:rsidRDefault="00C90D30" w:rsidP="006D7B4F"/>
    <w:p w14:paraId="3CE1909B" w14:textId="66BF00C8" w:rsidR="006D7B4F" w:rsidRDefault="00C90D30" w:rsidP="006D7B4F">
      <w:r>
        <w:t>P</w:t>
      </w:r>
      <w:r w:rsidR="006D7B4F">
        <w:t xml:space="preserve">ytanie nr </w:t>
      </w:r>
      <w:r w:rsidR="00B37968">
        <w:t>1</w:t>
      </w:r>
      <w:r w:rsidR="006D7B4F">
        <w:t>. W związku z zapisem w SWZ pkt 3.6.1, tj.:</w:t>
      </w:r>
    </w:p>
    <w:p w14:paraId="34755084" w14:textId="77777777" w:rsidR="006D7B4F" w:rsidRDefault="006D7B4F" w:rsidP="006D7B4F">
      <w: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</w:t>
      </w:r>
      <w:proofErr w:type="spellStart"/>
      <w:r>
        <w:t>t.j</w:t>
      </w:r>
      <w:proofErr w:type="spellEnd"/>
      <w:r>
        <w:t>.).”</w:t>
      </w:r>
    </w:p>
    <w:p w14:paraId="139EB95D" w14:textId="77777777" w:rsidR="006D7B4F" w:rsidRDefault="006D7B4F" w:rsidP="006D7B4F">
      <w:r>
        <w:t>Prosimy o zmianę zapisu na:</w:t>
      </w:r>
    </w:p>
    <w:p w14:paraId="4B39DD5B" w14:textId="77777777" w:rsidR="006D7B4F" w:rsidRDefault="006D7B4F" w:rsidP="006D7B4F">
      <w:r>
        <w:t>„Dopuszcza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zamówienia”</w:t>
      </w:r>
    </w:p>
    <w:p w14:paraId="5E9C6592" w14:textId="05EDCB39" w:rsidR="009F1685" w:rsidRDefault="006D7B4F" w:rsidP="006D7B4F">
      <w:r>
        <w:t>Brak zgody na powyższe może spowodować uniemożliwienie wykonawcy wzięcia udziału w przedmiotowym postępowaniu.</w:t>
      </w:r>
    </w:p>
    <w:p w14:paraId="386E24AC" w14:textId="5E4DEA10" w:rsidR="006D7B4F" w:rsidRDefault="006D7B4F" w:rsidP="006D7B4F">
      <w:r>
        <w:t>Odpowiedź: Zamawiający wyraża zgodę.</w:t>
      </w:r>
    </w:p>
    <w:p w14:paraId="16AF28E9" w14:textId="77777777" w:rsidR="00C90D30" w:rsidRDefault="00C90D30" w:rsidP="00C90D30">
      <w:pPr>
        <w:rPr>
          <w:kern w:val="0"/>
        </w:rPr>
      </w:pPr>
    </w:p>
    <w:p w14:paraId="58C12BD0" w14:textId="77777777" w:rsidR="00C90D30" w:rsidRDefault="00C90D30" w:rsidP="00C90D30">
      <w:pPr>
        <w:jc w:val="both"/>
      </w:pPr>
      <w:r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Calibri" w:hAnsi="Calibri" w:cs="Times New Roman"/>
          <w:sz w:val="16"/>
          <w:szCs w:val="16"/>
          <w:u w:val="single"/>
        </w:rPr>
      </w:pPr>
    </w:p>
    <w:p w14:paraId="2698E098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ECFD29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95F256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07EAE5A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zamieszczenia:</w:t>
      </w:r>
    </w:p>
    <w:p w14:paraId="16F375C2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strona prowadzonego postępowania</w:t>
      </w:r>
    </w:p>
    <w:p w14:paraId="666E2C94" w14:textId="350BEBCD" w:rsidR="00C90D30" w:rsidRDefault="00C90D30" w:rsidP="00F359A0">
      <w:pPr>
        <w:spacing w:after="0" w:line="240" w:lineRule="auto"/>
        <w:jc w:val="both"/>
      </w:pPr>
      <w:r>
        <w:rPr>
          <w:sz w:val="16"/>
          <w:szCs w:val="16"/>
        </w:rPr>
        <w:t>2. a/a</w:t>
      </w:r>
    </w:p>
    <w:sectPr w:rsidR="00C9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112B81"/>
    <w:rsid w:val="00144ED2"/>
    <w:rsid w:val="004F6073"/>
    <w:rsid w:val="00511F83"/>
    <w:rsid w:val="006D7B4F"/>
    <w:rsid w:val="00801917"/>
    <w:rsid w:val="009F1685"/>
    <w:rsid w:val="00A42A77"/>
    <w:rsid w:val="00B37968"/>
    <w:rsid w:val="00C90D30"/>
    <w:rsid w:val="00E83A7A"/>
    <w:rsid w:val="00EC3206"/>
    <w:rsid w:val="00F359A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6</cp:revision>
  <dcterms:created xsi:type="dcterms:W3CDTF">2024-10-23T11:18:00Z</dcterms:created>
  <dcterms:modified xsi:type="dcterms:W3CDTF">2024-10-25T10:43:00Z</dcterms:modified>
</cp:coreProperties>
</file>