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693F" w14:textId="4D9DB223" w:rsidR="00705892" w:rsidRDefault="00705892" w:rsidP="00705892">
      <w:pPr>
        <w:spacing w:line="276" w:lineRule="auto"/>
        <w:rPr>
          <w:rFonts w:ascii="Arial" w:eastAsiaTheme="majorEastAsia" w:hAnsi="Arial" w:cs="Arial"/>
          <w:b/>
          <w:color w:val="000000" w:themeColor="text1"/>
          <w:sz w:val="22"/>
          <w:szCs w:val="22"/>
          <w:lang w:eastAsia="en-US"/>
        </w:rPr>
      </w:pPr>
      <w:r>
        <w:rPr>
          <w:rFonts w:ascii="Arial" w:eastAsiaTheme="majorEastAsia" w:hAnsi="Arial" w:cs="Arial"/>
          <w:b/>
          <w:color w:val="000000" w:themeColor="text1"/>
          <w:sz w:val="22"/>
          <w:szCs w:val="22"/>
          <w:lang w:eastAsia="en-US"/>
        </w:rPr>
        <w:t>ZP.272.</w:t>
      </w:r>
      <w:r w:rsidR="00A26BE8">
        <w:rPr>
          <w:rFonts w:ascii="Arial" w:eastAsiaTheme="majorEastAsia" w:hAnsi="Arial" w:cs="Arial"/>
          <w:b/>
          <w:color w:val="000000" w:themeColor="text1"/>
          <w:sz w:val="22"/>
          <w:szCs w:val="22"/>
          <w:lang w:eastAsia="en-US"/>
        </w:rPr>
        <w:t>9</w:t>
      </w:r>
      <w:r>
        <w:rPr>
          <w:rFonts w:ascii="Arial" w:eastAsiaTheme="majorEastAsia" w:hAnsi="Arial" w:cs="Arial"/>
          <w:b/>
          <w:color w:val="000000" w:themeColor="text1"/>
          <w:sz w:val="22"/>
          <w:szCs w:val="22"/>
          <w:lang w:eastAsia="en-US"/>
        </w:rPr>
        <w:t>.202</w:t>
      </w:r>
      <w:r w:rsidR="00E348D4">
        <w:rPr>
          <w:rFonts w:ascii="Arial" w:eastAsiaTheme="majorEastAsia" w:hAnsi="Arial" w:cs="Arial"/>
          <w:b/>
          <w:color w:val="000000" w:themeColor="text1"/>
          <w:sz w:val="22"/>
          <w:szCs w:val="22"/>
          <w:lang w:eastAsia="en-US"/>
        </w:rPr>
        <w:t>3</w:t>
      </w:r>
    </w:p>
    <w:p w14:paraId="78966DA3" w14:textId="2B3F625E" w:rsidR="004D0BA2" w:rsidRPr="00D6280A" w:rsidRDefault="004D0BA2" w:rsidP="00353ED5">
      <w:pPr>
        <w:spacing w:line="276" w:lineRule="auto"/>
        <w:jc w:val="center"/>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Powiat Przemyski,</w:t>
      </w:r>
    </w:p>
    <w:p w14:paraId="3DF8F87B" w14:textId="77777777" w:rsidR="004D0BA2" w:rsidRPr="00D6280A" w:rsidRDefault="004D0BA2" w:rsidP="00353ED5">
      <w:pPr>
        <w:spacing w:line="276" w:lineRule="auto"/>
        <w:jc w:val="center"/>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Plac Dominikański 3</w:t>
      </w:r>
    </w:p>
    <w:p w14:paraId="1CDCEC72" w14:textId="77777777" w:rsidR="004D0BA2" w:rsidRPr="00D6280A" w:rsidRDefault="004D0BA2" w:rsidP="00353ED5">
      <w:pPr>
        <w:spacing w:line="276" w:lineRule="auto"/>
        <w:jc w:val="center"/>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37-700 Przemyśl</w:t>
      </w:r>
    </w:p>
    <w:p w14:paraId="771700B0" w14:textId="33E60F41" w:rsidR="00872363" w:rsidRPr="00D6280A" w:rsidRDefault="004D0BA2" w:rsidP="00353ED5">
      <w:pPr>
        <w:spacing w:line="276" w:lineRule="auto"/>
        <w:jc w:val="center"/>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NIP 795 20 68 339</w:t>
      </w:r>
      <w:r w:rsidR="00211626" w:rsidRPr="00D6280A">
        <w:rPr>
          <w:rFonts w:ascii="Arial" w:eastAsiaTheme="majorEastAsia" w:hAnsi="Arial" w:cs="Arial"/>
          <w:b/>
          <w:color w:val="000000" w:themeColor="text1"/>
          <w:sz w:val="22"/>
          <w:szCs w:val="22"/>
          <w:lang w:eastAsia="en-US"/>
        </w:rPr>
        <w:t xml:space="preserve"> </w:t>
      </w:r>
    </w:p>
    <w:p w14:paraId="488247DD"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490BC0BA"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62ED786F"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4B32247F" w14:textId="77777777" w:rsidR="00CD5878" w:rsidRPr="00D6280A" w:rsidRDefault="00CD5878" w:rsidP="00353ED5">
      <w:pPr>
        <w:spacing w:line="276" w:lineRule="auto"/>
        <w:jc w:val="center"/>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Specyfikacja Warunków Zamówienia (dalej SWZ)</w:t>
      </w:r>
    </w:p>
    <w:p w14:paraId="1E559004"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5382BC9F" w14:textId="6738752E" w:rsidR="00872363" w:rsidRPr="00D6280A" w:rsidRDefault="00872363" w:rsidP="00353ED5">
      <w:pPr>
        <w:tabs>
          <w:tab w:val="left" w:pos="3850"/>
        </w:tabs>
        <w:spacing w:line="276" w:lineRule="auto"/>
        <w:rPr>
          <w:rFonts w:ascii="Arial" w:eastAsiaTheme="majorEastAsia" w:hAnsi="Arial" w:cs="Arial"/>
          <w:b/>
          <w:color w:val="000000" w:themeColor="text1"/>
          <w:sz w:val="22"/>
          <w:szCs w:val="22"/>
          <w:lang w:eastAsia="en-US"/>
        </w:rPr>
      </w:pPr>
    </w:p>
    <w:p w14:paraId="598B116D"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4728717E"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7596C204" w14:textId="187EE88B" w:rsidR="00CD5878" w:rsidRPr="00D6280A" w:rsidRDefault="00CD5878" w:rsidP="00353ED5">
      <w:pPr>
        <w:spacing w:line="276" w:lineRule="auto"/>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 xml:space="preserve">Dotycząca postępowania o udzielenie zamówienia klasycznego o wartości mniejszej </w:t>
      </w:r>
      <w:r w:rsidR="006F1792" w:rsidRPr="00D6280A">
        <w:rPr>
          <w:rFonts w:ascii="Arial" w:eastAsiaTheme="majorEastAsia" w:hAnsi="Arial" w:cs="Arial"/>
          <w:bCs/>
          <w:color w:val="000000" w:themeColor="text1"/>
          <w:sz w:val="22"/>
          <w:szCs w:val="22"/>
          <w:lang w:eastAsia="en-US"/>
        </w:rPr>
        <w:br/>
      </w:r>
      <w:r w:rsidRPr="00D6280A">
        <w:rPr>
          <w:rFonts w:ascii="Arial" w:eastAsiaTheme="majorEastAsia" w:hAnsi="Arial" w:cs="Arial"/>
          <w:bCs/>
          <w:color w:val="000000" w:themeColor="text1"/>
          <w:sz w:val="22"/>
          <w:szCs w:val="22"/>
          <w:lang w:eastAsia="en-US"/>
        </w:rPr>
        <w:t xml:space="preserve">niż progi unijne prowadzonego na podstawie Ustawy Prawo zamówień publicznych z dnia </w:t>
      </w:r>
      <w:r w:rsidR="006F1792" w:rsidRPr="00D6280A">
        <w:rPr>
          <w:rFonts w:ascii="Arial" w:eastAsiaTheme="majorEastAsia" w:hAnsi="Arial" w:cs="Arial"/>
          <w:bCs/>
          <w:color w:val="000000" w:themeColor="text1"/>
          <w:sz w:val="22"/>
          <w:szCs w:val="22"/>
          <w:lang w:eastAsia="en-US"/>
        </w:rPr>
        <w:br/>
      </w:r>
      <w:r w:rsidRPr="00D6280A">
        <w:rPr>
          <w:rFonts w:ascii="Arial" w:eastAsiaTheme="majorEastAsia" w:hAnsi="Arial" w:cs="Arial"/>
          <w:bCs/>
          <w:color w:val="000000" w:themeColor="text1"/>
          <w:sz w:val="22"/>
          <w:szCs w:val="22"/>
          <w:lang w:eastAsia="en-US"/>
        </w:rPr>
        <w:t>11 września 20</w:t>
      </w:r>
      <w:r w:rsidR="00320C62" w:rsidRPr="00D6280A">
        <w:rPr>
          <w:rFonts w:ascii="Arial" w:eastAsiaTheme="majorEastAsia" w:hAnsi="Arial" w:cs="Arial"/>
          <w:bCs/>
          <w:color w:val="000000" w:themeColor="text1"/>
          <w:sz w:val="22"/>
          <w:szCs w:val="22"/>
          <w:lang w:eastAsia="en-US"/>
        </w:rPr>
        <w:t>19 roku (Dz. U. z 20</w:t>
      </w:r>
      <w:r w:rsidR="00466396" w:rsidRPr="00D6280A">
        <w:rPr>
          <w:rFonts w:ascii="Arial" w:eastAsiaTheme="majorEastAsia" w:hAnsi="Arial" w:cs="Arial"/>
          <w:bCs/>
          <w:color w:val="000000" w:themeColor="text1"/>
          <w:sz w:val="22"/>
          <w:szCs w:val="22"/>
          <w:lang w:eastAsia="en-US"/>
        </w:rPr>
        <w:t>2</w:t>
      </w:r>
      <w:r w:rsidR="009223A6" w:rsidRPr="00D6280A">
        <w:rPr>
          <w:rFonts w:ascii="Arial" w:eastAsiaTheme="majorEastAsia" w:hAnsi="Arial" w:cs="Arial"/>
          <w:bCs/>
          <w:color w:val="000000" w:themeColor="text1"/>
          <w:sz w:val="22"/>
          <w:szCs w:val="22"/>
          <w:lang w:eastAsia="en-US"/>
        </w:rPr>
        <w:t>2</w:t>
      </w:r>
      <w:r w:rsidR="00320C62" w:rsidRPr="00D6280A">
        <w:rPr>
          <w:rFonts w:ascii="Arial" w:eastAsiaTheme="majorEastAsia" w:hAnsi="Arial" w:cs="Arial"/>
          <w:bCs/>
          <w:color w:val="000000" w:themeColor="text1"/>
          <w:sz w:val="22"/>
          <w:szCs w:val="22"/>
          <w:lang w:eastAsia="en-US"/>
        </w:rPr>
        <w:t xml:space="preserve"> r., </w:t>
      </w:r>
      <w:r w:rsidRPr="00D6280A">
        <w:rPr>
          <w:rFonts w:ascii="Arial" w:eastAsiaTheme="majorEastAsia" w:hAnsi="Arial" w:cs="Arial"/>
          <w:bCs/>
          <w:color w:val="000000" w:themeColor="text1"/>
          <w:sz w:val="22"/>
          <w:szCs w:val="22"/>
          <w:lang w:eastAsia="en-US"/>
        </w:rPr>
        <w:t xml:space="preserve">poz. </w:t>
      </w:r>
      <w:r w:rsidR="00466396" w:rsidRPr="00D6280A">
        <w:rPr>
          <w:rFonts w:ascii="Arial" w:eastAsiaTheme="majorEastAsia" w:hAnsi="Arial" w:cs="Arial"/>
          <w:bCs/>
          <w:color w:val="000000" w:themeColor="text1"/>
          <w:sz w:val="22"/>
          <w:szCs w:val="22"/>
          <w:lang w:eastAsia="en-US"/>
        </w:rPr>
        <w:t>1</w:t>
      </w:r>
      <w:r w:rsidR="009223A6" w:rsidRPr="00D6280A">
        <w:rPr>
          <w:rFonts w:ascii="Arial" w:eastAsiaTheme="majorEastAsia" w:hAnsi="Arial" w:cs="Arial"/>
          <w:bCs/>
          <w:color w:val="000000" w:themeColor="text1"/>
          <w:sz w:val="22"/>
          <w:szCs w:val="22"/>
          <w:lang w:eastAsia="en-US"/>
        </w:rPr>
        <w:t>710</w:t>
      </w:r>
      <w:r w:rsidRPr="00D6280A">
        <w:rPr>
          <w:rFonts w:ascii="Arial" w:eastAsiaTheme="majorEastAsia" w:hAnsi="Arial" w:cs="Arial"/>
          <w:bCs/>
          <w:color w:val="000000" w:themeColor="text1"/>
          <w:sz w:val="22"/>
          <w:szCs w:val="22"/>
          <w:lang w:eastAsia="en-US"/>
        </w:rPr>
        <w:t xml:space="preserve"> ze zm.), zwanej w dalszej części „ustawa </w:t>
      </w:r>
      <w:proofErr w:type="spellStart"/>
      <w:r w:rsidRPr="00D6280A">
        <w:rPr>
          <w:rFonts w:ascii="Arial" w:eastAsiaTheme="majorEastAsia" w:hAnsi="Arial" w:cs="Arial"/>
          <w:bCs/>
          <w:color w:val="000000" w:themeColor="text1"/>
          <w:sz w:val="22"/>
          <w:szCs w:val="22"/>
          <w:lang w:eastAsia="en-US"/>
        </w:rPr>
        <w:t>Pzp</w:t>
      </w:r>
      <w:proofErr w:type="spellEnd"/>
      <w:r w:rsidRPr="00D6280A">
        <w:rPr>
          <w:rFonts w:ascii="Arial" w:eastAsiaTheme="majorEastAsia" w:hAnsi="Arial" w:cs="Arial"/>
          <w:bCs/>
          <w:color w:val="000000" w:themeColor="text1"/>
          <w:sz w:val="22"/>
          <w:szCs w:val="22"/>
          <w:lang w:eastAsia="en-US"/>
        </w:rPr>
        <w:t>” lub „</w:t>
      </w:r>
      <w:proofErr w:type="spellStart"/>
      <w:r w:rsidRPr="00D6280A">
        <w:rPr>
          <w:rFonts w:ascii="Arial" w:eastAsiaTheme="majorEastAsia" w:hAnsi="Arial" w:cs="Arial"/>
          <w:bCs/>
          <w:color w:val="000000" w:themeColor="text1"/>
          <w:sz w:val="22"/>
          <w:szCs w:val="22"/>
          <w:lang w:eastAsia="en-US"/>
        </w:rPr>
        <w:t>Pzp</w:t>
      </w:r>
      <w:proofErr w:type="spellEnd"/>
      <w:r w:rsidRPr="00D6280A">
        <w:rPr>
          <w:rFonts w:ascii="Arial" w:eastAsiaTheme="majorEastAsia" w:hAnsi="Arial" w:cs="Arial"/>
          <w:bCs/>
          <w:color w:val="000000" w:themeColor="text1"/>
          <w:sz w:val="22"/>
          <w:szCs w:val="22"/>
          <w:lang w:eastAsia="en-US"/>
        </w:rPr>
        <w:t>”</w:t>
      </w:r>
    </w:p>
    <w:p w14:paraId="339E0C17" w14:textId="77777777" w:rsidR="00AC0740" w:rsidRPr="00D6280A" w:rsidRDefault="00AC0740" w:rsidP="00353ED5">
      <w:pPr>
        <w:spacing w:line="276" w:lineRule="auto"/>
        <w:jc w:val="center"/>
        <w:rPr>
          <w:rFonts w:ascii="Arial" w:eastAsiaTheme="majorEastAsia" w:hAnsi="Arial" w:cs="Arial"/>
          <w:b/>
          <w:color w:val="000000" w:themeColor="text1"/>
          <w:sz w:val="22"/>
          <w:szCs w:val="22"/>
          <w:lang w:eastAsia="en-US"/>
        </w:rPr>
      </w:pPr>
    </w:p>
    <w:p w14:paraId="514292EA"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020AFC92" w14:textId="77777777" w:rsidR="00872363" w:rsidRPr="00D6280A" w:rsidRDefault="00872363" w:rsidP="00353ED5">
      <w:pPr>
        <w:spacing w:line="276" w:lineRule="auto"/>
        <w:jc w:val="center"/>
        <w:rPr>
          <w:rFonts w:ascii="Arial" w:eastAsiaTheme="majorEastAsia" w:hAnsi="Arial" w:cs="Arial"/>
          <w:b/>
          <w:color w:val="000000" w:themeColor="text1"/>
          <w:sz w:val="22"/>
          <w:szCs w:val="22"/>
          <w:lang w:eastAsia="en-US"/>
        </w:rPr>
      </w:pPr>
    </w:p>
    <w:p w14:paraId="7A880D2E" w14:textId="77777777" w:rsidR="00AC0740" w:rsidRPr="00D6280A" w:rsidRDefault="00AC0740" w:rsidP="00353ED5">
      <w:pPr>
        <w:spacing w:line="276" w:lineRule="auto"/>
        <w:jc w:val="both"/>
        <w:rPr>
          <w:rFonts w:ascii="Arial" w:eastAsiaTheme="majorEastAsia" w:hAnsi="Arial" w:cs="Arial"/>
          <w:color w:val="000000" w:themeColor="text1"/>
          <w:sz w:val="22"/>
          <w:szCs w:val="22"/>
          <w:lang w:eastAsia="en-US"/>
        </w:rPr>
      </w:pPr>
    </w:p>
    <w:p w14:paraId="0E76A101" w14:textId="5D4B2EF0" w:rsidR="00872363" w:rsidRPr="00D6280A" w:rsidRDefault="00660CAF" w:rsidP="00353ED5">
      <w:pPr>
        <w:spacing w:line="276" w:lineRule="auto"/>
        <w:jc w:val="both"/>
        <w:rPr>
          <w:rFonts w:ascii="Arial" w:eastAsiaTheme="majorEastAsia" w:hAnsi="Arial" w:cs="Arial"/>
          <w:color w:val="000000" w:themeColor="text1"/>
          <w:sz w:val="22"/>
          <w:szCs w:val="22"/>
          <w:lang w:eastAsia="en-US"/>
        </w:rPr>
      </w:pPr>
      <w:r w:rsidRPr="00D6280A">
        <w:rPr>
          <w:rFonts w:ascii="Arial" w:hAnsi="Arial" w:cs="Arial"/>
          <w:b/>
          <w:bCs/>
          <w:sz w:val="22"/>
          <w:szCs w:val="22"/>
        </w:rPr>
        <w:t xml:space="preserve">„Zakup sprzętu i oprogramowania”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„Cyfrowy Powiat” o numerze POPC.05.01.00-00-0001/21-00 oraz Umowie </w:t>
      </w:r>
      <w:r w:rsidR="00D6280A">
        <w:rPr>
          <w:rFonts w:ascii="Arial" w:hAnsi="Arial" w:cs="Arial"/>
          <w:b/>
          <w:bCs/>
          <w:sz w:val="22"/>
          <w:szCs w:val="22"/>
        </w:rPr>
        <w:br/>
      </w:r>
      <w:r w:rsidRPr="00D6280A">
        <w:rPr>
          <w:rFonts w:ascii="Arial" w:hAnsi="Arial" w:cs="Arial"/>
          <w:b/>
          <w:bCs/>
          <w:sz w:val="22"/>
          <w:szCs w:val="22"/>
        </w:rPr>
        <w:t>o powierzenie grantu o nr 5422/P/2022.</w:t>
      </w:r>
    </w:p>
    <w:p w14:paraId="6A90D72B" w14:textId="77777777" w:rsidR="00E32DA0" w:rsidRPr="00D6280A" w:rsidRDefault="00E32DA0" w:rsidP="00353ED5">
      <w:pPr>
        <w:spacing w:line="276" w:lineRule="auto"/>
        <w:jc w:val="both"/>
        <w:rPr>
          <w:rFonts w:ascii="Arial" w:eastAsiaTheme="majorEastAsia" w:hAnsi="Arial" w:cs="Arial"/>
          <w:color w:val="000000" w:themeColor="text1"/>
          <w:sz w:val="22"/>
          <w:szCs w:val="22"/>
          <w:lang w:eastAsia="en-US"/>
        </w:rPr>
      </w:pPr>
    </w:p>
    <w:p w14:paraId="519B70A6" w14:textId="77777777" w:rsidR="00E32DA0" w:rsidRPr="00D6280A" w:rsidRDefault="00E32DA0" w:rsidP="00353ED5">
      <w:pPr>
        <w:spacing w:line="276" w:lineRule="auto"/>
        <w:jc w:val="both"/>
        <w:rPr>
          <w:rFonts w:ascii="Arial" w:eastAsiaTheme="majorEastAsia" w:hAnsi="Arial" w:cs="Arial"/>
          <w:color w:val="000000" w:themeColor="text1"/>
          <w:sz w:val="22"/>
          <w:szCs w:val="22"/>
          <w:lang w:eastAsia="en-US"/>
        </w:rPr>
      </w:pPr>
    </w:p>
    <w:p w14:paraId="533D7CF3" w14:textId="77777777" w:rsidR="00E32DA0" w:rsidRPr="00D6280A" w:rsidRDefault="00E32DA0" w:rsidP="00353ED5">
      <w:pPr>
        <w:spacing w:line="276" w:lineRule="auto"/>
        <w:rPr>
          <w:rFonts w:ascii="Arial" w:eastAsiaTheme="majorEastAsia" w:hAnsi="Arial" w:cs="Arial"/>
          <w:color w:val="000000" w:themeColor="text1"/>
          <w:sz w:val="22"/>
          <w:szCs w:val="22"/>
          <w:lang w:eastAsia="en-US"/>
        </w:rPr>
      </w:pPr>
    </w:p>
    <w:p w14:paraId="780B56B0" w14:textId="6D9F5FE0" w:rsidR="00CD5878" w:rsidRPr="00D6280A" w:rsidRDefault="006854CA" w:rsidP="00353ED5">
      <w:pPr>
        <w:spacing w:line="276" w:lineRule="auto"/>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 xml:space="preserve">Przedmiotowe postępowanie prowadzone jest przy użyciu środków komunikacji elektronicznej. Składanie ofert następuje za pośrednictwem platformy zakupowej dostępnej pod adresem internetowym: </w:t>
      </w:r>
      <w:r w:rsidR="00AA2A41" w:rsidRPr="00D6280A">
        <w:rPr>
          <w:rFonts w:ascii="Arial" w:hAnsi="Arial" w:cs="Arial"/>
          <w:bCs/>
          <w:color w:val="000000" w:themeColor="text1"/>
          <w:sz w:val="22"/>
          <w:szCs w:val="22"/>
          <w:highlight w:val="lightGray"/>
        </w:rPr>
        <w:t>https://platformazakupowa.pl/pn/powiat_przemysl</w:t>
      </w:r>
    </w:p>
    <w:p w14:paraId="66098809" w14:textId="77777777" w:rsidR="00CD5878" w:rsidRPr="00D6280A" w:rsidRDefault="00CD5878" w:rsidP="00353ED5">
      <w:pPr>
        <w:spacing w:line="276" w:lineRule="auto"/>
        <w:rPr>
          <w:rFonts w:ascii="Arial" w:eastAsiaTheme="majorEastAsia" w:hAnsi="Arial" w:cs="Arial"/>
          <w:b/>
          <w:color w:val="000000" w:themeColor="text1"/>
          <w:sz w:val="22"/>
          <w:szCs w:val="22"/>
          <w:lang w:eastAsia="en-US"/>
        </w:rPr>
      </w:pPr>
    </w:p>
    <w:p w14:paraId="16B4A2E7" w14:textId="77777777" w:rsidR="00CD5878" w:rsidRPr="00D6280A" w:rsidRDefault="00CD5878" w:rsidP="00353ED5">
      <w:pPr>
        <w:spacing w:line="276" w:lineRule="auto"/>
        <w:rPr>
          <w:rFonts w:ascii="Arial" w:eastAsiaTheme="majorEastAsia" w:hAnsi="Arial" w:cs="Arial"/>
          <w:b/>
          <w:color w:val="000000" w:themeColor="text1"/>
          <w:sz w:val="22"/>
          <w:szCs w:val="22"/>
          <w:lang w:eastAsia="en-US"/>
        </w:rPr>
      </w:pPr>
    </w:p>
    <w:p w14:paraId="2ADA4565" w14:textId="77777777" w:rsidR="00872363" w:rsidRPr="00D6280A" w:rsidRDefault="00872363" w:rsidP="00353ED5">
      <w:pPr>
        <w:spacing w:line="276" w:lineRule="auto"/>
        <w:rPr>
          <w:rFonts w:ascii="Arial" w:eastAsiaTheme="majorEastAsia" w:hAnsi="Arial" w:cs="Arial"/>
          <w:b/>
          <w:color w:val="000000" w:themeColor="text1"/>
          <w:sz w:val="22"/>
          <w:szCs w:val="22"/>
          <w:lang w:eastAsia="en-US"/>
        </w:rPr>
      </w:pPr>
    </w:p>
    <w:p w14:paraId="7CC406E2" w14:textId="77777777" w:rsidR="00872363" w:rsidRPr="00D6280A" w:rsidRDefault="00872363" w:rsidP="00353ED5">
      <w:pPr>
        <w:spacing w:line="276" w:lineRule="auto"/>
        <w:rPr>
          <w:rFonts w:ascii="Arial" w:eastAsiaTheme="majorEastAsia" w:hAnsi="Arial" w:cs="Arial"/>
          <w:b/>
          <w:color w:val="000000" w:themeColor="text1"/>
          <w:sz w:val="22"/>
          <w:szCs w:val="22"/>
          <w:lang w:eastAsia="en-US"/>
        </w:rPr>
      </w:pPr>
    </w:p>
    <w:p w14:paraId="77F9A87B" w14:textId="77777777" w:rsidR="00494BDD" w:rsidRPr="00D6280A" w:rsidRDefault="00494BDD" w:rsidP="00353ED5">
      <w:pPr>
        <w:spacing w:line="276" w:lineRule="auto"/>
        <w:rPr>
          <w:rFonts w:ascii="Arial" w:eastAsiaTheme="majorEastAsia" w:hAnsi="Arial" w:cs="Arial"/>
          <w:b/>
          <w:color w:val="000000" w:themeColor="text1"/>
          <w:sz w:val="22"/>
          <w:szCs w:val="22"/>
          <w:lang w:eastAsia="en-US"/>
        </w:rPr>
      </w:pPr>
    </w:p>
    <w:p w14:paraId="78EF5EA6" w14:textId="77777777" w:rsidR="00E32DA0" w:rsidRPr="00D6280A" w:rsidRDefault="00E32DA0" w:rsidP="00353ED5">
      <w:pPr>
        <w:spacing w:line="276" w:lineRule="auto"/>
        <w:rPr>
          <w:rFonts w:ascii="Arial" w:eastAsiaTheme="majorEastAsia" w:hAnsi="Arial" w:cs="Arial"/>
          <w:b/>
          <w:color w:val="000000" w:themeColor="text1"/>
          <w:sz w:val="22"/>
          <w:szCs w:val="22"/>
          <w:lang w:eastAsia="en-US"/>
        </w:rPr>
      </w:pPr>
    </w:p>
    <w:p w14:paraId="120F077C" w14:textId="77777777" w:rsidR="00E32DA0" w:rsidRPr="00D6280A" w:rsidRDefault="00E32DA0" w:rsidP="00353ED5">
      <w:pPr>
        <w:spacing w:line="276" w:lineRule="auto"/>
        <w:rPr>
          <w:rFonts w:ascii="Arial" w:eastAsiaTheme="majorEastAsia" w:hAnsi="Arial" w:cs="Arial"/>
          <w:b/>
          <w:color w:val="000000" w:themeColor="text1"/>
          <w:sz w:val="22"/>
          <w:szCs w:val="22"/>
          <w:lang w:eastAsia="en-US"/>
        </w:rPr>
      </w:pPr>
    </w:p>
    <w:p w14:paraId="0748FEAC" w14:textId="2A5D2351" w:rsidR="00CD5878" w:rsidRPr="00D6280A" w:rsidRDefault="00CD5878" w:rsidP="00353ED5">
      <w:pPr>
        <w:spacing w:line="276" w:lineRule="auto"/>
        <w:rPr>
          <w:rFonts w:ascii="Arial" w:eastAsiaTheme="majorEastAsia" w:hAnsi="Arial" w:cs="Arial"/>
          <w:b/>
          <w:color w:val="000000" w:themeColor="text1"/>
          <w:sz w:val="22"/>
          <w:szCs w:val="22"/>
          <w:lang w:eastAsia="en-US"/>
        </w:rPr>
      </w:pPr>
    </w:p>
    <w:p w14:paraId="522098B1" w14:textId="478E95F7" w:rsidR="00F715E4" w:rsidRPr="00D6280A" w:rsidRDefault="00F715E4" w:rsidP="00353ED5">
      <w:pPr>
        <w:spacing w:line="276" w:lineRule="auto"/>
        <w:rPr>
          <w:rFonts w:ascii="Arial" w:eastAsiaTheme="majorEastAsia" w:hAnsi="Arial" w:cs="Arial"/>
          <w:b/>
          <w:color w:val="000000" w:themeColor="text1"/>
          <w:sz w:val="22"/>
          <w:szCs w:val="22"/>
          <w:lang w:eastAsia="en-US"/>
        </w:rPr>
      </w:pPr>
    </w:p>
    <w:p w14:paraId="441C1280" w14:textId="03FE9650" w:rsidR="00F715E4" w:rsidRPr="00D6280A" w:rsidRDefault="00F715E4" w:rsidP="00353ED5">
      <w:pPr>
        <w:spacing w:line="276" w:lineRule="auto"/>
        <w:rPr>
          <w:rFonts w:ascii="Arial" w:eastAsiaTheme="majorEastAsia" w:hAnsi="Arial" w:cs="Arial"/>
          <w:b/>
          <w:color w:val="000000" w:themeColor="text1"/>
          <w:sz w:val="22"/>
          <w:szCs w:val="22"/>
          <w:lang w:eastAsia="en-US"/>
        </w:rPr>
      </w:pPr>
    </w:p>
    <w:p w14:paraId="58D93E6C" w14:textId="77777777" w:rsidR="00F715E4" w:rsidRPr="00D6280A" w:rsidRDefault="00F715E4" w:rsidP="00353ED5">
      <w:pPr>
        <w:spacing w:line="276" w:lineRule="auto"/>
        <w:rPr>
          <w:rFonts w:ascii="Arial" w:eastAsiaTheme="majorEastAsia" w:hAnsi="Arial" w:cs="Arial"/>
          <w:b/>
          <w:color w:val="000000" w:themeColor="text1"/>
          <w:sz w:val="22"/>
          <w:szCs w:val="22"/>
          <w:lang w:eastAsia="en-US"/>
        </w:rPr>
      </w:pPr>
    </w:p>
    <w:p w14:paraId="165EB59F" w14:textId="14C8ECAA" w:rsidR="00CD5878" w:rsidRPr="00D6280A" w:rsidRDefault="004B60B8" w:rsidP="00353ED5">
      <w:pPr>
        <w:spacing w:line="276" w:lineRule="auto"/>
        <w:jc w:val="center"/>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Przemyśl</w:t>
      </w:r>
      <w:r w:rsidR="006714C4" w:rsidRPr="00D6280A">
        <w:rPr>
          <w:rFonts w:ascii="Arial" w:eastAsiaTheme="majorEastAsia" w:hAnsi="Arial" w:cs="Arial"/>
          <w:color w:val="000000" w:themeColor="text1"/>
          <w:sz w:val="22"/>
          <w:szCs w:val="22"/>
          <w:lang w:eastAsia="en-US"/>
        </w:rPr>
        <w:t>, dnia</w:t>
      </w:r>
      <w:r w:rsidR="00811388">
        <w:rPr>
          <w:rFonts w:ascii="Arial" w:eastAsiaTheme="majorEastAsia" w:hAnsi="Arial" w:cs="Arial"/>
          <w:color w:val="000000" w:themeColor="text1"/>
          <w:sz w:val="22"/>
          <w:szCs w:val="22"/>
          <w:lang w:eastAsia="en-US"/>
        </w:rPr>
        <w:t xml:space="preserve"> </w:t>
      </w:r>
      <w:r w:rsidR="00F67C46">
        <w:rPr>
          <w:rFonts w:ascii="Arial" w:eastAsiaTheme="majorEastAsia" w:hAnsi="Arial" w:cs="Arial"/>
          <w:color w:val="000000" w:themeColor="text1"/>
          <w:sz w:val="22"/>
          <w:szCs w:val="22"/>
          <w:lang w:eastAsia="en-US"/>
        </w:rPr>
        <w:t>16</w:t>
      </w:r>
      <w:r w:rsidR="00A26BE8">
        <w:rPr>
          <w:rFonts w:ascii="Arial" w:eastAsiaTheme="majorEastAsia" w:hAnsi="Arial" w:cs="Arial"/>
          <w:color w:val="000000" w:themeColor="text1"/>
          <w:sz w:val="22"/>
          <w:szCs w:val="22"/>
          <w:lang w:eastAsia="en-US"/>
        </w:rPr>
        <w:t>.05</w:t>
      </w:r>
      <w:r w:rsidR="00337761">
        <w:rPr>
          <w:rFonts w:ascii="Arial" w:eastAsiaTheme="majorEastAsia" w:hAnsi="Arial" w:cs="Arial"/>
          <w:color w:val="000000" w:themeColor="text1"/>
          <w:sz w:val="22"/>
          <w:szCs w:val="22"/>
          <w:lang w:eastAsia="en-US"/>
        </w:rPr>
        <w:t>.</w:t>
      </w:r>
      <w:r w:rsidR="00494BDD" w:rsidRPr="00D6280A">
        <w:rPr>
          <w:rFonts w:ascii="Arial" w:eastAsiaTheme="majorEastAsia" w:hAnsi="Arial" w:cs="Arial"/>
          <w:color w:val="000000" w:themeColor="text1"/>
          <w:sz w:val="22"/>
          <w:szCs w:val="22"/>
          <w:lang w:eastAsia="en-US"/>
        </w:rPr>
        <w:t>202</w:t>
      </w:r>
      <w:r w:rsidR="00337761">
        <w:rPr>
          <w:rFonts w:ascii="Arial" w:eastAsiaTheme="majorEastAsia" w:hAnsi="Arial" w:cs="Arial"/>
          <w:color w:val="000000" w:themeColor="text1"/>
          <w:sz w:val="22"/>
          <w:szCs w:val="22"/>
          <w:lang w:eastAsia="en-US"/>
        </w:rPr>
        <w:t>3</w:t>
      </w:r>
      <w:r w:rsidR="00CD5878" w:rsidRPr="00D6280A">
        <w:rPr>
          <w:rFonts w:ascii="Arial" w:eastAsiaTheme="majorEastAsia" w:hAnsi="Arial" w:cs="Arial"/>
          <w:color w:val="000000" w:themeColor="text1"/>
          <w:sz w:val="22"/>
          <w:szCs w:val="22"/>
          <w:lang w:eastAsia="en-US"/>
        </w:rPr>
        <w:t xml:space="preserve"> r.</w:t>
      </w:r>
    </w:p>
    <w:p w14:paraId="4A6A63E3" w14:textId="4CDDABFB" w:rsidR="00CD5878" w:rsidRPr="00D6280A" w:rsidRDefault="00CD5878" w:rsidP="00353ED5">
      <w:pPr>
        <w:spacing w:line="276" w:lineRule="auto"/>
        <w:rPr>
          <w:rFonts w:ascii="Arial" w:eastAsiaTheme="majorEastAsia" w:hAnsi="Arial" w:cs="Arial"/>
          <w:b/>
          <w:color w:val="000000" w:themeColor="text1"/>
          <w:sz w:val="22"/>
          <w:szCs w:val="22"/>
          <w:lang w:eastAsia="en-US"/>
        </w:rPr>
      </w:pPr>
    </w:p>
    <w:p w14:paraId="6F1B933F" w14:textId="0C173FA8" w:rsidR="000A40FB" w:rsidRPr="00D6280A" w:rsidRDefault="000A40FB" w:rsidP="00353ED5">
      <w:pPr>
        <w:spacing w:line="276" w:lineRule="auto"/>
        <w:rPr>
          <w:rFonts w:ascii="Arial" w:eastAsiaTheme="majorEastAsia" w:hAnsi="Arial" w:cs="Arial"/>
          <w:b/>
          <w:color w:val="000000" w:themeColor="text1"/>
          <w:sz w:val="22"/>
          <w:szCs w:val="22"/>
          <w:lang w:eastAsia="en-US"/>
        </w:rPr>
      </w:pPr>
    </w:p>
    <w:p w14:paraId="060FE1FC" w14:textId="77777777" w:rsidR="00F715E4" w:rsidRPr="00D6280A" w:rsidRDefault="00F715E4" w:rsidP="00353ED5">
      <w:pPr>
        <w:spacing w:line="276" w:lineRule="auto"/>
        <w:rPr>
          <w:rFonts w:ascii="Arial" w:eastAsiaTheme="majorEastAsia" w:hAnsi="Arial" w:cs="Arial"/>
          <w:b/>
          <w:color w:val="000000" w:themeColor="text1"/>
          <w:sz w:val="22"/>
          <w:szCs w:val="22"/>
          <w:lang w:eastAsia="en-US"/>
        </w:rPr>
      </w:pPr>
    </w:p>
    <w:p w14:paraId="6E86CE1C" w14:textId="22B101FA" w:rsidR="00CD5878" w:rsidRPr="00D6280A" w:rsidRDefault="00A85F26" w:rsidP="00353ED5">
      <w:pPr>
        <w:spacing w:line="276" w:lineRule="auto"/>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lastRenderedPageBreak/>
        <w:t xml:space="preserve">1. </w:t>
      </w:r>
      <w:r w:rsidR="00CD5878" w:rsidRPr="00D6280A">
        <w:rPr>
          <w:rFonts w:ascii="Arial" w:eastAsiaTheme="majorEastAsia" w:hAnsi="Arial" w:cs="Arial"/>
          <w:b/>
          <w:color w:val="000000" w:themeColor="text1"/>
          <w:sz w:val="22"/>
          <w:szCs w:val="22"/>
          <w:lang w:eastAsia="en-US"/>
        </w:rPr>
        <w:t>Dane Zamawiającego (nazwa, numer telefonu, adres poczty elektronicznej, dane strony internetowej prowadzonego postępowania)</w:t>
      </w:r>
      <w:r w:rsidR="006714C4" w:rsidRPr="00D6280A">
        <w:rPr>
          <w:rFonts w:ascii="Arial" w:eastAsiaTheme="majorEastAsia" w:hAnsi="Arial" w:cs="Arial"/>
          <w:color w:val="000000" w:themeColor="text1"/>
          <w:sz w:val="22"/>
          <w:szCs w:val="22"/>
          <w:lang w:eastAsia="en-US"/>
        </w:rPr>
        <w:t>.</w:t>
      </w:r>
    </w:p>
    <w:p w14:paraId="449DEF6C" w14:textId="563C57AC" w:rsidR="00872363" w:rsidRPr="00D6280A" w:rsidRDefault="00E32DA0" w:rsidP="00353ED5">
      <w:pPr>
        <w:spacing w:line="276" w:lineRule="auto"/>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1.1. </w:t>
      </w:r>
      <w:r w:rsidR="00872363" w:rsidRPr="00D6280A">
        <w:rPr>
          <w:rFonts w:ascii="Arial" w:eastAsiaTheme="majorEastAsia" w:hAnsi="Arial" w:cs="Arial"/>
          <w:color w:val="000000" w:themeColor="text1"/>
          <w:sz w:val="22"/>
          <w:szCs w:val="22"/>
          <w:lang w:eastAsia="en-US"/>
        </w:rPr>
        <w:t xml:space="preserve">Zamawiający: </w:t>
      </w:r>
    </w:p>
    <w:p w14:paraId="28C46E1D" w14:textId="77777777" w:rsidR="00DE08CB" w:rsidRPr="00D6280A" w:rsidRDefault="00DE08CB" w:rsidP="00353ED5">
      <w:pPr>
        <w:spacing w:line="276" w:lineRule="auto"/>
        <w:ind w:firstLine="142"/>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Powiat Przemyski,</w:t>
      </w:r>
    </w:p>
    <w:p w14:paraId="12C107A2" w14:textId="77777777" w:rsidR="00DE08CB" w:rsidRPr="00D6280A" w:rsidRDefault="00DE08CB" w:rsidP="00353ED5">
      <w:pPr>
        <w:spacing w:line="276" w:lineRule="auto"/>
        <w:ind w:left="142"/>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Plac Dominikański 3</w:t>
      </w:r>
    </w:p>
    <w:p w14:paraId="124E9511" w14:textId="77777777" w:rsidR="00DE08CB" w:rsidRPr="00D6280A" w:rsidRDefault="00DE08CB" w:rsidP="00353ED5">
      <w:pPr>
        <w:spacing w:line="276" w:lineRule="auto"/>
        <w:ind w:left="142"/>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37-700 Przemyśl</w:t>
      </w:r>
    </w:p>
    <w:p w14:paraId="6BB95E07" w14:textId="77777777" w:rsidR="00DE08CB" w:rsidRPr="00D6280A" w:rsidRDefault="00DE08CB" w:rsidP="00353ED5">
      <w:pPr>
        <w:spacing w:line="276" w:lineRule="auto"/>
        <w:ind w:left="142"/>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 xml:space="preserve">tel. 16 6785054,  </w:t>
      </w:r>
    </w:p>
    <w:p w14:paraId="41591CDE" w14:textId="77777777" w:rsidR="00DE08CB" w:rsidRPr="00D6280A" w:rsidRDefault="00DE08CB" w:rsidP="00353ED5">
      <w:pPr>
        <w:spacing w:line="276" w:lineRule="auto"/>
        <w:ind w:left="142"/>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godziny pracy: pn.-pt.–od 7:30 do 15:30</w:t>
      </w:r>
    </w:p>
    <w:p w14:paraId="12B540E6" w14:textId="77777777" w:rsidR="00DE08CB" w:rsidRPr="00D6280A" w:rsidRDefault="00DE08CB" w:rsidP="00353ED5">
      <w:pPr>
        <w:spacing w:line="276" w:lineRule="auto"/>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1.2.</w:t>
      </w:r>
      <w:r w:rsidRPr="00D6280A">
        <w:rPr>
          <w:rFonts w:ascii="Arial" w:eastAsiaTheme="majorEastAsia" w:hAnsi="Arial" w:cs="Arial"/>
          <w:bCs/>
          <w:color w:val="000000" w:themeColor="text1"/>
          <w:sz w:val="22"/>
          <w:szCs w:val="22"/>
          <w:lang w:eastAsia="en-US"/>
        </w:rPr>
        <w:tab/>
        <w:t xml:space="preserve"> Adres strony internetowej: </w:t>
      </w:r>
      <w:hyperlink r:id="rId8" w:history="1">
        <w:r w:rsidRPr="00D6280A">
          <w:rPr>
            <w:rStyle w:val="Hipercze"/>
            <w:rFonts w:ascii="Arial" w:eastAsiaTheme="majorEastAsia" w:hAnsi="Arial" w:cs="Arial"/>
            <w:bCs/>
            <w:color w:val="000000" w:themeColor="text1"/>
            <w:sz w:val="22"/>
            <w:szCs w:val="22"/>
            <w:u w:val="none"/>
            <w:lang w:eastAsia="en-US"/>
          </w:rPr>
          <w:t>http://powiat.przemysl.pl/</w:t>
        </w:r>
      </w:hyperlink>
    </w:p>
    <w:p w14:paraId="4E877FA3" w14:textId="77777777" w:rsidR="00DE08CB" w:rsidRPr="00D6280A" w:rsidRDefault="00DE08CB" w:rsidP="00353ED5">
      <w:pPr>
        <w:spacing w:line="276" w:lineRule="auto"/>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1.3.</w:t>
      </w:r>
      <w:r w:rsidRPr="00D6280A">
        <w:rPr>
          <w:rFonts w:ascii="Arial" w:eastAsiaTheme="majorEastAsia" w:hAnsi="Arial" w:cs="Arial"/>
          <w:bCs/>
          <w:color w:val="000000" w:themeColor="text1"/>
          <w:sz w:val="22"/>
          <w:szCs w:val="22"/>
          <w:lang w:eastAsia="en-US"/>
        </w:rPr>
        <w:tab/>
        <w:t xml:space="preserve"> </w:t>
      </w:r>
      <w:proofErr w:type="spellStart"/>
      <w:r w:rsidRPr="00D6280A">
        <w:rPr>
          <w:rFonts w:ascii="Arial" w:eastAsiaTheme="majorEastAsia" w:hAnsi="Arial" w:cs="Arial"/>
          <w:bCs/>
          <w:color w:val="000000" w:themeColor="text1"/>
          <w:sz w:val="22"/>
          <w:szCs w:val="22"/>
          <w:lang w:eastAsia="en-US"/>
        </w:rPr>
        <w:t>e.mail</w:t>
      </w:r>
      <w:proofErr w:type="spellEnd"/>
      <w:r w:rsidRPr="00D6280A">
        <w:rPr>
          <w:rFonts w:ascii="Arial" w:eastAsiaTheme="majorEastAsia" w:hAnsi="Arial" w:cs="Arial"/>
          <w:bCs/>
          <w:color w:val="000000" w:themeColor="text1"/>
          <w:sz w:val="22"/>
          <w:szCs w:val="22"/>
          <w:lang w:eastAsia="en-US"/>
        </w:rPr>
        <w:t>: starostwo@powiat.przemysl.pl</w:t>
      </w:r>
    </w:p>
    <w:p w14:paraId="2F83BCF0" w14:textId="39F9D4D2" w:rsidR="00AC0740" w:rsidRPr="00D6280A" w:rsidRDefault="00DE08CB" w:rsidP="00353ED5">
      <w:pPr>
        <w:spacing w:line="276" w:lineRule="auto"/>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1.4.</w:t>
      </w:r>
      <w:r w:rsidRPr="00D6280A">
        <w:rPr>
          <w:rFonts w:ascii="Arial" w:eastAsiaTheme="majorEastAsia" w:hAnsi="Arial" w:cs="Arial"/>
          <w:bCs/>
          <w:color w:val="000000" w:themeColor="text1"/>
          <w:sz w:val="22"/>
          <w:szCs w:val="22"/>
          <w:lang w:eastAsia="en-US"/>
        </w:rPr>
        <w:tab/>
      </w:r>
      <w:r w:rsidR="00CD5878" w:rsidRPr="00D6280A">
        <w:rPr>
          <w:rFonts w:ascii="Arial" w:eastAsiaTheme="majorEastAsia" w:hAnsi="Arial" w:cs="Arial"/>
          <w:bCs/>
          <w:color w:val="000000" w:themeColor="text1"/>
          <w:sz w:val="22"/>
          <w:szCs w:val="22"/>
          <w:lang w:eastAsia="en-US"/>
        </w:rPr>
        <w:t>Adres strony internetowej</w:t>
      </w:r>
      <w:r w:rsidR="006854CA" w:rsidRPr="00D6280A">
        <w:rPr>
          <w:rFonts w:ascii="Arial" w:eastAsiaTheme="majorEastAsia" w:hAnsi="Arial" w:cs="Arial"/>
          <w:bCs/>
          <w:color w:val="000000" w:themeColor="text1"/>
          <w:sz w:val="22"/>
          <w:szCs w:val="22"/>
          <w:lang w:eastAsia="en-US"/>
        </w:rPr>
        <w:t xml:space="preserve"> </w:t>
      </w:r>
      <w:r w:rsidR="00AA2A41" w:rsidRPr="00D6280A">
        <w:rPr>
          <w:rFonts w:ascii="Arial" w:hAnsi="Arial" w:cs="Arial"/>
          <w:bCs/>
          <w:color w:val="000000" w:themeColor="text1"/>
          <w:sz w:val="22"/>
          <w:szCs w:val="22"/>
          <w:highlight w:val="lightGray"/>
        </w:rPr>
        <w:t>https://platformazakupowa.pl/pn/powiat_przemysl</w:t>
      </w:r>
      <w:r w:rsidR="00AA2A41" w:rsidRPr="00D6280A">
        <w:rPr>
          <w:rFonts w:ascii="Arial" w:eastAsiaTheme="majorEastAsia" w:hAnsi="Arial" w:cs="Arial"/>
          <w:bCs/>
          <w:color w:val="000000" w:themeColor="text1"/>
          <w:sz w:val="22"/>
          <w:szCs w:val="22"/>
          <w:lang w:eastAsia="en-US"/>
        </w:rPr>
        <w:t xml:space="preserve"> </w:t>
      </w:r>
      <w:r w:rsidR="006854CA" w:rsidRPr="00D6280A">
        <w:rPr>
          <w:rFonts w:ascii="Arial" w:eastAsiaTheme="majorEastAsia" w:hAnsi="Arial" w:cs="Arial"/>
          <w:bCs/>
          <w:color w:val="000000" w:themeColor="text1"/>
          <w:sz w:val="22"/>
          <w:szCs w:val="22"/>
          <w:lang w:eastAsia="en-US"/>
        </w:rPr>
        <w:t xml:space="preserve">będą </w:t>
      </w:r>
      <w:r w:rsidR="00CD5878" w:rsidRPr="00D6280A">
        <w:rPr>
          <w:rFonts w:ascii="Arial" w:eastAsiaTheme="majorEastAsia" w:hAnsi="Arial" w:cs="Arial"/>
          <w:bCs/>
          <w:color w:val="000000" w:themeColor="text1"/>
          <w:sz w:val="22"/>
          <w:szCs w:val="22"/>
          <w:lang w:eastAsia="en-US"/>
        </w:rPr>
        <w:t xml:space="preserve">udostępniane będą zmiany i wyjaśnienia treści SWZ oraz inne dokumenty zamówienia bezpośrednio związane z </w:t>
      </w:r>
      <w:r w:rsidR="006854CA" w:rsidRPr="00D6280A">
        <w:rPr>
          <w:rFonts w:ascii="Arial" w:eastAsiaTheme="majorEastAsia" w:hAnsi="Arial" w:cs="Arial"/>
          <w:bCs/>
          <w:color w:val="000000" w:themeColor="text1"/>
          <w:sz w:val="22"/>
          <w:szCs w:val="22"/>
          <w:lang w:eastAsia="en-US"/>
        </w:rPr>
        <w:t>postępowaniem.</w:t>
      </w:r>
    </w:p>
    <w:p w14:paraId="6BF3FDC7" w14:textId="77777777" w:rsidR="00BF3FB9" w:rsidRPr="00D6280A" w:rsidRDefault="00BF3FB9" w:rsidP="00353ED5">
      <w:pPr>
        <w:spacing w:line="276" w:lineRule="auto"/>
        <w:jc w:val="both"/>
        <w:rPr>
          <w:rFonts w:ascii="Arial" w:eastAsiaTheme="majorEastAsia" w:hAnsi="Arial" w:cs="Arial"/>
          <w:b/>
          <w:color w:val="000000" w:themeColor="text1"/>
          <w:sz w:val="22"/>
          <w:szCs w:val="22"/>
          <w:lang w:eastAsia="en-US"/>
        </w:rPr>
      </w:pPr>
    </w:p>
    <w:p w14:paraId="0A5BBD26" w14:textId="63FC42AA" w:rsidR="00962CBB" w:rsidRPr="00D6280A" w:rsidRDefault="00AC0740"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t>2</w:t>
      </w:r>
      <w:r w:rsidR="001C253A" w:rsidRPr="00D6280A">
        <w:rPr>
          <w:rFonts w:ascii="Arial" w:eastAsiaTheme="majorEastAsia" w:hAnsi="Arial" w:cs="Arial"/>
          <w:b/>
          <w:color w:val="000000" w:themeColor="text1"/>
          <w:sz w:val="22"/>
          <w:szCs w:val="22"/>
          <w:lang w:eastAsia="en-US"/>
        </w:rPr>
        <w:t xml:space="preserve">. </w:t>
      </w:r>
      <w:r w:rsidR="00142A1B" w:rsidRPr="00D6280A">
        <w:rPr>
          <w:rFonts w:ascii="Arial" w:eastAsiaTheme="majorEastAsia" w:hAnsi="Arial" w:cs="Arial"/>
          <w:b/>
          <w:color w:val="000000" w:themeColor="text1"/>
          <w:sz w:val="22"/>
          <w:szCs w:val="22"/>
          <w:lang w:eastAsia="en-US"/>
        </w:rPr>
        <w:t>Tryb udzielenia zamówienia</w:t>
      </w:r>
      <w:r w:rsidR="00E32DA0" w:rsidRPr="00D6280A">
        <w:rPr>
          <w:rFonts w:ascii="Arial" w:eastAsiaTheme="majorEastAsia" w:hAnsi="Arial" w:cs="Arial"/>
          <w:color w:val="000000" w:themeColor="text1"/>
          <w:sz w:val="22"/>
          <w:szCs w:val="22"/>
          <w:lang w:eastAsia="en-US"/>
        </w:rPr>
        <w:t>.</w:t>
      </w:r>
    </w:p>
    <w:p w14:paraId="7C740609" w14:textId="77777777" w:rsidR="00CD5878" w:rsidRPr="00D6280A" w:rsidRDefault="00CD5878" w:rsidP="00353ED5">
      <w:pPr>
        <w:spacing w:line="276" w:lineRule="auto"/>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Postępowanie jest prowadzone w trybie podstawowym.</w:t>
      </w:r>
    </w:p>
    <w:p w14:paraId="0A18800F" w14:textId="1E91583E" w:rsidR="00205B1E" w:rsidRPr="00D6280A" w:rsidRDefault="00CD5878" w:rsidP="00353ED5">
      <w:pPr>
        <w:spacing w:line="276" w:lineRule="auto"/>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2</w:t>
      </w:r>
      <w:r w:rsidR="00AD2F97" w:rsidRPr="00D6280A">
        <w:rPr>
          <w:rFonts w:ascii="Arial" w:eastAsiaTheme="majorEastAsia" w:hAnsi="Arial" w:cs="Arial"/>
          <w:color w:val="000000" w:themeColor="text1"/>
          <w:sz w:val="22"/>
          <w:szCs w:val="22"/>
          <w:lang w:eastAsia="en-US"/>
        </w:rPr>
        <w:t>.1.</w:t>
      </w:r>
      <w:r w:rsidRPr="00D6280A">
        <w:rPr>
          <w:rFonts w:ascii="Arial" w:eastAsiaTheme="majorEastAsia" w:hAnsi="Arial" w:cs="Arial"/>
          <w:color w:val="000000" w:themeColor="text1"/>
          <w:sz w:val="22"/>
          <w:szCs w:val="22"/>
          <w:lang w:eastAsia="en-US"/>
        </w:rPr>
        <w:tab/>
        <w:t>Informacja dotycząca wyboru najkorzystniejszej oferty z możliwością</w:t>
      </w:r>
      <w:r w:rsidR="004B3D3A" w:rsidRPr="00D6280A">
        <w:rPr>
          <w:rFonts w:ascii="Arial" w:eastAsiaTheme="majorEastAsia" w:hAnsi="Arial" w:cs="Arial"/>
          <w:color w:val="000000" w:themeColor="text1"/>
          <w:sz w:val="22"/>
          <w:szCs w:val="22"/>
          <w:lang w:eastAsia="en-US"/>
        </w:rPr>
        <w:t xml:space="preserve"> </w:t>
      </w:r>
      <w:r w:rsidRPr="00D6280A">
        <w:rPr>
          <w:rFonts w:ascii="Arial" w:eastAsiaTheme="majorEastAsia" w:hAnsi="Arial" w:cs="Arial"/>
          <w:color w:val="000000" w:themeColor="text1"/>
          <w:sz w:val="22"/>
          <w:szCs w:val="22"/>
          <w:lang w:eastAsia="en-US"/>
        </w:rPr>
        <w:t>prowadzenia negocjacji</w:t>
      </w:r>
      <w:r w:rsidR="006714C4" w:rsidRPr="00D6280A">
        <w:rPr>
          <w:rFonts w:ascii="Arial" w:eastAsiaTheme="majorEastAsia" w:hAnsi="Arial" w:cs="Arial"/>
          <w:color w:val="000000" w:themeColor="text1"/>
          <w:sz w:val="22"/>
          <w:szCs w:val="22"/>
          <w:lang w:eastAsia="en-US"/>
        </w:rPr>
        <w:t>.</w:t>
      </w:r>
    </w:p>
    <w:p w14:paraId="68F56B6E" w14:textId="77777777" w:rsidR="00205B1E" w:rsidRPr="00D6280A" w:rsidRDefault="00CD5878" w:rsidP="00353ED5">
      <w:pPr>
        <w:spacing w:line="276" w:lineRule="auto"/>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Wybór najkorzystniejszej oferty zostanie dokonany bez prowadzenia negocjacji.</w:t>
      </w:r>
    </w:p>
    <w:p w14:paraId="2A274CB4" w14:textId="77777777" w:rsidR="004B3D3A" w:rsidRPr="00D6280A" w:rsidRDefault="004B3D3A" w:rsidP="00353ED5">
      <w:pPr>
        <w:spacing w:line="276" w:lineRule="auto"/>
        <w:rPr>
          <w:rFonts w:ascii="Arial" w:eastAsiaTheme="majorEastAsia" w:hAnsi="Arial" w:cs="Arial"/>
          <w:bCs/>
          <w:color w:val="000000" w:themeColor="text1"/>
          <w:sz w:val="22"/>
          <w:szCs w:val="22"/>
          <w:lang w:eastAsia="en-US"/>
        </w:rPr>
      </w:pPr>
    </w:p>
    <w:p w14:paraId="40B664E4" w14:textId="5F966426" w:rsidR="00962CBB" w:rsidRPr="00D6280A" w:rsidRDefault="00A85F26"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t>3</w:t>
      </w:r>
      <w:r w:rsidR="001C253A" w:rsidRPr="00D6280A">
        <w:rPr>
          <w:rFonts w:ascii="Arial" w:eastAsiaTheme="majorEastAsia" w:hAnsi="Arial" w:cs="Arial"/>
          <w:b/>
          <w:color w:val="000000" w:themeColor="text1"/>
          <w:sz w:val="22"/>
          <w:szCs w:val="22"/>
          <w:lang w:eastAsia="en-US"/>
        </w:rPr>
        <w:t xml:space="preserve">. </w:t>
      </w:r>
      <w:r w:rsidR="009C31CF" w:rsidRPr="00D6280A">
        <w:rPr>
          <w:rFonts w:ascii="Arial" w:eastAsiaTheme="majorEastAsia" w:hAnsi="Arial" w:cs="Arial"/>
          <w:b/>
          <w:color w:val="000000" w:themeColor="text1"/>
          <w:sz w:val="22"/>
          <w:szCs w:val="22"/>
          <w:lang w:eastAsia="en-US"/>
        </w:rPr>
        <w:t>Wizja lokalna</w:t>
      </w:r>
      <w:r w:rsidR="00E32DA0" w:rsidRPr="00D6280A">
        <w:rPr>
          <w:rFonts w:ascii="Arial" w:eastAsiaTheme="majorEastAsia" w:hAnsi="Arial" w:cs="Arial"/>
          <w:color w:val="000000" w:themeColor="text1"/>
          <w:sz w:val="22"/>
          <w:szCs w:val="22"/>
          <w:lang w:eastAsia="en-US"/>
        </w:rPr>
        <w:t>.</w:t>
      </w:r>
    </w:p>
    <w:p w14:paraId="30494DF4" w14:textId="77777777" w:rsidR="003006F8" w:rsidRPr="00D6280A" w:rsidRDefault="00667596"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w:t>
      </w:r>
      <w:r w:rsidRPr="00D6280A">
        <w:rPr>
          <w:rFonts w:ascii="Arial" w:eastAsiaTheme="majorEastAsia" w:hAnsi="Arial" w:cs="Arial"/>
          <w:b/>
          <w:color w:val="000000" w:themeColor="text1"/>
          <w:sz w:val="22"/>
          <w:szCs w:val="22"/>
          <w:lang w:eastAsia="en-US"/>
        </w:rPr>
        <w:t>nie przewiduje obowiązku</w:t>
      </w:r>
      <w:r w:rsidRPr="00D6280A">
        <w:rPr>
          <w:rFonts w:ascii="Arial" w:eastAsiaTheme="majorEastAsia" w:hAnsi="Arial" w:cs="Arial"/>
          <w:color w:val="000000" w:themeColor="text1"/>
          <w:sz w:val="22"/>
          <w:szCs w:val="22"/>
          <w:lang w:eastAsia="en-US"/>
        </w:rPr>
        <w:t xml:space="preserve"> odbyci</w:t>
      </w:r>
      <w:r w:rsidR="00A85EAD" w:rsidRPr="00D6280A">
        <w:rPr>
          <w:rFonts w:ascii="Arial" w:eastAsiaTheme="majorEastAsia" w:hAnsi="Arial" w:cs="Arial"/>
          <w:color w:val="000000" w:themeColor="text1"/>
          <w:sz w:val="22"/>
          <w:szCs w:val="22"/>
          <w:lang w:eastAsia="en-US"/>
        </w:rPr>
        <w:t>a</w:t>
      </w:r>
      <w:r w:rsidRPr="00D6280A">
        <w:rPr>
          <w:rFonts w:ascii="Arial" w:eastAsiaTheme="majorEastAsia" w:hAnsi="Arial" w:cs="Arial"/>
          <w:color w:val="000000" w:themeColor="text1"/>
          <w:sz w:val="22"/>
          <w:szCs w:val="22"/>
          <w:lang w:eastAsia="en-US"/>
        </w:rPr>
        <w:t xml:space="preserve"> przez wykonawcę wizji lokalnej oraz sprawdzeni</w:t>
      </w:r>
      <w:r w:rsidR="00A85EAD" w:rsidRPr="00D6280A">
        <w:rPr>
          <w:rFonts w:ascii="Arial" w:eastAsiaTheme="majorEastAsia" w:hAnsi="Arial" w:cs="Arial"/>
          <w:color w:val="000000" w:themeColor="text1"/>
          <w:sz w:val="22"/>
          <w:szCs w:val="22"/>
          <w:lang w:eastAsia="en-US"/>
        </w:rPr>
        <w:t>a</w:t>
      </w:r>
      <w:r w:rsidRPr="00D6280A">
        <w:rPr>
          <w:rFonts w:ascii="Arial" w:eastAsiaTheme="majorEastAsia" w:hAnsi="Arial" w:cs="Arial"/>
          <w:color w:val="000000" w:themeColor="text1"/>
          <w:sz w:val="22"/>
          <w:szCs w:val="22"/>
          <w:lang w:eastAsia="en-US"/>
        </w:rPr>
        <w:t xml:space="preserve"> przez wykonawcę dokumentów niezb</w:t>
      </w:r>
      <w:r w:rsidR="00324D72" w:rsidRPr="00D6280A">
        <w:rPr>
          <w:rFonts w:ascii="Arial" w:eastAsiaTheme="majorEastAsia" w:hAnsi="Arial" w:cs="Arial"/>
          <w:color w:val="000000" w:themeColor="text1"/>
          <w:sz w:val="22"/>
          <w:szCs w:val="22"/>
          <w:lang w:eastAsia="en-US"/>
        </w:rPr>
        <w:t xml:space="preserve">ędnych do realizacji zamówienia </w:t>
      </w:r>
      <w:r w:rsidRPr="00D6280A">
        <w:rPr>
          <w:rFonts w:ascii="Arial" w:eastAsiaTheme="majorEastAsia" w:hAnsi="Arial" w:cs="Arial"/>
          <w:color w:val="000000" w:themeColor="text1"/>
          <w:sz w:val="22"/>
          <w:szCs w:val="22"/>
          <w:lang w:eastAsia="en-US"/>
        </w:rPr>
        <w:t>dostępnych na miejscu u zamawiającego</w:t>
      </w:r>
      <w:r w:rsidR="00282787" w:rsidRPr="00D6280A">
        <w:rPr>
          <w:rFonts w:ascii="Arial" w:eastAsiaTheme="majorEastAsia" w:hAnsi="Arial" w:cs="Arial"/>
          <w:color w:val="000000" w:themeColor="text1"/>
          <w:sz w:val="22"/>
          <w:szCs w:val="22"/>
          <w:lang w:eastAsia="en-US"/>
        </w:rPr>
        <w:t>.</w:t>
      </w:r>
    </w:p>
    <w:p w14:paraId="07405C4A" w14:textId="77777777" w:rsidR="004B3D3A" w:rsidRPr="00D6280A" w:rsidRDefault="004B3D3A" w:rsidP="00353ED5">
      <w:pPr>
        <w:spacing w:line="276" w:lineRule="auto"/>
        <w:contextualSpacing/>
        <w:jc w:val="both"/>
        <w:rPr>
          <w:rFonts w:ascii="Arial" w:eastAsiaTheme="majorEastAsia" w:hAnsi="Arial" w:cs="Arial"/>
          <w:color w:val="000000" w:themeColor="text1"/>
          <w:sz w:val="22"/>
          <w:szCs w:val="22"/>
          <w:lang w:eastAsia="en-US"/>
        </w:rPr>
      </w:pPr>
    </w:p>
    <w:p w14:paraId="4B2143C5" w14:textId="278CF154" w:rsidR="00A73B0F" w:rsidRPr="00D6280A" w:rsidRDefault="00D1751D"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t>4</w:t>
      </w:r>
      <w:r w:rsidR="001C253A" w:rsidRPr="00D6280A">
        <w:rPr>
          <w:rFonts w:ascii="Arial" w:eastAsiaTheme="majorEastAsia" w:hAnsi="Arial" w:cs="Arial"/>
          <w:b/>
          <w:color w:val="000000" w:themeColor="text1"/>
          <w:sz w:val="22"/>
          <w:szCs w:val="22"/>
          <w:lang w:eastAsia="en-US"/>
        </w:rPr>
        <w:t xml:space="preserve">. </w:t>
      </w:r>
      <w:r w:rsidR="009C31CF" w:rsidRPr="00D6280A">
        <w:rPr>
          <w:rFonts w:ascii="Arial" w:eastAsiaTheme="majorEastAsia" w:hAnsi="Arial" w:cs="Arial"/>
          <w:b/>
          <w:color w:val="000000" w:themeColor="text1"/>
          <w:sz w:val="22"/>
          <w:szCs w:val="22"/>
          <w:lang w:eastAsia="en-US"/>
        </w:rPr>
        <w:t>Oferty wariantowe</w:t>
      </w:r>
      <w:r w:rsidR="00E32DA0" w:rsidRPr="00D6280A">
        <w:rPr>
          <w:rFonts w:ascii="Arial" w:eastAsiaTheme="majorEastAsia" w:hAnsi="Arial" w:cs="Arial"/>
          <w:color w:val="000000" w:themeColor="text1"/>
          <w:sz w:val="22"/>
          <w:szCs w:val="22"/>
          <w:lang w:eastAsia="en-US"/>
        </w:rPr>
        <w:t>.</w:t>
      </w:r>
    </w:p>
    <w:p w14:paraId="5631C1F1" w14:textId="77777777" w:rsidR="00C75797" w:rsidRPr="00D6280A" w:rsidRDefault="00C75797"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Zamawiający</w:t>
      </w:r>
      <w:r w:rsidR="00914550" w:rsidRPr="00D6280A">
        <w:rPr>
          <w:rFonts w:ascii="Arial" w:eastAsiaTheme="majorEastAsia" w:hAnsi="Arial" w:cs="Arial"/>
          <w:color w:val="000000" w:themeColor="text1"/>
          <w:sz w:val="22"/>
          <w:szCs w:val="22"/>
          <w:lang w:eastAsia="en-US"/>
        </w:rPr>
        <w:t xml:space="preserve"> nie dopuszcza</w:t>
      </w:r>
      <w:r w:rsidRPr="00D6280A">
        <w:rPr>
          <w:rFonts w:ascii="Arial" w:eastAsiaTheme="majorEastAsia" w:hAnsi="Arial" w:cs="Arial"/>
          <w:color w:val="000000" w:themeColor="text1"/>
          <w:sz w:val="22"/>
          <w:szCs w:val="22"/>
          <w:lang w:eastAsia="en-US"/>
        </w:rPr>
        <w:t xml:space="preserve"> możliwości</w:t>
      </w:r>
      <w:r w:rsidR="00A85EAD" w:rsidRPr="00D6280A">
        <w:rPr>
          <w:rFonts w:ascii="Arial" w:eastAsiaTheme="majorEastAsia" w:hAnsi="Arial" w:cs="Arial"/>
          <w:color w:val="000000" w:themeColor="text1"/>
          <w:sz w:val="22"/>
          <w:szCs w:val="22"/>
          <w:lang w:eastAsia="en-US"/>
        </w:rPr>
        <w:t>,</w:t>
      </w:r>
      <w:r w:rsidR="00914550" w:rsidRPr="00D6280A">
        <w:rPr>
          <w:rFonts w:ascii="Arial" w:eastAsiaTheme="majorEastAsia" w:hAnsi="Arial" w:cs="Arial"/>
          <w:color w:val="000000" w:themeColor="text1"/>
          <w:sz w:val="22"/>
          <w:szCs w:val="22"/>
          <w:lang w:eastAsia="en-US"/>
        </w:rPr>
        <w:t xml:space="preserve"> </w:t>
      </w:r>
      <w:r w:rsidRPr="00D6280A">
        <w:rPr>
          <w:rFonts w:ascii="Arial" w:eastAsiaTheme="majorEastAsia" w:hAnsi="Arial" w:cs="Arial"/>
          <w:color w:val="000000" w:themeColor="text1"/>
          <w:sz w:val="22"/>
          <w:szCs w:val="22"/>
          <w:lang w:eastAsia="en-US"/>
        </w:rPr>
        <w:t xml:space="preserve">złożenia oferty wariantowej, o której mowa </w:t>
      </w:r>
      <w:r w:rsidR="00F37C63" w:rsidRPr="00D6280A">
        <w:rPr>
          <w:rFonts w:ascii="Arial" w:eastAsiaTheme="majorEastAsia" w:hAnsi="Arial" w:cs="Arial"/>
          <w:color w:val="000000" w:themeColor="text1"/>
          <w:sz w:val="22"/>
          <w:szCs w:val="22"/>
          <w:lang w:eastAsia="en-US"/>
        </w:rPr>
        <w:br/>
      </w:r>
      <w:r w:rsidRPr="00D6280A">
        <w:rPr>
          <w:rFonts w:ascii="Arial" w:eastAsiaTheme="majorEastAsia" w:hAnsi="Arial" w:cs="Arial"/>
          <w:color w:val="000000" w:themeColor="text1"/>
          <w:sz w:val="22"/>
          <w:szCs w:val="22"/>
          <w:lang w:eastAsia="en-US"/>
        </w:rPr>
        <w:t xml:space="preserve">w </w:t>
      </w:r>
      <w:r w:rsidR="000530B3" w:rsidRPr="00D6280A">
        <w:rPr>
          <w:rFonts w:ascii="Arial" w:eastAsiaTheme="majorEastAsia" w:hAnsi="Arial" w:cs="Arial"/>
          <w:color w:val="000000" w:themeColor="text1"/>
          <w:sz w:val="22"/>
          <w:szCs w:val="22"/>
          <w:lang w:eastAsia="en-US"/>
        </w:rPr>
        <w:t>art. 92</w:t>
      </w:r>
      <w:r w:rsidRPr="00D6280A">
        <w:rPr>
          <w:rFonts w:ascii="Arial" w:eastAsiaTheme="majorEastAsia" w:hAnsi="Arial" w:cs="Arial"/>
          <w:color w:val="000000" w:themeColor="text1"/>
          <w:sz w:val="22"/>
          <w:szCs w:val="22"/>
          <w:lang w:eastAsia="en-US"/>
        </w:rPr>
        <w:t xml:space="preserve"> ustawy </w:t>
      </w:r>
      <w:proofErr w:type="spellStart"/>
      <w:r w:rsidRPr="00D6280A">
        <w:rPr>
          <w:rFonts w:ascii="Arial" w:eastAsiaTheme="majorEastAsia" w:hAnsi="Arial" w:cs="Arial"/>
          <w:color w:val="000000" w:themeColor="text1"/>
          <w:sz w:val="22"/>
          <w:szCs w:val="22"/>
          <w:lang w:eastAsia="en-US"/>
        </w:rPr>
        <w:t>Pzp</w:t>
      </w:r>
      <w:proofErr w:type="spellEnd"/>
      <w:r w:rsidRPr="00D6280A">
        <w:rPr>
          <w:rFonts w:ascii="Arial" w:eastAsiaTheme="majorEastAsia" w:hAnsi="Arial" w:cs="Arial"/>
          <w:color w:val="000000" w:themeColor="text1"/>
          <w:sz w:val="22"/>
          <w:szCs w:val="22"/>
          <w:lang w:eastAsia="en-US"/>
        </w:rPr>
        <w:t xml:space="preserve"> </w:t>
      </w:r>
    </w:p>
    <w:p w14:paraId="4DEA3189" w14:textId="77777777" w:rsidR="004B3D3A" w:rsidRPr="00D6280A" w:rsidRDefault="004B3D3A" w:rsidP="00353ED5">
      <w:pPr>
        <w:spacing w:line="276" w:lineRule="auto"/>
        <w:contextualSpacing/>
        <w:jc w:val="both"/>
        <w:rPr>
          <w:rFonts w:ascii="Arial" w:eastAsiaTheme="majorEastAsia" w:hAnsi="Arial" w:cs="Arial"/>
          <w:color w:val="000000" w:themeColor="text1"/>
          <w:sz w:val="22"/>
          <w:szCs w:val="22"/>
          <w:lang w:eastAsia="en-US"/>
        </w:rPr>
      </w:pPr>
    </w:p>
    <w:p w14:paraId="2C7B3FB2" w14:textId="5C14E7E6" w:rsidR="00A73B0F" w:rsidRPr="00D6280A" w:rsidRDefault="00D1751D" w:rsidP="00353ED5">
      <w:pPr>
        <w:spacing w:line="276" w:lineRule="auto"/>
        <w:contextualSpacing/>
        <w:jc w:val="both"/>
        <w:rPr>
          <w:rFonts w:ascii="Arial" w:hAnsi="Arial" w:cs="Arial"/>
          <w:b/>
          <w:i/>
          <w:color w:val="000000" w:themeColor="text1"/>
          <w:sz w:val="22"/>
          <w:szCs w:val="22"/>
          <w:lang w:eastAsia="en-US"/>
        </w:rPr>
      </w:pPr>
      <w:r w:rsidRPr="00D6280A">
        <w:rPr>
          <w:rFonts w:ascii="Arial" w:hAnsi="Arial" w:cs="Arial"/>
          <w:b/>
          <w:color w:val="000000" w:themeColor="text1"/>
          <w:sz w:val="22"/>
          <w:szCs w:val="22"/>
          <w:lang w:eastAsia="en-US"/>
        </w:rPr>
        <w:t>5</w:t>
      </w:r>
      <w:r w:rsidR="001C253A" w:rsidRPr="00D6280A">
        <w:rPr>
          <w:rFonts w:ascii="Arial" w:hAnsi="Arial" w:cs="Arial"/>
          <w:b/>
          <w:color w:val="000000" w:themeColor="text1"/>
          <w:sz w:val="22"/>
          <w:szCs w:val="22"/>
          <w:lang w:eastAsia="en-US"/>
        </w:rPr>
        <w:t xml:space="preserve">. </w:t>
      </w:r>
      <w:r w:rsidR="009C31CF" w:rsidRPr="00D6280A">
        <w:rPr>
          <w:rFonts w:ascii="Arial" w:hAnsi="Arial" w:cs="Arial"/>
          <w:b/>
          <w:color w:val="000000" w:themeColor="text1"/>
          <w:sz w:val="22"/>
          <w:szCs w:val="22"/>
          <w:lang w:eastAsia="en-US"/>
        </w:rPr>
        <w:t>Katalogi elektroniczne</w:t>
      </w:r>
      <w:r w:rsidR="008C163A" w:rsidRPr="00D6280A">
        <w:rPr>
          <w:rFonts w:ascii="Arial" w:hAnsi="Arial" w:cs="Arial"/>
          <w:color w:val="000000" w:themeColor="text1"/>
          <w:sz w:val="22"/>
          <w:szCs w:val="22"/>
          <w:lang w:eastAsia="en-US"/>
        </w:rPr>
        <w:t>.</w:t>
      </w:r>
      <w:r w:rsidR="009C31CF" w:rsidRPr="00D6280A">
        <w:rPr>
          <w:rFonts w:ascii="Arial" w:hAnsi="Arial" w:cs="Arial"/>
          <w:b/>
          <w:color w:val="000000" w:themeColor="text1"/>
          <w:sz w:val="22"/>
          <w:szCs w:val="22"/>
          <w:lang w:eastAsia="en-US"/>
        </w:rPr>
        <w:t xml:space="preserve"> </w:t>
      </w:r>
    </w:p>
    <w:p w14:paraId="0F474ADC" w14:textId="77777777" w:rsidR="00B605B2" w:rsidRPr="00D6280A" w:rsidRDefault="00A73B0F"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Zamawiający</w:t>
      </w:r>
      <w:r w:rsidR="00914550" w:rsidRPr="00D6280A">
        <w:rPr>
          <w:rFonts w:ascii="Arial" w:eastAsiaTheme="majorEastAsia" w:hAnsi="Arial" w:cs="Arial"/>
          <w:color w:val="000000" w:themeColor="text1"/>
          <w:sz w:val="22"/>
          <w:szCs w:val="22"/>
          <w:lang w:eastAsia="en-US"/>
        </w:rPr>
        <w:t xml:space="preserve"> </w:t>
      </w:r>
      <w:r w:rsidRPr="00D6280A">
        <w:rPr>
          <w:rFonts w:ascii="Arial" w:eastAsiaTheme="majorEastAsia" w:hAnsi="Arial" w:cs="Arial"/>
          <w:color w:val="000000" w:themeColor="text1"/>
          <w:sz w:val="22"/>
          <w:szCs w:val="22"/>
          <w:lang w:eastAsia="en-US"/>
        </w:rPr>
        <w:t xml:space="preserve">nie </w:t>
      </w:r>
      <w:r w:rsidR="008D69E6" w:rsidRPr="00D6280A">
        <w:rPr>
          <w:rFonts w:ascii="Arial" w:eastAsiaTheme="majorEastAsia" w:hAnsi="Arial" w:cs="Arial"/>
          <w:color w:val="000000" w:themeColor="text1"/>
          <w:sz w:val="22"/>
          <w:szCs w:val="22"/>
          <w:lang w:eastAsia="en-US"/>
        </w:rPr>
        <w:t>dopuszcza</w:t>
      </w:r>
      <w:r w:rsidR="000F7318" w:rsidRPr="00D6280A">
        <w:rPr>
          <w:rFonts w:ascii="Arial" w:eastAsiaTheme="majorEastAsia" w:hAnsi="Arial" w:cs="Arial"/>
          <w:color w:val="000000" w:themeColor="text1"/>
          <w:sz w:val="22"/>
          <w:szCs w:val="22"/>
          <w:lang w:eastAsia="en-US"/>
        </w:rPr>
        <w:t xml:space="preserve"> </w:t>
      </w:r>
      <w:r w:rsidR="006A5C1C" w:rsidRPr="00D6280A">
        <w:rPr>
          <w:rFonts w:ascii="Arial" w:eastAsiaTheme="majorEastAsia" w:hAnsi="Arial" w:cs="Arial"/>
          <w:color w:val="000000" w:themeColor="text1"/>
          <w:sz w:val="22"/>
          <w:szCs w:val="22"/>
          <w:lang w:eastAsia="en-US"/>
        </w:rPr>
        <w:t xml:space="preserve">możliwości </w:t>
      </w:r>
      <w:r w:rsidR="00C75797" w:rsidRPr="00D6280A">
        <w:rPr>
          <w:rFonts w:ascii="Arial" w:eastAsiaTheme="majorEastAsia" w:hAnsi="Arial" w:cs="Arial"/>
          <w:color w:val="000000" w:themeColor="text1"/>
          <w:sz w:val="22"/>
          <w:szCs w:val="22"/>
          <w:lang w:eastAsia="en-US"/>
        </w:rPr>
        <w:t>złożenia ofert w postaci katalogów elektronicznych</w:t>
      </w:r>
      <w:r w:rsidR="00C6387F" w:rsidRPr="00D6280A">
        <w:rPr>
          <w:rFonts w:ascii="Arial" w:eastAsiaTheme="majorEastAsia" w:hAnsi="Arial" w:cs="Arial"/>
          <w:color w:val="000000" w:themeColor="text1"/>
          <w:sz w:val="22"/>
          <w:szCs w:val="22"/>
          <w:lang w:eastAsia="en-US"/>
        </w:rPr>
        <w:t xml:space="preserve"> oraz nie dopuszcza dołączenia katalogów elektronicznych do oferty, w sytuacji określonej </w:t>
      </w:r>
      <w:r w:rsidR="004B3D3A" w:rsidRPr="00D6280A">
        <w:rPr>
          <w:rFonts w:ascii="Arial" w:eastAsiaTheme="majorEastAsia" w:hAnsi="Arial" w:cs="Arial"/>
          <w:color w:val="000000" w:themeColor="text1"/>
          <w:sz w:val="22"/>
          <w:szCs w:val="22"/>
          <w:lang w:eastAsia="en-US"/>
        </w:rPr>
        <w:br/>
      </w:r>
      <w:r w:rsidR="00C6387F" w:rsidRPr="00D6280A">
        <w:rPr>
          <w:rFonts w:ascii="Arial" w:eastAsiaTheme="majorEastAsia" w:hAnsi="Arial" w:cs="Arial"/>
          <w:color w:val="000000" w:themeColor="text1"/>
          <w:sz w:val="22"/>
          <w:szCs w:val="22"/>
          <w:lang w:eastAsia="en-US"/>
        </w:rPr>
        <w:t>w art. 93</w:t>
      </w:r>
      <w:r w:rsidR="004B3D3A" w:rsidRPr="00D6280A">
        <w:rPr>
          <w:rFonts w:ascii="Arial" w:eastAsiaTheme="majorEastAsia" w:hAnsi="Arial" w:cs="Arial"/>
          <w:color w:val="000000" w:themeColor="text1"/>
          <w:sz w:val="22"/>
          <w:szCs w:val="22"/>
          <w:lang w:eastAsia="en-US"/>
        </w:rPr>
        <w:t>.</w:t>
      </w:r>
    </w:p>
    <w:p w14:paraId="3D0FA06E" w14:textId="77777777" w:rsidR="004B3D3A" w:rsidRPr="00D6280A" w:rsidRDefault="004B3D3A" w:rsidP="00353ED5">
      <w:pPr>
        <w:spacing w:line="276" w:lineRule="auto"/>
        <w:contextualSpacing/>
        <w:jc w:val="both"/>
        <w:rPr>
          <w:rFonts w:ascii="Arial" w:eastAsiaTheme="majorEastAsia" w:hAnsi="Arial" w:cs="Arial"/>
          <w:color w:val="000000" w:themeColor="text1"/>
          <w:sz w:val="22"/>
          <w:szCs w:val="22"/>
          <w:lang w:eastAsia="en-US"/>
        </w:rPr>
      </w:pPr>
    </w:p>
    <w:p w14:paraId="1B8A72E1" w14:textId="6512F017" w:rsidR="00962CBB" w:rsidRPr="00D6280A" w:rsidRDefault="00D1751D"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6</w:t>
      </w:r>
      <w:r w:rsidR="00B46D1C" w:rsidRPr="00D6280A">
        <w:rPr>
          <w:rFonts w:ascii="Arial" w:hAnsi="Arial" w:cs="Arial"/>
          <w:b/>
          <w:color w:val="000000" w:themeColor="text1"/>
          <w:sz w:val="22"/>
          <w:szCs w:val="22"/>
          <w:lang w:eastAsia="en-US"/>
        </w:rPr>
        <w:t xml:space="preserve">. </w:t>
      </w:r>
      <w:r w:rsidR="009C31CF" w:rsidRPr="00D6280A">
        <w:rPr>
          <w:rFonts w:ascii="Arial" w:hAnsi="Arial" w:cs="Arial"/>
          <w:b/>
          <w:color w:val="000000" w:themeColor="text1"/>
          <w:sz w:val="22"/>
          <w:szCs w:val="22"/>
          <w:lang w:eastAsia="en-US"/>
        </w:rPr>
        <w:t>Umowa ramowa</w:t>
      </w:r>
      <w:r w:rsidR="00E32DA0" w:rsidRPr="00D6280A">
        <w:rPr>
          <w:rFonts w:ascii="Arial" w:hAnsi="Arial" w:cs="Arial"/>
          <w:color w:val="000000" w:themeColor="text1"/>
          <w:sz w:val="22"/>
          <w:szCs w:val="22"/>
          <w:lang w:eastAsia="en-US"/>
        </w:rPr>
        <w:t>.</w:t>
      </w:r>
    </w:p>
    <w:p w14:paraId="2965F031" w14:textId="158948DA" w:rsidR="00BD5A6F" w:rsidRPr="00D6280A" w:rsidRDefault="00FE361A"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w:t>
      </w:r>
      <w:r w:rsidR="00BD5A6F" w:rsidRPr="00D6280A">
        <w:rPr>
          <w:rFonts w:ascii="Arial" w:eastAsiaTheme="majorEastAsia" w:hAnsi="Arial" w:cs="Arial"/>
          <w:color w:val="000000" w:themeColor="text1"/>
          <w:sz w:val="22"/>
          <w:szCs w:val="22"/>
          <w:lang w:eastAsia="en-US"/>
        </w:rPr>
        <w:t xml:space="preserve">nie przewiduje </w:t>
      </w:r>
      <w:r w:rsidRPr="00D6280A">
        <w:rPr>
          <w:rFonts w:ascii="Arial" w:eastAsiaTheme="majorEastAsia" w:hAnsi="Arial" w:cs="Arial"/>
          <w:color w:val="000000" w:themeColor="text1"/>
          <w:sz w:val="22"/>
          <w:szCs w:val="22"/>
          <w:lang w:eastAsia="en-US"/>
        </w:rPr>
        <w:t xml:space="preserve">zawarcia umowy ramowej, o  której mowa w art. </w:t>
      </w:r>
      <w:r w:rsidR="00324D72" w:rsidRPr="00D6280A">
        <w:rPr>
          <w:rFonts w:ascii="Arial" w:eastAsiaTheme="majorEastAsia" w:hAnsi="Arial" w:cs="Arial"/>
          <w:color w:val="000000" w:themeColor="text1"/>
          <w:sz w:val="22"/>
          <w:szCs w:val="22"/>
          <w:lang w:eastAsia="en-US"/>
        </w:rPr>
        <w:t>311</w:t>
      </w:r>
      <w:r w:rsidR="001467F7" w:rsidRPr="00D6280A">
        <w:rPr>
          <w:rFonts w:ascii="Arial" w:eastAsiaTheme="majorEastAsia" w:hAnsi="Arial" w:cs="Arial"/>
          <w:color w:val="000000" w:themeColor="text1"/>
          <w:sz w:val="22"/>
          <w:szCs w:val="22"/>
          <w:lang w:eastAsia="en-US"/>
        </w:rPr>
        <w:t>-</w:t>
      </w:r>
      <w:r w:rsidR="00324D72" w:rsidRPr="00D6280A">
        <w:rPr>
          <w:rFonts w:ascii="Arial" w:eastAsiaTheme="majorEastAsia" w:hAnsi="Arial" w:cs="Arial"/>
          <w:color w:val="000000" w:themeColor="text1"/>
          <w:sz w:val="22"/>
          <w:szCs w:val="22"/>
          <w:lang w:eastAsia="en-US"/>
        </w:rPr>
        <w:t>315</w:t>
      </w:r>
      <w:r w:rsidRPr="00D6280A">
        <w:rPr>
          <w:rFonts w:ascii="Arial" w:eastAsiaTheme="majorEastAsia" w:hAnsi="Arial" w:cs="Arial"/>
          <w:color w:val="000000" w:themeColor="text1"/>
          <w:sz w:val="22"/>
          <w:szCs w:val="22"/>
          <w:lang w:eastAsia="en-US"/>
        </w:rPr>
        <w:t xml:space="preserve"> </w:t>
      </w:r>
      <w:r w:rsidR="00937533" w:rsidRPr="00D6280A">
        <w:rPr>
          <w:rFonts w:ascii="Arial" w:eastAsiaTheme="majorEastAsia" w:hAnsi="Arial" w:cs="Arial"/>
          <w:color w:val="000000" w:themeColor="text1"/>
          <w:sz w:val="22"/>
          <w:szCs w:val="22"/>
          <w:lang w:eastAsia="en-US"/>
        </w:rPr>
        <w:t xml:space="preserve">                                               </w:t>
      </w:r>
      <w:r w:rsidRPr="00D6280A">
        <w:rPr>
          <w:rFonts w:ascii="Arial" w:eastAsiaTheme="majorEastAsia" w:hAnsi="Arial" w:cs="Arial"/>
          <w:color w:val="000000" w:themeColor="text1"/>
          <w:sz w:val="22"/>
          <w:szCs w:val="22"/>
          <w:lang w:eastAsia="en-US"/>
        </w:rPr>
        <w:t xml:space="preserve">ustawy </w:t>
      </w:r>
      <w:proofErr w:type="spellStart"/>
      <w:r w:rsidRPr="00D6280A">
        <w:rPr>
          <w:rFonts w:ascii="Arial" w:eastAsiaTheme="majorEastAsia" w:hAnsi="Arial" w:cs="Arial"/>
          <w:color w:val="000000" w:themeColor="text1"/>
          <w:sz w:val="22"/>
          <w:szCs w:val="22"/>
          <w:lang w:eastAsia="en-US"/>
        </w:rPr>
        <w:t>Pzp</w:t>
      </w:r>
      <w:proofErr w:type="spellEnd"/>
      <w:r w:rsidR="000F7318" w:rsidRPr="00D6280A">
        <w:rPr>
          <w:rFonts w:ascii="Arial" w:eastAsiaTheme="majorEastAsia" w:hAnsi="Arial" w:cs="Arial"/>
          <w:color w:val="000000" w:themeColor="text1"/>
          <w:sz w:val="22"/>
          <w:szCs w:val="22"/>
          <w:lang w:eastAsia="en-US"/>
        </w:rPr>
        <w:t>.</w:t>
      </w:r>
    </w:p>
    <w:p w14:paraId="46BC4218" w14:textId="77777777" w:rsidR="004B3D3A" w:rsidRPr="00D6280A" w:rsidRDefault="004B3D3A" w:rsidP="00353ED5">
      <w:pPr>
        <w:spacing w:line="276" w:lineRule="auto"/>
        <w:contextualSpacing/>
        <w:jc w:val="both"/>
        <w:rPr>
          <w:rFonts w:ascii="Arial" w:eastAsiaTheme="majorEastAsia" w:hAnsi="Arial" w:cs="Arial"/>
          <w:color w:val="000000" w:themeColor="text1"/>
          <w:sz w:val="22"/>
          <w:szCs w:val="22"/>
          <w:lang w:eastAsia="en-US"/>
        </w:rPr>
      </w:pPr>
    </w:p>
    <w:p w14:paraId="3F4078B2" w14:textId="222513F6" w:rsidR="00BD5A6F" w:rsidRPr="00D6280A" w:rsidRDefault="00D1751D"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7</w:t>
      </w:r>
      <w:r w:rsidR="00B46D1C" w:rsidRPr="00D6280A">
        <w:rPr>
          <w:rFonts w:ascii="Arial" w:hAnsi="Arial" w:cs="Arial"/>
          <w:b/>
          <w:color w:val="000000" w:themeColor="text1"/>
          <w:sz w:val="22"/>
          <w:szCs w:val="22"/>
          <w:lang w:eastAsia="en-US"/>
        </w:rPr>
        <w:t>.</w:t>
      </w:r>
      <w:r w:rsidR="00A420D8" w:rsidRPr="00D6280A">
        <w:rPr>
          <w:rFonts w:ascii="Arial" w:hAnsi="Arial" w:cs="Arial"/>
          <w:b/>
          <w:color w:val="000000" w:themeColor="text1"/>
          <w:sz w:val="22"/>
          <w:szCs w:val="22"/>
          <w:lang w:eastAsia="en-US"/>
        </w:rPr>
        <w:t xml:space="preserve"> </w:t>
      </w:r>
      <w:r w:rsidR="009C31CF" w:rsidRPr="00D6280A">
        <w:rPr>
          <w:rFonts w:ascii="Arial" w:hAnsi="Arial" w:cs="Arial"/>
          <w:b/>
          <w:color w:val="000000" w:themeColor="text1"/>
          <w:sz w:val="22"/>
          <w:szCs w:val="22"/>
          <w:lang w:eastAsia="en-US"/>
        </w:rPr>
        <w:t>Aukcja elektroniczna</w:t>
      </w:r>
      <w:r w:rsidR="00E32DA0" w:rsidRPr="00D6280A">
        <w:rPr>
          <w:rFonts w:ascii="Arial" w:hAnsi="Arial" w:cs="Arial"/>
          <w:color w:val="000000" w:themeColor="text1"/>
          <w:sz w:val="22"/>
          <w:szCs w:val="22"/>
          <w:lang w:eastAsia="en-US"/>
        </w:rPr>
        <w:t>.</w:t>
      </w:r>
    </w:p>
    <w:p w14:paraId="276326AC" w14:textId="77777777" w:rsidR="00BD5A6F" w:rsidRPr="00D6280A" w:rsidRDefault="00BD5A6F"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w:t>
      </w:r>
      <w:r w:rsidRPr="00D6280A">
        <w:rPr>
          <w:rFonts w:ascii="Arial" w:eastAsiaTheme="majorEastAsia" w:hAnsi="Arial" w:cs="Arial"/>
          <w:bCs/>
          <w:color w:val="000000" w:themeColor="text1"/>
          <w:sz w:val="22"/>
          <w:szCs w:val="22"/>
          <w:lang w:eastAsia="en-US"/>
        </w:rPr>
        <w:t>nie przewiduje</w:t>
      </w:r>
      <w:r w:rsidRPr="00D6280A">
        <w:rPr>
          <w:rFonts w:ascii="Arial" w:eastAsiaTheme="majorEastAsia" w:hAnsi="Arial" w:cs="Arial"/>
          <w:b/>
          <w:color w:val="000000" w:themeColor="text1"/>
          <w:sz w:val="22"/>
          <w:szCs w:val="22"/>
          <w:lang w:eastAsia="en-US"/>
        </w:rPr>
        <w:t xml:space="preserve"> </w:t>
      </w:r>
      <w:r w:rsidR="00FE361A" w:rsidRPr="00D6280A">
        <w:rPr>
          <w:rFonts w:ascii="Arial" w:eastAsiaTheme="majorEastAsia" w:hAnsi="Arial" w:cs="Arial"/>
          <w:color w:val="000000" w:themeColor="text1"/>
          <w:sz w:val="22"/>
          <w:szCs w:val="22"/>
          <w:lang w:eastAsia="en-US"/>
        </w:rPr>
        <w:t xml:space="preserve">przeprowadzenia aukcji elektronicznej, o  której mowa w art. </w:t>
      </w:r>
      <w:r w:rsidR="00164971" w:rsidRPr="00D6280A">
        <w:rPr>
          <w:rFonts w:ascii="Arial" w:eastAsiaTheme="majorEastAsia" w:hAnsi="Arial" w:cs="Arial"/>
          <w:color w:val="000000" w:themeColor="text1"/>
          <w:sz w:val="22"/>
          <w:szCs w:val="22"/>
          <w:lang w:eastAsia="en-US"/>
        </w:rPr>
        <w:t xml:space="preserve">308 ust. 1 </w:t>
      </w:r>
      <w:r w:rsidR="00FE361A" w:rsidRPr="00D6280A">
        <w:rPr>
          <w:rFonts w:ascii="Arial" w:eastAsiaTheme="majorEastAsia" w:hAnsi="Arial" w:cs="Arial"/>
          <w:color w:val="000000" w:themeColor="text1"/>
          <w:sz w:val="22"/>
          <w:szCs w:val="22"/>
          <w:lang w:eastAsia="en-US"/>
        </w:rPr>
        <w:t xml:space="preserve">ustawy </w:t>
      </w:r>
      <w:proofErr w:type="spellStart"/>
      <w:r w:rsidR="00FE361A" w:rsidRPr="00D6280A">
        <w:rPr>
          <w:rFonts w:ascii="Arial" w:eastAsiaTheme="majorEastAsia" w:hAnsi="Arial" w:cs="Arial"/>
          <w:color w:val="000000" w:themeColor="text1"/>
          <w:sz w:val="22"/>
          <w:szCs w:val="22"/>
          <w:lang w:eastAsia="en-US"/>
        </w:rPr>
        <w:t>Pzp</w:t>
      </w:r>
      <w:proofErr w:type="spellEnd"/>
      <w:r w:rsidR="000F7318" w:rsidRPr="00D6280A">
        <w:rPr>
          <w:rFonts w:ascii="Arial" w:eastAsiaTheme="majorEastAsia" w:hAnsi="Arial" w:cs="Arial"/>
          <w:color w:val="000000" w:themeColor="text1"/>
          <w:sz w:val="22"/>
          <w:szCs w:val="22"/>
          <w:lang w:eastAsia="en-US"/>
        </w:rPr>
        <w:t xml:space="preserve">. </w:t>
      </w:r>
    </w:p>
    <w:p w14:paraId="21CF5E71" w14:textId="77777777" w:rsidR="004B3D3A" w:rsidRPr="00D6280A" w:rsidRDefault="004B3D3A" w:rsidP="00353ED5">
      <w:pPr>
        <w:spacing w:line="276" w:lineRule="auto"/>
        <w:contextualSpacing/>
        <w:jc w:val="both"/>
        <w:rPr>
          <w:rFonts w:ascii="Arial" w:hAnsi="Arial" w:cs="Arial"/>
          <w:i/>
          <w:color w:val="000000" w:themeColor="text1"/>
          <w:sz w:val="22"/>
          <w:szCs w:val="22"/>
          <w:lang w:eastAsia="en-US"/>
        </w:rPr>
      </w:pPr>
    </w:p>
    <w:p w14:paraId="2B66D33E" w14:textId="48F2F493" w:rsidR="00962CBB" w:rsidRPr="00D6280A" w:rsidRDefault="00D1751D"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8</w:t>
      </w:r>
      <w:r w:rsidR="00B46D1C"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 xml:space="preserve">Zamówienia, o których mowa w art. 214 ust. 1 pkt </w:t>
      </w:r>
      <w:r w:rsidR="008C545E" w:rsidRPr="00D6280A">
        <w:rPr>
          <w:rFonts w:ascii="Arial" w:hAnsi="Arial" w:cs="Arial"/>
          <w:b/>
          <w:color w:val="000000" w:themeColor="text1"/>
          <w:sz w:val="22"/>
          <w:szCs w:val="22"/>
          <w:lang w:eastAsia="en-US"/>
        </w:rPr>
        <w:t>8</w:t>
      </w:r>
      <w:r w:rsidR="00682BD6" w:rsidRPr="00D6280A">
        <w:rPr>
          <w:rFonts w:ascii="Arial" w:hAnsi="Arial" w:cs="Arial"/>
          <w:b/>
          <w:color w:val="000000" w:themeColor="text1"/>
          <w:sz w:val="22"/>
          <w:szCs w:val="22"/>
          <w:lang w:eastAsia="en-US"/>
        </w:rPr>
        <w:t xml:space="preserve"> ustawy </w:t>
      </w:r>
      <w:proofErr w:type="spellStart"/>
      <w:r w:rsidR="00682BD6" w:rsidRPr="00D6280A">
        <w:rPr>
          <w:rFonts w:ascii="Arial" w:hAnsi="Arial" w:cs="Arial"/>
          <w:b/>
          <w:color w:val="000000" w:themeColor="text1"/>
          <w:sz w:val="22"/>
          <w:szCs w:val="22"/>
          <w:lang w:eastAsia="en-US"/>
        </w:rPr>
        <w:t>Pzp</w:t>
      </w:r>
      <w:proofErr w:type="spellEnd"/>
      <w:r w:rsidR="006714C4" w:rsidRPr="00D6280A">
        <w:rPr>
          <w:rFonts w:ascii="Arial" w:hAnsi="Arial" w:cs="Arial"/>
          <w:color w:val="000000" w:themeColor="text1"/>
          <w:sz w:val="22"/>
          <w:szCs w:val="22"/>
          <w:lang w:eastAsia="en-US"/>
        </w:rPr>
        <w:t>.</w:t>
      </w:r>
    </w:p>
    <w:p w14:paraId="22C2C239" w14:textId="46EE55B6" w:rsidR="004B3D3A" w:rsidRPr="00D6280A" w:rsidRDefault="00BD5A6F"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w:t>
      </w:r>
      <w:r w:rsidRPr="00D6280A">
        <w:rPr>
          <w:rFonts w:ascii="Arial" w:eastAsiaTheme="majorEastAsia" w:hAnsi="Arial" w:cs="Arial"/>
          <w:bCs/>
          <w:color w:val="000000" w:themeColor="text1"/>
          <w:sz w:val="22"/>
          <w:szCs w:val="22"/>
          <w:lang w:eastAsia="en-US"/>
        </w:rPr>
        <w:t>nie przewiduje</w:t>
      </w:r>
      <w:r w:rsidRPr="00D6280A">
        <w:rPr>
          <w:rFonts w:ascii="Arial" w:eastAsiaTheme="majorEastAsia" w:hAnsi="Arial" w:cs="Arial"/>
          <w:color w:val="000000" w:themeColor="text1"/>
          <w:sz w:val="22"/>
          <w:szCs w:val="22"/>
          <w:lang w:eastAsia="en-US"/>
        </w:rPr>
        <w:t xml:space="preserve"> </w:t>
      </w:r>
      <w:r w:rsidR="00B74B84" w:rsidRPr="00D6280A">
        <w:rPr>
          <w:rFonts w:ascii="Arial" w:eastAsiaTheme="majorEastAsia" w:hAnsi="Arial" w:cs="Arial"/>
          <w:color w:val="000000" w:themeColor="text1"/>
          <w:sz w:val="22"/>
          <w:szCs w:val="22"/>
          <w:lang w:eastAsia="en-US"/>
        </w:rPr>
        <w:t xml:space="preserve">udzielenia </w:t>
      </w:r>
      <w:r w:rsidR="00324D72" w:rsidRPr="00D6280A">
        <w:rPr>
          <w:rFonts w:ascii="Arial" w:eastAsiaTheme="majorEastAsia" w:hAnsi="Arial" w:cs="Arial"/>
          <w:color w:val="000000" w:themeColor="text1"/>
          <w:sz w:val="22"/>
          <w:szCs w:val="22"/>
          <w:lang w:eastAsia="en-US"/>
        </w:rPr>
        <w:t xml:space="preserve">zamówienia polegającego na powtórzeniu </w:t>
      </w:r>
      <w:r w:rsidRPr="00D6280A">
        <w:rPr>
          <w:rFonts w:ascii="Arial" w:eastAsiaTheme="majorEastAsia" w:hAnsi="Arial" w:cs="Arial"/>
          <w:color w:val="000000" w:themeColor="text1"/>
          <w:sz w:val="22"/>
          <w:szCs w:val="22"/>
          <w:lang w:eastAsia="en-US"/>
        </w:rPr>
        <w:t>z</w:t>
      </w:r>
      <w:r w:rsidR="00324D72" w:rsidRPr="00D6280A">
        <w:rPr>
          <w:rFonts w:ascii="Arial" w:eastAsiaTheme="majorEastAsia" w:hAnsi="Arial" w:cs="Arial"/>
          <w:color w:val="000000" w:themeColor="text1"/>
          <w:sz w:val="22"/>
          <w:szCs w:val="22"/>
          <w:lang w:eastAsia="en-US"/>
        </w:rPr>
        <w:t>amówienia na dodatkowe dostawy</w:t>
      </w:r>
      <w:r w:rsidR="00B74B84" w:rsidRPr="00D6280A">
        <w:rPr>
          <w:rFonts w:ascii="Arial" w:eastAsiaTheme="majorEastAsia" w:hAnsi="Arial" w:cs="Arial"/>
          <w:color w:val="000000" w:themeColor="text1"/>
          <w:sz w:val="22"/>
          <w:szCs w:val="22"/>
          <w:lang w:eastAsia="en-US"/>
        </w:rPr>
        <w:t xml:space="preserve"> (udzielanych na podstawie art. 214 ust. 1 pkt 8 ustawy </w:t>
      </w:r>
      <w:proofErr w:type="spellStart"/>
      <w:r w:rsidR="00B74B84" w:rsidRPr="00D6280A">
        <w:rPr>
          <w:rFonts w:ascii="Arial" w:eastAsiaTheme="majorEastAsia" w:hAnsi="Arial" w:cs="Arial"/>
          <w:color w:val="000000" w:themeColor="text1"/>
          <w:sz w:val="22"/>
          <w:szCs w:val="22"/>
          <w:lang w:eastAsia="en-US"/>
        </w:rPr>
        <w:t>Pzp</w:t>
      </w:r>
      <w:proofErr w:type="spellEnd"/>
      <w:r w:rsidR="00B74B84" w:rsidRPr="00D6280A">
        <w:rPr>
          <w:rFonts w:ascii="Arial" w:eastAsiaTheme="majorEastAsia" w:hAnsi="Arial" w:cs="Arial"/>
          <w:color w:val="000000" w:themeColor="text1"/>
          <w:sz w:val="22"/>
          <w:szCs w:val="22"/>
          <w:lang w:eastAsia="en-US"/>
        </w:rPr>
        <w:t>)</w:t>
      </w:r>
      <w:r w:rsidR="009E597C" w:rsidRPr="00D6280A">
        <w:rPr>
          <w:rFonts w:ascii="Arial" w:eastAsiaTheme="majorEastAsia" w:hAnsi="Arial" w:cs="Arial"/>
          <w:color w:val="000000" w:themeColor="text1"/>
          <w:sz w:val="22"/>
          <w:szCs w:val="22"/>
          <w:lang w:eastAsia="en-US"/>
        </w:rPr>
        <w:t>.</w:t>
      </w:r>
    </w:p>
    <w:p w14:paraId="176E2AE7" w14:textId="77777777" w:rsidR="0097636E" w:rsidRDefault="0097636E" w:rsidP="00353ED5">
      <w:pPr>
        <w:spacing w:line="276" w:lineRule="auto"/>
        <w:contextualSpacing/>
        <w:jc w:val="both"/>
        <w:rPr>
          <w:rFonts w:ascii="Arial" w:eastAsiaTheme="majorEastAsia" w:hAnsi="Arial" w:cs="Arial"/>
          <w:color w:val="000000" w:themeColor="text1"/>
          <w:sz w:val="22"/>
          <w:szCs w:val="22"/>
          <w:lang w:eastAsia="en-US"/>
        </w:rPr>
      </w:pPr>
    </w:p>
    <w:p w14:paraId="5B3E51F7" w14:textId="77777777" w:rsidR="00AF6059" w:rsidRDefault="00AF6059" w:rsidP="00353ED5">
      <w:pPr>
        <w:spacing w:line="276" w:lineRule="auto"/>
        <w:contextualSpacing/>
        <w:jc w:val="both"/>
        <w:rPr>
          <w:rFonts w:ascii="Arial" w:eastAsiaTheme="majorEastAsia" w:hAnsi="Arial" w:cs="Arial"/>
          <w:color w:val="000000" w:themeColor="text1"/>
          <w:sz w:val="22"/>
          <w:szCs w:val="22"/>
          <w:lang w:eastAsia="en-US"/>
        </w:rPr>
      </w:pPr>
    </w:p>
    <w:p w14:paraId="77AEB5DF" w14:textId="77777777" w:rsidR="00AF6059" w:rsidRPr="00D6280A" w:rsidRDefault="00AF6059" w:rsidP="00353ED5">
      <w:pPr>
        <w:spacing w:line="276" w:lineRule="auto"/>
        <w:contextualSpacing/>
        <w:jc w:val="both"/>
        <w:rPr>
          <w:rFonts w:ascii="Arial" w:eastAsiaTheme="majorEastAsia" w:hAnsi="Arial" w:cs="Arial"/>
          <w:color w:val="000000" w:themeColor="text1"/>
          <w:sz w:val="22"/>
          <w:szCs w:val="22"/>
          <w:lang w:eastAsia="en-US"/>
        </w:rPr>
      </w:pPr>
    </w:p>
    <w:p w14:paraId="0AA81DC2" w14:textId="037B9A8A" w:rsidR="00962CBB" w:rsidRPr="00D6280A" w:rsidRDefault="00D1751D"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lastRenderedPageBreak/>
        <w:t>9</w:t>
      </w:r>
      <w:r w:rsidR="00B46D1C"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Rozliczenia w walutach obcych</w:t>
      </w:r>
      <w:r w:rsidR="00E32DA0" w:rsidRPr="00D6280A">
        <w:rPr>
          <w:rFonts w:ascii="Arial" w:hAnsi="Arial" w:cs="Arial"/>
          <w:color w:val="000000" w:themeColor="text1"/>
          <w:sz w:val="22"/>
          <w:szCs w:val="22"/>
          <w:lang w:eastAsia="en-US"/>
        </w:rPr>
        <w:t>.</w:t>
      </w:r>
    </w:p>
    <w:p w14:paraId="71E8216C" w14:textId="4DB12187" w:rsidR="0092028E" w:rsidRPr="00D6280A" w:rsidRDefault="00B63974" w:rsidP="00353ED5">
      <w:pPr>
        <w:spacing w:line="276" w:lineRule="auto"/>
        <w:contextualSpacing/>
        <w:jc w:val="both"/>
        <w:rPr>
          <w:rFonts w:ascii="Arial" w:hAnsi="Arial" w:cs="Arial"/>
          <w:color w:val="000000" w:themeColor="text1"/>
          <w:sz w:val="22"/>
          <w:szCs w:val="22"/>
        </w:rPr>
      </w:pPr>
      <w:r w:rsidRPr="00D6280A">
        <w:rPr>
          <w:rFonts w:ascii="Arial" w:eastAsiaTheme="majorEastAsia" w:hAnsi="Arial" w:cs="Arial"/>
          <w:color w:val="000000" w:themeColor="text1"/>
          <w:sz w:val="22"/>
          <w:szCs w:val="22"/>
          <w:lang w:eastAsia="en-US"/>
        </w:rPr>
        <w:t>Zamawiający nie przewiduje rozliczenia w walutach obcych</w:t>
      </w:r>
      <w:r w:rsidR="00B7155C" w:rsidRPr="00D6280A">
        <w:rPr>
          <w:rFonts w:ascii="Arial" w:eastAsiaTheme="majorEastAsia" w:hAnsi="Arial" w:cs="Arial"/>
          <w:color w:val="000000" w:themeColor="text1"/>
          <w:sz w:val="22"/>
          <w:szCs w:val="22"/>
          <w:lang w:eastAsia="en-US"/>
        </w:rPr>
        <w:t xml:space="preserve">. </w:t>
      </w:r>
      <w:r w:rsidR="00B7155C" w:rsidRPr="00D6280A">
        <w:rPr>
          <w:rFonts w:ascii="Arial" w:hAnsi="Arial" w:cs="Arial"/>
          <w:color w:val="000000" w:themeColor="text1"/>
          <w:sz w:val="22"/>
          <w:szCs w:val="22"/>
        </w:rPr>
        <w:t>R</w:t>
      </w:r>
      <w:r w:rsidR="00B74B84" w:rsidRPr="00D6280A">
        <w:rPr>
          <w:rFonts w:ascii="Arial" w:hAnsi="Arial" w:cs="Arial"/>
          <w:color w:val="000000" w:themeColor="text1"/>
          <w:sz w:val="22"/>
          <w:szCs w:val="22"/>
        </w:rPr>
        <w:t xml:space="preserve">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w:t>
      </w:r>
    </w:p>
    <w:p w14:paraId="6E8A6341" w14:textId="472502C5" w:rsidR="003006F8" w:rsidRPr="00D6280A" w:rsidRDefault="00B74B84" w:rsidP="00353ED5">
      <w:pPr>
        <w:spacing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na podstawie średniego k</w:t>
      </w:r>
      <w:r w:rsidR="0060710C" w:rsidRPr="00D6280A">
        <w:rPr>
          <w:rFonts w:ascii="Arial" w:hAnsi="Arial" w:cs="Arial"/>
          <w:color w:val="000000" w:themeColor="text1"/>
          <w:sz w:val="22"/>
          <w:szCs w:val="22"/>
        </w:rPr>
        <w:t>ursu walut podanego przez NBP (t</w:t>
      </w:r>
      <w:r w:rsidRPr="00D6280A">
        <w:rPr>
          <w:rFonts w:ascii="Arial" w:hAnsi="Arial" w:cs="Arial"/>
          <w:color w:val="000000" w:themeColor="text1"/>
          <w:sz w:val="22"/>
          <w:szCs w:val="22"/>
        </w:rPr>
        <w:t xml:space="preserve">abela A) z dnia ukazania </w:t>
      </w:r>
      <w:r w:rsidR="0060710C" w:rsidRPr="00D6280A">
        <w:rPr>
          <w:rFonts w:ascii="Arial" w:hAnsi="Arial" w:cs="Arial"/>
          <w:color w:val="000000" w:themeColor="text1"/>
          <w:sz w:val="22"/>
          <w:szCs w:val="22"/>
        </w:rPr>
        <w:br/>
      </w:r>
      <w:r w:rsidRPr="00D6280A">
        <w:rPr>
          <w:rFonts w:ascii="Arial" w:hAnsi="Arial" w:cs="Arial"/>
          <w:color w:val="000000" w:themeColor="text1"/>
          <w:sz w:val="22"/>
          <w:szCs w:val="22"/>
        </w:rPr>
        <w:t>się ogłoszenia o niniejszym postępowaniu w Biuletynie Zamówień Publicznych.</w:t>
      </w:r>
    </w:p>
    <w:p w14:paraId="4E0EB544" w14:textId="77777777" w:rsidR="004B3D3A" w:rsidRPr="00D6280A" w:rsidRDefault="004B3D3A" w:rsidP="00353ED5">
      <w:pPr>
        <w:spacing w:line="276" w:lineRule="auto"/>
        <w:contextualSpacing/>
        <w:jc w:val="both"/>
        <w:rPr>
          <w:rFonts w:ascii="Arial" w:hAnsi="Arial" w:cs="Arial"/>
          <w:color w:val="000000" w:themeColor="text1"/>
          <w:sz w:val="22"/>
          <w:szCs w:val="22"/>
        </w:rPr>
      </w:pPr>
    </w:p>
    <w:p w14:paraId="254CC6E6" w14:textId="37E44F43" w:rsidR="00962CBB" w:rsidRPr="00D6280A" w:rsidRDefault="00B46D1C"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0</w:t>
      </w:r>
      <w:r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Zwrot kosztów udziału w postępowaniu</w:t>
      </w:r>
      <w:r w:rsidR="00E32DA0" w:rsidRPr="00D6280A">
        <w:rPr>
          <w:rFonts w:ascii="Arial" w:hAnsi="Arial" w:cs="Arial"/>
          <w:color w:val="000000" w:themeColor="text1"/>
          <w:sz w:val="22"/>
          <w:szCs w:val="22"/>
          <w:lang w:eastAsia="en-US"/>
        </w:rPr>
        <w:t>.</w:t>
      </w:r>
    </w:p>
    <w:p w14:paraId="300D56CA" w14:textId="4CC1A0D8" w:rsidR="004B3D3A" w:rsidRPr="00D6280A" w:rsidRDefault="00AD13F0"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nie przewiduje </w:t>
      </w:r>
      <w:r w:rsidR="00FE361A" w:rsidRPr="00D6280A">
        <w:rPr>
          <w:rFonts w:ascii="Arial" w:eastAsiaTheme="majorEastAsia" w:hAnsi="Arial" w:cs="Arial"/>
          <w:color w:val="000000" w:themeColor="text1"/>
          <w:sz w:val="22"/>
          <w:szCs w:val="22"/>
          <w:lang w:eastAsia="en-US"/>
        </w:rPr>
        <w:t xml:space="preserve">zwrotu kosztów udziału w postępowaniu. </w:t>
      </w:r>
    </w:p>
    <w:p w14:paraId="50FCAC24" w14:textId="77777777" w:rsidR="00670EF2" w:rsidRPr="00D6280A" w:rsidRDefault="00670EF2" w:rsidP="00353ED5">
      <w:pPr>
        <w:spacing w:line="276" w:lineRule="auto"/>
        <w:contextualSpacing/>
        <w:jc w:val="both"/>
        <w:rPr>
          <w:rFonts w:ascii="Arial" w:eastAsiaTheme="majorEastAsia" w:hAnsi="Arial" w:cs="Arial"/>
          <w:color w:val="000000" w:themeColor="text1"/>
          <w:sz w:val="22"/>
          <w:szCs w:val="22"/>
          <w:lang w:eastAsia="en-US"/>
        </w:rPr>
      </w:pPr>
    </w:p>
    <w:p w14:paraId="0AC760BF" w14:textId="3B09BBE2" w:rsidR="00962CBB" w:rsidRPr="00D6280A" w:rsidRDefault="00B46D1C"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1</w:t>
      </w:r>
      <w:r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Zaliczki na poczet udzielenia zamówienia</w:t>
      </w:r>
      <w:r w:rsidR="00E32DA0" w:rsidRPr="00D6280A">
        <w:rPr>
          <w:rFonts w:ascii="Arial" w:hAnsi="Arial" w:cs="Arial"/>
          <w:color w:val="000000" w:themeColor="text1"/>
          <w:sz w:val="22"/>
          <w:szCs w:val="22"/>
          <w:lang w:eastAsia="en-US"/>
        </w:rPr>
        <w:t>.</w:t>
      </w:r>
    </w:p>
    <w:p w14:paraId="1DD73F4E" w14:textId="77777777" w:rsidR="00205B1E" w:rsidRPr="00D6280A" w:rsidRDefault="00683F59"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nie przewiduje </w:t>
      </w:r>
      <w:r w:rsidR="006F69FC" w:rsidRPr="00D6280A">
        <w:rPr>
          <w:rFonts w:ascii="Arial" w:eastAsiaTheme="majorEastAsia" w:hAnsi="Arial" w:cs="Arial"/>
          <w:color w:val="000000" w:themeColor="text1"/>
          <w:sz w:val="22"/>
          <w:szCs w:val="22"/>
          <w:lang w:eastAsia="en-US"/>
        </w:rPr>
        <w:t>udziel</w:t>
      </w:r>
      <w:r w:rsidR="000F7318" w:rsidRPr="00D6280A">
        <w:rPr>
          <w:rFonts w:ascii="Arial" w:eastAsiaTheme="majorEastAsia" w:hAnsi="Arial" w:cs="Arial"/>
          <w:color w:val="000000" w:themeColor="text1"/>
          <w:sz w:val="22"/>
          <w:szCs w:val="22"/>
          <w:lang w:eastAsia="en-US"/>
        </w:rPr>
        <w:t>e</w:t>
      </w:r>
      <w:r w:rsidR="006F69FC" w:rsidRPr="00D6280A">
        <w:rPr>
          <w:rFonts w:ascii="Arial" w:eastAsiaTheme="majorEastAsia" w:hAnsi="Arial" w:cs="Arial"/>
          <w:color w:val="000000" w:themeColor="text1"/>
          <w:sz w:val="22"/>
          <w:szCs w:val="22"/>
          <w:lang w:eastAsia="en-US"/>
        </w:rPr>
        <w:t>nia zaliczek na poczet wykonania zamówienia</w:t>
      </w:r>
      <w:r w:rsidR="00D97F5B" w:rsidRPr="00D6280A">
        <w:rPr>
          <w:rFonts w:ascii="Arial" w:eastAsiaTheme="majorEastAsia" w:hAnsi="Arial" w:cs="Arial"/>
          <w:color w:val="000000" w:themeColor="text1"/>
          <w:sz w:val="22"/>
          <w:szCs w:val="22"/>
          <w:lang w:eastAsia="en-US"/>
        </w:rPr>
        <w:t>.</w:t>
      </w:r>
      <w:bookmarkStart w:id="0" w:name="_Hlk62762354"/>
    </w:p>
    <w:p w14:paraId="65A4447D" w14:textId="77777777" w:rsidR="004B3D3A" w:rsidRPr="00D6280A" w:rsidRDefault="004B3D3A" w:rsidP="00353ED5">
      <w:pPr>
        <w:spacing w:line="276" w:lineRule="auto"/>
        <w:contextualSpacing/>
        <w:jc w:val="both"/>
        <w:rPr>
          <w:rFonts w:ascii="Arial" w:eastAsiaTheme="majorEastAsia" w:hAnsi="Arial" w:cs="Arial"/>
          <w:color w:val="000000" w:themeColor="text1"/>
          <w:sz w:val="22"/>
          <w:szCs w:val="22"/>
          <w:lang w:eastAsia="en-US"/>
        </w:rPr>
      </w:pPr>
    </w:p>
    <w:bookmarkEnd w:id="0"/>
    <w:p w14:paraId="69E44F3E" w14:textId="7F799F4B" w:rsidR="001C6A9E" w:rsidRPr="00D6280A" w:rsidRDefault="00A85F26"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2</w:t>
      </w:r>
      <w:r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Przedmiot zamówienia</w:t>
      </w:r>
      <w:r w:rsidR="00E32DA0" w:rsidRPr="00D6280A">
        <w:rPr>
          <w:rFonts w:ascii="Arial" w:hAnsi="Arial" w:cs="Arial"/>
          <w:color w:val="000000" w:themeColor="text1"/>
          <w:sz w:val="22"/>
          <w:szCs w:val="22"/>
          <w:lang w:eastAsia="en-US"/>
        </w:rPr>
        <w:t>.</w:t>
      </w:r>
    </w:p>
    <w:p w14:paraId="1960C9F5" w14:textId="1F60055F" w:rsidR="00DF068F" w:rsidRPr="00D6280A" w:rsidRDefault="00AB7C93" w:rsidP="00353ED5">
      <w:pPr>
        <w:autoSpaceDE w:val="0"/>
        <w:autoSpaceDN w:val="0"/>
        <w:adjustRightInd w:val="0"/>
        <w:spacing w:line="276" w:lineRule="auto"/>
        <w:jc w:val="both"/>
        <w:rPr>
          <w:rFonts w:ascii="Arial" w:eastAsia="TimesNewRoman" w:hAnsi="Arial" w:cs="Arial"/>
          <w:color w:val="000000" w:themeColor="text1"/>
          <w:sz w:val="22"/>
          <w:szCs w:val="22"/>
        </w:rPr>
      </w:pPr>
      <w:r w:rsidRPr="00D6280A">
        <w:rPr>
          <w:rFonts w:ascii="Arial" w:hAnsi="Arial" w:cs="Arial"/>
          <w:bCs/>
          <w:color w:val="000000" w:themeColor="text1"/>
          <w:sz w:val="22"/>
          <w:szCs w:val="22"/>
          <w:lang w:eastAsia="en-US"/>
        </w:rPr>
        <w:t>12.1.</w:t>
      </w:r>
      <w:r w:rsidR="00DF068F" w:rsidRPr="00D6280A">
        <w:rPr>
          <w:rFonts w:ascii="Arial" w:eastAsia="TimesNewRoman" w:hAnsi="Arial" w:cs="Arial"/>
          <w:color w:val="000000" w:themeColor="text1"/>
          <w:sz w:val="22"/>
          <w:szCs w:val="22"/>
        </w:rPr>
        <w:tab/>
        <w:t xml:space="preserve">Przedmiotem zamówienia jest zakup sprzętu i oprogramowania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„Cyfrowy Powiat” o numerze POPC.05.01.00-00-0001/21-00. </w:t>
      </w:r>
    </w:p>
    <w:p w14:paraId="4B3132E3" w14:textId="77777777" w:rsidR="00444F88" w:rsidRPr="00D6280A" w:rsidRDefault="00444F88" w:rsidP="00353ED5">
      <w:pPr>
        <w:spacing w:line="276" w:lineRule="auto"/>
        <w:contextualSpacing/>
        <w:jc w:val="both"/>
        <w:rPr>
          <w:rFonts w:ascii="Arial" w:hAnsi="Arial" w:cs="Arial"/>
          <w:bCs/>
          <w:color w:val="000000" w:themeColor="text1"/>
          <w:sz w:val="22"/>
          <w:szCs w:val="22"/>
          <w:lang w:eastAsia="en-US"/>
        </w:rPr>
      </w:pPr>
    </w:p>
    <w:p w14:paraId="2875BA26" w14:textId="0EEDBDB8" w:rsidR="00AC0740" w:rsidRPr="00D6280A" w:rsidRDefault="00A85F26" w:rsidP="00353ED5">
      <w:pPr>
        <w:pStyle w:val="Default"/>
        <w:spacing w:line="276" w:lineRule="auto"/>
        <w:jc w:val="both"/>
        <w:rPr>
          <w:rFonts w:eastAsiaTheme="majorEastAsia"/>
          <w:color w:val="000000" w:themeColor="text1"/>
          <w:sz w:val="22"/>
          <w:szCs w:val="22"/>
          <w:lang w:eastAsia="en-US"/>
        </w:rPr>
      </w:pPr>
      <w:r w:rsidRPr="00D6280A">
        <w:rPr>
          <w:rFonts w:eastAsiaTheme="majorEastAsia"/>
          <w:color w:val="000000" w:themeColor="text1"/>
          <w:sz w:val="22"/>
          <w:szCs w:val="22"/>
          <w:lang w:eastAsia="en-US"/>
        </w:rPr>
        <w:t>1</w:t>
      </w:r>
      <w:r w:rsidR="00D1751D" w:rsidRPr="00D6280A">
        <w:rPr>
          <w:rFonts w:eastAsiaTheme="majorEastAsia"/>
          <w:color w:val="000000" w:themeColor="text1"/>
          <w:sz w:val="22"/>
          <w:szCs w:val="22"/>
          <w:lang w:eastAsia="en-US"/>
        </w:rPr>
        <w:t>2</w:t>
      </w:r>
      <w:r w:rsidR="00AC0740" w:rsidRPr="00D6280A">
        <w:rPr>
          <w:rFonts w:eastAsiaTheme="majorEastAsia"/>
          <w:color w:val="000000" w:themeColor="text1"/>
          <w:sz w:val="22"/>
          <w:szCs w:val="22"/>
          <w:lang w:eastAsia="en-US"/>
        </w:rPr>
        <w:t>.</w:t>
      </w:r>
      <w:r w:rsidR="006310E9" w:rsidRPr="00D6280A">
        <w:rPr>
          <w:rFonts w:eastAsiaTheme="majorEastAsia"/>
          <w:color w:val="000000" w:themeColor="text1"/>
          <w:sz w:val="22"/>
          <w:szCs w:val="22"/>
          <w:lang w:eastAsia="en-US"/>
        </w:rPr>
        <w:t>2</w:t>
      </w:r>
      <w:r w:rsidR="00AC0740" w:rsidRPr="00D6280A">
        <w:rPr>
          <w:rFonts w:eastAsiaTheme="majorEastAsia"/>
          <w:color w:val="000000" w:themeColor="text1"/>
          <w:sz w:val="22"/>
          <w:szCs w:val="22"/>
          <w:lang w:eastAsia="en-US"/>
        </w:rPr>
        <w:t>.</w:t>
      </w:r>
      <w:r w:rsidR="00AC0740" w:rsidRPr="00D6280A">
        <w:rPr>
          <w:rFonts w:eastAsiaTheme="majorEastAsia"/>
          <w:color w:val="000000" w:themeColor="text1"/>
          <w:sz w:val="22"/>
          <w:szCs w:val="22"/>
          <w:lang w:eastAsia="en-US"/>
        </w:rPr>
        <w:tab/>
        <w:t xml:space="preserve"> Szczegółowy zakres zamówienia został określony w </w:t>
      </w:r>
      <w:r w:rsidR="00D00AE2" w:rsidRPr="00D6280A">
        <w:rPr>
          <w:rFonts w:eastAsiaTheme="majorEastAsia"/>
          <w:color w:val="000000" w:themeColor="text1"/>
          <w:sz w:val="22"/>
          <w:szCs w:val="22"/>
          <w:u w:val="single"/>
          <w:lang w:eastAsia="en-US"/>
        </w:rPr>
        <w:t>z</w:t>
      </w:r>
      <w:r w:rsidR="00AC0740" w:rsidRPr="00D6280A">
        <w:rPr>
          <w:rFonts w:eastAsiaTheme="majorEastAsia"/>
          <w:color w:val="000000" w:themeColor="text1"/>
          <w:sz w:val="22"/>
          <w:szCs w:val="22"/>
          <w:u w:val="single"/>
          <w:lang w:eastAsia="en-US"/>
        </w:rPr>
        <w:t xml:space="preserve">ałączniku </w:t>
      </w:r>
      <w:r w:rsidR="00AC0740" w:rsidRPr="007D29A0">
        <w:rPr>
          <w:rFonts w:eastAsiaTheme="majorEastAsia"/>
          <w:color w:val="000000" w:themeColor="text1"/>
          <w:sz w:val="22"/>
          <w:szCs w:val="22"/>
          <w:u w:val="single"/>
          <w:lang w:eastAsia="en-US"/>
        </w:rPr>
        <w:t xml:space="preserve">nr </w:t>
      </w:r>
      <w:r w:rsidR="00410162" w:rsidRPr="007D29A0">
        <w:rPr>
          <w:rFonts w:eastAsiaTheme="majorEastAsia"/>
          <w:color w:val="000000" w:themeColor="text1"/>
          <w:sz w:val="22"/>
          <w:szCs w:val="22"/>
          <w:u w:val="single"/>
          <w:lang w:eastAsia="en-US"/>
        </w:rPr>
        <w:t>4</w:t>
      </w:r>
      <w:r w:rsidR="00307810" w:rsidRPr="00D6280A">
        <w:rPr>
          <w:rFonts w:eastAsiaTheme="majorEastAsia"/>
          <w:color w:val="000000" w:themeColor="text1"/>
          <w:sz w:val="22"/>
          <w:szCs w:val="22"/>
          <w:u w:val="single"/>
          <w:lang w:eastAsia="en-US"/>
        </w:rPr>
        <w:t xml:space="preserve"> </w:t>
      </w:r>
      <w:r w:rsidR="00AC0740" w:rsidRPr="00D6280A">
        <w:rPr>
          <w:rFonts w:eastAsiaTheme="majorEastAsia"/>
          <w:color w:val="000000" w:themeColor="text1"/>
          <w:sz w:val="22"/>
          <w:szCs w:val="22"/>
          <w:u w:val="single"/>
          <w:lang w:eastAsia="en-US"/>
        </w:rPr>
        <w:t>do SWZ</w:t>
      </w:r>
      <w:r w:rsidR="00D00AE2" w:rsidRPr="00D6280A">
        <w:rPr>
          <w:rFonts w:eastAsiaTheme="majorEastAsia"/>
          <w:color w:val="000000" w:themeColor="text1"/>
          <w:sz w:val="22"/>
          <w:szCs w:val="22"/>
          <w:lang w:eastAsia="en-US"/>
        </w:rPr>
        <w:t>.</w:t>
      </w:r>
      <w:r w:rsidR="00AC0740" w:rsidRPr="00D6280A">
        <w:rPr>
          <w:rFonts w:eastAsiaTheme="majorEastAsia"/>
          <w:color w:val="000000" w:themeColor="text1"/>
          <w:sz w:val="22"/>
          <w:szCs w:val="22"/>
          <w:lang w:eastAsia="en-US"/>
        </w:rPr>
        <w:t xml:space="preserve"> Pozostałe warunki dotyczące realizacji zamówienia określone zostały w projektowanych postanowieniach umowy</w:t>
      </w:r>
      <w:r w:rsidR="00320C62" w:rsidRPr="00D6280A">
        <w:rPr>
          <w:rFonts w:eastAsiaTheme="majorEastAsia"/>
          <w:color w:val="000000" w:themeColor="text1"/>
          <w:sz w:val="22"/>
          <w:szCs w:val="22"/>
          <w:lang w:eastAsia="en-US"/>
        </w:rPr>
        <w:t xml:space="preserve"> -</w:t>
      </w:r>
      <w:r w:rsidR="00AC0740" w:rsidRPr="00D6280A">
        <w:rPr>
          <w:rFonts w:eastAsiaTheme="majorEastAsia"/>
          <w:color w:val="000000" w:themeColor="text1"/>
          <w:sz w:val="22"/>
          <w:szCs w:val="22"/>
          <w:lang w:eastAsia="en-US"/>
        </w:rPr>
        <w:t xml:space="preserve"> </w:t>
      </w:r>
      <w:r w:rsidR="00D00AE2" w:rsidRPr="00D6280A">
        <w:rPr>
          <w:rFonts w:eastAsiaTheme="majorEastAsia"/>
          <w:color w:val="000000" w:themeColor="text1"/>
          <w:sz w:val="22"/>
          <w:szCs w:val="22"/>
          <w:u w:val="single"/>
          <w:lang w:eastAsia="en-US"/>
        </w:rPr>
        <w:t>z</w:t>
      </w:r>
      <w:r w:rsidR="00AC0740" w:rsidRPr="00D6280A">
        <w:rPr>
          <w:rFonts w:eastAsiaTheme="majorEastAsia"/>
          <w:color w:val="000000" w:themeColor="text1"/>
          <w:sz w:val="22"/>
          <w:szCs w:val="22"/>
          <w:u w:val="single"/>
          <w:lang w:eastAsia="en-US"/>
        </w:rPr>
        <w:t xml:space="preserve">ałącznik </w:t>
      </w:r>
      <w:r w:rsidR="00AC0740" w:rsidRPr="007D29A0">
        <w:rPr>
          <w:rFonts w:eastAsiaTheme="majorEastAsia"/>
          <w:color w:val="000000" w:themeColor="text1"/>
          <w:sz w:val="22"/>
          <w:szCs w:val="22"/>
          <w:u w:val="single"/>
          <w:lang w:eastAsia="en-US"/>
        </w:rPr>
        <w:t xml:space="preserve">nr </w:t>
      </w:r>
      <w:r w:rsidR="00317C42" w:rsidRPr="007D29A0">
        <w:rPr>
          <w:rFonts w:eastAsiaTheme="majorEastAsia"/>
          <w:color w:val="000000" w:themeColor="text1"/>
          <w:sz w:val="22"/>
          <w:szCs w:val="22"/>
          <w:u w:val="single"/>
          <w:lang w:eastAsia="en-US"/>
        </w:rPr>
        <w:t>3</w:t>
      </w:r>
      <w:r w:rsidR="00CA0677" w:rsidRPr="00D6280A">
        <w:rPr>
          <w:rFonts w:eastAsiaTheme="majorEastAsia"/>
          <w:color w:val="000000" w:themeColor="text1"/>
          <w:sz w:val="22"/>
          <w:szCs w:val="22"/>
          <w:u w:val="single"/>
          <w:lang w:eastAsia="en-US"/>
        </w:rPr>
        <w:t xml:space="preserve"> </w:t>
      </w:r>
      <w:r w:rsidR="00AC0740" w:rsidRPr="00D6280A">
        <w:rPr>
          <w:rFonts w:eastAsiaTheme="majorEastAsia"/>
          <w:color w:val="000000" w:themeColor="text1"/>
          <w:sz w:val="22"/>
          <w:szCs w:val="22"/>
          <w:u w:val="single"/>
          <w:lang w:eastAsia="en-US"/>
        </w:rPr>
        <w:t>do SWZ</w:t>
      </w:r>
      <w:r w:rsidR="00AC0740" w:rsidRPr="00D6280A">
        <w:rPr>
          <w:rFonts w:eastAsiaTheme="majorEastAsia"/>
          <w:color w:val="000000" w:themeColor="text1"/>
          <w:sz w:val="22"/>
          <w:szCs w:val="22"/>
          <w:lang w:eastAsia="en-US"/>
        </w:rPr>
        <w:t>.</w:t>
      </w:r>
    </w:p>
    <w:p w14:paraId="022285F6" w14:textId="77777777" w:rsidR="00444F88" w:rsidRPr="00D6280A" w:rsidRDefault="00444F88" w:rsidP="00353ED5">
      <w:pPr>
        <w:pStyle w:val="Default"/>
        <w:spacing w:line="276" w:lineRule="auto"/>
        <w:jc w:val="both"/>
        <w:rPr>
          <w:bCs/>
          <w:color w:val="000000" w:themeColor="text1"/>
          <w:sz w:val="22"/>
          <w:szCs w:val="22"/>
        </w:rPr>
      </w:pPr>
    </w:p>
    <w:p w14:paraId="47730957" w14:textId="3F1BDF51" w:rsidR="00AC0740" w:rsidRPr="00D6280A" w:rsidRDefault="003B719E" w:rsidP="00353ED5">
      <w:pPr>
        <w:spacing w:line="276" w:lineRule="auto"/>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1</w:t>
      </w:r>
      <w:r w:rsidR="00D1751D" w:rsidRPr="00D6280A">
        <w:rPr>
          <w:rFonts w:ascii="Arial" w:eastAsiaTheme="majorEastAsia" w:hAnsi="Arial" w:cs="Arial"/>
          <w:color w:val="000000" w:themeColor="text1"/>
          <w:sz w:val="22"/>
          <w:szCs w:val="22"/>
          <w:lang w:eastAsia="en-US"/>
        </w:rPr>
        <w:t>2</w:t>
      </w:r>
      <w:r w:rsidR="00AC0740" w:rsidRPr="00D6280A">
        <w:rPr>
          <w:rFonts w:ascii="Arial" w:eastAsiaTheme="majorEastAsia" w:hAnsi="Arial" w:cs="Arial"/>
          <w:color w:val="000000" w:themeColor="text1"/>
          <w:sz w:val="22"/>
          <w:szCs w:val="22"/>
          <w:lang w:eastAsia="en-US"/>
        </w:rPr>
        <w:t>.3.</w:t>
      </w:r>
      <w:r w:rsidR="00AC0740" w:rsidRPr="00D6280A">
        <w:rPr>
          <w:rFonts w:ascii="Arial" w:eastAsiaTheme="majorEastAsia" w:hAnsi="Arial" w:cs="Arial"/>
          <w:color w:val="000000" w:themeColor="text1"/>
          <w:sz w:val="22"/>
          <w:szCs w:val="22"/>
          <w:lang w:eastAsia="en-US"/>
        </w:rPr>
        <w:tab/>
        <w:t>Wymagania (obowiązki) stawiane Wykonawcy, opisane zostały w projektowanych postanowieniach umowy stanowiący</w:t>
      </w:r>
      <w:r w:rsidRPr="00D6280A">
        <w:rPr>
          <w:rFonts w:ascii="Arial" w:eastAsiaTheme="majorEastAsia" w:hAnsi="Arial" w:cs="Arial"/>
          <w:color w:val="000000" w:themeColor="text1"/>
          <w:sz w:val="22"/>
          <w:szCs w:val="22"/>
          <w:lang w:eastAsia="en-US"/>
        </w:rPr>
        <w:t>ch</w:t>
      </w:r>
      <w:r w:rsidR="00AC0740" w:rsidRPr="00D6280A">
        <w:rPr>
          <w:rFonts w:ascii="Arial" w:eastAsiaTheme="majorEastAsia" w:hAnsi="Arial" w:cs="Arial"/>
          <w:color w:val="000000" w:themeColor="text1"/>
          <w:sz w:val="22"/>
          <w:szCs w:val="22"/>
          <w:lang w:eastAsia="en-US"/>
        </w:rPr>
        <w:t xml:space="preserve"> </w:t>
      </w:r>
      <w:r w:rsidR="00D00AE2" w:rsidRPr="00D6280A">
        <w:rPr>
          <w:rFonts w:ascii="Arial" w:eastAsiaTheme="majorEastAsia" w:hAnsi="Arial" w:cs="Arial"/>
          <w:color w:val="000000" w:themeColor="text1"/>
          <w:sz w:val="22"/>
          <w:szCs w:val="22"/>
          <w:lang w:eastAsia="en-US"/>
        </w:rPr>
        <w:t>-</w:t>
      </w:r>
      <w:r w:rsidR="008F3255" w:rsidRPr="00D6280A">
        <w:rPr>
          <w:rFonts w:ascii="Arial" w:eastAsiaTheme="majorEastAsia" w:hAnsi="Arial" w:cs="Arial"/>
          <w:color w:val="000000" w:themeColor="text1"/>
          <w:sz w:val="22"/>
          <w:szCs w:val="22"/>
          <w:lang w:eastAsia="en-US"/>
        </w:rPr>
        <w:t xml:space="preserve"> </w:t>
      </w:r>
      <w:r w:rsidR="00D00AE2" w:rsidRPr="00D6280A">
        <w:rPr>
          <w:rFonts w:ascii="Arial" w:eastAsiaTheme="majorEastAsia" w:hAnsi="Arial" w:cs="Arial"/>
          <w:color w:val="000000" w:themeColor="text1"/>
          <w:sz w:val="22"/>
          <w:szCs w:val="22"/>
          <w:u w:val="single"/>
          <w:lang w:eastAsia="en-US"/>
        </w:rPr>
        <w:t>z</w:t>
      </w:r>
      <w:r w:rsidR="00AC0740" w:rsidRPr="00D6280A">
        <w:rPr>
          <w:rFonts w:ascii="Arial" w:eastAsiaTheme="majorEastAsia" w:hAnsi="Arial" w:cs="Arial"/>
          <w:color w:val="000000" w:themeColor="text1"/>
          <w:sz w:val="22"/>
          <w:szCs w:val="22"/>
          <w:u w:val="single"/>
          <w:lang w:eastAsia="en-US"/>
        </w:rPr>
        <w:t xml:space="preserve">ałącznik </w:t>
      </w:r>
      <w:r w:rsidR="00AC0740" w:rsidRPr="007D29A0">
        <w:rPr>
          <w:rFonts w:ascii="Arial" w:eastAsiaTheme="majorEastAsia" w:hAnsi="Arial" w:cs="Arial"/>
          <w:color w:val="000000" w:themeColor="text1"/>
          <w:sz w:val="22"/>
          <w:szCs w:val="22"/>
          <w:u w:val="single"/>
          <w:lang w:eastAsia="en-US"/>
        </w:rPr>
        <w:t xml:space="preserve">nr </w:t>
      </w:r>
      <w:r w:rsidR="00317C42" w:rsidRPr="007D29A0">
        <w:rPr>
          <w:rFonts w:ascii="Arial" w:eastAsiaTheme="majorEastAsia" w:hAnsi="Arial" w:cs="Arial"/>
          <w:color w:val="000000" w:themeColor="text1"/>
          <w:sz w:val="22"/>
          <w:szCs w:val="22"/>
          <w:u w:val="single"/>
          <w:lang w:eastAsia="en-US"/>
        </w:rPr>
        <w:t>3</w:t>
      </w:r>
      <w:r w:rsidR="00AC0740" w:rsidRPr="00D6280A">
        <w:rPr>
          <w:rFonts w:ascii="Arial" w:eastAsiaTheme="majorEastAsia" w:hAnsi="Arial" w:cs="Arial"/>
          <w:color w:val="000000" w:themeColor="text1"/>
          <w:sz w:val="22"/>
          <w:szCs w:val="22"/>
          <w:u w:val="single"/>
          <w:lang w:eastAsia="en-US"/>
        </w:rPr>
        <w:t xml:space="preserve"> do SWZ</w:t>
      </w:r>
      <w:r w:rsidR="00AC0740" w:rsidRPr="00D6280A">
        <w:rPr>
          <w:rFonts w:ascii="Arial" w:eastAsiaTheme="majorEastAsia" w:hAnsi="Arial" w:cs="Arial"/>
          <w:color w:val="000000" w:themeColor="text1"/>
          <w:sz w:val="22"/>
          <w:szCs w:val="22"/>
          <w:lang w:eastAsia="en-US"/>
        </w:rPr>
        <w:t xml:space="preserve">. </w:t>
      </w:r>
    </w:p>
    <w:p w14:paraId="0179D0B0" w14:textId="77777777" w:rsidR="00444F88" w:rsidRPr="00D6280A" w:rsidRDefault="00444F88" w:rsidP="00353ED5">
      <w:pPr>
        <w:spacing w:line="276" w:lineRule="auto"/>
        <w:jc w:val="both"/>
        <w:rPr>
          <w:rFonts w:ascii="Arial" w:eastAsiaTheme="majorEastAsia" w:hAnsi="Arial" w:cs="Arial"/>
          <w:color w:val="000000" w:themeColor="text1"/>
          <w:sz w:val="22"/>
          <w:szCs w:val="22"/>
          <w:lang w:eastAsia="en-US"/>
        </w:rPr>
      </w:pPr>
    </w:p>
    <w:p w14:paraId="7FCD6A4F" w14:textId="2E1B5199" w:rsidR="00D961EA" w:rsidRDefault="003B719E" w:rsidP="00353ED5">
      <w:pPr>
        <w:spacing w:line="276" w:lineRule="auto"/>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1</w:t>
      </w:r>
      <w:r w:rsidR="00D1751D" w:rsidRPr="00D6280A">
        <w:rPr>
          <w:rFonts w:ascii="Arial" w:eastAsiaTheme="majorEastAsia" w:hAnsi="Arial" w:cs="Arial"/>
          <w:color w:val="000000" w:themeColor="text1"/>
          <w:sz w:val="22"/>
          <w:szCs w:val="22"/>
          <w:lang w:eastAsia="en-US"/>
        </w:rPr>
        <w:t>2</w:t>
      </w:r>
      <w:r w:rsidR="00AC0740" w:rsidRPr="00D6280A">
        <w:rPr>
          <w:rFonts w:ascii="Arial" w:eastAsiaTheme="majorEastAsia" w:hAnsi="Arial" w:cs="Arial"/>
          <w:color w:val="000000" w:themeColor="text1"/>
          <w:sz w:val="22"/>
          <w:szCs w:val="22"/>
          <w:lang w:eastAsia="en-US"/>
        </w:rPr>
        <w:t>.4.</w:t>
      </w:r>
      <w:r w:rsidR="00AC0740" w:rsidRPr="00D6280A">
        <w:rPr>
          <w:rFonts w:ascii="Arial" w:eastAsiaTheme="majorEastAsia" w:hAnsi="Arial" w:cs="Arial"/>
          <w:color w:val="000000" w:themeColor="text1"/>
          <w:sz w:val="22"/>
          <w:szCs w:val="22"/>
          <w:lang w:eastAsia="en-US"/>
        </w:rPr>
        <w:tab/>
        <w:t>Nazwy i kody dotyczące przedmiotu zamówienia określone we Wspólnym Słowniku Zamówień Publicznych (CPV):</w:t>
      </w:r>
    </w:p>
    <w:p w14:paraId="691631A6" w14:textId="77777777" w:rsidR="00794588" w:rsidRPr="00D6280A" w:rsidRDefault="00794588" w:rsidP="00353ED5">
      <w:pPr>
        <w:spacing w:line="276" w:lineRule="auto"/>
        <w:jc w:val="both"/>
        <w:rPr>
          <w:rFonts w:ascii="Arial" w:eastAsiaTheme="majorEastAsia" w:hAnsi="Arial" w:cs="Arial"/>
          <w:color w:val="000000" w:themeColor="text1"/>
          <w:sz w:val="22"/>
          <w:szCs w:val="22"/>
          <w:lang w:eastAsia="en-US"/>
        </w:rPr>
      </w:pPr>
    </w:p>
    <w:p w14:paraId="2DF5A921" w14:textId="77777777" w:rsidR="00640E2D" w:rsidRPr="00D6280A" w:rsidRDefault="00640E2D" w:rsidP="00353ED5">
      <w:pPr>
        <w:pStyle w:val="Akapitzlist"/>
        <w:spacing w:line="276" w:lineRule="auto"/>
        <w:ind w:left="0"/>
        <w:jc w:val="both"/>
        <w:rPr>
          <w:rFonts w:ascii="Arial" w:eastAsia="TimesNewRoman" w:hAnsi="Arial" w:cs="Arial"/>
          <w:sz w:val="22"/>
          <w:szCs w:val="22"/>
        </w:rPr>
      </w:pPr>
      <w:r w:rsidRPr="00D6280A">
        <w:rPr>
          <w:rFonts w:ascii="Arial" w:eastAsia="TimesNewRoman" w:hAnsi="Arial" w:cs="Arial"/>
          <w:sz w:val="22"/>
          <w:szCs w:val="22"/>
        </w:rPr>
        <w:t xml:space="preserve">30200000-1 Urządzenia komputerowe, </w:t>
      </w:r>
    </w:p>
    <w:p w14:paraId="4466176D" w14:textId="77777777" w:rsidR="00640E2D" w:rsidRPr="00D6280A" w:rsidRDefault="00640E2D" w:rsidP="00353ED5">
      <w:pPr>
        <w:pStyle w:val="Akapitzlist"/>
        <w:spacing w:line="276" w:lineRule="auto"/>
        <w:ind w:left="0"/>
        <w:jc w:val="both"/>
        <w:rPr>
          <w:rFonts w:ascii="Arial" w:eastAsia="TimesNewRoman" w:hAnsi="Arial" w:cs="Arial"/>
          <w:sz w:val="22"/>
          <w:szCs w:val="22"/>
        </w:rPr>
      </w:pPr>
      <w:r w:rsidRPr="00D6280A">
        <w:rPr>
          <w:rFonts w:ascii="Arial" w:eastAsia="TimesNewRoman" w:hAnsi="Arial" w:cs="Arial"/>
          <w:sz w:val="22"/>
          <w:szCs w:val="22"/>
        </w:rPr>
        <w:t xml:space="preserve">30213000-5 Komputery osobiste, </w:t>
      </w:r>
    </w:p>
    <w:p w14:paraId="070B2E65" w14:textId="1ACEC8C4" w:rsidR="00640E2D" w:rsidRPr="00D6280A" w:rsidRDefault="00640E2D" w:rsidP="00353ED5">
      <w:pPr>
        <w:pStyle w:val="Akapitzlist"/>
        <w:spacing w:line="276" w:lineRule="auto"/>
        <w:ind w:left="0"/>
        <w:jc w:val="both"/>
        <w:rPr>
          <w:rFonts w:ascii="Arial" w:eastAsia="TimesNewRoman" w:hAnsi="Arial" w:cs="Arial"/>
          <w:sz w:val="22"/>
          <w:szCs w:val="22"/>
        </w:rPr>
      </w:pPr>
      <w:r w:rsidRPr="00D6280A">
        <w:rPr>
          <w:rFonts w:ascii="Arial" w:eastAsia="TimesNewRoman" w:hAnsi="Arial" w:cs="Arial"/>
          <w:sz w:val="22"/>
          <w:szCs w:val="22"/>
        </w:rPr>
        <w:t xml:space="preserve">48000000-8  Pakiety oprogramowania i systemy informatyczne </w:t>
      </w:r>
    </w:p>
    <w:p w14:paraId="489AF35F" w14:textId="77777777" w:rsidR="005D3529" w:rsidRDefault="005D3529" w:rsidP="00353ED5">
      <w:pPr>
        <w:spacing w:line="276" w:lineRule="auto"/>
        <w:contextualSpacing/>
        <w:jc w:val="both"/>
        <w:rPr>
          <w:rFonts w:ascii="Arial" w:eastAsiaTheme="majorEastAsia" w:hAnsi="Arial" w:cs="Arial"/>
          <w:color w:val="000000" w:themeColor="text1"/>
          <w:sz w:val="22"/>
          <w:szCs w:val="22"/>
          <w:lang w:eastAsia="en-US"/>
        </w:rPr>
      </w:pPr>
    </w:p>
    <w:p w14:paraId="10A42531" w14:textId="1F1A221A" w:rsidR="00205B1E" w:rsidRPr="00D6280A" w:rsidRDefault="00205B1E"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1</w:t>
      </w:r>
      <w:r w:rsidR="00D1751D" w:rsidRPr="00D6280A">
        <w:rPr>
          <w:rFonts w:ascii="Arial" w:eastAsiaTheme="majorEastAsia" w:hAnsi="Arial" w:cs="Arial"/>
          <w:color w:val="000000" w:themeColor="text1"/>
          <w:sz w:val="22"/>
          <w:szCs w:val="22"/>
          <w:lang w:eastAsia="en-US"/>
        </w:rPr>
        <w:t>2</w:t>
      </w:r>
      <w:r w:rsidR="00444F88" w:rsidRPr="00D6280A">
        <w:rPr>
          <w:rFonts w:ascii="Arial" w:eastAsiaTheme="majorEastAsia" w:hAnsi="Arial" w:cs="Arial"/>
          <w:color w:val="000000" w:themeColor="text1"/>
          <w:sz w:val="22"/>
          <w:szCs w:val="22"/>
          <w:lang w:eastAsia="en-US"/>
        </w:rPr>
        <w:t xml:space="preserve">.5. </w:t>
      </w:r>
      <w:r w:rsidRPr="00D6280A">
        <w:rPr>
          <w:rFonts w:ascii="Arial" w:eastAsiaTheme="majorEastAsia" w:hAnsi="Arial" w:cs="Arial"/>
          <w:color w:val="000000" w:themeColor="text1"/>
          <w:sz w:val="22"/>
          <w:szCs w:val="22"/>
          <w:lang w:eastAsia="en-US"/>
        </w:rPr>
        <w:t>Podział zamówienia na części</w:t>
      </w:r>
      <w:bookmarkStart w:id="1" w:name="_Hlk61806838"/>
      <w:r w:rsidR="00444F88" w:rsidRPr="00D6280A">
        <w:rPr>
          <w:rFonts w:ascii="Arial" w:eastAsiaTheme="majorEastAsia" w:hAnsi="Arial" w:cs="Arial"/>
          <w:color w:val="000000" w:themeColor="text1"/>
          <w:sz w:val="22"/>
          <w:szCs w:val="22"/>
          <w:lang w:eastAsia="en-US"/>
        </w:rPr>
        <w:t>.</w:t>
      </w:r>
    </w:p>
    <w:bookmarkEnd w:id="1"/>
    <w:p w14:paraId="4C2E6563" w14:textId="0B3DF292" w:rsidR="00F46D6B" w:rsidRDefault="00CC23AA" w:rsidP="005D3529">
      <w:pPr>
        <w:widowControl w:val="0"/>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 xml:space="preserve">Zamawiający </w:t>
      </w:r>
      <w:r w:rsidR="005D3529">
        <w:rPr>
          <w:rFonts w:ascii="Arial" w:hAnsi="Arial" w:cs="Arial"/>
          <w:color w:val="000000" w:themeColor="text1"/>
          <w:sz w:val="22"/>
          <w:szCs w:val="22"/>
        </w:rPr>
        <w:t xml:space="preserve">nie </w:t>
      </w:r>
      <w:r w:rsidRPr="00D6280A">
        <w:rPr>
          <w:rFonts w:ascii="Arial" w:hAnsi="Arial" w:cs="Arial"/>
          <w:color w:val="000000" w:themeColor="text1"/>
          <w:sz w:val="22"/>
          <w:szCs w:val="22"/>
        </w:rPr>
        <w:t xml:space="preserve">dopuszcza możliwość składania ofert częściowych i </w:t>
      </w:r>
      <w:r w:rsidR="005D3529">
        <w:rPr>
          <w:rFonts w:ascii="Arial" w:hAnsi="Arial" w:cs="Arial"/>
          <w:color w:val="000000" w:themeColor="text1"/>
          <w:sz w:val="22"/>
          <w:szCs w:val="22"/>
        </w:rPr>
        <w:t xml:space="preserve">nie </w:t>
      </w:r>
      <w:r w:rsidRPr="00D6280A">
        <w:rPr>
          <w:rFonts w:ascii="Arial" w:hAnsi="Arial" w:cs="Arial"/>
          <w:color w:val="000000" w:themeColor="text1"/>
          <w:sz w:val="22"/>
          <w:szCs w:val="22"/>
        </w:rPr>
        <w:t>dokonuje podziału zamówienia na  części</w:t>
      </w:r>
      <w:r w:rsidR="005D3529">
        <w:rPr>
          <w:rFonts w:ascii="Arial" w:hAnsi="Arial" w:cs="Arial"/>
          <w:color w:val="000000" w:themeColor="text1"/>
          <w:sz w:val="22"/>
          <w:szCs w:val="22"/>
        </w:rPr>
        <w:t>.</w:t>
      </w:r>
    </w:p>
    <w:p w14:paraId="628F85B5" w14:textId="4FB95E00" w:rsidR="005D3529" w:rsidRPr="00D6280A" w:rsidRDefault="005D3529" w:rsidP="005D3529">
      <w:pPr>
        <w:widowControl w:val="0"/>
        <w:spacing w:line="276" w:lineRule="auto"/>
        <w:jc w:val="both"/>
        <w:rPr>
          <w:rFonts w:ascii="Arial" w:hAnsi="Arial" w:cs="Arial"/>
          <w:color w:val="000000" w:themeColor="text1"/>
          <w:sz w:val="22"/>
          <w:szCs w:val="22"/>
        </w:rPr>
      </w:pPr>
      <w:r w:rsidRPr="005D3529">
        <w:rPr>
          <w:rFonts w:ascii="Arial" w:hAnsi="Arial" w:cs="Arial"/>
          <w:color w:val="000000" w:themeColor="text1"/>
          <w:sz w:val="22"/>
          <w:szCs w:val="22"/>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Niedokonanie podziału zamówienia podyktowane jest zatem względami technicznymi, organizacyjnym oraz charakterem przedmiotu zamówienia. Zastosowany ewentualnie podział zamówienia na części nie zwiększyłby konkurencyjności w sektorze małych i średnich przedsiębiorstw – </w:t>
      </w:r>
      <w:r w:rsidRPr="005D3529">
        <w:rPr>
          <w:rFonts w:ascii="Arial" w:hAnsi="Arial" w:cs="Arial"/>
          <w:color w:val="000000" w:themeColor="text1"/>
          <w:sz w:val="22"/>
          <w:szCs w:val="22"/>
        </w:rPr>
        <w:lastRenderedPageBreak/>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tym samym ,że podział zadania na części związany byłby  przede wszystkim nadmiernymi trudnościami technicznymi i kosztami wykonania zamówienia a także potrzebą skoordynowania działań różnych wykonawców realizujących zamówienie.</w:t>
      </w:r>
    </w:p>
    <w:p w14:paraId="1E60E874" w14:textId="77777777" w:rsidR="005D3529" w:rsidRDefault="005D3529" w:rsidP="00353ED5">
      <w:pPr>
        <w:spacing w:line="276" w:lineRule="auto"/>
        <w:contextualSpacing/>
        <w:jc w:val="both"/>
        <w:rPr>
          <w:rFonts w:ascii="Arial" w:hAnsi="Arial" w:cs="Arial"/>
          <w:color w:val="000000" w:themeColor="text1"/>
          <w:sz w:val="22"/>
          <w:szCs w:val="22"/>
          <w:lang w:eastAsia="en-US"/>
        </w:rPr>
      </w:pPr>
    </w:p>
    <w:p w14:paraId="076BC979" w14:textId="06C27F30" w:rsidR="006F27BB" w:rsidRPr="00D6280A" w:rsidRDefault="003B719E"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color w:val="000000" w:themeColor="text1"/>
          <w:sz w:val="22"/>
          <w:szCs w:val="22"/>
          <w:lang w:eastAsia="en-US"/>
        </w:rPr>
        <w:t>1</w:t>
      </w:r>
      <w:r w:rsidR="00D1751D" w:rsidRPr="00D6280A">
        <w:rPr>
          <w:rFonts w:ascii="Arial" w:hAnsi="Arial" w:cs="Arial"/>
          <w:color w:val="000000" w:themeColor="text1"/>
          <w:sz w:val="22"/>
          <w:szCs w:val="22"/>
          <w:lang w:eastAsia="en-US"/>
        </w:rPr>
        <w:t>2</w:t>
      </w:r>
      <w:r w:rsidR="00457F38" w:rsidRPr="00D6280A">
        <w:rPr>
          <w:rFonts w:ascii="Arial" w:hAnsi="Arial" w:cs="Arial"/>
          <w:color w:val="000000" w:themeColor="text1"/>
          <w:sz w:val="22"/>
          <w:szCs w:val="22"/>
          <w:lang w:eastAsia="en-US"/>
        </w:rPr>
        <w:t>.</w:t>
      </w:r>
      <w:r w:rsidR="00444F88" w:rsidRPr="00D6280A">
        <w:rPr>
          <w:rFonts w:ascii="Arial" w:hAnsi="Arial" w:cs="Arial"/>
          <w:color w:val="000000" w:themeColor="text1"/>
          <w:sz w:val="22"/>
          <w:szCs w:val="22"/>
          <w:lang w:eastAsia="en-US"/>
        </w:rPr>
        <w:t>6</w:t>
      </w:r>
      <w:r w:rsidRPr="00D6280A">
        <w:rPr>
          <w:rFonts w:ascii="Arial" w:hAnsi="Arial" w:cs="Arial"/>
          <w:color w:val="000000" w:themeColor="text1"/>
          <w:sz w:val="22"/>
          <w:szCs w:val="22"/>
          <w:lang w:eastAsia="en-US"/>
        </w:rPr>
        <w:t>.</w:t>
      </w:r>
      <w:r w:rsidR="00444F88" w:rsidRPr="00D6280A">
        <w:rPr>
          <w:rFonts w:ascii="Arial" w:hAnsi="Arial" w:cs="Arial"/>
          <w:color w:val="000000" w:themeColor="text1"/>
          <w:sz w:val="22"/>
          <w:szCs w:val="22"/>
          <w:lang w:eastAsia="en-US"/>
        </w:rPr>
        <w:t xml:space="preserve"> Rozwiązania równoważne.</w:t>
      </w:r>
    </w:p>
    <w:p w14:paraId="2E8729F1" w14:textId="17287DB8" w:rsidR="00A60E9B" w:rsidRPr="00D6280A" w:rsidRDefault="00213BE2" w:rsidP="00353ED5">
      <w:pPr>
        <w:spacing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1. </w:t>
      </w:r>
      <w:r w:rsidR="00A60E9B" w:rsidRPr="00D6280A">
        <w:rPr>
          <w:rFonts w:ascii="Arial" w:hAnsi="Arial" w:cs="Arial"/>
          <w:color w:val="000000" w:themeColor="text1"/>
          <w:sz w:val="22"/>
          <w:szCs w:val="22"/>
        </w:rPr>
        <w:t>Zgodnie z art. 101 ust. 4 ustawy Zamawiający d</w:t>
      </w:r>
      <w:r w:rsidR="00517D28" w:rsidRPr="00D6280A">
        <w:rPr>
          <w:rFonts w:ascii="Arial" w:hAnsi="Arial" w:cs="Arial"/>
          <w:color w:val="000000" w:themeColor="text1"/>
          <w:sz w:val="22"/>
          <w:szCs w:val="22"/>
        </w:rPr>
        <w:t xml:space="preserve">opuszcza rozwiązania równoważne </w:t>
      </w:r>
      <w:r w:rsidR="00A60E9B" w:rsidRPr="00D6280A">
        <w:rPr>
          <w:rFonts w:ascii="Arial" w:hAnsi="Arial" w:cs="Arial"/>
          <w:color w:val="000000" w:themeColor="text1"/>
          <w:sz w:val="22"/>
          <w:szCs w:val="22"/>
        </w:rPr>
        <w:t xml:space="preserve">opisywanym w SWZ za pomocą norm, ocen technicznych, specyfikacji technicznych </w:t>
      </w:r>
      <w:r w:rsidR="00444F88" w:rsidRPr="00D6280A">
        <w:rPr>
          <w:rFonts w:ascii="Arial" w:hAnsi="Arial" w:cs="Arial"/>
          <w:color w:val="000000" w:themeColor="text1"/>
          <w:sz w:val="22"/>
          <w:szCs w:val="22"/>
        </w:rPr>
        <w:br/>
      </w:r>
      <w:r w:rsidR="00A60E9B" w:rsidRPr="00D6280A">
        <w:rPr>
          <w:rFonts w:ascii="Arial" w:hAnsi="Arial" w:cs="Arial"/>
          <w:color w:val="000000" w:themeColor="text1"/>
          <w:sz w:val="22"/>
          <w:szCs w:val="22"/>
        </w:rPr>
        <w:t xml:space="preserve">i systemów referencji technicznych, o których mowa w art. 101 ust. 1 pkt 2 oraz ust. 3 ustawy, jeżeli pozwolą one uzyskać cechy lub parametry nie gorsze </w:t>
      </w:r>
      <w:r w:rsidR="00444F88" w:rsidRPr="00D6280A">
        <w:rPr>
          <w:rFonts w:ascii="Arial" w:hAnsi="Arial" w:cs="Arial"/>
          <w:color w:val="000000" w:themeColor="text1"/>
          <w:sz w:val="22"/>
          <w:szCs w:val="22"/>
        </w:rPr>
        <w:t xml:space="preserve">lub lepsze </w:t>
      </w:r>
      <w:r w:rsidR="00A60E9B" w:rsidRPr="00D6280A">
        <w:rPr>
          <w:rFonts w:ascii="Arial" w:hAnsi="Arial" w:cs="Arial"/>
          <w:color w:val="000000" w:themeColor="text1"/>
          <w:sz w:val="22"/>
          <w:szCs w:val="22"/>
        </w:rPr>
        <w:t xml:space="preserve">niż przywołane. </w:t>
      </w:r>
    </w:p>
    <w:p w14:paraId="33D889E8" w14:textId="77777777" w:rsidR="0092028E" w:rsidRPr="00D6280A" w:rsidRDefault="0092028E" w:rsidP="00353ED5">
      <w:pPr>
        <w:spacing w:line="276" w:lineRule="auto"/>
        <w:contextualSpacing/>
        <w:jc w:val="both"/>
        <w:rPr>
          <w:rFonts w:ascii="Arial" w:hAnsi="Arial" w:cs="Arial"/>
          <w:color w:val="000000" w:themeColor="text1"/>
          <w:sz w:val="22"/>
          <w:szCs w:val="22"/>
        </w:rPr>
      </w:pPr>
    </w:p>
    <w:p w14:paraId="3844E4B7" w14:textId="71570E9D" w:rsidR="00274939" w:rsidRPr="00D6280A" w:rsidRDefault="00213BE2" w:rsidP="00353ED5">
      <w:pPr>
        <w:spacing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2. </w:t>
      </w:r>
      <w:r w:rsidR="00A60E9B" w:rsidRPr="00D6280A">
        <w:rPr>
          <w:rFonts w:ascii="Arial" w:hAnsi="Arial" w:cs="Arial"/>
          <w:color w:val="000000" w:themeColor="text1"/>
          <w:sz w:val="22"/>
          <w:szCs w:val="22"/>
        </w:rPr>
        <w:t xml:space="preserve">Zgodnie z art. 101 ust. 5 ustawy, Wykonawca, który powołuje się na rozwiązania równoważne opisywanym przez Zamawiającego, jest obowiązany udowodnić w ofercie, </w:t>
      </w:r>
      <w:r w:rsidR="00444F88" w:rsidRPr="00D6280A">
        <w:rPr>
          <w:rFonts w:ascii="Arial" w:hAnsi="Arial" w:cs="Arial"/>
          <w:color w:val="000000" w:themeColor="text1"/>
          <w:sz w:val="22"/>
          <w:szCs w:val="22"/>
        </w:rPr>
        <w:br/>
      </w:r>
      <w:r w:rsidR="00A60E9B" w:rsidRPr="00D6280A">
        <w:rPr>
          <w:rFonts w:ascii="Arial" w:hAnsi="Arial" w:cs="Arial"/>
          <w:color w:val="000000" w:themeColor="text1"/>
          <w:sz w:val="22"/>
          <w:szCs w:val="22"/>
        </w:rPr>
        <w:t xml:space="preserve">że proponowane rozwiązania w równoważnym stopniu spełniają wymagania określone </w:t>
      </w:r>
      <w:r w:rsidR="00444F88" w:rsidRPr="00D6280A">
        <w:rPr>
          <w:rFonts w:ascii="Arial" w:hAnsi="Arial" w:cs="Arial"/>
          <w:color w:val="000000" w:themeColor="text1"/>
          <w:sz w:val="22"/>
          <w:szCs w:val="22"/>
        </w:rPr>
        <w:br/>
      </w:r>
      <w:r w:rsidR="00A60E9B" w:rsidRPr="00D6280A">
        <w:rPr>
          <w:rFonts w:ascii="Arial" w:hAnsi="Arial" w:cs="Arial"/>
          <w:color w:val="000000" w:themeColor="text1"/>
          <w:sz w:val="22"/>
          <w:szCs w:val="22"/>
        </w:rPr>
        <w:t>w opisie przedmiotu zamówienia.</w:t>
      </w:r>
    </w:p>
    <w:p w14:paraId="28570196" w14:textId="77777777" w:rsidR="00A60E9B" w:rsidRPr="00D6280A" w:rsidRDefault="00A60E9B" w:rsidP="00353ED5">
      <w:pPr>
        <w:spacing w:line="276" w:lineRule="auto"/>
        <w:contextualSpacing/>
        <w:jc w:val="both"/>
        <w:rPr>
          <w:rFonts w:ascii="Arial" w:hAnsi="Arial" w:cs="Arial"/>
          <w:color w:val="000000" w:themeColor="text1"/>
          <w:sz w:val="22"/>
          <w:szCs w:val="22"/>
        </w:rPr>
      </w:pPr>
    </w:p>
    <w:p w14:paraId="54DB59BE" w14:textId="1F1EB799" w:rsidR="00C51C12" w:rsidRPr="00D6280A" w:rsidRDefault="003B719E"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3</w:t>
      </w:r>
      <w:r w:rsidR="00457F38"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Wymagania</w:t>
      </w:r>
      <w:r w:rsidR="0065655D" w:rsidRPr="00D6280A">
        <w:rPr>
          <w:rFonts w:ascii="Arial" w:hAnsi="Arial" w:cs="Arial"/>
          <w:b/>
          <w:color w:val="000000" w:themeColor="text1"/>
          <w:sz w:val="22"/>
          <w:szCs w:val="22"/>
          <w:lang w:eastAsia="en-US"/>
        </w:rPr>
        <w:t xml:space="preserve"> w zakresie zatrudniania przez W</w:t>
      </w:r>
      <w:r w:rsidR="00682BD6" w:rsidRPr="00D6280A">
        <w:rPr>
          <w:rFonts w:ascii="Arial" w:hAnsi="Arial" w:cs="Arial"/>
          <w:b/>
          <w:color w:val="000000" w:themeColor="text1"/>
          <w:sz w:val="22"/>
          <w:szCs w:val="22"/>
          <w:lang w:eastAsia="en-US"/>
        </w:rPr>
        <w:t xml:space="preserve">ykonawcę lub podwykonawcę osób </w:t>
      </w:r>
      <w:r w:rsidR="00670EF2" w:rsidRPr="00D6280A">
        <w:rPr>
          <w:rFonts w:ascii="Arial" w:hAnsi="Arial" w:cs="Arial"/>
          <w:b/>
          <w:color w:val="000000" w:themeColor="text1"/>
          <w:sz w:val="22"/>
          <w:szCs w:val="22"/>
          <w:lang w:eastAsia="en-US"/>
        </w:rPr>
        <w:br/>
      </w:r>
      <w:r w:rsidR="00682BD6" w:rsidRPr="00D6280A">
        <w:rPr>
          <w:rFonts w:ascii="Arial" w:hAnsi="Arial" w:cs="Arial"/>
          <w:b/>
          <w:color w:val="000000" w:themeColor="text1"/>
          <w:sz w:val="22"/>
          <w:szCs w:val="22"/>
          <w:lang w:eastAsia="en-US"/>
        </w:rPr>
        <w:t>na podstawie stosunku pracy</w:t>
      </w:r>
      <w:r w:rsidR="00380EB3" w:rsidRPr="00D6280A">
        <w:rPr>
          <w:rFonts w:ascii="Arial" w:hAnsi="Arial" w:cs="Arial"/>
          <w:color w:val="000000" w:themeColor="text1"/>
          <w:sz w:val="22"/>
          <w:szCs w:val="22"/>
          <w:lang w:eastAsia="en-US"/>
        </w:rPr>
        <w:t>.</w:t>
      </w:r>
      <w:r w:rsidR="001E76B1" w:rsidRPr="00D6280A">
        <w:rPr>
          <w:rFonts w:ascii="Arial" w:hAnsi="Arial" w:cs="Arial"/>
          <w:color w:val="000000" w:themeColor="text1"/>
          <w:sz w:val="22"/>
          <w:szCs w:val="22"/>
          <w:lang w:eastAsia="en-US"/>
        </w:rPr>
        <w:t xml:space="preserve"> </w:t>
      </w:r>
    </w:p>
    <w:p w14:paraId="1F595BCF" w14:textId="41F9BA66" w:rsidR="00C51C12" w:rsidRPr="00D6280A" w:rsidRDefault="00C51C12" w:rsidP="005D3529">
      <w:pPr>
        <w:spacing w:line="276" w:lineRule="auto"/>
        <w:jc w:val="both"/>
        <w:rPr>
          <w:rFonts w:ascii="Arial" w:eastAsiaTheme="majorEastAsia" w:hAnsi="Arial" w:cs="Arial"/>
          <w:b/>
          <w:i/>
          <w:sz w:val="22"/>
          <w:szCs w:val="22"/>
          <w:lang w:eastAsia="en-US"/>
        </w:rPr>
      </w:pPr>
      <w:r w:rsidRPr="00D6280A">
        <w:rPr>
          <w:rFonts w:ascii="Arial" w:hAnsi="Arial" w:cs="Arial"/>
          <w:b/>
          <w:sz w:val="22"/>
          <w:szCs w:val="22"/>
        </w:rPr>
        <w:t xml:space="preserve">13.1. Zamawiający </w:t>
      </w:r>
      <w:r w:rsidR="005D3529">
        <w:rPr>
          <w:rFonts w:ascii="Arial" w:hAnsi="Arial" w:cs="Arial"/>
          <w:b/>
          <w:sz w:val="22"/>
          <w:szCs w:val="22"/>
        </w:rPr>
        <w:t xml:space="preserve">nie </w:t>
      </w:r>
      <w:r w:rsidRPr="00D6280A">
        <w:rPr>
          <w:rFonts w:ascii="Arial" w:hAnsi="Arial" w:cs="Arial"/>
          <w:b/>
          <w:sz w:val="22"/>
          <w:szCs w:val="22"/>
        </w:rPr>
        <w:t xml:space="preserve">stawia wymóg w zakresie zatrudnienia przez wykonawcę </w:t>
      </w:r>
      <w:r w:rsidRPr="00D6280A">
        <w:rPr>
          <w:rFonts w:ascii="Arial" w:hAnsi="Arial" w:cs="Arial"/>
          <w:b/>
          <w:sz w:val="22"/>
          <w:szCs w:val="22"/>
        </w:rPr>
        <w:br/>
        <w:t xml:space="preserve">lub podwykonawcę na podstawie stosunku pracy osób wykonujących wskazane czynności w zakresie realizacji zamówienia, których wykonywanie polega na wykonywaniu pracy w sposób określony w art. 22 §1 ustawy z dnia 26 czerwca 1974r. Kodeks pracy </w:t>
      </w:r>
      <w:r w:rsidRPr="00D6280A">
        <w:rPr>
          <w:rFonts w:ascii="Arial" w:hAnsi="Arial" w:cs="Arial"/>
          <w:sz w:val="22"/>
          <w:szCs w:val="22"/>
        </w:rPr>
        <w:t xml:space="preserve">(tekst jednolity: </w:t>
      </w:r>
      <w:proofErr w:type="spellStart"/>
      <w:r w:rsidRPr="00D6280A">
        <w:rPr>
          <w:rFonts w:ascii="Arial" w:hAnsi="Arial" w:cs="Arial"/>
          <w:sz w:val="22"/>
          <w:szCs w:val="22"/>
        </w:rPr>
        <w:t>Dz.U</w:t>
      </w:r>
      <w:proofErr w:type="spellEnd"/>
      <w:r w:rsidRPr="00D6280A">
        <w:rPr>
          <w:rFonts w:ascii="Arial" w:hAnsi="Arial" w:cs="Arial"/>
          <w:sz w:val="22"/>
          <w:szCs w:val="22"/>
        </w:rPr>
        <w:t>. z 202</w:t>
      </w:r>
      <w:r w:rsidR="00AF6059">
        <w:rPr>
          <w:rFonts w:ascii="Arial" w:hAnsi="Arial" w:cs="Arial"/>
          <w:sz w:val="22"/>
          <w:szCs w:val="22"/>
        </w:rPr>
        <w:t>2</w:t>
      </w:r>
      <w:r w:rsidRPr="00D6280A">
        <w:rPr>
          <w:rFonts w:ascii="Arial" w:hAnsi="Arial" w:cs="Arial"/>
          <w:sz w:val="22"/>
          <w:szCs w:val="22"/>
        </w:rPr>
        <w:t xml:space="preserve"> r. poz.</w:t>
      </w:r>
      <w:r w:rsidR="00C62D61">
        <w:rPr>
          <w:rFonts w:ascii="Arial" w:hAnsi="Arial" w:cs="Arial"/>
          <w:sz w:val="22"/>
          <w:szCs w:val="22"/>
        </w:rPr>
        <w:t>1510</w:t>
      </w:r>
      <w:r w:rsidRPr="00D6280A">
        <w:rPr>
          <w:rFonts w:ascii="Arial" w:hAnsi="Arial" w:cs="Arial"/>
          <w:sz w:val="22"/>
          <w:szCs w:val="22"/>
        </w:rPr>
        <w:t xml:space="preserve">). </w:t>
      </w:r>
    </w:p>
    <w:p w14:paraId="3E44AEDA" w14:textId="77777777" w:rsidR="00C97F7F" w:rsidRPr="00D6280A" w:rsidRDefault="00C97F7F" w:rsidP="00353ED5">
      <w:pPr>
        <w:spacing w:line="276" w:lineRule="auto"/>
        <w:contextualSpacing/>
        <w:jc w:val="both"/>
        <w:rPr>
          <w:rFonts w:ascii="Arial" w:eastAsiaTheme="majorEastAsia" w:hAnsi="Arial" w:cs="Arial"/>
          <w:color w:val="000000" w:themeColor="text1"/>
          <w:sz w:val="22"/>
          <w:szCs w:val="22"/>
          <w:lang w:eastAsia="en-US"/>
        </w:rPr>
      </w:pPr>
    </w:p>
    <w:p w14:paraId="6BF4A574" w14:textId="0AFEA35B" w:rsidR="00C42425" w:rsidRPr="00D6280A" w:rsidRDefault="00457F38"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4</w:t>
      </w:r>
      <w:r w:rsidRPr="00D6280A">
        <w:rPr>
          <w:rFonts w:ascii="Arial" w:hAnsi="Arial" w:cs="Arial"/>
          <w:b/>
          <w:color w:val="000000" w:themeColor="text1"/>
          <w:sz w:val="22"/>
          <w:szCs w:val="22"/>
          <w:lang w:eastAsia="en-US"/>
        </w:rPr>
        <w:t xml:space="preserve">. </w:t>
      </w:r>
      <w:r w:rsidR="00380EB3" w:rsidRPr="00D6280A">
        <w:rPr>
          <w:rFonts w:ascii="Arial" w:hAnsi="Arial" w:cs="Arial"/>
          <w:b/>
          <w:color w:val="000000" w:themeColor="text1"/>
          <w:sz w:val="22"/>
          <w:szCs w:val="22"/>
          <w:lang w:eastAsia="en-US"/>
        </w:rPr>
        <w:t>Termin wykonania zamówienia</w:t>
      </w:r>
      <w:r w:rsidR="00380EB3" w:rsidRPr="00D6280A">
        <w:rPr>
          <w:rFonts w:ascii="Arial" w:hAnsi="Arial" w:cs="Arial"/>
          <w:color w:val="000000" w:themeColor="text1"/>
          <w:sz w:val="22"/>
          <w:szCs w:val="22"/>
          <w:lang w:eastAsia="en-US"/>
        </w:rPr>
        <w:t>.</w:t>
      </w:r>
    </w:p>
    <w:p w14:paraId="7B9D173B" w14:textId="77777777" w:rsidR="00F46D6B" w:rsidRPr="00D6280A" w:rsidRDefault="0098311A" w:rsidP="00353ED5">
      <w:pPr>
        <w:spacing w:line="276" w:lineRule="auto"/>
        <w:jc w:val="both"/>
        <w:rPr>
          <w:rFonts w:ascii="Arial" w:hAnsi="Arial" w:cs="Arial"/>
          <w:color w:val="000000" w:themeColor="text1"/>
          <w:sz w:val="22"/>
          <w:szCs w:val="22"/>
        </w:rPr>
      </w:pPr>
      <w:r w:rsidRPr="00D6280A">
        <w:rPr>
          <w:rFonts w:ascii="Arial" w:eastAsiaTheme="majorEastAsia" w:hAnsi="Arial" w:cs="Arial"/>
          <w:color w:val="000000" w:themeColor="text1"/>
          <w:sz w:val="22"/>
          <w:szCs w:val="22"/>
          <w:lang w:eastAsia="en-US"/>
        </w:rPr>
        <w:t>1</w:t>
      </w:r>
      <w:r w:rsidR="00D1751D" w:rsidRPr="00D6280A">
        <w:rPr>
          <w:rFonts w:ascii="Arial" w:eastAsiaTheme="majorEastAsia" w:hAnsi="Arial" w:cs="Arial"/>
          <w:color w:val="000000" w:themeColor="text1"/>
          <w:sz w:val="22"/>
          <w:szCs w:val="22"/>
          <w:lang w:eastAsia="en-US"/>
        </w:rPr>
        <w:t>4</w:t>
      </w:r>
      <w:r w:rsidRPr="00D6280A">
        <w:rPr>
          <w:rFonts w:ascii="Arial" w:eastAsiaTheme="majorEastAsia" w:hAnsi="Arial" w:cs="Arial"/>
          <w:color w:val="000000" w:themeColor="text1"/>
          <w:sz w:val="22"/>
          <w:szCs w:val="22"/>
          <w:lang w:eastAsia="en-US"/>
        </w:rPr>
        <w:t>.</w:t>
      </w:r>
      <w:r w:rsidR="00D12A60" w:rsidRPr="00D6280A">
        <w:rPr>
          <w:rFonts w:ascii="Arial" w:eastAsiaTheme="majorEastAsia" w:hAnsi="Arial" w:cs="Arial"/>
          <w:color w:val="000000" w:themeColor="text1"/>
          <w:sz w:val="22"/>
          <w:szCs w:val="22"/>
          <w:lang w:eastAsia="en-US"/>
        </w:rPr>
        <w:t xml:space="preserve">1. </w:t>
      </w:r>
      <w:r w:rsidR="00444F88" w:rsidRPr="00D6280A">
        <w:rPr>
          <w:rFonts w:ascii="Arial" w:hAnsi="Arial" w:cs="Arial"/>
          <w:color w:val="000000" w:themeColor="text1"/>
          <w:sz w:val="22"/>
          <w:szCs w:val="22"/>
        </w:rPr>
        <w:t xml:space="preserve">Termin realizacji zamówienia: </w:t>
      </w:r>
    </w:p>
    <w:p w14:paraId="75D08162" w14:textId="0E0F91BB" w:rsidR="00BF427F" w:rsidRPr="00D6280A" w:rsidRDefault="00F46D6B"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 xml:space="preserve">- </w:t>
      </w:r>
      <w:r w:rsidR="00C13C96" w:rsidRPr="00D6280A">
        <w:rPr>
          <w:rFonts w:ascii="Arial" w:hAnsi="Arial" w:cs="Arial"/>
          <w:color w:val="000000" w:themeColor="text1"/>
          <w:sz w:val="22"/>
          <w:szCs w:val="22"/>
        </w:rPr>
        <w:t xml:space="preserve">maksymalny termin dostawy </w:t>
      </w:r>
      <w:r w:rsidR="0065655D" w:rsidRPr="00D6280A">
        <w:rPr>
          <w:rFonts w:ascii="Arial" w:hAnsi="Arial" w:cs="Arial"/>
          <w:color w:val="000000" w:themeColor="text1"/>
          <w:sz w:val="22"/>
          <w:szCs w:val="22"/>
        </w:rPr>
        <w:t xml:space="preserve">całości </w:t>
      </w:r>
      <w:r w:rsidR="00C13C96" w:rsidRPr="00D6280A">
        <w:rPr>
          <w:rFonts w:ascii="Arial" w:hAnsi="Arial" w:cs="Arial"/>
          <w:color w:val="000000" w:themeColor="text1"/>
          <w:sz w:val="22"/>
          <w:szCs w:val="22"/>
        </w:rPr>
        <w:t xml:space="preserve">przedmiotu zamówienia </w:t>
      </w:r>
      <w:r w:rsidR="00DF59F7" w:rsidRPr="00D6280A">
        <w:rPr>
          <w:rFonts w:ascii="Arial" w:hAnsi="Arial" w:cs="Arial"/>
          <w:color w:val="000000" w:themeColor="text1"/>
          <w:sz w:val="22"/>
          <w:szCs w:val="22"/>
        </w:rPr>
        <w:t xml:space="preserve">i wykonania wszystkich świadczeń </w:t>
      </w:r>
      <w:r w:rsidR="00C13C96" w:rsidRPr="00D6280A">
        <w:rPr>
          <w:rFonts w:ascii="Arial" w:hAnsi="Arial" w:cs="Arial"/>
          <w:color w:val="000000" w:themeColor="text1"/>
          <w:sz w:val="22"/>
          <w:szCs w:val="22"/>
        </w:rPr>
        <w:t xml:space="preserve">wynosi </w:t>
      </w:r>
      <w:r w:rsidR="00811388" w:rsidRPr="00A26BE8">
        <w:rPr>
          <w:rFonts w:ascii="Arial" w:hAnsi="Arial" w:cs="Arial"/>
          <w:color w:val="000000" w:themeColor="text1"/>
          <w:sz w:val="22"/>
          <w:szCs w:val="22"/>
        </w:rPr>
        <w:t xml:space="preserve"> </w:t>
      </w:r>
      <w:r w:rsidR="008375F0">
        <w:rPr>
          <w:rFonts w:ascii="Arial" w:hAnsi="Arial" w:cs="Arial"/>
          <w:color w:val="000000" w:themeColor="text1"/>
          <w:sz w:val="22"/>
          <w:szCs w:val="22"/>
        </w:rPr>
        <w:t>30</w:t>
      </w:r>
      <w:r w:rsidR="00C13C96" w:rsidRPr="00D6280A">
        <w:rPr>
          <w:rFonts w:ascii="Arial" w:hAnsi="Arial" w:cs="Arial"/>
          <w:color w:val="000000" w:themeColor="text1"/>
          <w:sz w:val="22"/>
          <w:szCs w:val="22"/>
        </w:rPr>
        <w:t xml:space="preserve"> </w:t>
      </w:r>
      <w:r w:rsidR="00444F88" w:rsidRPr="00D6280A">
        <w:rPr>
          <w:rFonts w:ascii="Arial" w:hAnsi="Arial" w:cs="Arial"/>
          <w:color w:val="000000" w:themeColor="text1"/>
          <w:sz w:val="22"/>
          <w:szCs w:val="22"/>
        </w:rPr>
        <w:t>dni, licząc od dnia podpisania u</w:t>
      </w:r>
      <w:r w:rsidR="00C13C96" w:rsidRPr="00D6280A">
        <w:rPr>
          <w:rFonts w:ascii="Arial" w:hAnsi="Arial" w:cs="Arial"/>
          <w:color w:val="000000" w:themeColor="text1"/>
          <w:sz w:val="22"/>
          <w:szCs w:val="22"/>
        </w:rPr>
        <w:t>mowy.</w:t>
      </w:r>
    </w:p>
    <w:p w14:paraId="558529E2" w14:textId="77777777" w:rsidR="00C13C96" w:rsidRPr="00D6280A" w:rsidRDefault="00C13C96" w:rsidP="00353ED5">
      <w:pPr>
        <w:spacing w:line="276" w:lineRule="auto"/>
        <w:jc w:val="both"/>
        <w:rPr>
          <w:rFonts w:ascii="Arial" w:eastAsiaTheme="majorEastAsia" w:hAnsi="Arial" w:cs="Arial"/>
          <w:color w:val="000000" w:themeColor="text1"/>
          <w:sz w:val="22"/>
          <w:szCs w:val="22"/>
          <w:lang w:eastAsia="en-US"/>
        </w:rPr>
      </w:pPr>
    </w:p>
    <w:p w14:paraId="69F1AED6" w14:textId="51C1C696" w:rsidR="000F0283" w:rsidRPr="00D6280A" w:rsidRDefault="00457F38" w:rsidP="00353ED5">
      <w:pPr>
        <w:spacing w:line="276" w:lineRule="auto"/>
        <w:contextualSpacing/>
        <w:jc w:val="both"/>
        <w:rPr>
          <w:rFonts w:ascii="Arial" w:hAnsi="Arial" w:cs="Arial"/>
          <w:b/>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5</w:t>
      </w:r>
      <w:r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Warunki udziału w postępowaniu o udzielenie zamówienia</w:t>
      </w:r>
      <w:r w:rsidR="0060710C" w:rsidRPr="00D6280A">
        <w:rPr>
          <w:rFonts w:ascii="Arial" w:hAnsi="Arial" w:cs="Arial"/>
          <w:color w:val="000000" w:themeColor="text1"/>
          <w:sz w:val="22"/>
          <w:szCs w:val="22"/>
          <w:lang w:eastAsia="en-US"/>
        </w:rPr>
        <w:t>.</w:t>
      </w:r>
      <w:r w:rsidR="006917B5" w:rsidRPr="00D6280A">
        <w:rPr>
          <w:rFonts w:ascii="Arial" w:hAnsi="Arial" w:cs="Arial"/>
          <w:b/>
          <w:color w:val="000000" w:themeColor="text1"/>
          <w:sz w:val="22"/>
          <w:szCs w:val="22"/>
          <w:lang w:eastAsia="en-US"/>
        </w:rPr>
        <w:t xml:space="preserve">  </w:t>
      </w:r>
    </w:p>
    <w:p w14:paraId="77CD3AAE" w14:textId="77777777" w:rsidR="000F0283" w:rsidRPr="00D6280A" w:rsidRDefault="0098311A" w:rsidP="00353ED5">
      <w:pPr>
        <w:spacing w:line="276" w:lineRule="auto"/>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1</w:t>
      </w:r>
      <w:r w:rsidR="00D1751D" w:rsidRPr="00D6280A">
        <w:rPr>
          <w:rFonts w:ascii="Arial" w:eastAsiaTheme="majorEastAsia" w:hAnsi="Arial" w:cs="Arial"/>
          <w:bCs/>
          <w:color w:val="000000" w:themeColor="text1"/>
          <w:sz w:val="22"/>
          <w:szCs w:val="22"/>
          <w:lang w:eastAsia="en-US"/>
        </w:rPr>
        <w:t>5</w:t>
      </w:r>
      <w:r w:rsidRPr="00D6280A">
        <w:rPr>
          <w:rFonts w:ascii="Arial" w:eastAsiaTheme="majorEastAsia" w:hAnsi="Arial" w:cs="Arial"/>
          <w:bCs/>
          <w:color w:val="000000" w:themeColor="text1"/>
          <w:sz w:val="22"/>
          <w:szCs w:val="22"/>
          <w:lang w:eastAsia="en-US"/>
        </w:rPr>
        <w:t>.</w:t>
      </w:r>
      <w:r w:rsidR="00137FEB" w:rsidRPr="00D6280A">
        <w:rPr>
          <w:rFonts w:ascii="Arial" w:eastAsiaTheme="majorEastAsia" w:hAnsi="Arial" w:cs="Arial"/>
          <w:bCs/>
          <w:color w:val="000000" w:themeColor="text1"/>
          <w:sz w:val="22"/>
          <w:szCs w:val="22"/>
          <w:lang w:eastAsia="en-US"/>
        </w:rPr>
        <w:t xml:space="preserve">1. O udzielenie zamówienia mogą ubiegać się Wykonawcy, </w:t>
      </w:r>
      <w:r w:rsidR="00380BD0" w:rsidRPr="00D6280A">
        <w:rPr>
          <w:rFonts w:ascii="Arial" w:eastAsiaTheme="majorEastAsia" w:hAnsi="Arial" w:cs="Arial"/>
          <w:bCs/>
          <w:color w:val="000000" w:themeColor="text1"/>
          <w:sz w:val="22"/>
          <w:szCs w:val="22"/>
          <w:lang w:eastAsia="en-US"/>
        </w:rPr>
        <w:t xml:space="preserve">którzy </w:t>
      </w:r>
      <w:r w:rsidR="00137FEB" w:rsidRPr="00D6280A">
        <w:rPr>
          <w:rFonts w:ascii="Arial" w:eastAsiaTheme="majorEastAsia" w:hAnsi="Arial" w:cs="Arial"/>
          <w:bCs/>
          <w:color w:val="000000" w:themeColor="text1"/>
          <w:sz w:val="22"/>
          <w:szCs w:val="22"/>
          <w:lang w:eastAsia="en-US"/>
        </w:rPr>
        <w:t>spełniają określone przez Zamawiającego warunki udziału w postępowaniu dotyczące:</w:t>
      </w:r>
    </w:p>
    <w:p w14:paraId="1751177B" w14:textId="77777777" w:rsidR="00DB65A7" w:rsidRPr="00D6280A" w:rsidRDefault="002E2F67" w:rsidP="00353ED5">
      <w:pPr>
        <w:numPr>
          <w:ilvl w:val="0"/>
          <w:numId w:val="13"/>
        </w:numPr>
        <w:spacing w:line="276" w:lineRule="auto"/>
        <w:ind w:left="284" w:hanging="284"/>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u w:val="single"/>
          <w:lang w:eastAsia="en-US"/>
        </w:rPr>
        <w:t>zdolności do wyst</w:t>
      </w:r>
      <w:r w:rsidR="00DB65A7" w:rsidRPr="00D6280A">
        <w:rPr>
          <w:rFonts w:ascii="Arial" w:eastAsiaTheme="majorEastAsia" w:hAnsi="Arial" w:cs="Arial"/>
          <w:color w:val="000000" w:themeColor="text1"/>
          <w:sz w:val="22"/>
          <w:szCs w:val="22"/>
          <w:u w:val="single"/>
          <w:lang w:eastAsia="en-US"/>
        </w:rPr>
        <w:t>ępowania w obrocie gospodarczym</w:t>
      </w:r>
      <w:r w:rsidR="000F0283" w:rsidRPr="00D6280A">
        <w:rPr>
          <w:rFonts w:ascii="Arial" w:eastAsiaTheme="majorEastAsia" w:hAnsi="Arial" w:cs="Arial"/>
          <w:color w:val="000000" w:themeColor="text1"/>
          <w:sz w:val="22"/>
          <w:szCs w:val="22"/>
          <w:lang w:eastAsia="en-US"/>
        </w:rPr>
        <w:t>:</w:t>
      </w:r>
      <w:r w:rsidR="00DC05BF" w:rsidRPr="00D6280A">
        <w:rPr>
          <w:rFonts w:ascii="Arial" w:eastAsiaTheme="majorEastAsia" w:hAnsi="Arial" w:cs="Arial"/>
          <w:color w:val="000000" w:themeColor="text1"/>
          <w:sz w:val="22"/>
          <w:szCs w:val="22"/>
          <w:lang w:eastAsia="en-US"/>
        </w:rPr>
        <w:t xml:space="preserve"> </w:t>
      </w:r>
    </w:p>
    <w:p w14:paraId="1CFE7D50" w14:textId="77777777" w:rsidR="004D4980" w:rsidRPr="00D6280A" w:rsidRDefault="004D4980" w:rsidP="00353ED5">
      <w:pPr>
        <w:pStyle w:val="Akapitzlist"/>
        <w:spacing w:line="276" w:lineRule="auto"/>
        <w:ind w:left="284"/>
        <w:jc w:val="both"/>
        <w:rPr>
          <w:rFonts w:ascii="Arial" w:eastAsiaTheme="majorEastAsia" w:hAnsi="Arial" w:cs="Arial"/>
          <w:iCs/>
          <w:color w:val="000000" w:themeColor="text1"/>
          <w:sz w:val="22"/>
          <w:szCs w:val="22"/>
          <w:lang w:eastAsia="en-US"/>
        </w:rPr>
      </w:pPr>
      <w:r w:rsidRPr="00D6280A">
        <w:rPr>
          <w:rFonts w:ascii="Arial" w:eastAsiaTheme="majorEastAsia" w:hAnsi="Arial" w:cs="Arial"/>
          <w:i/>
          <w:iCs/>
          <w:color w:val="000000" w:themeColor="text1"/>
          <w:sz w:val="22"/>
          <w:szCs w:val="22"/>
          <w:lang w:eastAsia="en-US"/>
        </w:rPr>
        <w:t>Zamawiający nie precyzuje w tym zakresie żadnych wymagań, których spełnienie Wykonawca zobowiązany jest wykazać w sposób szczególny</w:t>
      </w:r>
      <w:r w:rsidRPr="00D6280A">
        <w:rPr>
          <w:rFonts w:ascii="Arial" w:eastAsiaTheme="majorEastAsia" w:hAnsi="Arial" w:cs="Arial"/>
          <w:iCs/>
          <w:color w:val="000000" w:themeColor="text1"/>
          <w:sz w:val="22"/>
          <w:szCs w:val="22"/>
          <w:lang w:eastAsia="en-US"/>
        </w:rPr>
        <w:t>.</w:t>
      </w:r>
    </w:p>
    <w:p w14:paraId="6A1A1F4E" w14:textId="77777777" w:rsidR="00AC1820" w:rsidRPr="00D6280A" w:rsidRDefault="002E2F67" w:rsidP="00353ED5">
      <w:pPr>
        <w:numPr>
          <w:ilvl w:val="0"/>
          <w:numId w:val="13"/>
        </w:numPr>
        <w:spacing w:line="276" w:lineRule="auto"/>
        <w:ind w:left="284" w:hanging="284"/>
        <w:jc w:val="both"/>
        <w:rPr>
          <w:rFonts w:ascii="Arial" w:hAnsi="Arial" w:cs="Arial"/>
          <w:iCs/>
          <w:color w:val="000000" w:themeColor="text1"/>
          <w:sz w:val="22"/>
          <w:szCs w:val="22"/>
        </w:rPr>
      </w:pPr>
      <w:r w:rsidRPr="00D6280A">
        <w:rPr>
          <w:rFonts w:ascii="Arial" w:eastAsiaTheme="majorEastAsia" w:hAnsi="Arial" w:cs="Arial"/>
          <w:color w:val="000000" w:themeColor="text1"/>
          <w:sz w:val="22"/>
          <w:szCs w:val="22"/>
          <w:u w:val="single"/>
          <w:lang w:eastAsia="en-US"/>
        </w:rPr>
        <w:t xml:space="preserve">uprawnień do prowadzenia określonej działalności gospodarczej lub zawodowej, </w:t>
      </w:r>
      <w:r w:rsidR="00A517C5" w:rsidRPr="00D6280A">
        <w:rPr>
          <w:rFonts w:ascii="Arial" w:eastAsiaTheme="majorEastAsia" w:hAnsi="Arial" w:cs="Arial"/>
          <w:color w:val="000000" w:themeColor="text1"/>
          <w:sz w:val="22"/>
          <w:szCs w:val="22"/>
          <w:u w:val="single"/>
          <w:lang w:eastAsia="en-US"/>
        </w:rPr>
        <w:br/>
      </w:r>
      <w:r w:rsidRPr="00D6280A">
        <w:rPr>
          <w:rFonts w:ascii="Arial" w:eastAsiaTheme="majorEastAsia" w:hAnsi="Arial" w:cs="Arial"/>
          <w:color w:val="000000" w:themeColor="text1"/>
          <w:sz w:val="22"/>
          <w:szCs w:val="22"/>
          <w:u w:val="single"/>
          <w:lang w:eastAsia="en-US"/>
        </w:rPr>
        <w:t>o ile wynika to z odrębnych przepisów</w:t>
      </w:r>
      <w:r w:rsidR="000F0283" w:rsidRPr="00D6280A">
        <w:rPr>
          <w:rFonts w:ascii="Arial" w:eastAsiaTheme="majorEastAsia" w:hAnsi="Arial" w:cs="Arial"/>
          <w:color w:val="000000" w:themeColor="text1"/>
          <w:sz w:val="22"/>
          <w:szCs w:val="22"/>
          <w:lang w:eastAsia="en-US"/>
        </w:rPr>
        <w:t>:</w:t>
      </w:r>
      <w:r w:rsidR="00DC05BF" w:rsidRPr="00D6280A">
        <w:rPr>
          <w:rFonts w:ascii="Arial" w:eastAsiaTheme="majorEastAsia" w:hAnsi="Arial" w:cs="Arial"/>
          <w:color w:val="000000" w:themeColor="text1"/>
          <w:sz w:val="22"/>
          <w:szCs w:val="22"/>
          <w:lang w:eastAsia="en-US"/>
        </w:rPr>
        <w:t xml:space="preserve"> </w:t>
      </w:r>
    </w:p>
    <w:p w14:paraId="072FEADA" w14:textId="77777777" w:rsidR="00896A57" w:rsidRPr="00D6280A" w:rsidRDefault="006D1D23" w:rsidP="00353ED5">
      <w:pPr>
        <w:pStyle w:val="Akapitzlist"/>
        <w:spacing w:line="276" w:lineRule="auto"/>
        <w:ind w:left="284"/>
        <w:jc w:val="both"/>
        <w:rPr>
          <w:rFonts w:ascii="Arial" w:hAnsi="Arial" w:cs="Arial"/>
          <w:iCs/>
          <w:color w:val="000000" w:themeColor="text1"/>
          <w:sz w:val="22"/>
          <w:szCs w:val="22"/>
        </w:rPr>
      </w:pPr>
      <w:r w:rsidRPr="00D6280A">
        <w:rPr>
          <w:rFonts w:ascii="Arial" w:eastAsiaTheme="majorEastAsia" w:hAnsi="Arial" w:cs="Arial"/>
          <w:i/>
          <w:iCs/>
          <w:color w:val="000000" w:themeColor="text1"/>
          <w:sz w:val="22"/>
          <w:szCs w:val="22"/>
          <w:lang w:eastAsia="en-US"/>
        </w:rPr>
        <w:t>Zamawiający nie precyzuje w tym zakresie żadnych wymagań, których spełnienie Wykonawca zobowiązany jest wykazać w sposób szczególny</w:t>
      </w:r>
      <w:r w:rsidRPr="00D6280A">
        <w:rPr>
          <w:rFonts w:ascii="Arial" w:eastAsiaTheme="majorEastAsia" w:hAnsi="Arial" w:cs="Arial"/>
          <w:iCs/>
          <w:color w:val="000000" w:themeColor="text1"/>
          <w:sz w:val="22"/>
          <w:szCs w:val="22"/>
          <w:lang w:eastAsia="en-US"/>
        </w:rPr>
        <w:t>.</w:t>
      </w:r>
    </w:p>
    <w:p w14:paraId="545155CE" w14:textId="77777777" w:rsidR="002E2F67" w:rsidRPr="00D6280A" w:rsidRDefault="002E2F67" w:rsidP="00353ED5">
      <w:pPr>
        <w:numPr>
          <w:ilvl w:val="0"/>
          <w:numId w:val="13"/>
        </w:numPr>
        <w:spacing w:line="276" w:lineRule="auto"/>
        <w:ind w:left="284" w:hanging="284"/>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u w:val="single"/>
          <w:lang w:eastAsia="en-US"/>
        </w:rPr>
        <w:t>sytu</w:t>
      </w:r>
      <w:r w:rsidR="00320C62" w:rsidRPr="00D6280A">
        <w:rPr>
          <w:rFonts w:ascii="Arial" w:eastAsiaTheme="majorEastAsia" w:hAnsi="Arial" w:cs="Arial"/>
          <w:color w:val="000000" w:themeColor="text1"/>
          <w:sz w:val="22"/>
          <w:szCs w:val="22"/>
          <w:u w:val="single"/>
          <w:lang w:eastAsia="en-US"/>
        </w:rPr>
        <w:t>acji ekonomicznej lub finansowej</w:t>
      </w:r>
      <w:r w:rsidR="00680D23" w:rsidRPr="00D6280A">
        <w:rPr>
          <w:rFonts w:ascii="Arial" w:hAnsi="Arial" w:cs="Arial"/>
          <w:color w:val="000000" w:themeColor="text1"/>
          <w:sz w:val="22"/>
          <w:szCs w:val="22"/>
          <w:lang w:eastAsia="en-US"/>
        </w:rPr>
        <w:t>:</w:t>
      </w:r>
      <w:r w:rsidR="00DC05BF" w:rsidRPr="00D6280A">
        <w:rPr>
          <w:rFonts w:ascii="Arial" w:eastAsiaTheme="majorEastAsia" w:hAnsi="Arial" w:cs="Arial"/>
          <w:color w:val="000000" w:themeColor="text1"/>
          <w:sz w:val="22"/>
          <w:szCs w:val="22"/>
          <w:lang w:eastAsia="en-US"/>
        </w:rPr>
        <w:t xml:space="preserve"> </w:t>
      </w:r>
    </w:p>
    <w:p w14:paraId="655BF968" w14:textId="77777777" w:rsidR="00BF427F" w:rsidRPr="00D6280A" w:rsidRDefault="00BF427F" w:rsidP="00353ED5">
      <w:pPr>
        <w:spacing w:line="276" w:lineRule="auto"/>
        <w:ind w:left="284"/>
        <w:jc w:val="both"/>
        <w:rPr>
          <w:rFonts w:ascii="Arial" w:hAnsi="Arial" w:cs="Arial"/>
          <w:iCs/>
          <w:color w:val="000000" w:themeColor="text1"/>
          <w:sz w:val="22"/>
          <w:szCs w:val="22"/>
        </w:rPr>
      </w:pPr>
      <w:r w:rsidRPr="00D6280A">
        <w:rPr>
          <w:rFonts w:ascii="Arial" w:eastAsiaTheme="majorEastAsia" w:hAnsi="Arial" w:cs="Arial"/>
          <w:i/>
          <w:iCs/>
          <w:color w:val="000000" w:themeColor="text1"/>
          <w:sz w:val="22"/>
          <w:szCs w:val="22"/>
          <w:lang w:eastAsia="en-US"/>
        </w:rPr>
        <w:t>Zamawiający nie precyzuje w tym zakresie żadnych wymagań, których spełnienie Wykonawca zobowiązany jest wykazać w sposób szczególny</w:t>
      </w:r>
      <w:r w:rsidRPr="00D6280A">
        <w:rPr>
          <w:rFonts w:ascii="Arial" w:eastAsiaTheme="majorEastAsia" w:hAnsi="Arial" w:cs="Arial"/>
          <w:iCs/>
          <w:color w:val="000000" w:themeColor="text1"/>
          <w:sz w:val="22"/>
          <w:szCs w:val="22"/>
          <w:lang w:eastAsia="en-US"/>
        </w:rPr>
        <w:t>.</w:t>
      </w:r>
    </w:p>
    <w:p w14:paraId="530D8156" w14:textId="5FC6AD20" w:rsidR="007221D0" w:rsidRPr="00D6280A" w:rsidRDefault="002E2F67" w:rsidP="00353ED5">
      <w:pPr>
        <w:numPr>
          <w:ilvl w:val="0"/>
          <w:numId w:val="13"/>
        </w:numPr>
        <w:spacing w:line="276" w:lineRule="auto"/>
        <w:ind w:left="284" w:hanging="284"/>
        <w:jc w:val="both"/>
        <w:rPr>
          <w:rFonts w:ascii="Arial" w:hAnsi="Arial" w:cs="Arial"/>
          <w:color w:val="000000" w:themeColor="text1"/>
          <w:sz w:val="22"/>
          <w:szCs w:val="22"/>
        </w:rPr>
      </w:pPr>
      <w:r w:rsidRPr="00D6280A">
        <w:rPr>
          <w:rFonts w:ascii="Arial" w:eastAsiaTheme="majorEastAsia" w:hAnsi="Arial" w:cs="Arial"/>
          <w:color w:val="000000" w:themeColor="text1"/>
          <w:sz w:val="22"/>
          <w:szCs w:val="22"/>
          <w:u w:val="single"/>
          <w:lang w:eastAsia="en-US"/>
        </w:rPr>
        <w:t>zdolności technicznej lub zawodowej</w:t>
      </w:r>
      <w:r w:rsidR="008B58DE" w:rsidRPr="00D6280A">
        <w:rPr>
          <w:rFonts w:ascii="Arial" w:eastAsiaTheme="majorEastAsia" w:hAnsi="Arial" w:cs="Arial"/>
          <w:color w:val="000000" w:themeColor="text1"/>
          <w:sz w:val="22"/>
          <w:szCs w:val="22"/>
          <w:lang w:eastAsia="en-US"/>
        </w:rPr>
        <w:t>:</w:t>
      </w:r>
      <w:r w:rsidR="00DC05BF" w:rsidRPr="00D6280A">
        <w:rPr>
          <w:rFonts w:ascii="Arial" w:eastAsiaTheme="majorEastAsia" w:hAnsi="Arial" w:cs="Arial"/>
          <w:b/>
          <w:color w:val="000000" w:themeColor="text1"/>
          <w:sz w:val="22"/>
          <w:szCs w:val="22"/>
          <w:lang w:eastAsia="en-US"/>
        </w:rPr>
        <w:t xml:space="preserve"> </w:t>
      </w:r>
    </w:p>
    <w:p w14:paraId="39DA0BA2" w14:textId="77777777" w:rsidR="005D3529" w:rsidRPr="005D3529" w:rsidRDefault="005D3529" w:rsidP="005D3529">
      <w:pPr>
        <w:spacing w:line="276" w:lineRule="auto"/>
        <w:jc w:val="both"/>
        <w:rPr>
          <w:rFonts w:ascii="Arial" w:hAnsi="Arial" w:cs="Arial"/>
          <w:iCs/>
          <w:color w:val="000000" w:themeColor="text1"/>
          <w:sz w:val="22"/>
          <w:szCs w:val="22"/>
        </w:rPr>
      </w:pPr>
      <w:r w:rsidRPr="005D3529">
        <w:rPr>
          <w:rFonts w:ascii="Arial" w:eastAsiaTheme="majorEastAsia" w:hAnsi="Arial" w:cs="Arial"/>
          <w:i/>
          <w:iCs/>
          <w:color w:val="000000" w:themeColor="text1"/>
          <w:sz w:val="22"/>
          <w:szCs w:val="22"/>
          <w:lang w:eastAsia="en-US"/>
        </w:rPr>
        <w:lastRenderedPageBreak/>
        <w:t>Zamawiający nie precyzuje w tym zakresie żadnych wymagań, których spełnienie Wykonawca zobowiązany jest wykazać w sposób szczególny</w:t>
      </w:r>
      <w:r w:rsidRPr="005D3529">
        <w:rPr>
          <w:rFonts w:ascii="Arial" w:eastAsiaTheme="majorEastAsia" w:hAnsi="Arial" w:cs="Arial"/>
          <w:iCs/>
          <w:color w:val="000000" w:themeColor="text1"/>
          <w:sz w:val="22"/>
          <w:szCs w:val="22"/>
          <w:lang w:eastAsia="en-US"/>
        </w:rPr>
        <w:t>.</w:t>
      </w:r>
    </w:p>
    <w:p w14:paraId="5745A462" w14:textId="77777777" w:rsidR="00353ED5" w:rsidRPr="00D6280A" w:rsidRDefault="00353ED5" w:rsidP="00353ED5">
      <w:pPr>
        <w:spacing w:line="276" w:lineRule="auto"/>
        <w:jc w:val="both"/>
        <w:rPr>
          <w:rFonts w:ascii="Arial" w:hAnsi="Arial" w:cs="Arial"/>
          <w:color w:val="000000" w:themeColor="text1"/>
          <w:sz w:val="22"/>
          <w:szCs w:val="22"/>
        </w:rPr>
      </w:pPr>
    </w:p>
    <w:p w14:paraId="082120DF" w14:textId="7BC2B4C6" w:rsidR="003B719E" w:rsidRPr="00D6280A" w:rsidRDefault="0098311A" w:rsidP="00353ED5">
      <w:pPr>
        <w:spacing w:line="276" w:lineRule="auto"/>
        <w:jc w:val="both"/>
        <w:rPr>
          <w:rFonts w:ascii="Arial" w:hAnsi="Arial" w:cs="Arial"/>
          <w:b/>
          <w:color w:val="000000" w:themeColor="text1"/>
          <w:sz w:val="22"/>
          <w:szCs w:val="22"/>
          <w:lang w:eastAsia="en-US"/>
        </w:rPr>
      </w:pPr>
      <w:r w:rsidRPr="00D6280A">
        <w:rPr>
          <w:rFonts w:ascii="Arial" w:hAnsi="Arial" w:cs="Arial"/>
          <w:b/>
          <w:color w:val="000000" w:themeColor="text1"/>
          <w:sz w:val="22"/>
          <w:szCs w:val="22"/>
          <w:lang w:eastAsia="en-US"/>
        </w:rPr>
        <w:t>1</w:t>
      </w:r>
      <w:r w:rsidR="00D1751D" w:rsidRPr="00D6280A">
        <w:rPr>
          <w:rFonts w:ascii="Arial" w:hAnsi="Arial" w:cs="Arial"/>
          <w:b/>
          <w:color w:val="000000" w:themeColor="text1"/>
          <w:sz w:val="22"/>
          <w:szCs w:val="22"/>
          <w:lang w:eastAsia="en-US"/>
        </w:rPr>
        <w:t>6</w:t>
      </w:r>
      <w:r w:rsidRPr="00D6280A">
        <w:rPr>
          <w:rFonts w:ascii="Arial" w:hAnsi="Arial" w:cs="Arial"/>
          <w:b/>
          <w:color w:val="000000" w:themeColor="text1"/>
          <w:sz w:val="22"/>
          <w:szCs w:val="22"/>
          <w:lang w:eastAsia="en-US"/>
        </w:rPr>
        <w:t xml:space="preserve">. </w:t>
      </w:r>
      <w:r w:rsidR="003B719E" w:rsidRPr="00D6280A">
        <w:rPr>
          <w:rFonts w:ascii="Arial" w:hAnsi="Arial" w:cs="Arial"/>
          <w:b/>
          <w:color w:val="000000" w:themeColor="text1"/>
          <w:sz w:val="22"/>
          <w:szCs w:val="22"/>
          <w:lang w:eastAsia="en-US"/>
        </w:rPr>
        <w:t xml:space="preserve">Podstawy wykluczenia z postępowania, o których mowa w art. 108 ust. 1 </w:t>
      </w:r>
      <w:r w:rsidR="00752A93" w:rsidRPr="00D6280A">
        <w:rPr>
          <w:rFonts w:ascii="Arial" w:hAnsi="Arial" w:cs="Arial"/>
          <w:b/>
          <w:color w:val="000000" w:themeColor="text1"/>
          <w:sz w:val="22"/>
          <w:szCs w:val="22"/>
          <w:lang w:eastAsia="en-US"/>
        </w:rPr>
        <w:t xml:space="preserve">i art. 7 ust. 1 ustawy z dnia 13 kwietnia 2022 r. o szczególnych rozwiązaniach w zakresie przeciwdziałania wspieraniu agresji na Ukrainę oraz służących ochronie bezpieczeństwa narodowego (obligatoryjne) </w:t>
      </w:r>
      <w:r w:rsidR="003B719E" w:rsidRPr="00D6280A">
        <w:rPr>
          <w:rFonts w:ascii="Arial" w:hAnsi="Arial" w:cs="Arial"/>
          <w:b/>
          <w:color w:val="000000" w:themeColor="text1"/>
          <w:sz w:val="22"/>
          <w:szCs w:val="22"/>
          <w:lang w:eastAsia="en-US"/>
        </w:rPr>
        <w:t>(obligatoryjne) oraz podstawy</w:t>
      </w:r>
      <w:r w:rsidR="0073797A" w:rsidRPr="00D6280A">
        <w:rPr>
          <w:rFonts w:ascii="Arial" w:hAnsi="Arial" w:cs="Arial"/>
          <w:b/>
          <w:color w:val="000000" w:themeColor="text1"/>
          <w:sz w:val="22"/>
          <w:szCs w:val="22"/>
          <w:lang w:eastAsia="en-US"/>
        </w:rPr>
        <w:t xml:space="preserve"> </w:t>
      </w:r>
      <w:r w:rsidR="003B719E" w:rsidRPr="00D6280A">
        <w:rPr>
          <w:rFonts w:ascii="Arial" w:hAnsi="Arial" w:cs="Arial"/>
          <w:b/>
          <w:color w:val="000000" w:themeColor="text1"/>
          <w:sz w:val="22"/>
          <w:szCs w:val="22"/>
          <w:lang w:eastAsia="en-US"/>
        </w:rPr>
        <w:t>wykluczenia, o których</w:t>
      </w:r>
      <w:r w:rsidR="007221D0" w:rsidRPr="00D6280A">
        <w:rPr>
          <w:rFonts w:ascii="Arial" w:hAnsi="Arial" w:cs="Arial"/>
          <w:b/>
          <w:color w:val="000000" w:themeColor="text1"/>
          <w:sz w:val="22"/>
          <w:szCs w:val="22"/>
          <w:lang w:eastAsia="en-US"/>
        </w:rPr>
        <w:t xml:space="preserve"> mowa w art. 109 (fakultatywne)</w:t>
      </w:r>
      <w:r w:rsidR="007221D0" w:rsidRPr="00D6280A">
        <w:rPr>
          <w:rFonts w:ascii="Arial" w:hAnsi="Arial" w:cs="Arial"/>
          <w:color w:val="000000" w:themeColor="text1"/>
          <w:sz w:val="22"/>
          <w:szCs w:val="22"/>
          <w:lang w:eastAsia="en-US"/>
        </w:rPr>
        <w:t>.</w:t>
      </w:r>
    </w:p>
    <w:p w14:paraId="79F6C561" w14:textId="2F4B7A43" w:rsidR="00477E65" w:rsidRPr="00D6280A" w:rsidRDefault="00477E65" w:rsidP="00353ED5">
      <w:pPr>
        <w:pStyle w:val="Akapitzlist"/>
        <w:numPr>
          <w:ilvl w:val="0"/>
          <w:numId w:val="19"/>
        </w:numPr>
        <w:autoSpaceDE w:val="0"/>
        <w:autoSpaceDN w:val="0"/>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Z postępowania o udzielenie zamówienia wyklucza się Wykonawców, w stosunku </w:t>
      </w:r>
      <w:r w:rsidR="007221D0" w:rsidRPr="00D6280A">
        <w:rPr>
          <w:rFonts w:ascii="Arial" w:hAnsi="Arial" w:cs="Arial"/>
          <w:color w:val="000000" w:themeColor="text1"/>
          <w:sz w:val="22"/>
          <w:szCs w:val="22"/>
        </w:rPr>
        <w:br/>
      </w:r>
      <w:r w:rsidRPr="00D6280A">
        <w:rPr>
          <w:rFonts w:ascii="Arial" w:hAnsi="Arial" w:cs="Arial"/>
          <w:color w:val="000000" w:themeColor="text1"/>
          <w:sz w:val="22"/>
          <w:szCs w:val="22"/>
        </w:rPr>
        <w:t>do których zachodzi którakolwiek z okoliczności wskazanych:</w:t>
      </w:r>
    </w:p>
    <w:p w14:paraId="0AFF0730" w14:textId="61724DB8" w:rsidR="00477E65" w:rsidRPr="00D6280A" w:rsidRDefault="00477E65" w:rsidP="00353ED5">
      <w:pPr>
        <w:pStyle w:val="Akapitzlist"/>
        <w:numPr>
          <w:ilvl w:val="0"/>
          <w:numId w:val="20"/>
        </w:numPr>
        <w:autoSpaceDE w:val="0"/>
        <w:autoSpaceDN w:val="0"/>
        <w:spacing w:line="276" w:lineRule="auto"/>
        <w:ind w:left="567" w:hanging="283"/>
        <w:jc w:val="both"/>
        <w:rPr>
          <w:rFonts w:ascii="Arial" w:hAnsi="Arial" w:cs="Arial"/>
          <w:color w:val="000000" w:themeColor="text1"/>
          <w:sz w:val="22"/>
          <w:szCs w:val="22"/>
        </w:rPr>
      </w:pPr>
      <w:r w:rsidRPr="00D6280A">
        <w:rPr>
          <w:rFonts w:ascii="Arial" w:hAnsi="Arial" w:cs="Arial"/>
          <w:color w:val="000000" w:themeColor="text1"/>
          <w:sz w:val="22"/>
          <w:szCs w:val="22"/>
        </w:rPr>
        <w:t xml:space="preserve">w art. 108 ust. 1 </w:t>
      </w:r>
      <w:r w:rsidR="00752A93" w:rsidRPr="00D6280A">
        <w:rPr>
          <w:rFonts w:ascii="Arial" w:hAnsi="Arial" w:cs="Arial"/>
          <w:color w:val="000000" w:themeColor="text1"/>
          <w:sz w:val="22"/>
          <w:szCs w:val="22"/>
        </w:rPr>
        <w:t xml:space="preserve">ustawy </w:t>
      </w:r>
      <w:proofErr w:type="spellStart"/>
      <w:r w:rsidR="00752A93" w:rsidRPr="00D6280A">
        <w:rPr>
          <w:rFonts w:ascii="Arial" w:hAnsi="Arial" w:cs="Arial"/>
          <w:color w:val="000000" w:themeColor="text1"/>
          <w:sz w:val="22"/>
          <w:szCs w:val="22"/>
        </w:rPr>
        <w:t>p.z.p</w:t>
      </w:r>
      <w:proofErr w:type="spellEnd"/>
      <w:r w:rsidR="00752A93" w:rsidRPr="00D6280A">
        <w:rPr>
          <w:rFonts w:ascii="Arial" w:hAnsi="Arial" w:cs="Arial"/>
          <w:color w:val="000000" w:themeColor="text1"/>
          <w:sz w:val="22"/>
          <w:szCs w:val="22"/>
        </w:rPr>
        <w:t>.</w:t>
      </w:r>
      <w:r w:rsidR="00380EB3" w:rsidRPr="00D6280A">
        <w:rPr>
          <w:rFonts w:ascii="Arial" w:hAnsi="Arial" w:cs="Arial"/>
          <w:color w:val="000000" w:themeColor="text1"/>
          <w:sz w:val="22"/>
          <w:szCs w:val="22"/>
        </w:rPr>
        <w:t>,</w:t>
      </w:r>
    </w:p>
    <w:p w14:paraId="791C72B8" w14:textId="467D4025" w:rsidR="00752A93" w:rsidRPr="00D6280A" w:rsidRDefault="00752A93" w:rsidP="00353ED5">
      <w:pPr>
        <w:pStyle w:val="Akapitzlist"/>
        <w:numPr>
          <w:ilvl w:val="0"/>
          <w:numId w:val="20"/>
        </w:numPr>
        <w:autoSpaceDE w:val="0"/>
        <w:autoSpaceDN w:val="0"/>
        <w:spacing w:line="276" w:lineRule="auto"/>
        <w:ind w:left="567" w:hanging="283"/>
        <w:jc w:val="both"/>
        <w:rPr>
          <w:rFonts w:ascii="Arial" w:hAnsi="Arial" w:cs="Arial"/>
          <w:color w:val="000000" w:themeColor="text1"/>
          <w:sz w:val="22"/>
          <w:szCs w:val="22"/>
        </w:rPr>
      </w:pPr>
      <w:r w:rsidRPr="00D6280A">
        <w:rPr>
          <w:rFonts w:ascii="Arial" w:hAnsi="Arial" w:cs="Arial"/>
          <w:color w:val="000000" w:themeColor="text1"/>
          <w:sz w:val="22"/>
          <w:szCs w:val="22"/>
        </w:rPr>
        <w:t>w art. 7 ust. 1 ustawy z dnia 13 kwietnia 2022 r. o szczególnych rozwiązaniach w zakresie przeciwdziałania wspieraniu agresji na Ukrainę oraz służących ochronie bezpieczeństwa narodowego,</w:t>
      </w:r>
    </w:p>
    <w:p w14:paraId="74C3741B" w14:textId="173DF459" w:rsidR="00C4282B" w:rsidRPr="00D6280A" w:rsidRDefault="00C4282B" w:rsidP="00353ED5">
      <w:pPr>
        <w:pStyle w:val="Akapitzlist"/>
        <w:numPr>
          <w:ilvl w:val="0"/>
          <w:numId w:val="20"/>
        </w:numPr>
        <w:autoSpaceDE w:val="0"/>
        <w:autoSpaceDN w:val="0"/>
        <w:spacing w:line="276" w:lineRule="auto"/>
        <w:ind w:left="567" w:hanging="283"/>
        <w:jc w:val="both"/>
        <w:rPr>
          <w:rFonts w:ascii="Arial" w:hAnsi="Arial" w:cs="Arial"/>
          <w:color w:val="000000" w:themeColor="text1"/>
          <w:sz w:val="22"/>
          <w:szCs w:val="22"/>
        </w:rPr>
      </w:pPr>
      <w:r w:rsidRPr="00D6280A">
        <w:rPr>
          <w:rFonts w:ascii="Arial" w:hAnsi="Arial" w:cs="Arial"/>
          <w:color w:val="000000" w:themeColor="text1"/>
          <w:sz w:val="22"/>
          <w:szCs w:val="22"/>
        </w:rPr>
        <w:t>Zamawiający nie przewiduje wykluczenia wykonawcy na postawie art. 109 ust. 1 ustawy</w:t>
      </w:r>
      <w:r w:rsidR="00D12A60" w:rsidRPr="00D6280A">
        <w:rPr>
          <w:rFonts w:ascii="Arial" w:hAnsi="Arial" w:cs="Arial"/>
          <w:color w:val="000000" w:themeColor="text1"/>
          <w:sz w:val="22"/>
          <w:szCs w:val="22"/>
        </w:rPr>
        <w:t xml:space="preserve"> </w:t>
      </w:r>
      <w:proofErr w:type="spellStart"/>
      <w:r w:rsidR="00752A93" w:rsidRPr="00D6280A">
        <w:rPr>
          <w:rFonts w:ascii="Arial" w:hAnsi="Arial" w:cs="Arial"/>
          <w:color w:val="000000" w:themeColor="text1"/>
          <w:sz w:val="22"/>
          <w:szCs w:val="22"/>
        </w:rPr>
        <w:t>p.z.p</w:t>
      </w:r>
      <w:proofErr w:type="spellEnd"/>
      <w:r w:rsidR="00752A93" w:rsidRPr="00D6280A">
        <w:rPr>
          <w:rFonts w:ascii="Arial" w:hAnsi="Arial" w:cs="Arial"/>
          <w:color w:val="000000" w:themeColor="text1"/>
          <w:sz w:val="22"/>
          <w:szCs w:val="22"/>
        </w:rPr>
        <w:t>.</w:t>
      </w:r>
    </w:p>
    <w:p w14:paraId="094A2E71" w14:textId="33B5BD3E" w:rsidR="00B40D1F" w:rsidRPr="00D6280A" w:rsidRDefault="00137FEB" w:rsidP="00353ED5">
      <w:pPr>
        <w:pStyle w:val="Akapitzlist"/>
        <w:numPr>
          <w:ilvl w:val="0"/>
          <w:numId w:val="19"/>
        </w:numPr>
        <w:autoSpaceDE w:val="0"/>
        <w:autoSpaceDN w:val="0"/>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Wykluczenie Wykonawcy nas</w:t>
      </w:r>
      <w:r w:rsidR="007221D0" w:rsidRPr="00D6280A">
        <w:rPr>
          <w:rFonts w:ascii="Arial" w:hAnsi="Arial" w:cs="Arial"/>
          <w:color w:val="000000" w:themeColor="text1"/>
          <w:sz w:val="22"/>
          <w:szCs w:val="22"/>
        </w:rPr>
        <w:t xml:space="preserve">tępuje zgodnie z art. 111 </w:t>
      </w:r>
      <w:proofErr w:type="spellStart"/>
      <w:r w:rsidR="007221D0" w:rsidRPr="00D6280A">
        <w:rPr>
          <w:rFonts w:ascii="Arial" w:hAnsi="Arial" w:cs="Arial"/>
          <w:color w:val="000000" w:themeColor="text1"/>
          <w:sz w:val="22"/>
          <w:szCs w:val="22"/>
        </w:rPr>
        <w:t>p.z.p</w:t>
      </w:r>
      <w:proofErr w:type="spellEnd"/>
      <w:r w:rsidR="007221D0" w:rsidRPr="00D6280A">
        <w:rPr>
          <w:rFonts w:ascii="Arial" w:hAnsi="Arial" w:cs="Arial"/>
          <w:color w:val="000000" w:themeColor="text1"/>
          <w:sz w:val="22"/>
          <w:szCs w:val="22"/>
        </w:rPr>
        <w:t>.</w:t>
      </w:r>
    </w:p>
    <w:p w14:paraId="7DE457A0" w14:textId="209F8F41" w:rsidR="00A325E8" w:rsidRPr="00D6280A" w:rsidRDefault="00A325E8" w:rsidP="00353ED5">
      <w:pPr>
        <w:pStyle w:val="Akapitzlist"/>
        <w:numPr>
          <w:ilvl w:val="0"/>
          <w:numId w:val="19"/>
        </w:numPr>
        <w:autoSpaceDE w:val="0"/>
        <w:autoSpaceDN w:val="0"/>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Wykonawca nie podlega wykluczeniu w okolicznościach określonych w art. 108 ust. 1 pkt 1, 2, 5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xml:space="preserve">, jeżeli udowodni zamawiającemu, że spełnił łącznie przesłanki wskazane </w:t>
      </w:r>
      <w:r w:rsidR="0046245B" w:rsidRPr="00D6280A">
        <w:rPr>
          <w:rFonts w:ascii="Arial" w:hAnsi="Arial" w:cs="Arial"/>
          <w:color w:val="000000" w:themeColor="text1"/>
          <w:sz w:val="22"/>
          <w:szCs w:val="22"/>
        </w:rPr>
        <w:br/>
      </w:r>
      <w:r w:rsidR="00752A93" w:rsidRPr="00D6280A">
        <w:rPr>
          <w:rFonts w:ascii="Arial" w:hAnsi="Arial" w:cs="Arial"/>
          <w:color w:val="000000" w:themeColor="text1"/>
          <w:sz w:val="22"/>
          <w:szCs w:val="22"/>
        </w:rPr>
        <w:t xml:space="preserve">w art. 110 ust. 2 </w:t>
      </w:r>
      <w:proofErr w:type="spellStart"/>
      <w:r w:rsidR="00752A93" w:rsidRPr="00D6280A">
        <w:rPr>
          <w:rFonts w:ascii="Arial" w:hAnsi="Arial" w:cs="Arial"/>
          <w:color w:val="000000" w:themeColor="text1"/>
          <w:sz w:val="22"/>
          <w:szCs w:val="22"/>
        </w:rPr>
        <w:t>p.z.p</w:t>
      </w:r>
      <w:proofErr w:type="spellEnd"/>
      <w:r w:rsidR="00752A93"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t</w:t>
      </w:r>
      <w:r w:rsidR="007221D0"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j.:</w:t>
      </w:r>
    </w:p>
    <w:p w14:paraId="3C028644" w14:textId="30919869" w:rsidR="00A325E8" w:rsidRPr="00D6280A" w:rsidRDefault="00A325E8" w:rsidP="00353ED5">
      <w:pPr>
        <w:pStyle w:val="Akapitzlist"/>
        <w:numPr>
          <w:ilvl w:val="0"/>
          <w:numId w:val="21"/>
        </w:numPr>
        <w:autoSpaceDE w:val="0"/>
        <w:autoSpaceDN w:val="0"/>
        <w:spacing w:line="276" w:lineRule="auto"/>
        <w:ind w:left="567" w:hanging="283"/>
        <w:jc w:val="both"/>
        <w:rPr>
          <w:rFonts w:ascii="Arial" w:hAnsi="Arial" w:cs="Arial"/>
          <w:color w:val="000000" w:themeColor="text1"/>
          <w:sz w:val="22"/>
          <w:szCs w:val="22"/>
        </w:rPr>
      </w:pPr>
      <w:r w:rsidRPr="00D6280A">
        <w:rPr>
          <w:rFonts w:ascii="Arial" w:hAnsi="Arial" w:cs="Arial"/>
          <w:color w:val="000000" w:themeColor="text1"/>
          <w:sz w:val="22"/>
          <w:szCs w:val="22"/>
        </w:rPr>
        <w:t>naprawił lub zobowiązał się do naprawienia szkody wyrządzonej przestępstwem, wykroczeniem lub swoim nieprawidłowym postępowaniem, w tym poprzez zadośćuczynienie pieniężne;</w:t>
      </w:r>
    </w:p>
    <w:p w14:paraId="47E5C355" w14:textId="717AF98E" w:rsidR="00A325E8" w:rsidRPr="00D6280A" w:rsidRDefault="00A325E8" w:rsidP="00353ED5">
      <w:pPr>
        <w:pStyle w:val="Akapitzlist"/>
        <w:numPr>
          <w:ilvl w:val="0"/>
          <w:numId w:val="21"/>
        </w:numPr>
        <w:autoSpaceDE w:val="0"/>
        <w:autoSpaceDN w:val="0"/>
        <w:spacing w:line="276" w:lineRule="auto"/>
        <w:ind w:left="567" w:hanging="283"/>
        <w:jc w:val="both"/>
        <w:rPr>
          <w:rFonts w:ascii="Arial" w:hAnsi="Arial" w:cs="Arial"/>
          <w:color w:val="000000" w:themeColor="text1"/>
          <w:sz w:val="22"/>
          <w:szCs w:val="22"/>
        </w:rPr>
      </w:pPr>
      <w:r w:rsidRPr="00D6280A">
        <w:rPr>
          <w:rFonts w:ascii="Arial" w:hAnsi="Arial" w:cs="Arial"/>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836B8B" w14:textId="1136BF8E" w:rsidR="00A325E8" w:rsidRPr="00D6280A" w:rsidRDefault="00A325E8" w:rsidP="00353ED5">
      <w:pPr>
        <w:pStyle w:val="Akapitzlist"/>
        <w:numPr>
          <w:ilvl w:val="0"/>
          <w:numId w:val="21"/>
        </w:numPr>
        <w:autoSpaceDE w:val="0"/>
        <w:autoSpaceDN w:val="0"/>
        <w:spacing w:line="276" w:lineRule="auto"/>
        <w:ind w:left="567" w:hanging="283"/>
        <w:jc w:val="both"/>
        <w:rPr>
          <w:rFonts w:ascii="Arial" w:hAnsi="Arial" w:cs="Arial"/>
          <w:color w:val="000000" w:themeColor="text1"/>
          <w:sz w:val="22"/>
          <w:szCs w:val="22"/>
        </w:rPr>
      </w:pPr>
      <w:r w:rsidRPr="00D6280A">
        <w:rPr>
          <w:rFonts w:ascii="Arial" w:hAnsi="Arial" w:cs="Arial"/>
          <w:color w:val="000000" w:themeColor="text1"/>
          <w:sz w:val="22"/>
          <w:szCs w:val="22"/>
        </w:rPr>
        <w:t>podjął konkretne środki techniczne, organizacyjne i kadrowe, odpowiednie dla zapobiegania dalszym przestępstwom, wykroczeniom lub nieprawidłowemu postępowaniu, w szczególności:</w:t>
      </w:r>
    </w:p>
    <w:p w14:paraId="50C1A144" w14:textId="48360FEA" w:rsidR="00A325E8" w:rsidRPr="00D6280A" w:rsidRDefault="00A325E8" w:rsidP="00353ED5">
      <w:pPr>
        <w:pStyle w:val="Akapitzlist"/>
        <w:numPr>
          <w:ilvl w:val="0"/>
          <w:numId w:val="22"/>
        </w:numPr>
        <w:autoSpaceDE w:val="0"/>
        <w:autoSpaceDN w:val="0"/>
        <w:spacing w:line="276" w:lineRule="auto"/>
        <w:ind w:left="851"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zerwał wszelkie powiązania z osobami lub podmiotami odpowiedzialnymi </w:t>
      </w:r>
      <w:r w:rsidR="000E4F0E" w:rsidRPr="00D6280A">
        <w:rPr>
          <w:rFonts w:ascii="Arial" w:hAnsi="Arial" w:cs="Arial"/>
          <w:color w:val="000000" w:themeColor="text1"/>
          <w:sz w:val="22"/>
          <w:szCs w:val="22"/>
        </w:rPr>
        <w:br/>
      </w:r>
      <w:r w:rsidRPr="00D6280A">
        <w:rPr>
          <w:rFonts w:ascii="Arial" w:hAnsi="Arial" w:cs="Arial"/>
          <w:color w:val="000000" w:themeColor="text1"/>
          <w:sz w:val="22"/>
          <w:szCs w:val="22"/>
        </w:rPr>
        <w:t>za nieprawidłowe postępowanie wykonawcy,</w:t>
      </w:r>
    </w:p>
    <w:p w14:paraId="2F548B84" w14:textId="41FF97E8" w:rsidR="00A325E8" w:rsidRPr="00D6280A" w:rsidRDefault="00A325E8" w:rsidP="00353ED5">
      <w:pPr>
        <w:pStyle w:val="Akapitzlist"/>
        <w:numPr>
          <w:ilvl w:val="0"/>
          <w:numId w:val="22"/>
        </w:numPr>
        <w:autoSpaceDE w:val="0"/>
        <w:autoSpaceDN w:val="0"/>
        <w:spacing w:line="276" w:lineRule="auto"/>
        <w:ind w:left="851" w:hanging="284"/>
        <w:jc w:val="both"/>
        <w:rPr>
          <w:rFonts w:ascii="Arial" w:hAnsi="Arial" w:cs="Arial"/>
          <w:color w:val="000000" w:themeColor="text1"/>
          <w:sz w:val="22"/>
          <w:szCs w:val="22"/>
        </w:rPr>
      </w:pPr>
      <w:r w:rsidRPr="00D6280A">
        <w:rPr>
          <w:rFonts w:ascii="Arial" w:hAnsi="Arial" w:cs="Arial"/>
          <w:color w:val="000000" w:themeColor="text1"/>
          <w:sz w:val="22"/>
          <w:szCs w:val="22"/>
        </w:rPr>
        <w:t>zreorganizował personel,</w:t>
      </w:r>
    </w:p>
    <w:p w14:paraId="59790A50" w14:textId="24A1A331" w:rsidR="00A325E8" w:rsidRPr="00D6280A" w:rsidRDefault="00A325E8" w:rsidP="00353ED5">
      <w:pPr>
        <w:pStyle w:val="Akapitzlist"/>
        <w:numPr>
          <w:ilvl w:val="0"/>
          <w:numId w:val="22"/>
        </w:numPr>
        <w:autoSpaceDE w:val="0"/>
        <w:autoSpaceDN w:val="0"/>
        <w:spacing w:line="276" w:lineRule="auto"/>
        <w:ind w:left="851" w:hanging="284"/>
        <w:jc w:val="both"/>
        <w:rPr>
          <w:rFonts w:ascii="Arial" w:hAnsi="Arial" w:cs="Arial"/>
          <w:color w:val="000000" w:themeColor="text1"/>
          <w:sz w:val="22"/>
          <w:szCs w:val="22"/>
        </w:rPr>
      </w:pPr>
      <w:r w:rsidRPr="00D6280A">
        <w:rPr>
          <w:rFonts w:ascii="Arial" w:hAnsi="Arial" w:cs="Arial"/>
          <w:color w:val="000000" w:themeColor="text1"/>
          <w:sz w:val="22"/>
          <w:szCs w:val="22"/>
        </w:rPr>
        <w:t>wdrożył system sprawozdawczości i kontroli,</w:t>
      </w:r>
    </w:p>
    <w:p w14:paraId="138D8438" w14:textId="004D9C9D" w:rsidR="00A325E8" w:rsidRPr="00D6280A" w:rsidRDefault="00A325E8" w:rsidP="00353ED5">
      <w:pPr>
        <w:pStyle w:val="Akapitzlist"/>
        <w:numPr>
          <w:ilvl w:val="0"/>
          <w:numId w:val="22"/>
        </w:numPr>
        <w:autoSpaceDE w:val="0"/>
        <w:autoSpaceDN w:val="0"/>
        <w:spacing w:line="276" w:lineRule="auto"/>
        <w:ind w:left="851" w:hanging="284"/>
        <w:jc w:val="both"/>
        <w:rPr>
          <w:rFonts w:ascii="Arial" w:hAnsi="Arial" w:cs="Arial"/>
          <w:color w:val="000000" w:themeColor="text1"/>
          <w:sz w:val="22"/>
          <w:szCs w:val="22"/>
        </w:rPr>
      </w:pPr>
      <w:r w:rsidRPr="00D6280A">
        <w:rPr>
          <w:rFonts w:ascii="Arial" w:hAnsi="Arial" w:cs="Arial"/>
          <w:color w:val="000000" w:themeColor="text1"/>
          <w:sz w:val="22"/>
          <w:szCs w:val="22"/>
        </w:rPr>
        <w:t>utworzył struktury audytu wewnętrznego do monitorowania przestrzegania przepisów, wewnętrznych regulacji lub standardów,</w:t>
      </w:r>
    </w:p>
    <w:p w14:paraId="37161410" w14:textId="294C2BB5" w:rsidR="00A325E8" w:rsidRPr="00D6280A" w:rsidRDefault="00A325E8" w:rsidP="00353ED5">
      <w:pPr>
        <w:pStyle w:val="Akapitzlist"/>
        <w:numPr>
          <w:ilvl w:val="0"/>
          <w:numId w:val="22"/>
        </w:numPr>
        <w:autoSpaceDE w:val="0"/>
        <w:autoSpaceDN w:val="0"/>
        <w:spacing w:line="276" w:lineRule="auto"/>
        <w:ind w:left="851"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wprowadził wewnętrzne regulacje dotyczące odpowiedzialności i odszkodowań </w:t>
      </w:r>
      <w:r w:rsidR="007221D0" w:rsidRPr="00D6280A">
        <w:rPr>
          <w:rFonts w:ascii="Arial" w:hAnsi="Arial" w:cs="Arial"/>
          <w:color w:val="000000" w:themeColor="text1"/>
          <w:sz w:val="22"/>
          <w:szCs w:val="22"/>
        </w:rPr>
        <w:br/>
      </w:r>
      <w:r w:rsidRPr="00D6280A">
        <w:rPr>
          <w:rFonts w:ascii="Arial" w:hAnsi="Arial" w:cs="Arial"/>
          <w:color w:val="000000" w:themeColor="text1"/>
          <w:sz w:val="22"/>
          <w:szCs w:val="22"/>
        </w:rPr>
        <w:t>za nieprzestrzeganie przepisów, wewnętrznych regulacji lub standardów.</w:t>
      </w:r>
    </w:p>
    <w:p w14:paraId="650C7ABC" w14:textId="2862A706" w:rsidR="00A325E8" w:rsidRPr="00D6280A" w:rsidRDefault="00A325E8" w:rsidP="00353ED5">
      <w:pPr>
        <w:pStyle w:val="Akapitzlist"/>
        <w:numPr>
          <w:ilvl w:val="0"/>
          <w:numId w:val="19"/>
        </w:numPr>
        <w:autoSpaceDE w:val="0"/>
        <w:autoSpaceDN w:val="0"/>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Zamawiający oceni, czy podjęte przez wykonawcę czynności, o których mowa w art. 110 ust. 2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xml:space="preserve">., są wystarczające do wykazania jego rzetelności, uwzględniając wagę </w:t>
      </w:r>
      <w:r w:rsidR="0046245B" w:rsidRPr="00D6280A">
        <w:rPr>
          <w:rFonts w:ascii="Arial" w:hAnsi="Arial" w:cs="Arial"/>
          <w:color w:val="000000" w:themeColor="text1"/>
          <w:sz w:val="22"/>
          <w:szCs w:val="22"/>
        </w:rPr>
        <w:br/>
      </w:r>
      <w:r w:rsidRPr="00D6280A">
        <w:rPr>
          <w:rFonts w:ascii="Arial" w:hAnsi="Arial" w:cs="Arial"/>
          <w:color w:val="000000" w:themeColor="text1"/>
          <w:sz w:val="22"/>
          <w:szCs w:val="22"/>
        </w:rPr>
        <w:t>i szczególne okoliczności czynu wykonawcy. Jeżeli podjęte przez wykonawcę czynności nie są wystarczające do wykazania jego rzetelności, zamawiający wyklucza wykonawcę.</w:t>
      </w:r>
    </w:p>
    <w:p w14:paraId="0091319D" w14:textId="77777777" w:rsidR="00DD7759" w:rsidRPr="00D6280A" w:rsidRDefault="00DD7759" w:rsidP="00353ED5">
      <w:pPr>
        <w:autoSpaceDE w:val="0"/>
        <w:autoSpaceDN w:val="0"/>
        <w:spacing w:line="276" w:lineRule="auto"/>
        <w:jc w:val="both"/>
        <w:rPr>
          <w:rFonts w:ascii="Arial" w:hAnsi="Arial" w:cs="Arial"/>
          <w:color w:val="000000" w:themeColor="text1"/>
          <w:sz w:val="22"/>
          <w:szCs w:val="22"/>
        </w:rPr>
      </w:pPr>
    </w:p>
    <w:p w14:paraId="23B7FD02" w14:textId="12FEE22E" w:rsidR="0098311A" w:rsidRPr="00D6280A" w:rsidRDefault="0098311A"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t>1</w:t>
      </w:r>
      <w:r w:rsidR="00D1751D" w:rsidRPr="00D6280A">
        <w:rPr>
          <w:rFonts w:ascii="Arial" w:eastAsiaTheme="majorEastAsia" w:hAnsi="Arial" w:cs="Arial"/>
          <w:b/>
          <w:color w:val="000000" w:themeColor="text1"/>
          <w:sz w:val="22"/>
          <w:szCs w:val="22"/>
          <w:lang w:eastAsia="en-US"/>
        </w:rPr>
        <w:t>7</w:t>
      </w:r>
      <w:r w:rsidRPr="00D6280A">
        <w:rPr>
          <w:rFonts w:ascii="Arial" w:eastAsiaTheme="majorEastAsia" w:hAnsi="Arial" w:cs="Arial"/>
          <w:b/>
          <w:color w:val="000000" w:themeColor="text1"/>
          <w:sz w:val="22"/>
          <w:szCs w:val="22"/>
          <w:lang w:eastAsia="en-US"/>
        </w:rPr>
        <w:t>. Wykonawcy/podwykonawcy/podmioty trzecie udostępniające wykonawcy swój potencjał</w:t>
      </w:r>
      <w:r w:rsidR="007221D0" w:rsidRPr="00D6280A">
        <w:rPr>
          <w:rFonts w:ascii="Arial" w:eastAsiaTheme="majorEastAsia" w:hAnsi="Arial" w:cs="Arial"/>
          <w:color w:val="000000" w:themeColor="text1"/>
          <w:sz w:val="22"/>
          <w:szCs w:val="22"/>
          <w:lang w:eastAsia="en-US"/>
        </w:rPr>
        <w:t>:</w:t>
      </w:r>
    </w:p>
    <w:p w14:paraId="6471FDBB" w14:textId="788EDD15" w:rsidR="0098311A" w:rsidRPr="00D6280A" w:rsidRDefault="0098311A" w:rsidP="00353ED5">
      <w:pPr>
        <w:pStyle w:val="Akapitzlist"/>
        <w:numPr>
          <w:ilvl w:val="0"/>
          <w:numId w:val="1"/>
        </w:numPr>
        <w:spacing w:line="276" w:lineRule="auto"/>
        <w:ind w:left="284" w:hanging="284"/>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nie zastrzega możliwości ubiegania się o udzielenie zamówienia wyłącznie przez wykonawców, o których mowa w art. 94 ustawy </w:t>
      </w:r>
      <w:proofErr w:type="spellStart"/>
      <w:r w:rsidRPr="00D6280A">
        <w:rPr>
          <w:rFonts w:ascii="Arial" w:eastAsiaTheme="majorEastAsia" w:hAnsi="Arial" w:cs="Arial"/>
          <w:color w:val="000000" w:themeColor="text1"/>
          <w:sz w:val="22"/>
          <w:szCs w:val="22"/>
          <w:lang w:eastAsia="en-US"/>
        </w:rPr>
        <w:t>Pzp</w:t>
      </w:r>
      <w:proofErr w:type="spellEnd"/>
      <w:r w:rsidRPr="00D6280A">
        <w:rPr>
          <w:rFonts w:ascii="Arial" w:eastAsiaTheme="majorEastAsia" w:hAnsi="Arial" w:cs="Arial"/>
          <w:color w:val="000000" w:themeColor="text1"/>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w:t>
      </w:r>
      <w:r w:rsidR="00F65787" w:rsidRPr="00D6280A">
        <w:rPr>
          <w:rFonts w:ascii="Arial" w:eastAsiaTheme="majorEastAsia" w:hAnsi="Arial" w:cs="Arial"/>
          <w:color w:val="000000" w:themeColor="text1"/>
          <w:sz w:val="22"/>
          <w:szCs w:val="22"/>
          <w:lang w:eastAsia="en-US"/>
        </w:rPr>
        <w:t>h;</w:t>
      </w:r>
    </w:p>
    <w:p w14:paraId="041FDE22" w14:textId="2B2AEE54" w:rsidR="0098311A" w:rsidRPr="00D6280A" w:rsidRDefault="00F65787" w:rsidP="00353ED5">
      <w:pPr>
        <w:pStyle w:val="Akapitzlist"/>
        <w:numPr>
          <w:ilvl w:val="0"/>
          <w:numId w:val="1"/>
        </w:numPr>
        <w:spacing w:line="276" w:lineRule="auto"/>
        <w:ind w:left="284" w:hanging="284"/>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z</w:t>
      </w:r>
      <w:r w:rsidR="0098311A" w:rsidRPr="00D6280A">
        <w:rPr>
          <w:rFonts w:ascii="Arial" w:eastAsiaTheme="majorEastAsia" w:hAnsi="Arial" w:cs="Arial"/>
          <w:color w:val="000000" w:themeColor="text1"/>
          <w:sz w:val="22"/>
          <w:szCs w:val="22"/>
          <w:lang w:eastAsia="en-US"/>
        </w:rPr>
        <w:t>amówienie może zostać udzielone wykonawcy, który:</w:t>
      </w:r>
    </w:p>
    <w:p w14:paraId="7821412C" w14:textId="18B29D2C" w:rsidR="0098311A" w:rsidRPr="00D6280A" w:rsidRDefault="0098311A" w:rsidP="00353ED5">
      <w:pPr>
        <w:pStyle w:val="Akapitzlist"/>
        <w:numPr>
          <w:ilvl w:val="0"/>
          <w:numId w:val="16"/>
        </w:numPr>
        <w:autoSpaceDE w:val="0"/>
        <w:autoSpaceDN w:val="0"/>
        <w:spacing w:line="276" w:lineRule="auto"/>
        <w:ind w:left="567" w:hanging="283"/>
        <w:jc w:val="both"/>
        <w:rPr>
          <w:rFonts w:ascii="Arial" w:hAnsi="Arial" w:cs="Arial"/>
          <w:i/>
          <w:color w:val="000000" w:themeColor="text1"/>
          <w:sz w:val="22"/>
          <w:szCs w:val="22"/>
        </w:rPr>
      </w:pPr>
      <w:r w:rsidRPr="00D6280A">
        <w:rPr>
          <w:rFonts w:ascii="Arial" w:eastAsiaTheme="majorEastAsia" w:hAnsi="Arial" w:cs="Arial"/>
          <w:color w:val="000000" w:themeColor="text1"/>
          <w:sz w:val="22"/>
          <w:szCs w:val="22"/>
          <w:lang w:eastAsia="en-US"/>
        </w:rPr>
        <w:t>nie podlega wykluczeniu na podstawie pkt 1</w:t>
      </w:r>
      <w:r w:rsidR="00D1751D" w:rsidRPr="00D6280A">
        <w:rPr>
          <w:rFonts w:ascii="Arial" w:eastAsiaTheme="majorEastAsia" w:hAnsi="Arial" w:cs="Arial"/>
          <w:color w:val="000000" w:themeColor="text1"/>
          <w:sz w:val="22"/>
          <w:szCs w:val="22"/>
          <w:lang w:eastAsia="en-US"/>
        </w:rPr>
        <w:t>6</w:t>
      </w:r>
      <w:r w:rsidR="007221D0" w:rsidRPr="00D6280A">
        <w:rPr>
          <w:rFonts w:ascii="Arial" w:eastAsiaTheme="majorEastAsia" w:hAnsi="Arial" w:cs="Arial"/>
          <w:color w:val="000000" w:themeColor="text1"/>
          <w:sz w:val="22"/>
          <w:szCs w:val="22"/>
          <w:lang w:eastAsia="en-US"/>
        </w:rPr>
        <w:t>,</w:t>
      </w:r>
    </w:p>
    <w:p w14:paraId="2ECE2142" w14:textId="17444D92" w:rsidR="0098311A" w:rsidRPr="00D6280A" w:rsidRDefault="0098311A" w:rsidP="00353ED5">
      <w:pPr>
        <w:pStyle w:val="Akapitzlist"/>
        <w:numPr>
          <w:ilvl w:val="0"/>
          <w:numId w:val="16"/>
        </w:numPr>
        <w:spacing w:line="276" w:lineRule="auto"/>
        <w:ind w:left="567" w:hanging="283"/>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złożył ofertę niepodlegającą odrzuceniu na podstawie art. 226 ustawy </w:t>
      </w:r>
      <w:proofErr w:type="spellStart"/>
      <w:r w:rsidRPr="00D6280A">
        <w:rPr>
          <w:rFonts w:ascii="Arial" w:eastAsiaTheme="majorEastAsia" w:hAnsi="Arial" w:cs="Arial"/>
          <w:color w:val="000000" w:themeColor="text1"/>
          <w:sz w:val="22"/>
          <w:szCs w:val="22"/>
          <w:lang w:eastAsia="en-US"/>
        </w:rPr>
        <w:t>Pzp</w:t>
      </w:r>
      <w:proofErr w:type="spellEnd"/>
      <w:r w:rsidR="007221D0" w:rsidRPr="00D6280A">
        <w:rPr>
          <w:rFonts w:ascii="Arial" w:eastAsiaTheme="majorEastAsia" w:hAnsi="Arial" w:cs="Arial"/>
          <w:color w:val="000000" w:themeColor="text1"/>
          <w:sz w:val="22"/>
          <w:szCs w:val="22"/>
          <w:lang w:eastAsia="en-US"/>
        </w:rPr>
        <w:t>.</w:t>
      </w:r>
    </w:p>
    <w:p w14:paraId="34DEA696" w14:textId="77777777" w:rsidR="0098311A" w:rsidRPr="00D6280A" w:rsidRDefault="0098311A" w:rsidP="00353ED5">
      <w:pPr>
        <w:spacing w:line="276" w:lineRule="auto"/>
        <w:contextualSpacing/>
        <w:jc w:val="both"/>
        <w:rPr>
          <w:rFonts w:ascii="Arial" w:eastAsiaTheme="majorEastAsia" w:hAnsi="Arial" w:cs="Arial"/>
          <w:color w:val="000000" w:themeColor="text1"/>
          <w:sz w:val="22"/>
          <w:szCs w:val="22"/>
          <w:lang w:eastAsia="en-US"/>
        </w:rPr>
      </w:pPr>
    </w:p>
    <w:p w14:paraId="5CA99884" w14:textId="1CEDBD1C" w:rsidR="00014FAB" w:rsidRPr="00D6280A" w:rsidRDefault="0098311A" w:rsidP="00353ED5">
      <w:pPr>
        <w:spacing w:line="276" w:lineRule="auto"/>
        <w:jc w:val="both"/>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t>1</w:t>
      </w:r>
      <w:r w:rsidR="00D1751D" w:rsidRPr="00D6280A">
        <w:rPr>
          <w:rFonts w:ascii="Arial" w:eastAsiaTheme="majorEastAsia" w:hAnsi="Arial" w:cs="Arial"/>
          <w:b/>
          <w:color w:val="000000" w:themeColor="text1"/>
          <w:sz w:val="22"/>
          <w:szCs w:val="22"/>
          <w:lang w:eastAsia="en-US"/>
        </w:rPr>
        <w:t>7</w:t>
      </w:r>
      <w:r w:rsidRPr="00D6280A">
        <w:rPr>
          <w:rFonts w:ascii="Arial" w:eastAsiaTheme="majorEastAsia" w:hAnsi="Arial" w:cs="Arial"/>
          <w:b/>
          <w:color w:val="000000" w:themeColor="text1"/>
          <w:sz w:val="22"/>
          <w:szCs w:val="22"/>
          <w:lang w:eastAsia="en-US"/>
        </w:rPr>
        <w:t xml:space="preserve">.1. </w:t>
      </w:r>
      <w:r w:rsidR="00682BD6" w:rsidRPr="00D6280A">
        <w:rPr>
          <w:rFonts w:ascii="Arial" w:eastAsiaTheme="majorEastAsia" w:hAnsi="Arial" w:cs="Arial"/>
          <w:b/>
          <w:color w:val="000000" w:themeColor="text1"/>
          <w:sz w:val="22"/>
          <w:szCs w:val="22"/>
          <w:lang w:eastAsia="en-US"/>
        </w:rPr>
        <w:t>Wykonawcy wspólnie ubiegający się o udzielenie zamówienia (spółki cywilne/ konsorcja)</w:t>
      </w:r>
      <w:r w:rsidR="007221D0" w:rsidRPr="00D6280A">
        <w:rPr>
          <w:rFonts w:ascii="Arial" w:eastAsiaTheme="majorEastAsia" w:hAnsi="Arial" w:cs="Arial"/>
          <w:color w:val="000000" w:themeColor="text1"/>
          <w:sz w:val="22"/>
          <w:szCs w:val="22"/>
          <w:lang w:eastAsia="en-US"/>
        </w:rPr>
        <w:t>.</w:t>
      </w:r>
    </w:p>
    <w:p w14:paraId="714CD97D" w14:textId="677C9072" w:rsidR="0098311A" w:rsidRPr="00D6280A" w:rsidRDefault="00014FAB" w:rsidP="00353ED5">
      <w:pPr>
        <w:spacing w:line="276" w:lineRule="auto"/>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W</w:t>
      </w:r>
      <w:r w:rsidR="0098311A" w:rsidRPr="00D6280A">
        <w:rPr>
          <w:rFonts w:ascii="Arial" w:eastAsiaTheme="majorEastAsia" w:hAnsi="Arial" w:cs="Arial"/>
          <w:color w:val="000000" w:themeColor="text1"/>
          <w:sz w:val="22"/>
          <w:szCs w:val="22"/>
          <w:lang w:eastAsia="en-US"/>
        </w:rPr>
        <w:t xml:space="preserve">ykonawcy mogą wspólnie ubiegać się o udzielenie zamówienia. W przypadku Wykonawców wspólnie ubiegających się o udzielenie zamówienia publicznego </w:t>
      </w:r>
      <w:r w:rsidR="0098311A" w:rsidRPr="00D6280A">
        <w:rPr>
          <w:rFonts w:ascii="Arial" w:eastAsiaTheme="majorEastAsia" w:hAnsi="Arial" w:cs="Arial"/>
          <w:bCs/>
          <w:color w:val="000000" w:themeColor="text1"/>
          <w:sz w:val="22"/>
          <w:szCs w:val="22"/>
          <w:lang w:eastAsia="en-US"/>
        </w:rPr>
        <w:t>oferta przedstawiona przez dwóch lub więcej Wykonawców (współpartnerów) wchodzących w skład konsorcjum lub spółki cywilnej musi być przedstawiona, jako jedna oferta, od jednego podmiotu i spełniać następujące wymagania:</w:t>
      </w:r>
    </w:p>
    <w:p w14:paraId="2C4092F0" w14:textId="3173BCA5" w:rsidR="0098311A" w:rsidRPr="00D6280A" w:rsidRDefault="0098311A" w:rsidP="00353ED5">
      <w:pPr>
        <w:pStyle w:val="Akapitzlist"/>
        <w:numPr>
          <w:ilvl w:val="0"/>
          <w:numId w:val="23"/>
        </w:numPr>
        <w:spacing w:line="276" w:lineRule="auto"/>
        <w:ind w:left="284" w:hanging="284"/>
        <w:contextualSpacing/>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Wykonawcy występujący wspólnie są zobowiązani do ustanowienia pełnomocnika (lidera)</w:t>
      </w:r>
      <w:r w:rsidRPr="00D6280A">
        <w:rPr>
          <w:rFonts w:ascii="Arial" w:eastAsiaTheme="majorEastAsia" w:hAnsi="Arial" w:cs="Arial"/>
          <w:bCs/>
          <w:color w:val="000000" w:themeColor="text1"/>
          <w:sz w:val="22"/>
          <w:szCs w:val="22"/>
          <w:lang w:eastAsia="en-US"/>
        </w:rPr>
        <w:br/>
        <w:t xml:space="preserve">do reprezentowania ich w postępowaniu albo do reprezentowania ich w postępowaniu </w:t>
      </w:r>
      <w:r w:rsidR="000335FA" w:rsidRPr="00D6280A">
        <w:rPr>
          <w:rFonts w:ascii="Arial" w:eastAsiaTheme="majorEastAsia" w:hAnsi="Arial" w:cs="Arial"/>
          <w:bCs/>
          <w:color w:val="000000" w:themeColor="text1"/>
          <w:sz w:val="22"/>
          <w:szCs w:val="22"/>
          <w:lang w:eastAsia="en-US"/>
        </w:rPr>
        <w:br/>
      </w:r>
      <w:r w:rsidRPr="00D6280A">
        <w:rPr>
          <w:rFonts w:ascii="Arial" w:eastAsiaTheme="majorEastAsia" w:hAnsi="Arial" w:cs="Arial"/>
          <w:bCs/>
          <w:color w:val="000000" w:themeColor="text1"/>
          <w:sz w:val="22"/>
          <w:szCs w:val="22"/>
          <w:lang w:eastAsia="en-US"/>
        </w:rPr>
        <w:t>i zawarcia umowy w sprawie przedmiotowego zamówienia publicznego. Umocowanie należy przedłożyć wraz z ofertą – treść pełnomocnictwa powinna dokładnie określać zakres umocowania</w:t>
      </w:r>
      <w:r w:rsidR="007221D0" w:rsidRPr="00D6280A">
        <w:rPr>
          <w:rFonts w:ascii="Arial" w:eastAsiaTheme="majorEastAsia" w:hAnsi="Arial" w:cs="Arial"/>
          <w:bCs/>
          <w:color w:val="000000" w:themeColor="text1"/>
          <w:sz w:val="22"/>
          <w:szCs w:val="22"/>
          <w:lang w:eastAsia="en-US"/>
        </w:rPr>
        <w:t>,</w:t>
      </w:r>
    </w:p>
    <w:p w14:paraId="4451C4D9" w14:textId="414AF2CC" w:rsidR="0098311A" w:rsidRPr="00D6280A" w:rsidRDefault="0098311A" w:rsidP="00353ED5">
      <w:pPr>
        <w:pStyle w:val="Akapitzlist"/>
        <w:numPr>
          <w:ilvl w:val="0"/>
          <w:numId w:val="23"/>
        </w:numPr>
        <w:spacing w:line="276" w:lineRule="auto"/>
        <w:ind w:left="284" w:hanging="284"/>
        <w:contextualSpacing/>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 xml:space="preserve">Wszelka korespondencja będzie prowadzona przez zamawiającego wyłącznie </w:t>
      </w:r>
      <w:r w:rsidR="000335FA" w:rsidRPr="00D6280A">
        <w:rPr>
          <w:rFonts w:ascii="Arial" w:eastAsiaTheme="majorEastAsia" w:hAnsi="Arial" w:cs="Arial"/>
          <w:bCs/>
          <w:color w:val="000000" w:themeColor="text1"/>
          <w:sz w:val="22"/>
          <w:szCs w:val="22"/>
          <w:lang w:eastAsia="en-US"/>
        </w:rPr>
        <w:br/>
      </w:r>
      <w:r w:rsidRPr="00D6280A">
        <w:rPr>
          <w:rFonts w:ascii="Arial" w:eastAsiaTheme="majorEastAsia" w:hAnsi="Arial" w:cs="Arial"/>
          <w:bCs/>
          <w:color w:val="000000" w:themeColor="text1"/>
          <w:sz w:val="22"/>
          <w:szCs w:val="22"/>
          <w:lang w:eastAsia="en-US"/>
        </w:rPr>
        <w:t>z pełnomocnikiem (liderem)</w:t>
      </w:r>
      <w:r w:rsidR="007221D0" w:rsidRPr="00D6280A">
        <w:rPr>
          <w:rFonts w:ascii="Arial" w:eastAsiaTheme="majorEastAsia" w:hAnsi="Arial" w:cs="Arial"/>
          <w:bCs/>
          <w:color w:val="000000" w:themeColor="text1"/>
          <w:sz w:val="22"/>
          <w:szCs w:val="22"/>
          <w:lang w:eastAsia="en-US"/>
        </w:rPr>
        <w:t>,</w:t>
      </w:r>
    </w:p>
    <w:p w14:paraId="0FF99380" w14:textId="0631824C" w:rsidR="0098311A" w:rsidRPr="00D6280A" w:rsidRDefault="0098311A" w:rsidP="00353ED5">
      <w:pPr>
        <w:pStyle w:val="Akapitzlist"/>
        <w:numPr>
          <w:ilvl w:val="0"/>
          <w:numId w:val="23"/>
        </w:numPr>
        <w:spacing w:line="276" w:lineRule="auto"/>
        <w:ind w:left="284" w:hanging="284"/>
        <w:jc w:val="both"/>
        <w:rPr>
          <w:rFonts w:ascii="Arial" w:eastAsiaTheme="majorEastAsia" w:hAnsi="Arial" w:cs="Arial"/>
          <w:bCs/>
          <w:color w:val="000000" w:themeColor="text1"/>
          <w:sz w:val="22"/>
          <w:szCs w:val="22"/>
          <w:lang w:eastAsia="en-US"/>
        </w:rPr>
      </w:pPr>
      <w:r w:rsidRPr="00D6280A">
        <w:rPr>
          <w:rFonts w:ascii="Arial" w:eastAsiaTheme="majorEastAsia" w:hAnsi="Arial" w:cs="Arial"/>
          <w:bCs/>
          <w:color w:val="000000" w:themeColor="text1"/>
          <w:sz w:val="22"/>
          <w:szCs w:val="22"/>
          <w:lang w:eastAsia="en-US"/>
        </w:rPr>
        <w:t xml:space="preserve">Jeżeli oferta Wykonawców </w:t>
      </w:r>
      <w:r w:rsidRPr="00D6280A">
        <w:rPr>
          <w:rFonts w:ascii="Arial" w:eastAsiaTheme="majorEastAsia" w:hAnsi="Arial" w:cs="Arial"/>
          <w:b/>
          <w:color w:val="000000" w:themeColor="text1"/>
          <w:sz w:val="22"/>
          <w:szCs w:val="22"/>
          <w:lang w:eastAsia="en-US"/>
        </w:rPr>
        <w:t>wspólnie ubiegających się o udzielenie zamówienia publicznego</w:t>
      </w:r>
      <w:r w:rsidRPr="00D6280A">
        <w:rPr>
          <w:rFonts w:ascii="Arial" w:eastAsiaTheme="majorEastAsia" w:hAnsi="Arial" w:cs="Arial"/>
          <w:bCs/>
          <w:color w:val="000000" w:themeColor="text1"/>
          <w:sz w:val="22"/>
          <w:szCs w:val="22"/>
          <w:lang w:eastAsia="en-US"/>
        </w:rPr>
        <w:t>, zostanie wybrana, zamawiający zastrzega możliwość żądania przed zawarciem umowy w sprawie zamówienia publicznego, przedłożenia umowy reguluj</w:t>
      </w:r>
      <w:r w:rsidR="007221D0" w:rsidRPr="00D6280A">
        <w:rPr>
          <w:rFonts w:ascii="Arial" w:eastAsiaTheme="majorEastAsia" w:hAnsi="Arial" w:cs="Arial"/>
          <w:bCs/>
          <w:color w:val="000000" w:themeColor="text1"/>
          <w:sz w:val="22"/>
          <w:szCs w:val="22"/>
          <w:lang w:eastAsia="en-US"/>
        </w:rPr>
        <w:t>ącej współpracę tych Wykonawców,</w:t>
      </w:r>
    </w:p>
    <w:p w14:paraId="749C40BB" w14:textId="463C63DA" w:rsidR="0098311A" w:rsidRPr="00D6280A" w:rsidRDefault="0098311A" w:rsidP="00353ED5">
      <w:pPr>
        <w:pStyle w:val="Akapitzlist"/>
        <w:numPr>
          <w:ilvl w:val="0"/>
          <w:numId w:val="23"/>
        </w:numPr>
        <w:spacing w:line="276" w:lineRule="auto"/>
        <w:ind w:left="284" w:hanging="284"/>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W przypadku Wykonawców wspólnie ubiegających się o udzielenie zamówienia, </w:t>
      </w:r>
      <w:r w:rsidRPr="00D6280A">
        <w:rPr>
          <w:rFonts w:ascii="Arial" w:hAnsi="Arial" w:cs="Arial"/>
          <w:b/>
          <w:bCs/>
          <w:color w:val="000000" w:themeColor="text1"/>
          <w:sz w:val="22"/>
          <w:szCs w:val="22"/>
        </w:rPr>
        <w:t xml:space="preserve">oświadczenia i dokumenty potwierdzające brak podstaw do wykluczenia  </w:t>
      </w:r>
      <w:r w:rsidR="000335FA" w:rsidRPr="00D6280A">
        <w:rPr>
          <w:rFonts w:ascii="Arial" w:hAnsi="Arial" w:cs="Arial"/>
          <w:b/>
          <w:bCs/>
          <w:color w:val="000000" w:themeColor="text1"/>
          <w:sz w:val="22"/>
          <w:szCs w:val="22"/>
        </w:rPr>
        <w:br/>
      </w:r>
      <w:r w:rsidRPr="00D6280A">
        <w:rPr>
          <w:rFonts w:ascii="Arial" w:hAnsi="Arial" w:cs="Arial"/>
          <w:b/>
          <w:bCs/>
          <w:color w:val="000000" w:themeColor="text1"/>
          <w:sz w:val="22"/>
          <w:szCs w:val="22"/>
        </w:rPr>
        <w:t>z postępowania składa każdy z Wykonawców wspólnie ubiegających się o zamówienie</w:t>
      </w:r>
      <w:r w:rsidR="007221D0" w:rsidRPr="00D6280A">
        <w:rPr>
          <w:rFonts w:ascii="Arial" w:hAnsi="Arial" w:cs="Arial"/>
          <w:color w:val="000000" w:themeColor="text1"/>
          <w:sz w:val="22"/>
          <w:szCs w:val="22"/>
        </w:rPr>
        <w:t>,</w:t>
      </w:r>
    </w:p>
    <w:p w14:paraId="296C3EB8" w14:textId="7D00BF5B" w:rsidR="0098311A" w:rsidRPr="00D6280A" w:rsidRDefault="0098311A" w:rsidP="00353ED5">
      <w:pPr>
        <w:pStyle w:val="Akapitzlist"/>
        <w:numPr>
          <w:ilvl w:val="0"/>
          <w:numId w:val="23"/>
        </w:numPr>
        <w:spacing w:line="276" w:lineRule="auto"/>
        <w:ind w:left="284" w:hanging="284"/>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wypełniając formularz oferty, jak również inne dokumenty powołujące się na „Wykonawcę” należy wpisać dane dotyczące wszystkich współpar</w:t>
      </w:r>
      <w:r w:rsidR="00517D28" w:rsidRPr="00D6280A">
        <w:rPr>
          <w:rFonts w:ascii="Arial" w:hAnsi="Arial" w:cs="Arial"/>
          <w:color w:val="000000" w:themeColor="text1"/>
          <w:sz w:val="22"/>
          <w:szCs w:val="22"/>
        </w:rPr>
        <w:t>tnerów, a nie ich pełnomocnika -</w:t>
      </w:r>
      <w:r w:rsidRPr="00D6280A">
        <w:rPr>
          <w:rFonts w:ascii="Arial" w:hAnsi="Arial" w:cs="Arial"/>
          <w:color w:val="000000" w:themeColor="text1"/>
          <w:sz w:val="22"/>
          <w:szCs w:val="22"/>
        </w:rPr>
        <w:t xml:space="preserve"> lidera lub jednego ze współpartnerów.</w:t>
      </w:r>
    </w:p>
    <w:p w14:paraId="2981822E" w14:textId="77777777" w:rsidR="00F112DD" w:rsidRPr="00D6280A" w:rsidRDefault="00F112DD" w:rsidP="00353ED5">
      <w:pPr>
        <w:pStyle w:val="Akapitzlist"/>
        <w:spacing w:line="276" w:lineRule="auto"/>
        <w:ind w:left="0"/>
        <w:contextualSpacing/>
        <w:jc w:val="both"/>
        <w:rPr>
          <w:rFonts w:ascii="Arial" w:hAnsi="Arial" w:cs="Arial"/>
          <w:color w:val="000000" w:themeColor="text1"/>
          <w:sz w:val="22"/>
          <w:szCs w:val="22"/>
        </w:rPr>
      </w:pPr>
    </w:p>
    <w:p w14:paraId="686BEE35" w14:textId="5376FA59" w:rsidR="0098311A" w:rsidRPr="00D6280A" w:rsidRDefault="0098311A" w:rsidP="00353ED5">
      <w:pPr>
        <w:spacing w:line="276" w:lineRule="auto"/>
        <w:rPr>
          <w:rFonts w:ascii="Arial" w:eastAsiaTheme="majorEastAsia" w:hAnsi="Arial" w:cs="Arial"/>
          <w:b/>
          <w:color w:val="000000" w:themeColor="text1"/>
          <w:sz w:val="22"/>
          <w:szCs w:val="22"/>
          <w:lang w:eastAsia="en-US"/>
        </w:rPr>
      </w:pPr>
      <w:r w:rsidRPr="00D6280A">
        <w:rPr>
          <w:rFonts w:ascii="Arial" w:eastAsiaTheme="majorEastAsia" w:hAnsi="Arial" w:cs="Arial"/>
          <w:b/>
          <w:color w:val="000000" w:themeColor="text1"/>
          <w:sz w:val="22"/>
          <w:szCs w:val="22"/>
          <w:lang w:eastAsia="en-US"/>
        </w:rPr>
        <w:t>1</w:t>
      </w:r>
      <w:r w:rsidR="00D1751D" w:rsidRPr="00D6280A">
        <w:rPr>
          <w:rFonts w:ascii="Arial" w:eastAsiaTheme="majorEastAsia" w:hAnsi="Arial" w:cs="Arial"/>
          <w:b/>
          <w:color w:val="000000" w:themeColor="text1"/>
          <w:sz w:val="22"/>
          <w:szCs w:val="22"/>
          <w:lang w:eastAsia="en-US"/>
        </w:rPr>
        <w:t>7</w:t>
      </w:r>
      <w:r w:rsidRPr="00D6280A">
        <w:rPr>
          <w:rFonts w:ascii="Arial" w:eastAsiaTheme="majorEastAsia" w:hAnsi="Arial" w:cs="Arial"/>
          <w:b/>
          <w:color w:val="000000" w:themeColor="text1"/>
          <w:sz w:val="22"/>
          <w:szCs w:val="22"/>
          <w:lang w:eastAsia="en-US"/>
        </w:rPr>
        <w:t xml:space="preserve">.2. </w:t>
      </w:r>
      <w:r w:rsidR="00682BD6" w:rsidRPr="00D6280A">
        <w:rPr>
          <w:rFonts w:ascii="Arial" w:eastAsiaTheme="majorEastAsia" w:hAnsi="Arial" w:cs="Arial"/>
          <w:b/>
          <w:color w:val="000000" w:themeColor="text1"/>
          <w:sz w:val="22"/>
          <w:szCs w:val="22"/>
          <w:lang w:eastAsia="en-US"/>
        </w:rPr>
        <w:t>Poleganie na zasobach innych podmiotów</w:t>
      </w:r>
      <w:r w:rsidR="00380EB3" w:rsidRPr="00D6280A">
        <w:rPr>
          <w:rFonts w:ascii="Arial" w:eastAsiaTheme="majorEastAsia" w:hAnsi="Arial" w:cs="Arial"/>
          <w:color w:val="000000" w:themeColor="text1"/>
          <w:sz w:val="22"/>
          <w:szCs w:val="22"/>
          <w:lang w:eastAsia="en-US"/>
        </w:rPr>
        <w:t>.</w:t>
      </w:r>
    </w:p>
    <w:p w14:paraId="0FD2467A" w14:textId="3EE17891" w:rsidR="00535F11" w:rsidRDefault="00152A32" w:rsidP="00353ED5">
      <w:pPr>
        <w:spacing w:line="276" w:lineRule="auto"/>
        <w:contextualSpacing/>
        <w:jc w:val="both"/>
        <w:rPr>
          <w:rFonts w:ascii="Arial" w:eastAsiaTheme="majorEastAsia" w:hAnsi="Arial" w:cs="Arial"/>
          <w:color w:val="000000" w:themeColor="text1"/>
          <w:sz w:val="22"/>
          <w:szCs w:val="22"/>
          <w:lang w:eastAsia="en-US"/>
        </w:rPr>
      </w:pPr>
      <w:r>
        <w:rPr>
          <w:rFonts w:ascii="Arial" w:eastAsiaTheme="majorEastAsia" w:hAnsi="Arial" w:cs="Arial"/>
          <w:color w:val="000000" w:themeColor="text1"/>
          <w:sz w:val="22"/>
          <w:szCs w:val="22"/>
          <w:lang w:eastAsia="en-US"/>
        </w:rPr>
        <w:t>Nie dotyczy.</w:t>
      </w:r>
    </w:p>
    <w:p w14:paraId="6ADB2E03" w14:textId="77777777" w:rsidR="00152A32" w:rsidRPr="00D6280A" w:rsidRDefault="00152A32" w:rsidP="00353ED5">
      <w:pPr>
        <w:spacing w:line="276" w:lineRule="auto"/>
        <w:contextualSpacing/>
        <w:jc w:val="both"/>
        <w:rPr>
          <w:rFonts w:ascii="Arial" w:eastAsiaTheme="majorEastAsia" w:hAnsi="Arial" w:cs="Arial"/>
          <w:color w:val="000000" w:themeColor="text1"/>
          <w:sz w:val="22"/>
          <w:szCs w:val="22"/>
          <w:lang w:eastAsia="en-US"/>
        </w:rPr>
      </w:pPr>
    </w:p>
    <w:p w14:paraId="10E67D35" w14:textId="5BD34D8A" w:rsidR="0098311A" w:rsidRPr="00D6280A" w:rsidRDefault="0098311A" w:rsidP="00353ED5">
      <w:pPr>
        <w:spacing w:line="276" w:lineRule="auto"/>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b/>
          <w:color w:val="000000" w:themeColor="text1"/>
          <w:sz w:val="22"/>
          <w:szCs w:val="22"/>
          <w:lang w:eastAsia="en-US"/>
        </w:rPr>
        <w:t>1</w:t>
      </w:r>
      <w:r w:rsidR="00D1751D" w:rsidRPr="00D6280A">
        <w:rPr>
          <w:rFonts w:ascii="Arial" w:eastAsiaTheme="majorEastAsia" w:hAnsi="Arial" w:cs="Arial"/>
          <w:b/>
          <w:color w:val="000000" w:themeColor="text1"/>
          <w:sz w:val="22"/>
          <w:szCs w:val="22"/>
          <w:lang w:eastAsia="en-US"/>
        </w:rPr>
        <w:t>7</w:t>
      </w:r>
      <w:r w:rsidRPr="00D6280A">
        <w:rPr>
          <w:rFonts w:ascii="Arial" w:eastAsiaTheme="majorEastAsia" w:hAnsi="Arial" w:cs="Arial"/>
          <w:b/>
          <w:color w:val="000000" w:themeColor="text1"/>
          <w:sz w:val="22"/>
          <w:szCs w:val="22"/>
          <w:lang w:eastAsia="en-US"/>
        </w:rPr>
        <w:t xml:space="preserve">.3. </w:t>
      </w:r>
      <w:r w:rsidR="00682BD6" w:rsidRPr="00D6280A">
        <w:rPr>
          <w:rFonts w:ascii="Arial" w:eastAsiaTheme="majorEastAsia" w:hAnsi="Arial" w:cs="Arial"/>
          <w:b/>
          <w:color w:val="000000" w:themeColor="text1"/>
          <w:sz w:val="22"/>
          <w:szCs w:val="22"/>
          <w:lang w:eastAsia="en-US"/>
        </w:rPr>
        <w:t>Podwykonawstwo</w:t>
      </w:r>
      <w:r w:rsidR="007221D0" w:rsidRPr="00D6280A">
        <w:rPr>
          <w:rFonts w:ascii="Arial" w:eastAsiaTheme="majorEastAsia" w:hAnsi="Arial" w:cs="Arial"/>
          <w:color w:val="000000" w:themeColor="text1"/>
          <w:sz w:val="22"/>
          <w:szCs w:val="22"/>
          <w:lang w:eastAsia="en-US"/>
        </w:rPr>
        <w:t>.</w:t>
      </w:r>
    </w:p>
    <w:p w14:paraId="755E0748" w14:textId="44A388DF" w:rsidR="0098311A" w:rsidRPr="00D6280A" w:rsidRDefault="0098311A" w:rsidP="00353ED5">
      <w:pPr>
        <w:pStyle w:val="Akapitzlist"/>
        <w:numPr>
          <w:ilvl w:val="1"/>
          <w:numId w:val="24"/>
        </w:numPr>
        <w:spacing w:line="276" w:lineRule="auto"/>
        <w:ind w:left="284" w:hanging="284"/>
        <w:contextualSpacing/>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Zamawiający nie zastrzega obowiązku osobistego wykonania przez wykonawcę kluczowych zadań dotyczących przedmiotu zamówienia. </w:t>
      </w:r>
      <w:r w:rsidRPr="00D6280A">
        <w:rPr>
          <w:rFonts w:ascii="Arial" w:eastAsiaTheme="majorEastAsia" w:hAnsi="Arial" w:cs="Arial"/>
          <w:b/>
          <w:color w:val="000000" w:themeColor="text1"/>
          <w:sz w:val="22"/>
          <w:szCs w:val="22"/>
          <w:lang w:eastAsia="en-US"/>
        </w:rPr>
        <w:t>Wykonawca może powierzyć wykonanie części zamówienia podwykonawcy.</w:t>
      </w:r>
      <w:r w:rsidRPr="00D6280A">
        <w:rPr>
          <w:rFonts w:ascii="Arial" w:eastAsiaTheme="majorEastAsia" w:hAnsi="Arial" w:cs="Arial"/>
          <w:color w:val="000000" w:themeColor="text1"/>
          <w:sz w:val="22"/>
          <w:szCs w:val="22"/>
          <w:lang w:eastAsia="en-US"/>
        </w:rPr>
        <w:t xml:space="preserve"> Wykonawca jest zobowiązany wskazać w ofercie (</w:t>
      </w:r>
      <w:r w:rsidRPr="00D6280A">
        <w:rPr>
          <w:rFonts w:ascii="Arial" w:hAnsi="Arial" w:cs="Arial"/>
          <w:bCs/>
          <w:color w:val="000000" w:themeColor="text1"/>
          <w:sz w:val="22"/>
          <w:szCs w:val="22"/>
          <w:u w:val="single"/>
        </w:rPr>
        <w:t>wzór stanowi załącznik nr 1 do SWZ</w:t>
      </w:r>
      <w:r w:rsidRPr="00D6280A">
        <w:rPr>
          <w:rFonts w:ascii="Arial" w:hAnsi="Arial" w:cs="Arial"/>
          <w:bCs/>
          <w:color w:val="000000" w:themeColor="text1"/>
          <w:sz w:val="22"/>
          <w:szCs w:val="22"/>
        </w:rPr>
        <w:t>)</w:t>
      </w:r>
      <w:r w:rsidRPr="00D6280A">
        <w:rPr>
          <w:rFonts w:ascii="Arial" w:eastAsiaTheme="majorEastAsia" w:hAnsi="Arial" w:cs="Arial"/>
          <w:color w:val="000000" w:themeColor="text1"/>
          <w:sz w:val="22"/>
          <w:szCs w:val="22"/>
          <w:lang w:eastAsia="en-US"/>
        </w:rPr>
        <w:t>, części zamówienia których wykonanie zamierza powierzyć podwykonawcom i podać firmy podwykonawców, o ile są już znane.</w:t>
      </w:r>
    </w:p>
    <w:p w14:paraId="153BA6D1" w14:textId="5C433725" w:rsidR="0098311A" w:rsidRPr="00D6280A" w:rsidRDefault="0098311A" w:rsidP="00353ED5">
      <w:pPr>
        <w:pStyle w:val="Akapitzlist"/>
        <w:numPr>
          <w:ilvl w:val="1"/>
          <w:numId w:val="24"/>
        </w:numPr>
        <w:spacing w:line="276" w:lineRule="auto"/>
        <w:ind w:left="284" w:hanging="284"/>
        <w:contextualSpacing/>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Powierzenie wykonania części zamówienia podwykonawcom nie zwalnia wykonawcy </w:t>
      </w:r>
      <w:r w:rsidRPr="00D6280A">
        <w:rPr>
          <w:rFonts w:ascii="Arial" w:hAnsi="Arial" w:cs="Arial"/>
          <w:color w:val="000000" w:themeColor="text1"/>
          <w:sz w:val="22"/>
          <w:szCs w:val="22"/>
        </w:rPr>
        <w:br/>
        <w:t>z odpowiedzialności za należyte wykonanie tego zamówienia.</w:t>
      </w:r>
    </w:p>
    <w:p w14:paraId="2C7B67A2" w14:textId="77777777" w:rsidR="00D1751D" w:rsidRPr="00D6280A" w:rsidRDefault="00D1751D" w:rsidP="00353ED5">
      <w:pPr>
        <w:spacing w:line="276" w:lineRule="auto"/>
        <w:contextualSpacing/>
        <w:jc w:val="both"/>
        <w:rPr>
          <w:rFonts w:ascii="Arial" w:hAnsi="Arial" w:cs="Arial"/>
          <w:color w:val="000000" w:themeColor="text1"/>
          <w:sz w:val="22"/>
          <w:szCs w:val="22"/>
        </w:rPr>
      </w:pPr>
    </w:p>
    <w:p w14:paraId="1543852D" w14:textId="367D2A8F" w:rsidR="00535C0E" w:rsidRPr="00D6280A" w:rsidRDefault="00D1751D" w:rsidP="00353ED5">
      <w:pPr>
        <w:pStyle w:val="Nagwek1"/>
        <w:spacing w:before="0" w:line="276" w:lineRule="auto"/>
        <w:jc w:val="both"/>
        <w:rPr>
          <w:rFonts w:ascii="Arial" w:hAnsi="Arial" w:cs="Arial"/>
          <w:b w:val="0"/>
          <w:bCs w:val="0"/>
          <w:color w:val="000000" w:themeColor="text1"/>
          <w:sz w:val="22"/>
          <w:szCs w:val="22"/>
        </w:rPr>
      </w:pPr>
      <w:r w:rsidRPr="00D6280A">
        <w:rPr>
          <w:rFonts w:ascii="Arial" w:hAnsi="Arial" w:cs="Arial"/>
          <w:color w:val="000000" w:themeColor="text1"/>
          <w:sz w:val="22"/>
          <w:szCs w:val="22"/>
        </w:rPr>
        <w:t>18</w:t>
      </w:r>
      <w:r w:rsidR="00535C0E" w:rsidRPr="00D6280A">
        <w:rPr>
          <w:rFonts w:ascii="Arial" w:hAnsi="Arial" w:cs="Arial"/>
          <w:color w:val="000000" w:themeColor="text1"/>
          <w:sz w:val="22"/>
          <w:szCs w:val="22"/>
        </w:rPr>
        <w:t>. Informacja o przedmiotowych i podmiotowych środkach dowodowych oraz wykaz dokumentów, jakie należy złożyć wraz z ofertą</w:t>
      </w:r>
      <w:r w:rsidR="007221D0" w:rsidRPr="00D6280A">
        <w:rPr>
          <w:rFonts w:ascii="Arial" w:hAnsi="Arial" w:cs="Arial"/>
          <w:b w:val="0"/>
          <w:color w:val="000000" w:themeColor="text1"/>
          <w:sz w:val="22"/>
          <w:szCs w:val="22"/>
        </w:rPr>
        <w:t>.</w:t>
      </w:r>
    </w:p>
    <w:p w14:paraId="6424DB48" w14:textId="1508F0A1" w:rsidR="001716C9" w:rsidRPr="00D6280A" w:rsidRDefault="00535C0E" w:rsidP="00353ED5">
      <w:pPr>
        <w:pStyle w:val="Akapitzlist"/>
        <w:numPr>
          <w:ilvl w:val="1"/>
          <w:numId w:val="6"/>
        </w:numPr>
        <w:spacing w:line="276" w:lineRule="auto"/>
        <w:ind w:left="0" w:firstLine="0"/>
        <w:contextualSpacing/>
        <w:jc w:val="both"/>
        <w:rPr>
          <w:rFonts w:ascii="Arial" w:hAnsi="Arial" w:cs="Arial"/>
          <w:color w:val="000000" w:themeColor="text1"/>
          <w:sz w:val="22"/>
          <w:szCs w:val="22"/>
          <w:u w:val="single"/>
        </w:rPr>
      </w:pPr>
      <w:r w:rsidRPr="00D6280A">
        <w:rPr>
          <w:rFonts w:ascii="Arial" w:hAnsi="Arial" w:cs="Arial"/>
          <w:color w:val="000000" w:themeColor="text1"/>
          <w:sz w:val="22"/>
          <w:szCs w:val="22"/>
        </w:rPr>
        <w:t xml:space="preserve">Zamawiający </w:t>
      </w:r>
      <w:r w:rsidR="00752A93" w:rsidRPr="00D6280A">
        <w:rPr>
          <w:rFonts w:ascii="Arial" w:hAnsi="Arial" w:cs="Arial"/>
          <w:color w:val="000000" w:themeColor="text1"/>
          <w:sz w:val="22"/>
          <w:szCs w:val="22"/>
        </w:rPr>
        <w:t xml:space="preserve">nie </w:t>
      </w:r>
      <w:r w:rsidRPr="00D6280A">
        <w:rPr>
          <w:rFonts w:ascii="Arial" w:hAnsi="Arial" w:cs="Arial"/>
          <w:color w:val="000000" w:themeColor="text1"/>
          <w:sz w:val="22"/>
          <w:szCs w:val="22"/>
        </w:rPr>
        <w:t>wymaga od wykonawców przedłożenia przedmiotowych środków dowodowych</w:t>
      </w:r>
      <w:r w:rsidR="00752A93" w:rsidRPr="00D6280A">
        <w:rPr>
          <w:rFonts w:ascii="Arial" w:hAnsi="Arial" w:cs="Arial"/>
          <w:color w:val="000000" w:themeColor="text1"/>
          <w:sz w:val="22"/>
          <w:szCs w:val="22"/>
        </w:rPr>
        <w:t>.</w:t>
      </w:r>
    </w:p>
    <w:p w14:paraId="57CEA2BE" w14:textId="77777777" w:rsidR="0081725B" w:rsidRPr="00D6280A" w:rsidRDefault="0081725B" w:rsidP="00353ED5">
      <w:pPr>
        <w:pStyle w:val="Akapitzlist"/>
        <w:spacing w:line="276" w:lineRule="auto"/>
        <w:ind w:left="0"/>
        <w:contextualSpacing/>
        <w:jc w:val="both"/>
        <w:rPr>
          <w:rFonts w:ascii="Arial" w:hAnsi="Arial" w:cs="Arial"/>
          <w:color w:val="000000" w:themeColor="text1"/>
          <w:sz w:val="22"/>
          <w:szCs w:val="22"/>
          <w:highlight w:val="yellow"/>
        </w:rPr>
      </w:pPr>
    </w:p>
    <w:p w14:paraId="035F9E26" w14:textId="10D6F981" w:rsidR="00535C0E" w:rsidRPr="00D6280A" w:rsidRDefault="00F65787" w:rsidP="00152A32">
      <w:pPr>
        <w:pStyle w:val="Akapitzlist"/>
        <w:spacing w:line="276" w:lineRule="auto"/>
        <w:ind w:left="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18.2. </w:t>
      </w:r>
      <w:r w:rsidR="00152A32" w:rsidRPr="00D6280A">
        <w:rPr>
          <w:rFonts w:ascii="Arial" w:hAnsi="Arial" w:cs="Arial"/>
          <w:color w:val="000000" w:themeColor="text1"/>
          <w:sz w:val="22"/>
          <w:szCs w:val="22"/>
        </w:rPr>
        <w:t xml:space="preserve">Zamawiający nie wymaga od wykonawców przedłożenia </w:t>
      </w:r>
      <w:r w:rsidR="00152A32">
        <w:rPr>
          <w:rFonts w:ascii="Arial" w:hAnsi="Arial" w:cs="Arial"/>
          <w:color w:val="000000" w:themeColor="text1"/>
          <w:sz w:val="22"/>
          <w:szCs w:val="22"/>
        </w:rPr>
        <w:t>podmiotowych</w:t>
      </w:r>
      <w:r w:rsidR="00152A32" w:rsidRPr="00D6280A">
        <w:rPr>
          <w:rFonts w:ascii="Arial" w:hAnsi="Arial" w:cs="Arial"/>
          <w:color w:val="000000" w:themeColor="text1"/>
          <w:sz w:val="22"/>
          <w:szCs w:val="22"/>
        </w:rPr>
        <w:t xml:space="preserve"> środków dowodowych</w:t>
      </w:r>
    </w:p>
    <w:p w14:paraId="6BA3457F" w14:textId="77777777" w:rsidR="00F65787" w:rsidRPr="00D6280A" w:rsidRDefault="00F65787" w:rsidP="00353ED5">
      <w:pPr>
        <w:spacing w:line="276" w:lineRule="auto"/>
        <w:contextualSpacing/>
        <w:jc w:val="both"/>
        <w:rPr>
          <w:rFonts w:ascii="Arial" w:hAnsi="Arial" w:cs="Arial"/>
          <w:color w:val="000000" w:themeColor="text1"/>
          <w:sz w:val="22"/>
          <w:szCs w:val="22"/>
        </w:rPr>
      </w:pPr>
    </w:p>
    <w:p w14:paraId="0642D866" w14:textId="35875C2A" w:rsidR="009D4DAE" w:rsidRPr="00D6280A" w:rsidRDefault="00DB2309"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1</w:t>
      </w:r>
      <w:r w:rsidR="006214C8" w:rsidRPr="00D6280A">
        <w:rPr>
          <w:rFonts w:ascii="Arial" w:hAnsi="Arial" w:cs="Arial"/>
          <w:b/>
          <w:color w:val="000000" w:themeColor="text1"/>
          <w:sz w:val="22"/>
          <w:szCs w:val="22"/>
          <w:lang w:eastAsia="en-US"/>
        </w:rPr>
        <w:t>9</w:t>
      </w:r>
      <w:r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Dokumenty składane razem z ofertą</w:t>
      </w:r>
      <w:r w:rsidR="00F65787" w:rsidRPr="00D6280A">
        <w:rPr>
          <w:rFonts w:ascii="Arial" w:hAnsi="Arial" w:cs="Arial"/>
          <w:color w:val="000000" w:themeColor="text1"/>
          <w:sz w:val="22"/>
          <w:szCs w:val="22"/>
          <w:lang w:eastAsia="en-US"/>
        </w:rPr>
        <w:t>.</w:t>
      </w:r>
    </w:p>
    <w:p w14:paraId="4D746432" w14:textId="77777777" w:rsidR="00015B95" w:rsidRPr="00D6280A" w:rsidRDefault="00E14DCB" w:rsidP="00353ED5">
      <w:pPr>
        <w:pStyle w:val="Akapitzlist"/>
        <w:numPr>
          <w:ilvl w:val="1"/>
          <w:numId w:val="8"/>
        </w:numPr>
        <w:autoSpaceDE w:val="0"/>
        <w:autoSpaceDN w:val="0"/>
        <w:spacing w:line="276" w:lineRule="auto"/>
        <w:ind w:left="0" w:firstLine="0"/>
        <w:jc w:val="both"/>
        <w:rPr>
          <w:rFonts w:ascii="Arial" w:hAnsi="Arial" w:cs="Arial"/>
          <w:b/>
          <w:color w:val="000000" w:themeColor="text1"/>
          <w:sz w:val="22"/>
          <w:szCs w:val="22"/>
        </w:rPr>
      </w:pPr>
      <w:bookmarkStart w:id="2" w:name="_Hlk62641409"/>
      <w:r w:rsidRPr="00D6280A">
        <w:rPr>
          <w:rFonts w:ascii="Arial" w:hAnsi="Arial" w:cs="Arial"/>
          <w:b/>
          <w:bCs/>
          <w:color w:val="000000" w:themeColor="text1"/>
          <w:sz w:val="22"/>
          <w:szCs w:val="22"/>
        </w:rPr>
        <w:t>Oferta</w:t>
      </w:r>
      <w:r w:rsidRPr="00D6280A">
        <w:rPr>
          <w:rFonts w:ascii="Arial" w:hAnsi="Arial" w:cs="Arial"/>
          <w:color w:val="000000" w:themeColor="text1"/>
          <w:sz w:val="22"/>
          <w:szCs w:val="22"/>
        </w:rPr>
        <w:t xml:space="preserve"> składana jest pod rygorem nieważności </w:t>
      </w:r>
      <w:r w:rsidRPr="00D6280A">
        <w:rPr>
          <w:rFonts w:ascii="Arial" w:hAnsi="Arial" w:cs="Arial"/>
          <w:b/>
          <w:color w:val="000000" w:themeColor="text1"/>
          <w:sz w:val="22"/>
          <w:szCs w:val="22"/>
        </w:rPr>
        <w:t>w formie elektronicznej lub w postaci elektronicznej opatrzonej podpisem zaufanym</w:t>
      </w:r>
      <w:r w:rsidR="008B58DE" w:rsidRPr="00D6280A">
        <w:rPr>
          <w:rFonts w:ascii="Arial" w:hAnsi="Arial" w:cs="Arial"/>
          <w:b/>
          <w:color w:val="000000" w:themeColor="text1"/>
          <w:sz w:val="22"/>
          <w:szCs w:val="22"/>
        </w:rPr>
        <w:t xml:space="preserve"> </w:t>
      </w:r>
      <w:r w:rsidRPr="00D6280A">
        <w:rPr>
          <w:rFonts w:ascii="Arial" w:hAnsi="Arial" w:cs="Arial"/>
          <w:b/>
          <w:color w:val="000000" w:themeColor="text1"/>
          <w:sz w:val="22"/>
          <w:szCs w:val="22"/>
        </w:rPr>
        <w:t>lub podpisem osobistym</w:t>
      </w:r>
      <w:r w:rsidRPr="00D6280A">
        <w:rPr>
          <w:rFonts w:ascii="Arial" w:hAnsi="Arial" w:cs="Arial"/>
          <w:color w:val="000000" w:themeColor="text1"/>
          <w:sz w:val="22"/>
          <w:szCs w:val="22"/>
        </w:rPr>
        <w:t>.</w:t>
      </w:r>
    </w:p>
    <w:p w14:paraId="0534B346" w14:textId="3B36255F" w:rsidR="006214C8" w:rsidRPr="00D6280A" w:rsidRDefault="006214C8" w:rsidP="00353ED5">
      <w:pPr>
        <w:pStyle w:val="Akapitzlist"/>
        <w:numPr>
          <w:ilvl w:val="1"/>
          <w:numId w:val="8"/>
        </w:numPr>
        <w:spacing w:line="276" w:lineRule="auto"/>
        <w:ind w:left="0" w:firstLine="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Do oferty wykonawca dołącza oświadczenie o niepodleganiu wykluczeniu, w zakresie wskazanym przez zamawiającego </w:t>
      </w:r>
      <w:r w:rsidR="005F1C44" w:rsidRPr="00D6280A">
        <w:rPr>
          <w:rFonts w:ascii="Arial" w:hAnsi="Arial" w:cs="Arial"/>
          <w:color w:val="000000" w:themeColor="text1"/>
          <w:sz w:val="22"/>
          <w:szCs w:val="22"/>
        </w:rPr>
        <w:t>w  pkt 15 i 16 SWZ -</w:t>
      </w:r>
      <w:r w:rsidRPr="00D6280A">
        <w:rPr>
          <w:rFonts w:ascii="Arial" w:hAnsi="Arial" w:cs="Arial"/>
          <w:color w:val="000000" w:themeColor="text1"/>
          <w:sz w:val="22"/>
          <w:szCs w:val="22"/>
        </w:rPr>
        <w:t xml:space="preserve"> zgodne ze wzorem stanowiącym załącznik nr </w:t>
      </w:r>
      <w:r w:rsidR="001956D6" w:rsidRPr="00D6280A">
        <w:rPr>
          <w:rFonts w:ascii="Arial" w:hAnsi="Arial" w:cs="Arial"/>
          <w:color w:val="000000" w:themeColor="text1"/>
          <w:sz w:val="22"/>
          <w:szCs w:val="22"/>
        </w:rPr>
        <w:t xml:space="preserve">2 </w:t>
      </w:r>
      <w:r w:rsidRPr="00D6280A">
        <w:rPr>
          <w:rFonts w:ascii="Arial" w:hAnsi="Arial" w:cs="Arial"/>
          <w:color w:val="000000" w:themeColor="text1"/>
          <w:sz w:val="22"/>
          <w:szCs w:val="22"/>
        </w:rPr>
        <w:t xml:space="preserve">do SWZ (art. 125 ust. 1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Oświadczenie to stanowi dowód potwierdzający brak podstaw do wykluczenia na dzień składania ofert, tymczasowo zastępujący wymagane podmiotowe środki dowodowe.</w:t>
      </w:r>
    </w:p>
    <w:p w14:paraId="51CE477D" w14:textId="0DECFCB9" w:rsidR="006214C8" w:rsidRPr="00D6280A" w:rsidRDefault="006214C8" w:rsidP="00353ED5">
      <w:pPr>
        <w:pStyle w:val="Akapitzlist"/>
        <w:numPr>
          <w:ilvl w:val="1"/>
          <w:numId w:val="8"/>
        </w:numPr>
        <w:spacing w:line="276" w:lineRule="auto"/>
        <w:ind w:left="0" w:firstLine="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W przypadku wspólnego ubiegania się o zamówienie przez wykonawców, oświadczenie, o którym mowa w pkt 19.2. składa każdy z wykonawców. Oświadczenia </w:t>
      </w:r>
      <w:r w:rsidR="00D66013"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te potwierdzają brak podstaw wykluczenia lub w zakresie, w jakim każdy z wykonawców wykazuje </w:t>
      </w:r>
    </w:p>
    <w:p w14:paraId="7199760D" w14:textId="6CF15F97" w:rsidR="006214C8" w:rsidRPr="00D6280A" w:rsidRDefault="006214C8" w:rsidP="00353ED5">
      <w:pPr>
        <w:pStyle w:val="Akapitzlist"/>
        <w:numPr>
          <w:ilvl w:val="1"/>
          <w:numId w:val="8"/>
        </w:numPr>
        <w:spacing w:line="276" w:lineRule="auto"/>
        <w:ind w:left="0" w:firstLine="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Oświadczenie składane jest pod rygorem nieważności w formie elektronicznej lub </w:t>
      </w:r>
      <w:r w:rsidR="00F65787" w:rsidRPr="00D6280A">
        <w:rPr>
          <w:rFonts w:ascii="Arial" w:hAnsi="Arial" w:cs="Arial"/>
          <w:color w:val="000000" w:themeColor="text1"/>
          <w:sz w:val="22"/>
          <w:szCs w:val="22"/>
        </w:rPr>
        <w:br/>
      </w:r>
      <w:r w:rsidRPr="00D6280A">
        <w:rPr>
          <w:rFonts w:ascii="Arial" w:hAnsi="Arial" w:cs="Arial"/>
          <w:color w:val="000000" w:themeColor="text1"/>
          <w:sz w:val="22"/>
          <w:szCs w:val="22"/>
        </w:rPr>
        <w:t>w postaci elektronicznej opatrzonej podpisem zaufanym, lub podpisem osobistym.</w:t>
      </w:r>
    </w:p>
    <w:p w14:paraId="5D2915E5" w14:textId="77777777" w:rsidR="00DD7759" w:rsidRPr="00D6280A" w:rsidRDefault="00DD7759" w:rsidP="00353ED5">
      <w:pPr>
        <w:pStyle w:val="Akapitzlist"/>
        <w:spacing w:line="276" w:lineRule="auto"/>
        <w:ind w:left="0"/>
        <w:contextualSpacing/>
        <w:jc w:val="both"/>
        <w:rPr>
          <w:rFonts w:ascii="Arial" w:hAnsi="Arial" w:cs="Arial"/>
          <w:color w:val="000000" w:themeColor="text1"/>
          <w:sz w:val="22"/>
          <w:szCs w:val="22"/>
        </w:rPr>
      </w:pPr>
    </w:p>
    <w:p w14:paraId="2D1ABD62" w14:textId="77777777" w:rsidR="006214C8" w:rsidRPr="00D6280A" w:rsidRDefault="006214C8" w:rsidP="00353ED5">
      <w:pPr>
        <w:pStyle w:val="Akapitzlist"/>
        <w:numPr>
          <w:ilvl w:val="1"/>
          <w:numId w:val="8"/>
        </w:numPr>
        <w:spacing w:line="276" w:lineRule="auto"/>
        <w:contextualSpacing/>
        <w:jc w:val="both"/>
        <w:rPr>
          <w:rFonts w:ascii="Arial" w:hAnsi="Arial" w:cs="Arial"/>
          <w:b/>
          <w:bCs/>
          <w:color w:val="000000" w:themeColor="text1"/>
          <w:sz w:val="22"/>
          <w:szCs w:val="22"/>
        </w:rPr>
      </w:pPr>
      <w:r w:rsidRPr="00D6280A">
        <w:rPr>
          <w:rFonts w:ascii="Arial" w:hAnsi="Arial" w:cs="Arial"/>
          <w:b/>
          <w:bCs/>
          <w:color w:val="000000" w:themeColor="text1"/>
          <w:sz w:val="22"/>
          <w:szCs w:val="22"/>
        </w:rPr>
        <w:t>Kompletna oferta zawiera</w:t>
      </w:r>
      <w:r w:rsidRPr="00D6280A">
        <w:rPr>
          <w:rFonts w:ascii="Arial" w:hAnsi="Arial" w:cs="Arial"/>
          <w:bCs/>
          <w:color w:val="000000" w:themeColor="text1"/>
          <w:sz w:val="22"/>
          <w:szCs w:val="22"/>
        </w:rPr>
        <w:t>:</w:t>
      </w:r>
    </w:p>
    <w:p w14:paraId="75E027B9" w14:textId="4FB17EB9" w:rsidR="006214C8" w:rsidRPr="00D6280A" w:rsidRDefault="005F1C44" w:rsidP="00353ED5">
      <w:pPr>
        <w:pStyle w:val="Akapitzlist"/>
        <w:numPr>
          <w:ilvl w:val="2"/>
          <w:numId w:val="8"/>
        </w:numPr>
        <w:spacing w:line="276" w:lineRule="auto"/>
        <w:ind w:left="567"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FORMULARZ OFERTOWY -</w:t>
      </w:r>
      <w:r w:rsidR="006214C8" w:rsidRPr="00D6280A">
        <w:rPr>
          <w:rFonts w:ascii="Arial" w:hAnsi="Arial" w:cs="Arial"/>
          <w:color w:val="000000" w:themeColor="text1"/>
          <w:sz w:val="22"/>
          <w:szCs w:val="22"/>
        </w:rPr>
        <w:t xml:space="preserve"> wg wzoru stanowiącego załącznik nr </w:t>
      </w:r>
      <w:r w:rsidR="00333C9A" w:rsidRPr="00D6280A">
        <w:rPr>
          <w:rFonts w:ascii="Arial" w:hAnsi="Arial" w:cs="Arial"/>
          <w:color w:val="000000" w:themeColor="text1"/>
          <w:sz w:val="22"/>
          <w:szCs w:val="22"/>
        </w:rPr>
        <w:t xml:space="preserve">1 </w:t>
      </w:r>
      <w:r w:rsidR="006214C8" w:rsidRPr="00D6280A">
        <w:rPr>
          <w:rFonts w:ascii="Arial" w:hAnsi="Arial" w:cs="Arial"/>
          <w:color w:val="000000" w:themeColor="text1"/>
          <w:sz w:val="22"/>
          <w:szCs w:val="22"/>
        </w:rPr>
        <w:t>do SWZ,</w:t>
      </w:r>
    </w:p>
    <w:p w14:paraId="3360DD38" w14:textId="222E8F06" w:rsidR="006214C8" w:rsidRPr="00D6280A" w:rsidRDefault="005F1C44" w:rsidP="00353ED5">
      <w:pPr>
        <w:pStyle w:val="Akapitzlist"/>
        <w:numPr>
          <w:ilvl w:val="2"/>
          <w:numId w:val="8"/>
        </w:numPr>
        <w:spacing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OŚWIADCZENIE</w:t>
      </w:r>
      <w:r w:rsidR="006214C8" w:rsidRPr="00D6280A">
        <w:rPr>
          <w:rFonts w:ascii="Arial" w:hAnsi="Arial" w:cs="Arial"/>
          <w:color w:val="000000" w:themeColor="text1"/>
          <w:sz w:val="22"/>
          <w:szCs w:val="22"/>
        </w:rPr>
        <w:t xml:space="preserve"> o niepodleganiu wykluczeniu w zak</w:t>
      </w:r>
      <w:r w:rsidR="00F65787" w:rsidRPr="00D6280A">
        <w:rPr>
          <w:rFonts w:ascii="Arial" w:hAnsi="Arial" w:cs="Arial"/>
          <w:color w:val="000000" w:themeColor="text1"/>
          <w:sz w:val="22"/>
          <w:szCs w:val="22"/>
        </w:rPr>
        <w:t>resie wskazanym w pkt 19.2</w:t>
      </w:r>
      <w:r w:rsidR="000E4F0E" w:rsidRPr="00D6280A">
        <w:rPr>
          <w:rFonts w:ascii="Arial" w:hAnsi="Arial" w:cs="Arial"/>
          <w:color w:val="000000" w:themeColor="text1"/>
          <w:sz w:val="22"/>
          <w:szCs w:val="22"/>
        </w:rPr>
        <w:t>.</w:t>
      </w:r>
      <w:r w:rsidR="00F65787" w:rsidRPr="00D6280A">
        <w:rPr>
          <w:rFonts w:ascii="Arial" w:hAnsi="Arial" w:cs="Arial"/>
          <w:color w:val="000000" w:themeColor="text1"/>
          <w:sz w:val="22"/>
          <w:szCs w:val="22"/>
        </w:rPr>
        <w:t xml:space="preserve"> SWZ -</w:t>
      </w:r>
      <w:r w:rsidR="006214C8" w:rsidRPr="00D6280A">
        <w:rPr>
          <w:rFonts w:ascii="Arial" w:hAnsi="Arial" w:cs="Arial"/>
          <w:color w:val="000000" w:themeColor="text1"/>
          <w:sz w:val="22"/>
          <w:szCs w:val="22"/>
        </w:rPr>
        <w:t xml:space="preserve"> wg wzoru stanowiącego załącznik nr </w:t>
      </w:r>
      <w:r w:rsidR="00F112DD" w:rsidRPr="00D6280A">
        <w:rPr>
          <w:rFonts w:ascii="Arial" w:hAnsi="Arial" w:cs="Arial"/>
          <w:color w:val="000000" w:themeColor="text1"/>
          <w:sz w:val="22"/>
          <w:szCs w:val="22"/>
        </w:rPr>
        <w:t xml:space="preserve">2 </w:t>
      </w:r>
      <w:r w:rsidR="006214C8" w:rsidRPr="00D6280A">
        <w:rPr>
          <w:rFonts w:ascii="Arial" w:hAnsi="Arial" w:cs="Arial"/>
          <w:color w:val="000000" w:themeColor="text1"/>
          <w:sz w:val="22"/>
          <w:szCs w:val="22"/>
        </w:rPr>
        <w:t>do SWZ,</w:t>
      </w:r>
    </w:p>
    <w:p w14:paraId="2EF09433" w14:textId="3989A459" w:rsidR="004521EE" w:rsidRPr="00D6280A" w:rsidRDefault="005F1C44" w:rsidP="00353ED5">
      <w:pPr>
        <w:pStyle w:val="Akapitzlist"/>
        <w:numPr>
          <w:ilvl w:val="2"/>
          <w:numId w:val="8"/>
        </w:numPr>
        <w:spacing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PEŁNOMOCNICTWO LUB INNY DOKUMENT POTWIERDZAJĄCY UMOCOWANIE DO REPREZENTOWANIA WYKONAWCY </w:t>
      </w:r>
      <w:r w:rsidR="004521EE" w:rsidRPr="00D6280A">
        <w:rPr>
          <w:rFonts w:ascii="Arial" w:hAnsi="Arial" w:cs="Arial"/>
          <w:color w:val="000000" w:themeColor="text1"/>
          <w:sz w:val="22"/>
          <w:szCs w:val="22"/>
        </w:rPr>
        <w:t xml:space="preserve">- jeżeli w imieniu wykonawcy działa osoba, której umocowanie do jego reprezentowania nie wynika z dokumentów, o których mowa w </w:t>
      </w:r>
      <w:proofErr w:type="spellStart"/>
      <w:r w:rsidR="004521EE" w:rsidRPr="00D6280A">
        <w:rPr>
          <w:rFonts w:ascii="Arial" w:hAnsi="Arial" w:cs="Arial"/>
          <w:color w:val="000000" w:themeColor="text1"/>
          <w:sz w:val="22"/>
          <w:szCs w:val="22"/>
        </w:rPr>
        <w:t>p</w:t>
      </w:r>
      <w:r w:rsidR="00F112DD" w:rsidRPr="00D6280A">
        <w:rPr>
          <w:rFonts w:ascii="Arial" w:hAnsi="Arial" w:cs="Arial"/>
          <w:color w:val="000000" w:themeColor="text1"/>
          <w:sz w:val="22"/>
          <w:szCs w:val="22"/>
        </w:rPr>
        <w:t>p</w:t>
      </w:r>
      <w:r w:rsidR="004521EE" w:rsidRPr="00D6280A">
        <w:rPr>
          <w:rFonts w:ascii="Arial" w:hAnsi="Arial" w:cs="Arial"/>
          <w:color w:val="000000" w:themeColor="text1"/>
          <w:sz w:val="22"/>
          <w:szCs w:val="22"/>
        </w:rPr>
        <w:t>kt</w:t>
      </w:r>
      <w:proofErr w:type="spellEnd"/>
      <w:r w:rsidR="004521EE" w:rsidRPr="00D6280A">
        <w:rPr>
          <w:rFonts w:ascii="Arial" w:hAnsi="Arial" w:cs="Arial"/>
          <w:color w:val="000000" w:themeColor="text1"/>
          <w:sz w:val="22"/>
          <w:szCs w:val="22"/>
        </w:rPr>
        <w:t xml:space="preserve"> </w:t>
      </w:r>
      <w:r w:rsidR="00F112DD" w:rsidRPr="00D6280A">
        <w:rPr>
          <w:rFonts w:ascii="Arial" w:hAnsi="Arial" w:cs="Arial"/>
          <w:color w:val="000000" w:themeColor="text1"/>
          <w:sz w:val="22"/>
          <w:szCs w:val="22"/>
        </w:rPr>
        <w:t>19.7.2</w:t>
      </w:r>
      <w:r w:rsidR="004521EE" w:rsidRPr="00D6280A">
        <w:rPr>
          <w:rFonts w:ascii="Arial" w:hAnsi="Arial" w:cs="Arial"/>
          <w:color w:val="000000" w:themeColor="text1"/>
          <w:sz w:val="22"/>
          <w:szCs w:val="22"/>
        </w:rPr>
        <w:t xml:space="preserve"> Warunek ten dotyczy również odpowiednio osoby działającej </w:t>
      </w:r>
      <w:r w:rsidR="00D66013" w:rsidRPr="00D6280A">
        <w:rPr>
          <w:rFonts w:ascii="Arial" w:hAnsi="Arial" w:cs="Arial"/>
          <w:color w:val="000000" w:themeColor="text1"/>
          <w:sz w:val="22"/>
          <w:szCs w:val="22"/>
        </w:rPr>
        <w:br/>
      </w:r>
      <w:r w:rsidR="004521EE" w:rsidRPr="00D6280A">
        <w:rPr>
          <w:rFonts w:ascii="Arial" w:hAnsi="Arial" w:cs="Arial"/>
          <w:color w:val="000000" w:themeColor="text1"/>
          <w:sz w:val="22"/>
          <w:szCs w:val="22"/>
        </w:rPr>
        <w:t>w imieniu wykonawców wspólnie ubiegających się o udzielenie zamówienia publicznego oraz podwykonawców. Pełnomocnictwo to musi w swej treści jednoznacznie wskazywać up</w:t>
      </w:r>
      <w:r w:rsidRPr="00D6280A">
        <w:rPr>
          <w:rFonts w:ascii="Arial" w:hAnsi="Arial" w:cs="Arial"/>
          <w:color w:val="000000" w:themeColor="text1"/>
          <w:sz w:val="22"/>
          <w:szCs w:val="22"/>
        </w:rPr>
        <w:t>rawnienie do podpisania oferty,</w:t>
      </w:r>
    </w:p>
    <w:p w14:paraId="76BB6516" w14:textId="4D9045A6" w:rsidR="00056569" w:rsidRPr="00D6280A" w:rsidRDefault="005F1C44" w:rsidP="00353ED5">
      <w:pPr>
        <w:pStyle w:val="Akapitzlist"/>
        <w:numPr>
          <w:ilvl w:val="2"/>
          <w:numId w:val="8"/>
        </w:numPr>
        <w:spacing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ZASTRZEŻENIE TAJEMNICY PRZEDSIĘBIORSTWA (jeżeli dotyczy),</w:t>
      </w:r>
      <w:r w:rsidR="004521EE" w:rsidRPr="00D6280A">
        <w:rPr>
          <w:rFonts w:ascii="Arial" w:hAnsi="Arial" w:cs="Arial"/>
          <w:color w:val="000000" w:themeColor="text1"/>
          <w:sz w:val="22"/>
          <w:szCs w:val="22"/>
        </w:rPr>
        <w:t xml:space="preserve"> </w:t>
      </w:r>
    </w:p>
    <w:p w14:paraId="255726B0" w14:textId="64D92244" w:rsidR="005F1C44" w:rsidRPr="00D6280A" w:rsidRDefault="004521EE" w:rsidP="00353ED5">
      <w:pPr>
        <w:pStyle w:val="Akapitzlist"/>
        <w:numPr>
          <w:ilvl w:val="2"/>
          <w:numId w:val="8"/>
        </w:numPr>
        <w:spacing w:line="276" w:lineRule="auto"/>
        <w:contextualSpacing/>
        <w:jc w:val="both"/>
        <w:rPr>
          <w:rFonts w:ascii="Arial" w:hAnsi="Arial" w:cs="Arial"/>
          <w:color w:val="000000" w:themeColor="text1"/>
          <w:sz w:val="22"/>
          <w:szCs w:val="22"/>
        </w:rPr>
      </w:pPr>
      <w:r w:rsidRPr="00D6280A">
        <w:rPr>
          <w:rFonts w:ascii="Arial" w:hAnsi="Arial" w:cs="Arial"/>
          <w:bCs/>
          <w:color w:val="000000" w:themeColor="text1"/>
          <w:sz w:val="22"/>
          <w:szCs w:val="22"/>
        </w:rPr>
        <w:t>WYKAZ ROZWIĄZAŃ RÓWNOWAŻNYCH</w:t>
      </w:r>
      <w:r w:rsidRPr="00D6280A">
        <w:rPr>
          <w:rFonts w:ascii="Arial" w:hAnsi="Arial" w:cs="Arial"/>
          <w:b/>
          <w:color w:val="000000" w:themeColor="text1"/>
          <w:sz w:val="22"/>
          <w:szCs w:val="22"/>
        </w:rPr>
        <w:t xml:space="preserve"> </w:t>
      </w:r>
      <w:r w:rsidR="004A0279" w:rsidRPr="00D6280A">
        <w:rPr>
          <w:rFonts w:ascii="Arial" w:hAnsi="Arial" w:cs="Arial"/>
          <w:color w:val="000000" w:themeColor="text1"/>
          <w:sz w:val="22"/>
          <w:szCs w:val="22"/>
        </w:rPr>
        <w:t>W</w:t>
      </w:r>
      <w:r w:rsidRPr="00D6280A">
        <w:rPr>
          <w:rFonts w:ascii="Arial" w:hAnsi="Arial" w:cs="Arial"/>
          <w:color w:val="000000" w:themeColor="text1"/>
          <w:sz w:val="22"/>
          <w:szCs w:val="22"/>
        </w:rPr>
        <w:t>ykonawca załącza do oferty wykaz rozwiązań równowa</w:t>
      </w:r>
      <w:r w:rsidR="00F65787" w:rsidRPr="00D6280A">
        <w:rPr>
          <w:rFonts w:ascii="Arial" w:hAnsi="Arial" w:cs="Arial"/>
          <w:color w:val="000000" w:themeColor="text1"/>
          <w:sz w:val="22"/>
          <w:szCs w:val="22"/>
        </w:rPr>
        <w:t>żnych z jego opisem lub normami</w:t>
      </w:r>
      <w:r w:rsidRPr="00D6280A">
        <w:rPr>
          <w:rFonts w:ascii="Arial" w:hAnsi="Arial" w:cs="Arial"/>
          <w:color w:val="000000" w:themeColor="text1"/>
          <w:sz w:val="22"/>
          <w:szCs w:val="22"/>
        </w:rPr>
        <w:t xml:space="preserve"> (jeżeli dotyczy)</w:t>
      </w:r>
      <w:r w:rsidR="005F1C44" w:rsidRPr="00D6280A">
        <w:rPr>
          <w:rFonts w:ascii="Arial" w:hAnsi="Arial" w:cs="Arial"/>
          <w:color w:val="000000" w:themeColor="text1"/>
          <w:sz w:val="22"/>
          <w:szCs w:val="22"/>
        </w:rPr>
        <w:t>.</w:t>
      </w:r>
    </w:p>
    <w:p w14:paraId="38E9222E" w14:textId="77777777" w:rsidR="00F65787" w:rsidRPr="00D6280A" w:rsidRDefault="00F65787" w:rsidP="00353ED5">
      <w:pPr>
        <w:spacing w:line="276" w:lineRule="auto"/>
        <w:contextualSpacing/>
        <w:jc w:val="both"/>
        <w:rPr>
          <w:rFonts w:ascii="Arial" w:hAnsi="Arial" w:cs="Arial"/>
          <w:color w:val="000000" w:themeColor="text1"/>
          <w:sz w:val="22"/>
          <w:szCs w:val="22"/>
        </w:rPr>
      </w:pPr>
    </w:p>
    <w:p w14:paraId="76A579DE" w14:textId="52F738FE" w:rsidR="005F1C44" w:rsidRPr="00D6280A" w:rsidRDefault="004521EE" w:rsidP="00353ED5">
      <w:pPr>
        <w:pStyle w:val="Akapitzlist"/>
        <w:numPr>
          <w:ilvl w:val="1"/>
          <w:numId w:val="8"/>
        </w:numPr>
        <w:autoSpaceDE w:val="0"/>
        <w:autoSpaceDN w:val="0"/>
        <w:spacing w:line="276" w:lineRule="auto"/>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Podmiotowe środki dowodowe, w tym oświadczenie, o którym mowa w niniejszym </w:t>
      </w:r>
      <w:r w:rsidR="00467340" w:rsidRPr="00D6280A">
        <w:rPr>
          <w:rFonts w:ascii="Arial" w:hAnsi="Arial" w:cs="Arial"/>
          <w:color w:val="000000" w:themeColor="text1"/>
          <w:sz w:val="22"/>
          <w:szCs w:val="22"/>
        </w:rPr>
        <w:br/>
      </w:r>
      <w:r w:rsidRPr="00D6280A">
        <w:rPr>
          <w:rFonts w:ascii="Arial" w:hAnsi="Arial" w:cs="Arial"/>
          <w:color w:val="000000" w:themeColor="text1"/>
          <w:sz w:val="22"/>
          <w:szCs w:val="22"/>
        </w:rPr>
        <w:t>pkt 19.5.4 oraz zobowiązanie podmiotu udostępniającego zasoby, oraz pełnomocnictwo przekazuje się w postaci elektronicznej opatrzone kwalifikowanym podpisem elektronicznym, podpisem zaufanym lub podpisem osobistym.</w:t>
      </w:r>
    </w:p>
    <w:p w14:paraId="1704ACDE" w14:textId="77777777" w:rsidR="00F65787" w:rsidRPr="00D6280A" w:rsidRDefault="00F65787" w:rsidP="00353ED5">
      <w:pPr>
        <w:autoSpaceDE w:val="0"/>
        <w:autoSpaceDN w:val="0"/>
        <w:spacing w:line="276" w:lineRule="auto"/>
        <w:jc w:val="both"/>
        <w:rPr>
          <w:rFonts w:ascii="Arial" w:hAnsi="Arial" w:cs="Arial"/>
          <w:b/>
          <w:color w:val="000000" w:themeColor="text1"/>
          <w:sz w:val="22"/>
          <w:szCs w:val="22"/>
        </w:rPr>
      </w:pPr>
    </w:p>
    <w:p w14:paraId="723F6C1A" w14:textId="77777777" w:rsidR="004521EE" w:rsidRPr="00D6280A" w:rsidRDefault="004521EE" w:rsidP="00353ED5">
      <w:pPr>
        <w:pStyle w:val="Akapitzlist"/>
        <w:numPr>
          <w:ilvl w:val="1"/>
          <w:numId w:val="8"/>
        </w:numPr>
        <w:autoSpaceDE w:val="0"/>
        <w:autoSpaceDN w:val="0"/>
        <w:spacing w:line="276" w:lineRule="auto"/>
        <w:ind w:left="0" w:firstLine="0"/>
        <w:jc w:val="both"/>
        <w:rPr>
          <w:rFonts w:ascii="Arial" w:hAnsi="Arial" w:cs="Arial"/>
          <w:b/>
          <w:bCs/>
          <w:color w:val="000000" w:themeColor="text1"/>
          <w:sz w:val="22"/>
          <w:szCs w:val="22"/>
        </w:rPr>
      </w:pPr>
      <w:r w:rsidRPr="00D6280A">
        <w:rPr>
          <w:rFonts w:ascii="Arial" w:hAnsi="Arial" w:cs="Arial"/>
          <w:color w:val="000000" w:themeColor="text1"/>
          <w:sz w:val="22"/>
          <w:szCs w:val="22"/>
        </w:rPr>
        <w:t xml:space="preserve"> </w:t>
      </w:r>
      <w:r w:rsidR="00682BD6" w:rsidRPr="00D6280A">
        <w:rPr>
          <w:rFonts w:ascii="Arial" w:hAnsi="Arial" w:cs="Arial"/>
          <w:b/>
          <w:bCs/>
          <w:color w:val="000000" w:themeColor="text1"/>
          <w:sz w:val="22"/>
          <w:szCs w:val="22"/>
        </w:rPr>
        <w:t>Informacja dotycząca pełnomocnictwa</w:t>
      </w:r>
      <w:r w:rsidR="00682BD6" w:rsidRPr="00D6280A">
        <w:rPr>
          <w:rFonts w:ascii="Arial" w:hAnsi="Arial" w:cs="Arial"/>
          <w:bCs/>
          <w:color w:val="000000" w:themeColor="text1"/>
          <w:sz w:val="22"/>
          <w:szCs w:val="22"/>
        </w:rPr>
        <w:t>:</w:t>
      </w:r>
    </w:p>
    <w:p w14:paraId="062310CB" w14:textId="425AB753" w:rsidR="004521EE" w:rsidRPr="00D6280A" w:rsidRDefault="004521EE" w:rsidP="00353ED5">
      <w:pPr>
        <w:pStyle w:val="Akapitzlist"/>
        <w:numPr>
          <w:ilvl w:val="2"/>
          <w:numId w:val="9"/>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w przypadku podpisania oferty lub załączników przez osobę, której umocowanie nie wynika z dokumentów rejestrowych, oferta musi zawierać oryginał stosownego pełnomocnictwa  w formie lub postaci elektronicznej (t</w:t>
      </w:r>
      <w:r w:rsidR="000E4F0E"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j.</w:t>
      </w:r>
      <w:r w:rsidR="000E4F0E" w:rsidRPr="00D6280A">
        <w:rPr>
          <w:rFonts w:ascii="Arial" w:hAnsi="Arial" w:cs="Arial"/>
          <w:color w:val="000000" w:themeColor="text1"/>
          <w:sz w:val="22"/>
          <w:szCs w:val="22"/>
        </w:rPr>
        <w:t>:</w:t>
      </w:r>
      <w:r w:rsidRPr="00D6280A">
        <w:rPr>
          <w:rFonts w:ascii="Arial" w:hAnsi="Arial" w:cs="Arial"/>
          <w:color w:val="000000" w:themeColor="text1"/>
          <w:sz w:val="22"/>
          <w:szCs w:val="22"/>
        </w:rPr>
        <w:t xml:space="preserve">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w:t>
      </w:r>
      <w:r w:rsidR="000E4F0E"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w:t>
      </w:r>
      <w:r w:rsidR="000E4F0E"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2 Prawa o notariacie. W przypadku podmiotów występujących wspólnie pełnomocnictwo podpisane przez upoważnionych przedstawicieli każdego z podmiotów występujących wspólnie, do reprezentowania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w postępowaniu (zgodnie z art. 58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w:t>
      </w:r>
      <w:r w:rsidR="00056569" w:rsidRPr="00D6280A">
        <w:rPr>
          <w:rFonts w:ascii="Arial" w:hAnsi="Arial" w:cs="Arial"/>
          <w:color w:val="000000" w:themeColor="text1"/>
          <w:sz w:val="22"/>
          <w:szCs w:val="22"/>
        </w:rPr>
        <w:t>.</w:t>
      </w:r>
    </w:p>
    <w:p w14:paraId="0A47EC3A" w14:textId="60160EEE" w:rsidR="004521EE" w:rsidRPr="00D6280A" w:rsidRDefault="004521EE" w:rsidP="00353ED5">
      <w:pPr>
        <w:pStyle w:val="Akapitzlist"/>
        <w:numPr>
          <w:ilvl w:val="2"/>
          <w:numId w:val="9"/>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 Wykonawca nie jest zobowiązany do złożenia dokumentów -</w:t>
      </w:r>
      <w:r w:rsidR="000E4F0E"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odpisu lub informacji </w:t>
      </w:r>
      <w:r w:rsidRPr="00D6280A">
        <w:rPr>
          <w:rFonts w:ascii="Arial" w:hAnsi="Arial" w:cs="Arial"/>
          <w:color w:val="000000" w:themeColor="text1"/>
          <w:sz w:val="22"/>
          <w:szCs w:val="22"/>
        </w:rPr>
        <w:br/>
        <w:t xml:space="preserve">z Krajowego Rejestru Sądowego, Centralnej Ewidencji i Informacji o Działalności Gospodarczej lub innego właściwego rejestru -potwierdzających umocowania do jego reprezentowania jeżeli zamawiający może je uzyskać za pomocą bezpłatnych </w:t>
      </w:r>
      <w:r w:rsidRPr="00D6280A">
        <w:rPr>
          <w:rFonts w:ascii="Arial" w:hAnsi="Arial" w:cs="Arial"/>
          <w:color w:val="000000" w:themeColor="text1"/>
          <w:sz w:val="22"/>
          <w:szCs w:val="22"/>
        </w:rPr>
        <w:br/>
        <w:t>i ogólnodostępnych baz danych, o ile wykonawca wskazał dane umożliwiające dostęp do tych dokumentów.</w:t>
      </w:r>
    </w:p>
    <w:p w14:paraId="043E348E" w14:textId="77777777" w:rsidR="00A97DEF" w:rsidRPr="00D6280A" w:rsidRDefault="004521EE" w:rsidP="00353ED5">
      <w:pPr>
        <w:pStyle w:val="Akapitzlist"/>
        <w:numPr>
          <w:ilvl w:val="2"/>
          <w:numId w:val="9"/>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Wykonawca nie jest zobowiązany do złożenia dokumentów, o których mowa w pkt 19.7.2, jeżeli zamawiający może je uzyskać za pomocą bezpłatnych i ogólnodostępnych baz danych, o ile wykonawca wskazał dane umożliwiające dostęp do tych dokumentów.</w:t>
      </w:r>
    </w:p>
    <w:p w14:paraId="6172EA00" w14:textId="40BF4C5C" w:rsidR="00A97DEF" w:rsidRPr="00D6280A" w:rsidRDefault="004521EE" w:rsidP="00353ED5">
      <w:pPr>
        <w:pStyle w:val="Akapitzlist"/>
        <w:numPr>
          <w:ilvl w:val="2"/>
          <w:numId w:val="9"/>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Jeżeli w imieniu wykonawcy działa osoba, której umocowanie do jego reprezentowania nie wynika z dokumentów, o których mowa w </w:t>
      </w:r>
      <w:r w:rsidR="00A97DEF" w:rsidRPr="00D6280A">
        <w:rPr>
          <w:rFonts w:ascii="Arial" w:hAnsi="Arial" w:cs="Arial"/>
          <w:color w:val="000000" w:themeColor="text1"/>
          <w:sz w:val="22"/>
          <w:szCs w:val="22"/>
        </w:rPr>
        <w:t>pkt 19.7.2</w:t>
      </w:r>
      <w:r w:rsidRPr="00D6280A">
        <w:rPr>
          <w:rFonts w:ascii="Arial" w:hAnsi="Arial" w:cs="Arial"/>
          <w:color w:val="000000" w:themeColor="text1"/>
          <w:sz w:val="22"/>
          <w:szCs w:val="22"/>
        </w:rPr>
        <w:t xml:space="preserve">, zamawiający może żądać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od wykonawcy pełnomocnictwa lub innego dokumentu potwierdzającego umocowanie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do reprezentowania wykonawcy.</w:t>
      </w:r>
    </w:p>
    <w:p w14:paraId="1087E79B" w14:textId="77777777" w:rsidR="00A97DEF" w:rsidRPr="00D6280A" w:rsidRDefault="004521EE" w:rsidP="00353ED5">
      <w:pPr>
        <w:pStyle w:val="Akapitzlist"/>
        <w:numPr>
          <w:ilvl w:val="2"/>
          <w:numId w:val="9"/>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Przepis </w:t>
      </w:r>
      <w:r w:rsidR="00A97DEF" w:rsidRPr="00D6280A">
        <w:rPr>
          <w:rFonts w:ascii="Arial" w:hAnsi="Arial" w:cs="Arial"/>
          <w:color w:val="000000" w:themeColor="text1"/>
          <w:sz w:val="22"/>
          <w:szCs w:val="22"/>
        </w:rPr>
        <w:t>pkt 19.7.4</w:t>
      </w:r>
      <w:r w:rsidRPr="00D6280A">
        <w:rPr>
          <w:rFonts w:ascii="Arial" w:hAnsi="Arial" w:cs="Arial"/>
          <w:color w:val="000000" w:themeColor="text1"/>
          <w:sz w:val="22"/>
          <w:szCs w:val="22"/>
        </w:rPr>
        <w:t xml:space="preserve"> stosuje się odpowiednio do osoby działającej w imieniu wykonawców wspólnie ubiegających się o udzielenie zamówienia publicznego.</w:t>
      </w:r>
    </w:p>
    <w:p w14:paraId="48CCE479" w14:textId="77777777" w:rsidR="004521EE" w:rsidRPr="00D6280A" w:rsidRDefault="004521EE" w:rsidP="00353ED5">
      <w:pPr>
        <w:pStyle w:val="Akapitzlist"/>
        <w:numPr>
          <w:ilvl w:val="2"/>
          <w:numId w:val="9"/>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Przepisy </w:t>
      </w:r>
      <w:r w:rsidR="00A97DEF" w:rsidRPr="00D6280A">
        <w:rPr>
          <w:rFonts w:ascii="Arial" w:hAnsi="Arial" w:cs="Arial"/>
          <w:color w:val="000000" w:themeColor="text1"/>
          <w:sz w:val="22"/>
          <w:szCs w:val="22"/>
        </w:rPr>
        <w:t>pkt 19.7.2-19.7.4</w:t>
      </w:r>
      <w:r w:rsidRPr="00D6280A">
        <w:rPr>
          <w:rFonts w:ascii="Arial" w:hAnsi="Arial" w:cs="Arial"/>
          <w:color w:val="000000" w:themeColor="text1"/>
          <w:sz w:val="22"/>
          <w:szCs w:val="22"/>
        </w:rPr>
        <w:t xml:space="preserve"> stosuje się odpowiednio do osoby działającej w imieniu podmiotu udostępniającego zasoby na zasadach określonych w art. 118 ustawy lub podwykonawcy niebędącego podmiotem udostępniającym zasoby na takich zasadach.</w:t>
      </w:r>
    </w:p>
    <w:p w14:paraId="7765D483" w14:textId="2B0E787E" w:rsidR="004521EE" w:rsidRPr="00D6280A" w:rsidRDefault="004521EE" w:rsidP="00353ED5">
      <w:pPr>
        <w:pStyle w:val="Akapitzlist"/>
        <w:numPr>
          <w:ilvl w:val="1"/>
          <w:numId w:val="8"/>
        </w:numPr>
        <w:spacing w:line="276" w:lineRule="auto"/>
        <w:ind w:left="0" w:right="23" w:firstLine="0"/>
        <w:jc w:val="both"/>
        <w:rPr>
          <w:rFonts w:ascii="Arial" w:hAnsi="Arial" w:cs="Arial"/>
          <w:color w:val="000000" w:themeColor="text1"/>
          <w:sz w:val="22"/>
          <w:szCs w:val="22"/>
        </w:rPr>
      </w:pPr>
      <w:r w:rsidRPr="00D6280A">
        <w:rPr>
          <w:rFonts w:ascii="Arial" w:hAnsi="Arial" w:cs="Arial"/>
          <w:color w:val="000000" w:themeColor="text1"/>
          <w:sz w:val="22"/>
          <w:szCs w:val="22"/>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A97DEF" w:rsidRPr="00D6280A">
        <w:rPr>
          <w:rFonts w:ascii="Arial" w:hAnsi="Arial" w:cs="Arial"/>
          <w:color w:val="000000" w:themeColor="text1"/>
          <w:sz w:val="22"/>
          <w:szCs w:val="22"/>
        </w:rPr>
        <w:t xml:space="preserve">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Do kompresji zamawiający rekomenduje nw. formaty: zip (ZIP file format),</w:t>
      </w:r>
      <w:r w:rsidR="00A97DEF"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7Z (7-ZIP file format) </w:t>
      </w:r>
      <w:r w:rsidRPr="00D6280A">
        <w:rPr>
          <w:rFonts w:ascii="Arial" w:hAnsi="Arial" w:cs="Arial"/>
          <w:strike/>
          <w:color w:val="000000" w:themeColor="text1"/>
          <w:sz w:val="22"/>
          <w:szCs w:val="22"/>
        </w:rPr>
        <w:t xml:space="preserve">    </w:t>
      </w:r>
    </w:p>
    <w:bookmarkEnd w:id="2"/>
    <w:p w14:paraId="1896AEA3" w14:textId="77777777" w:rsidR="00E650CB" w:rsidRPr="00D6280A" w:rsidRDefault="00310BF4" w:rsidP="00353ED5">
      <w:pPr>
        <w:pStyle w:val="Akapitzlist"/>
        <w:numPr>
          <w:ilvl w:val="1"/>
          <w:numId w:val="8"/>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7B65F3B" w14:textId="77777777" w:rsidR="00E650CB" w:rsidRPr="00D6280A" w:rsidRDefault="00310BF4" w:rsidP="00353ED5">
      <w:pPr>
        <w:pStyle w:val="Akapitzlist"/>
        <w:numPr>
          <w:ilvl w:val="1"/>
          <w:numId w:val="8"/>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5A70473A" w14:textId="77777777" w:rsidR="00E650CB" w:rsidRPr="00D6280A" w:rsidRDefault="009E7D51" w:rsidP="00353ED5">
      <w:pPr>
        <w:pStyle w:val="Akapitzlist"/>
        <w:numPr>
          <w:ilvl w:val="1"/>
          <w:numId w:val="8"/>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Podmiotowe środki dowodowe lub inne dokumenty, w tym dokumenty potwierdzające umocowanie do reprezentowania, sporządzone w języku obcym przekazuje się wraz </w:t>
      </w:r>
      <w:r w:rsidR="00405CA0"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z tłumaczeniem na język polski.</w:t>
      </w:r>
    </w:p>
    <w:p w14:paraId="20697262" w14:textId="2F3068EE" w:rsidR="00E650CB" w:rsidRPr="00D6280A" w:rsidRDefault="00760FFD" w:rsidP="00353ED5">
      <w:pPr>
        <w:pStyle w:val="Akapitzlist"/>
        <w:numPr>
          <w:ilvl w:val="1"/>
          <w:numId w:val="8"/>
        </w:numPr>
        <w:autoSpaceDE w:val="0"/>
        <w:autoSpaceDN w:val="0"/>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Postępowanie prowadzone jest w języku polskim na Platformie Zakupowej pod adresem</w:t>
      </w:r>
      <w:r w:rsidR="002E24CC" w:rsidRPr="00D6280A">
        <w:rPr>
          <w:rFonts w:ascii="Arial" w:hAnsi="Arial" w:cs="Arial"/>
          <w:color w:val="000000" w:themeColor="text1"/>
          <w:sz w:val="22"/>
          <w:szCs w:val="22"/>
        </w:rPr>
        <w:t xml:space="preserve"> </w:t>
      </w:r>
      <w:r w:rsidR="00872363" w:rsidRPr="00D6280A">
        <w:rPr>
          <w:rFonts w:ascii="Arial" w:hAnsi="Arial" w:cs="Arial"/>
          <w:b/>
          <w:bCs/>
          <w:color w:val="000000" w:themeColor="text1"/>
          <w:sz w:val="22"/>
          <w:szCs w:val="22"/>
        </w:rPr>
        <w:t>https://platformazakupowa.pl/</w:t>
      </w:r>
      <w:r w:rsidR="00E650CB"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w zakładce</w:t>
      </w:r>
      <w:r w:rsidR="00CF3143"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„POSTĘPOWANIA” i pod nazwą postępowania wskazaną w tytule SWZ. </w:t>
      </w:r>
    </w:p>
    <w:p w14:paraId="01521B56" w14:textId="77777777" w:rsidR="001F34D4" w:rsidRPr="00D6280A" w:rsidRDefault="001F34D4" w:rsidP="00353ED5">
      <w:pPr>
        <w:autoSpaceDE w:val="0"/>
        <w:autoSpaceDN w:val="0"/>
        <w:spacing w:line="276" w:lineRule="auto"/>
        <w:jc w:val="both"/>
        <w:rPr>
          <w:rFonts w:ascii="Arial" w:hAnsi="Arial" w:cs="Arial"/>
          <w:b/>
          <w:color w:val="000000" w:themeColor="text1"/>
          <w:sz w:val="22"/>
          <w:szCs w:val="22"/>
        </w:rPr>
      </w:pPr>
    </w:p>
    <w:p w14:paraId="0855EC2D" w14:textId="622D2DF3" w:rsidR="009812B7" w:rsidRPr="00D6280A" w:rsidRDefault="00682BD6" w:rsidP="00353ED5">
      <w:pPr>
        <w:pStyle w:val="Akapitzlist"/>
        <w:numPr>
          <w:ilvl w:val="1"/>
          <w:numId w:val="8"/>
        </w:numPr>
        <w:autoSpaceDE w:val="0"/>
        <w:autoSpaceDN w:val="0"/>
        <w:spacing w:line="276" w:lineRule="auto"/>
        <w:jc w:val="both"/>
        <w:rPr>
          <w:rFonts w:ascii="Arial" w:hAnsi="Arial" w:cs="Arial"/>
          <w:b/>
          <w:color w:val="000000" w:themeColor="text1"/>
          <w:sz w:val="22"/>
          <w:szCs w:val="22"/>
        </w:rPr>
      </w:pPr>
      <w:r w:rsidRPr="00D6280A">
        <w:rPr>
          <w:rFonts w:ascii="Arial" w:hAnsi="Arial" w:cs="Arial"/>
          <w:b/>
          <w:bCs/>
          <w:color w:val="000000" w:themeColor="text1"/>
          <w:sz w:val="22"/>
          <w:szCs w:val="22"/>
        </w:rPr>
        <w:t>Tajemnica przedsiębiorstwa</w:t>
      </w:r>
      <w:r w:rsidR="007F22EC" w:rsidRPr="00D6280A">
        <w:rPr>
          <w:rFonts w:ascii="Arial" w:hAnsi="Arial" w:cs="Arial"/>
          <w:bCs/>
          <w:color w:val="000000" w:themeColor="text1"/>
          <w:sz w:val="22"/>
          <w:szCs w:val="22"/>
        </w:rPr>
        <w:t>.</w:t>
      </w:r>
    </w:p>
    <w:p w14:paraId="63523444" w14:textId="597516CD" w:rsidR="00760FFD" w:rsidRPr="00D6280A" w:rsidRDefault="00760FFD" w:rsidP="00353ED5">
      <w:pPr>
        <w:spacing w:line="276" w:lineRule="auto"/>
        <w:ind w:right="23"/>
        <w:jc w:val="both"/>
        <w:rPr>
          <w:rFonts w:ascii="Arial" w:hAnsi="Arial" w:cs="Arial"/>
          <w:color w:val="000000" w:themeColor="text1"/>
          <w:sz w:val="22"/>
          <w:szCs w:val="22"/>
        </w:rPr>
      </w:pPr>
      <w:r w:rsidRPr="00D6280A">
        <w:rPr>
          <w:rFonts w:ascii="Arial" w:hAnsi="Arial" w:cs="Arial"/>
          <w:color w:val="000000" w:themeColor="text1"/>
          <w:sz w:val="22"/>
          <w:szCs w:val="22"/>
        </w:rPr>
        <w:t>Protokół, oferty oraz wszelkie oświadczenia i zaświadczenia składane w postępowaniu</w:t>
      </w:r>
      <w:r w:rsidR="00405CA0"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 o zamówienie publiczne są jawne. Jeśli oferta zawiera informacje </w:t>
      </w:r>
      <w:r w:rsidRPr="00D6280A">
        <w:rPr>
          <w:rFonts w:ascii="Arial" w:hAnsi="Arial" w:cs="Arial"/>
          <w:b/>
          <w:bCs/>
          <w:color w:val="000000" w:themeColor="text1"/>
          <w:sz w:val="22"/>
          <w:szCs w:val="22"/>
        </w:rPr>
        <w:t xml:space="preserve">stanowiące tajemnicę przedsiębiorstwa </w:t>
      </w:r>
      <w:r w:rsidRPr="00D6280A">
        <w:rPr>
          <w:rFonts w:ascii="Arial" w:hAnsi="Arial" w:cs="Arial"/>
          <w:color w:val="000000" w:themeColor="text1"/>
          <w:sz w:val="22"/>
          <w:szCs w:val="22"/>
        </w:rPr>
        <w:t>w rozumieniu ustawy z dnia 16 kwietnia 1993 r. o zwalczaniu nieuczciwe</w:t>
      </w:r>
      <w:r w:rsidR="008E5D6E" w:rsidRPr="00D6280A">
        <w:rPr>
          <w:rFonts w:ascii="Arial" w:hAnsi="Arial" w:cs="Arial"/>
          <w:color w:val="000000" w:themeColor="text1"/>
          <w:sz w:val="22"/>
          <w:szCs w:val="22"/>
        </w:rPr>
        <w:t>j konkurencji</w:t>
      </w:r>
      <w:r w:rsidRPr="00D6280A">
        <w:rPr>
          <w:rFonts w:ascii="Arial" w:hAnsi="Arial" w:cs="Arial"/>
          <w:color w:val="000000" w:themeColor="text1"/>
          <w:sz w:val="22"/>
          <w:szCs w:val="22"/>
        </w:rPr>
        <w:t xml:space="preserve">,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w:t>
      </w:r>
      <w:r w:rsidR="00752A93" w:rsidRPr="00D6280A">
        <w:rPr>
          <w:rFonts w:ascii="Arial" w:hAnsi="Arial" w:cs="Arial"/>
          <w:color w:val="000000" w:themeColor="text1"/>
          <w:sz w:val="22"/>
          <w:szCs w:val="22"/>
        </w:rPr>
        <w:br/>
      </w:r>
      <w:r w:rsidRPr="00D6280A">
        <w:rPr>
          <w:rFonts w:ascii="Arial" w:hAnsi="Arial" w:cs="Arial"/>
          <w:color w:val="000000" w:themeColor="text1"/>
          <w:sz w:val="22"/>
          <w:szCs w:val="22"/>
        </w:rPr>
        <w:t>na wniosek zainteresowanego jawną część dokumentacji.</w:t>
      </w:r>
    </w:p>
    <w:p w14:paraId="63ABFE33" w14:textId="0F898946" w:rsidR="00E650CB" w:rsidRPr="00D6280A" w:rsidRDefault="00E650CB" w:rsidP="00353ED5">
      <w:pPr>
        <w:spacing w:line="276" w:lineRule="auto"/>
        <w:ind w:right="23"/>
        <w:jc w:val="both"/>
        <w:rPr>
          <w:rFonts w:ascii="Arial" w:hAnsi="Arial" w:cs="Arial"/>
          <w:color w:val="000000" w:themeColor="text1"/>
          <w:sz w:val="22"/>
          <w:szCs w:val="22"/>
        </w:rPr>
      </w:pPr>
      <w:r w:rsidRPr="00D6280A">
        <w:rPr>
          <w:rFonts w:ascii="Arial" w:hAnsi="Arial" w:cs="Arial"/>
          <w:color w:val="000000" w:themeColor="text1"/>
          <w:sz w:val="22"/>
          <w:szCs w:val="22"/>
        </w:rPr>
        <w:t xml:space="preserve">19.13.1 </w:t>
      </w:r>
      <w:r w:rsidR="00760FFD" w:rsidRPr="00D6280A">
        <w:rPr>
          <w:rFonts w:ascii="Arial" w:hAnsi="Arial" w:cs="Arial"/>
          <w:color w:val="000000" w:themeColor="text1"/>
          <w:sz w:val="22"/>
          <w:szCs w:val="22"/>
        </w:rPr>
        <w:t xml:space="preserve">Zastrzeżenie informacji, które nie stanowią tajemnicy przedsiębiorstwa w rozumieniu ustawy o zwalczaniu nieuczciwej konkurencji będzie traktowane, jako bezskuteczne </w:t>
      </w:r>
      <w:r w:rsidR="008E5D6E" w:rsidRPr="00D6280A">
        <w:rPr>
          <w:rFonts w:ascii="Arial" w:hAnsi="Arial" w:cs="Arial"/>
          <w:color w:val="000000" w:themeColor="text1"/>
          <w:sz w:val="22"/>
          <w:szCs w:val="22"/>
        </w:rPr>
        <w:br/>
      </w:r>
      <w:r w:rsidR="00760FFD" w:rsidRPr="00D6280A">
        <w:rPr>
          <w:rFonts w:ascii="Arial" w:hAnsi="Arial" w:cs="Arial"/>
          <w:color w:val="000000" w:themeColor="text1"/>
          <w:sz w:val="22"/>
          <w:szCs w:val="22"/>
        </w:rPr>
        <w:t>i skutkować będzie ich odtajnieniem.</w:t>
      </w:r>
    </w:p>
    <w:p w14:paraId="48C26A0D" w14:textId="77777777" w:rsidR="00B23E05" w:rsidRDefault="00B23E05" w:rsidP="00353ED5">
      <w:pPr>
        <w:spacing w:line="276" w:lineRule="auto"/>
        <w:ind w:right="23"/>
        <w:jc w:val="both"/>
        <w:rPr>
          <w:rFonts w:ascii="Arial" w:hAnsi="Arial" w:cs="Arial"/>
          <w:color w:val="000000" w:themeColor="text1"/>
          <w:sz w:val="22"/>
          <w:szCs w:val="22"/>
        </w:rPr>
      </w:pPr>
    </w:p>
    <w:p w14:paraId="5843E123" w14:textId="17C0567B" w:rsidR="009812B7" w:rsidRPr="00D6280A" w:rsidRDefault="00E650CB" w:rsidP="00353ED5">
      <w:pPr>
        <w:spacing w:line="276" w:lineRule="auto"/>
        <w:ind w:right="23"/>
        <w:jc w:val="both"/>
        <w:rPr>
          <w:rFonts w:ascii="Arial" w:hAnsi="Arial" w:cs="Arial"/>
          <w:color w:val="000000" w:themeColor="text1"/>
          <w:sz w:val="22"/>
          <w:szCs w:val="22"/>
        </w:rPr>
      </w:pPr>
      <w:r w:rsidRPr="00D6280A">
        <w:rPr>
          <w:rFonts w:ascii="Arial" w:hAnsi="Arial" w:cs="Arial"/>
          <w:color w:val="000000" w:themeColor="text1"/>
          <w:sz w:val="22"/>
          <w:szCs w:val="22"/>
        </w:rPr>
        <w:t>19.14</w:t>
      </w:r>
      <w:r w:rsidR="007F22EC" w:rsidRPr="00D6280A">
        <w:rPr>
          <w:rFonts w:ascii="Arial" w:hAnsi="Arial" w:cs="Arial"/>
          <w:color w:val="000000" w:themeColor="text1"/>
          <w:sz w:val="22"/>
          <w:szCs w:val="22"/>
        </w:rPr>
        <w:t>.</w:t>
      </w:r>
      <w:r w:rsidRPr="00D6280A">
        <w:rPr>
          <w:rFonts w:ascii="Arial" w:hAnsi="Arial" w:cs="Arial"/>
          <w:color w:val="000000" w:themeColor="text1"/>
          <w:sz w:val="22"/>
          <w:szCs w:val="22"/>
        </w:rPr>
        <w:t xml:space="preserve"> </w:t>
      </w:r>
      <w:r w:rsidR="00682BD6" w:rsidRPr="00D6280A">
        <w:rPr>
          <w:rFonts w:ascii="Arial" w:hAnsi="Arial" w:cs="Arial"/>
          <w:b/>
          <w:bCs/>
          <w:color w:val="000000" w:themeColor="text1"/>
          <w:sz w:val="22"/>
          <w:szCs w:val="22"/>
        </w:rPr>
        <w:t>Wycofanie złożonej oferty</w:t>
      </w:r>
      <w:r w:rsidR="007F22EC" w:rsidRPr="00D6280A">
        <w:rPr>
          <w:rFonts w:ascii="Arial" w:hAnsi="Arial" w:cs="Arial"/>
          <w:bCs/>
          <w:color w:val="000000" w:themeColor="text1"/>
          <w:sz w:val="22"/>
          <w:szCs w:val="22"/>
        </w:rPr>
        <w:t>.</w:t>
      </w:r>
    </w:p>
    <w:p w14:paraId="3F20EA29" w14:textId="77777777" w:rsidR="00760FFD" w:rsidRPr="00D6280A" w:rsidRDefault="009812B7" w:rsidP="00353ED5">
      <w:pPr>
        <w:spacing w:line="276" w:lineRule="auto"/>
        <w:ind w:right="23"/>
        <w:jc w:val="both"/>
        <w:rPr>
          <w:rFonts w:ascii="Arial" w:hAnsi="Arial" w:cs="Arial"/>
          <w:color w:val="000000" w:themeColor="text1"/>
          <w:sz w:val="22"/>
          <w:szCs w:val="22"/>
        </w:rPr>
      </w:pPr>
      <w:r w:rsidRPr="00D6280A">
        <w:rPr>
          <w:rFonts w:ascii="Arial" w:hAnsi="Arial" w:cs="Arial"/>
          <w:color w:val="000000" w:themeColor="text1"/>
          <w:sz w:val="22"/>
          <w:szCs w:val="22"/>
        </w:rPr>
        <w:t xml:space="preserve"> </w:t>
      </w:r>
      <w:r w:rsidR="00760FFD" w:rsidRPr="00D6280A">
        <w:rPr>
          <w:rFonts w:ascii="Arial" w:hAnsi="Arial" w:cs="Arial"/>
          <w:color w:val="000000" w:themeColor="text1"/>
          <w:sz w:val="22"/>
          <w:szCs w:val="22"/>
        </w:rPr>
        <w:t xml:space="preserve">Przed upływem terminu składania ofert, Wykonawca może </w:t>
      </w:r>
      <w:r w:rsidR="00760FFD" w:rsidRPr="00D6280A">
        <w:rPr>
          <w:rFonts w:ascii="Arial" w:hAnsi="Arial" w:cs="Arial"/>
          <w:b/>
          <w:bCs/>
          <w:color w:val="000000" w:themeColor="text1"/>
          <w:sz w:val="22"/>
          <w:szCs w:val="22"/>
        </w:rPr>
        <w:t>wycofać ofertę</w:t>
      </w:r>
      <w:r w:rsidR="00760FFD" w:rsidRPr="00D6280A">
        <w:rPr>
          <w:rFonts w:ascii="Arial" w:hAnsi="Arial" w:cs="Arial"/>
          <w:color w:val="000000" w:themeColor="text1"/>
          <w:sz w:val="22"/>
          <w:szCs w:val="22"/>
        </w:rPr>
        <w:t>. W tym celu należy postępować zgodnie z Instrukcją dla Wykonawcy dostępnej na Platformie</w:t>
      </w:r>
      <w:r w:rsidR="00027EF3" w:rsidRPr="00D6280A">
        <w:rPr>
          <w:rFonts w:ascii="Arial" w:hAnsi="Arial" w:cs="Arial"/>
          <w:color w:val="000000" w:themeColor="text1"/>
          <w:sz w:val="22"/>
          <w:szCs w:val="22"/>
        </w:rPr>
        <w:t>.</w:t>
      </w:r>
      <w:r w:rsidR="00760FFD" w:rsidRPr="00D6280A">
        <w:rPr>
          <w:rFonts w:ascii="Arial" w:hAnsi="Arial" w:cs="Arial"/>
          <w:color w:val="000000" w:themeColor="text1"/>
          <w:sz w:val="22"/>
          <w:szCs w:val="22"/>
        </w:rPr>
        <w:t xml:space="preserve"> Wykonawca po upływie składania ofert nie może skutecznie dokonać zmiany ani wycofania ofert.</w:t>
      </w:r>
    </w:p>
    <w:p w14:paraId="6CC3F6B1" w14:textId="29154F5F" w:rsidR="009812B7" w:rsidRPr="00D6280A" w:rsidRDefault="00E650CB" w:rsidP="00353ED5">
      <w:pPr>
        <w:spacing w:line="276" w:lineRule="auto"/>
        <w:ind w:right="23"/>
        <w:jc w:val="both"/>
        <w:rPr>
          <w:rFonts w:ascii="Arial" w:hAnsi="Arial" w:cs="Arial"/>
          <w:color w:val="000000" w:themeColor="text1"/>
          <w:sz w:val="22"/>
          <w:szCs w:val="22"/>
        </w:rPr>
      </w:pPr>
      <w:r w:rsidRPr="00D6280A">
        <w:rPr>
          <w:rFonts w:ascii="Arial" w:hAnsi="Arial" w:cs="Arial"/>
          <w:color w:val="000000" w:themeColor="text1"/>
          <w:sz w:val="22"/>
          <w:szCs w:val="22"/>
        </w:rPr>
        <w:t>19.14.1</w:t>
      </w:r>
      <w:r w:rsidR="007F22EC" w:rsidRPr="00D6280A">
        <w:rPr>
          <w:rFonts w:ascii="Arial" w:hAnsi="Arial" w:cs="Arial"/>
          <w:color w:val="000000" w:themeColor="text1"/>
          <w:sz w:val="22"/>
          <w:szCs w:val="22"/>
        </w:rPr>
        <w:t>.</w:t>
      </w:r>
      <w:r w:rsidRPr="00D6280A">
        <w:rPr>
          <w:rFonts w:ascii="Arial" w:hAnsi="Arial" w:cs="Arial"/>
          <w:color w:val="000000" w:themeColor="text1"/>
          <w:sz w:val="22"/>
          <w:szCs w:val="22"/>
        </w:rPr>
        <w:t xml:space="preserve"> </w:t>
      </w:r>
      <w:r w:rsidR="00760FFD" w:rsidRPr="00D6280A">
        <w:rPr>
          <w:rFonts w:ascii="Arial" w:hAnsi="Arial" w:cs="Arial"/>
          <w:color w:val="000000" w:themeColor="text1"/>
          <w:sz w:val="22"/>
          <w:szCs w:val="22"/>
        </w:rPr>
        <w:t xml:space="preserve">Wszystkie koszty związane z uczestnictwem w postępowaniu, w szczególności </w:t>
      </w:r>
      <w:r w:rsidR="00405CA0" w:rsidRPr="00D6280A">
        <w:rPr>
          <w:rFonts w:ascii="Arial" w:hAnsi="Arial" w:cs="Arial"/>
          <w:color w:val="000000" w:themeColor="text1"/>
          <w:sz w:val="22"/>
          <w:szCs w:val="22"/>
        </w:rPr>
        <w:t xml:space="preserve">                                                      </w:t>
      </w:r>
      <w:r w:rsidR="00760FFD" w:rsidRPr="00D6280A">
        <w:rPr>
          <w:rFonts w:ascii="Arial" w:hAnsi="Arial" w:cs="Arial"/>
          <w:color w:val="000000" w:themeColor="text1"/>
          <w:sz w:val="22"/>
          <w:szCs w:val="22"/>
        </w:rPr>
        <w:t xml:space="preserve">z przygotowaniem i złożeniem oferty ponosi Wykonawca składający ofertę. Zamawiający nie przewiduje zwrotu kosztów udziału w postępowaniu. </w:t>
      </w:r>
    </w:p>
    <w:p w14:paraId="2423A034" w14:textId="77777777" w:rsidR="00DD7759" w:rsidRPr="00D6280A" w:rsidRDefault="00DD7759" w:rsidP="00353ED5">
      <w:pPr>
        <w:spacing w:line="276" w:lineRule="auto"/>
        <w:ind w:right="23"/>
        <w:jc w:val="both"/>
        <w:rPr>
          <w:rFonts w:ascii="Arial" w:hAnsi="Arial" w:cs="Arial"/>
          <w:color w:val="000000" w:themeColor="text1"/>
          <w:sz w:val="22"/>
          <w:szCs w:val="22"/>
        </w:rPr>
      </w:pPr>
    </w:p>
    <w:p w14:paraId="6FAC7F22" w14:textId="4D0FC75C" w:rsidR="00E650CB" w:rsidRPr="00D6280A" w:rsidRDefault="00E650CB"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20. Informacja  o środkach komunikacji elektronicznej, przy użyciu których zamawiający będzie komunikował się z wykonawcami, oraz informacje o wymaganiach technicznych i organizacyjnych sporządzania, wysyłania i odbierania korespondencji elektronicznej</w:t>
      </w:r>
      <w:r w:rsidR="008E5D6E" w:rsidRPr="00D6280A">
        <w:rPr>
          <w:rFonts w:ascii="Arial" w:hAnsi="Arial" w:cs="Arial"/>
          <w:color w:val="000000" w:themeColor="text1"/>
          <w:sz w:val="22"/>
          <w:szCs w:val="22"/>
          <w:lang w:eastAsia="en-US"/>
        </w:rPr>
        <w:t>.</w:t>
      </w:r>
    </w:p>
    <w:p w14:paraId="4796241A" w14:textId="61C80E88" w:rsidR="00E650CB" w:rsidRPr="00D6280A" w:rsidRDefault="00E650CB" w:rsidP="00353ED5">
      <w:pPr>
        <w:spacing w:line="276" w:lineRule="auto"/>
        <w:contextualSpacing/>
        <w:jc w:val="both"/>
        <w:rPr>
          <w:rFonts w:ascii="Arial" w:hAnsi="Arial" w:cs="Arial"/>
          <w:b/>
          <w:color w:val="000000" w:themeColor="text1"/>
          <w:sz w:val="22"/>
          <w:szCs w:val="22"/>
          <w:lang w:eastAsia="en-US"/>
        </w:rPr>
      </w:pPr>
      <w:r w:rsidRPr="00D6280A">
        <w:rPr>
          <w:rFonts w:ascii="Arial" w:hAnsi="Arial" w:cs="Arial"/>
          <w:color w:val="000000" w:themeColor="text1"/>
          <w:sz w:val="22"/>
          <w:szCs w:val="22"/>
          <w:lang w:eastAsia="en-US"/>
        </w:rPr>
        <w:t>20.1.</w:t>
      </w:r>
      <w:r w:rsidRPr="00D6280A">
        <w:rPr>
          <w:rFonts w:ascii="Arial" w:hAnsi="Arial" w:cs="Arial"/>
          <w:bCs/>
          <w:color w:val="000000" w:themeColor="text1"/>
          <w:sz w:val="22"/>
          <w:szCs w:val="22"/>
        </w:rPr>
        <w:t xml:space="preserve">Komunikacja w postępowaniu o udzielenie zamówienia, w tym składanie ofert, wymiana informacji oraz przekazywanie dokumentów lub oświadczeń między zamawiającym </w:t>
      </w:r>
      <w:r w:rsidR="00825F55" w:rsidRPr="00D6280A">
        <w:rPr>
          <w:rFonts w:ascii="Arial" w:hAnsi="Arial" w:cs="Arial"/>
          <w:bCs/>
          <w:color w:val="000000" w:themeColor="text1"/>
          <w:sz w:val="22"/>
          <w:szCs w:val="22"/>
        </w:rPr>
        <w:br/>
      </w:r>
      <w:r w:rsidRPr="00D6280A">
        <w:rPr>
          <w:rFonts w:ascii="Arial" w:hAnsi="Arial" w:cs="Arial"/>
          <w:bCs/>
          <w:color w:val="000000" w:themeColor="text1"/>
          <w:sz w:val="22"/>
          <w:szCs w:val="22"/>
        </w:rPr>
        <w:t xml:space="preserve">a wykonawcą, z uwzględnieniem wyjątków określonych w ustawie </w:t>
      </w:r>
      <w:proofErr w:type="spellStart"/>
      <w:r w:rsidRPr="00D6280A">
        <w:rPr>
          <w:rFonts w:ascii="Arial" w:hAnsi="Arial" w:cs="Arial"/>
          <w:bCs/>
          <w:color w:val="000000" w:themeColor="text1"/>
          <w:sz w:val="22"/>
          <w:szCs w:val="22"/>
        </w:rPr>
        <w:t>Pzp</w:t>
      </w:r>
      <w:proofErr w:type="spellEnd"/>
      <w:r w:rsidRPr="00D6280A">
        <w:rPr>
          <w:rFonts w:ascii="Arial" w:hAnsi="Arial" w:cs="Arial"/>
          <w:bCs/>
          <w:color w:val="000000" w:themeColor="text1"/>
          <w:sz w:val="22"/>
          <w:szCs w:val="22"/>
        </w:rPr>
        <w:t xml:space="preserve">., odbywa się przy użyciu środków komunikacji elektronicznej za pośrednictwem Platformy dostępnej na stronie profilu nabywcy </w:t>
      </w:r>
      <w:r w:rsidR="00AA2A41" w:rsidRPr="00D6280A">
        <w:rPr>
          <w:rFonts w:ascii="Arial" w:hAnsi="Arial" w:cs="Arial"/>
          <w:bCs/>
          <w:color w:val="000000" w:themeColor="text1"/>
          <w:sz w:val="22"/>
          <w:szCs w:val="22"/>
          <w:highlight w:val="lightGray"/>
        </w:rPr>
        <w:t>https://platformazakupowa.pl/pn/powiat_przemysl</w:t>
      </w:r>
      <w:r w:rsidR="00AA2A41" w:rsidRPr="00D6280A">
        <w:rPr>
          <w:rFonts w:ascii="Arial" w:hAnsi="Arial" w:cs="Arial"/>
          <w:bCs/>
          <w:color w:val="000000" w:themeColor="text1"/>
          <w:sz w:val="22"/>
          <w:szCs w:val="22"/>
        </w:rPr>
        <w:t xml:space="preserve"> </w:t>
      </w:r>
      <w:r w:rsidRPr="00D6280A">
        <w:rPr>
          <w:rFonts w:ascii="Arial" w:hAnsi="Arial" w:cs="Arial"/>
          <w:bCs/>
          <w:color w:val="000000" w:themeColor="text1"/>
          <w:sz w:val="22"/>
          <w:szCs w:val="22"/>
        </w:rPr>
        <w:t xml:space="preserve">Przez środki komunikacji elektronicznej rozumie się środki komunikacji elektronicznej zdefiniowane w ustawie z dnia </w:t>
      </w:r>
      <w:r w:rsidR="00825F55" w:rsidRPr="00D6280A">
        <w:rPr>
          <w:rFonts w:ascii="Arial" w:hAnsi="Arial" w:cs="Arial"/>
          <w:bCs/>
          <w:color w:val="000000" w:themeColor="text1"/>
          <w:sz w:val="22"/>
          <w:szCs w:val="22"/>
        </w:rPr>
        <w:br/>
      </w:r>
      <w:r w:rsidRPr="00D6280A">
        <w:rPr>
          <w:rFonts w:ascii="Arial" w:hAnsi="Arial" w:cs="Arial"/>
          <w:bCs/>
          <w:color w:val="000000" w:themeColor="text1"/>
          <w:sz w:val="22"/>
          <w:szCs w:val="22"/>
        </w:rPr>
        <w:t xml:space="preserve">18 lipca 2002 r. o świadczeniu usług drogą </w:t>
      </w:r>
      <w:r w:rsidR="008E5D6E" w:rsidRPr="00D6280A">
        <w:rPr>
          <w:rFonts w:ascii="Arial" w:hAnsi="Arial" w:cs="Arial"/>
          <w:bCs/>
          <w:color w:val="000000" w:themeColor="text1"/>
          <w:sz w:val="22"/>
          <w:szCs w:val="22"/>
        </w:rPr>
        <w:t xml:space="preserve">elektroniczną (Dz. U. z 2020 r., </w:t>
      </w:r>
      <w:r w:rsidRPr="00D6280A">
        <w:rPr>
          <w:rFonts w:ascii="Arial" w:hAnsi="Arial" w:cs="Arial"/>
          <w:bCs/>
          <w:color w:val="000000" w:themeColor="text1"/>
          <w:sz w:val="22"/>
          <w:szCs w:val="22"/>
        </w:rPr>
        <w:t xml:space="preserve">poz. 344). </w:t>
      </w:r>
    </w:p>
    <w:p w14:paraId="65F3D0E2" w14:textId="7BF8A391" w:rsidR="00E650CB" w:rsidRPr="00D6280A" w:rsidRDefault="008E5D6E"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W</w:t>
      </w:r>
      <w:r w:rsidR="00E650CB" w:rsidRPr="00D6280A">
        <w:rPr>
          <w:rFonts w:ascii="Arial" w:hAnsi="Arial" w:cs="Arial"/>
          <w:color w:val="000000" w:themeColor="text1"/>
          <w:sz w:val="22"/>
          <w:szCs w:val="22"/>
        </w:rPr>
        <w:t xml:space="preserve"> zakresie pytań technicznych związanych z działaniem systemu prosi się o kontakt                             z Centrum Wsparcia Klienta platformazakupowa.pl pod numer (22)</w:t>
      </w:r>
      <w:r w:rsidR="00752A93" w:rsidRPr="00D6280A">
        <w:rPr>
          <w:rFonts w:ascii="Arial" w:hAnsi="Arial" w:cs="Arial"/>
          <w:color w:val="000000" w:themeColor="text1"/>
          <w:sz w:val="22"/>
          <w:szCs w:val="22"/>
        </w:rPr>
        <w:t xml:space="preserve"> </w:t>
      </w:r>
      <w:r w:rsidR="00E650CB" w:rsidRPr="00D6280A">
        <w:rPr>
          <w:rFonts w:ascii="Arial" w:hAnsi="Arial" w:cs="Arial"/>
          <w:color w:val="000000" w:themeColor="text1"/>
          <w:sz w:val="22"/>
          <w:szCs w:val="22"/>
        </w:rPr>
        <w:t xml:space="preserve">1010202, </w:t>
      </w:r>
      <w:hyperlink r:id="rId9" w:history="1">
        <w:r w:rsidR="00E650CB" w:rsidRPr="00D6280A">
          <w:rPr>
            <w:rStyle w:val="Hipercze"/>
            <w:rFonts w:ascii="Arial" w:hAnsi="Arial" w:cs="Arial"/>
            <w:color w:val="000000" w:themeColor="text1"/>
            <w:sz w:val="22"/>
            <w:szCs w:val="22"/>
            <w:u w:val="none"/>
          </w:rPr>
          <w:t>cwk@platformazakupowa.pl</w:t>
        </w:r>
      </w:hyperlink>
      <w:r w:rsidR="00E650CB" w:rsidRPr="00D6280A">
        <w:rPr>
          <w:rFonts w:ascii="Arial" w:hAnsi="Arial" w:cs="Arial"/>
          <w:color w:val="000000" w:themeColor="text1"/>
          <w:sz w:val="22"/>
          <w:szCs w:val="22"/>
        </w:rPr>
        <w:t xml:space="preserve">, </w:t>
      </w:r>
    </w:p>
    <w:p w14:paraId="55A16D54" w14:textId="1EACDFBD" w:rsidR="00E650CB" w:rsidRPr="00D6280A" w:rsidRDefault="00E650CB"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20.2.Zamawiający będzie przekazywał wykonawcom informacje za pośrednictwem </w:t>
      </w:r>
      <w:r w:rsidR="00AA2A41" w:rsidRPr="00D6280A">
        <w:rPr>
          <w:rFonts w:ascii="Arial" w:hAnsi="Arial" w:cs="Arial"/>
          <w:bCs/>
          <w:color w:val="000000" w:themeColor="text1"/>
          <w:sz w:val="22"/>
          <w:szCs w:val="22"/>
          <w:highlight w:val="lightGray"/>
        </w:rPr>
        <w:t>https://platformazakupowa.pl/pn/powiat_przemysl</w:t>
      </w:r>
      <w:r w:rsidR="00CF3143"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r w:rsidR="00245F7B" w:rsidRPr="00D6280A">
        <w:rPr>
          <w:rFonts w:ascii="Arial" w:hAnsi="Arial" w:cs="Arial"/>
          <w:bCs/>
          <w:color w:val="000000" w:themeColor="text1"/>
          <w:sz w:val="22"/>
          <w:szCs w:val="22"/>
          <w:highlight w:val="lightGray"/>
        </w:rPr>
        <w:t>https://platformazakupowa.pl/pn/powiat_przemysl</w:t>
      </w:r>
      <w:r w:rsidR="00245F7B"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do konkretnego</w:t>
      </w:r>
      <w:r w:rsidR="00245F7B"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wykonawcy.</w:t>
      </w:r>
    </w:p>
    <w:p w14:paraId="2CEC19B1" w14:textId="286EE78D" w:rsidR="006258DC" w:rsidRPr="00D6280A" w:rsidRDefault="001C15AF"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20.3. Wykonawca jako podmiot profesjonalny ma obowiązek sprawdzania komunikatów </w:t>
      </w:r>
      <w:r w:rsidR="006171AF"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i wiadomości bezpośrednio na </w:t>
      </w:r>
      <w:r w:rsidR="00245F7B" w:rsidRPr="00D6280A">
        <w:rPr>
          <w:rFonts w:ascii="Arial" w:hAnsi="Arial" w:cs="Arial"/>
          <w:bCs/>
          <w:color w:val="000000" w:themeColor="text1"/>
          <w:sz w:val="22"/>
          <w:szCs w:val="22"/>
          <w:highlight w:val="lightGray"/>
        </w:rPr>
        <w:t>https://platformazakupowa.pl/pn/powiat_przemysl</w:t>
      </w:r>
      <w:r w:rsidR="00D13803"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przesłanych przez zamawiającego, gdyż system powiadomień może ulec awarii lub powiadomienie może trafić do folderu SPAM.</w:t>
      </w:r>
    </w:p>
    <w:p w14:paraId="78A25D89" w14:textId="775F46FA" w:rsidR="006258DC" w:rsidRPr="00D6280A" w:rsidRDefault="006258DC"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20.4. </w:t>
      </w:r>
      <w:r w:rsidR="00E650CB" w:rsidRPr="00D6280A">
        <w:rPr>
          <w:rFonts w:ascii="Arial" w:hAnsi="Arial" w:cs="Arial"/>
          <w:color w:val="000000" w:themeColor="text1"/>
          <w:sz w:val="22"/>
          <w:szCs w:val="22"/>
        </w:rPr>
        <w:t>Zawiadomienia, oświadczenia, wnioski lub informacje składane są przez Wykonawcę za pośrednictwem Formularza do komunikacji jako załączniki poprzez Platformę, dostępną pod adresem</w:t>
      </w:r>
      <w:r w:rsidRPr="00D6280A">
        <w:rPr>
          <w:rFonts w:ascii="Arial" w:hAnsi="Arial" w:cs="Arial"/>
          <w:color w:val="000000" w:themeColor="text1"/>
          <w:sz w:val="22"/>
          <w:szCs w:val="22"/>
        </w:rPr>
        <w:t xml:space="preserve"> </w:t>
      </w:r>
      <w:r w:rsidR="00245F7B" w:rsidRPr="00D6280A">
        <w:rPr>
          <w:rFonts w:ascii="Arial" w:hAnsi="Arial" w:cs="Arial"/>
          <w:bCs/>
          <w:color w:val="000000" w:themeColor="text1"/>
          <w:sz w:val="22"/>
          <w:szCs w:val="22"/>
          <w:highlight w:val="lightGray"/>
        </w:rPr>
        <w:t>https://platformazakupowa.pl/pn/powiat_przemysl</w:t>
      </w:r>
      <w:r w:rsidRPr="00D6280A">
        <w:rPr>
          <w:rFonts w:ascii="Arial" w:hAnsi="Arial" w:cs="Arial"/>
          <w:color w:val="000000" w:themeColor="text1"/>
          <w:sz w:val="22"/>
          <w:szCs w:val="22"/>
        </w:rPr>
        <w:t>.</w:t>
      </w:r>
    </w:p>
    <w:p w14:paraId="07EB407E" w14:textId="4372158C" w:rsidR="006258DC" w:rsidRPr="00D6280A" w:rsidRDefault="006258DC"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20.5. </w:t>
      </w:r>
      <w:r w:rsidR="00E650CB" w:rsidRPr="00D6280A">
        <w:rPr>
          <w:rFonts w:ascii="Arial" w:hAnsi="Arial" w:cs="Arial"/>
          <w:color w:val="000000" w:themeColor="text1"/>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00245F7B" w:rsidRPr="00D6280A">
        <w:rPr>
          <w:rFonts w:ascii="Arial" w:hAnsi="Arial" w:cs="Arial"/>
          <w:bCs/>
          <w:color w:val="000000" w:themeColor="text1"/>
          <w:sz w:val="22"/>
          <w:szCs w:val="22"/>
          <w:highlight w:val="lightGray"/>
        </w:rPr>
        <w:t>https://platformazakupowa.pl/pn/powiat_przemysl</w:t>
      </w:r>
      <w:r w:rsidR="008E5D6E" w:rsidRPr="00D6280A">
        <w:rPr>
          <w:rFonts w:ascii="Arial" w:hAnsi="Arial" w:cs="Arial"/>
          <w:color w:val="000000" w:themeColor="text1"/>
          <w:sz w:val="22"/>
          <w:szCs w:val="22"/>
        </w:rPr>
        <w:t xml:space="preserve">, w zakładce </w:t>
      </w:r>
      <w:r w:rsidR="00E650CB" w:rsidRPr="00D6280A">
        <w:rPr>
          <w:rFonts w:ascii="Arial" w:hAnsi="Arial" w:cs="Arial"/>
          <w:color w:val="000000" w:themeColor="text1"/>
          <w:sz w:val="22"/>
          <w:szCs w:val="22"/>
        </w:rPr>
        <w:t xml:space="preserve">dedykowanej postępowaniu. </w:t>
      </w:r>
    </w:p>
    <w:p w14:paraId="6715CEA7" w14:textId="77777777" w:rsidR="006258DC" w:rsidRPr="00D6280A" w:rsidRDefault="006258DC"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20.6. </w:t>
      </w:r>
      <w:r w:rsidR="00E650CB" w:rsidRPr="00D6280A">
        <w:rPr>
          <w:rFonts w:ascii="Arial" w:hAnsi="Arial" w:cs="Arial"/>
          <w:color w:val="000000" w:themeColor="text1"/>
          <w:sz w:val="22"/>
          <w:szCs w:val="22"/>
        </w:rPr>
        <w:t xml:space="preserve">Zamawiający informuje, że posiadanie konta na Platformie jest dobrowolne, a złożenie oferty w przetargu jest możliwe bez posiadania konta. </w:t>
      </w:r>
    </w:p>
    <w:p w14:paraId="4AA5D54D" w14:textId="7ED5251B" w:rsidR="006171AF" w:rsidRPr="00D6280A" w:rsidRDefault="006258DC" w:rsidP="00353ED5">
      <w:pPr>
        <w:spacing w:line="276" w:lineRule="auto"/>
        <w:ind w:right="91"/>
        <w:jc w:val="both"/>
        <w:rPr>
          <w:rFonts w:ascii="Arial" w:hAnsi="Arial" w:cs="Arial"/>
          <w:i/>
          <w:iCs/>
          <w:color w:val="000000" w:themeColor="text1"/>
          <w:sz w:val="22"/>
          <w:szCs w:val="22"/>
        </w:rPr>
      </w:pPr>
      <w:r w:rsidRPr="00D6280A">
        <w:rPr>
          <w:rFonts w:ascii="Arial" w:hAnsi="Arial" w:cs="Arial"/>
          <w:color w:val="000000" w:themeColor="text1"/>
          <w:sz w:val="22"/>
          <w:szCs w:val="22"/>
        </w:rPr>
        <w:t xml:space="preserve">20.7. </w:t>
      </w:r>
      <w:r w:rsidR="00E650CB" w:rsidRPr="00D6280A">
        <w:rPr>
          <w:rFonts w:ascii="Arial" w:hAnsi="Arial" w:cs="Arial"/>
          <w:color w:val="000000" w:themeColor="text1"/>
          <w:sz w:val="22"/>
          <w:szCs w:val="22"/>
        </w:rPr>
        <w:t xml:space="preserve">Na stronie Platformy znajduje się </w:t>
      </w:r>
      <w:r w:rsidR="00D66013" w:rsidRPr="00D6280A">
        <w:rPr>
          <w:rFonts w:ascii="Arial" w:hAnsi="Arial" w:cs="Arial"/>
          <w:color w:val="000000" w:themeColor="text1"/>
          <w:sz w:val="22"/>
          <w:szCs w:val="22"/>
        </w:rPr>
        <w:t>„</w:t>
      </w:r>
      <w:r w:rsidR="00E650CB" w:rsidRPr="00D6280A">
        <w:rPr>
          <w:rFonts w:ascii="Arial" w:hAnsi="Arial" w:cs="Arial"/>
          <w:i/>
          <w:iCs/>
          <w:color w:val="000000" w:themeColor="text1"/>
          <w:sz w:val="22"/>
          <w:szCs w:val="22"/>
        </w:rPr>
        <w:t>Instrukcja dla Wykonawców</w:t>
      </w:r>
      <w:r w:rsidR="00D66013" w:rsidRPr="00D6280A">
        <w:rPr>
          <w:rFonts w:ascii="Arial" w:hAnsi="Arial" w:cs="Arial"/>
          <w:iCs/>
          <w:color w:val="000000" w:themeColor="text1"/>
          <w:sz w:val="22"/>
          <w:szCs w:val="22"/>
        </w:rPr>
        <w:t>”</w:t>
      </w:r>
      <w:r w:rsidR="00E650CB" w:rsidRPr="00D6280A">
        <w:rPr>
          <w:rFonts w:ascii="Arial" w:hAnsi="Arial" w:cs="Arial"/>
          <w:color w:val="000000" w:themeColor="text1"/>
          <w:sz w:val="22"/>
          <w:szCs w:val="22"/>
        </w:rPr>
        <w:t xml:space="preserve"> zawierająca: informacje ogólne, informacje dot. sposobu i formy złożenia oferty oraz</w:t>
      </w:r>
      <w:r w:rsidRPr="00D6280A">
        <w:rPr>
          <w:rFonts w:ascii="Arial" w:hAnsi="Arial" w:cs="Arial"/>
          <w:color w:val="000000" w:themeColor="text1"/>
          <w:sz w:val="22"/>
          <w:szCs w:val="22"/>
        </w:rPr>
        <w:t xml:space="preserve"> </w:t>
      </w:r>
      <w:r w:rsidR="00E650CB" w:rsidRPr="00D6280A">
        <w:rPr>
          <w:rFonts w:ascii="Arial" w:hAnsi="Arial" w:cs="Arial"/>
          <w:color w:val="000000" w:themeColor="text1"/>
          <w:sz w:val="22"/>
          <w:szCs w:val="22"/>
        </w:rPr>
        <w:t xml:space="preserve">sposobu komunikowania </w:t>
      </w:r>
      <w:r w:rsidR="008E5D6E" w:rsidRPr="00D6280A">
        <w:rPr>
          <w:rFonts w:ascii="Arial" w:hAnsi="Arial" w:cs="Arial"/>
          <w:color w:val="000000" w:themeColor="text1"/>
          <w:sz w:val="22"/>
          <w:szCs w:val="22"/>
        </w:rPr>
        <w:br/>
      </w:r>
      <w:r w:rsidR="00E650CB" w:rsidRPr="00D6280A">
        <w:rPr>
          <w:rFonts w:ascii="Arial" w:hAnsi="Arial" w:cs="Arial"/>
          <w:color w:val="000000" w:themeColor="text1"/>
          <w:sz w:val="22"/>
          <w:szCs w:val="22"/>
        </w:rPr>
        <w:t xml:space="preserve">się Zamawiającego z Wykonawcami </w:t>
      </w:r>
      <w:r w:rsidR="00E650CB" w:rsidRPr="00D6280A">
        <w:rPr>
          <w:rFonts w:ascii="Arial" w:hAnsi="Arial" w:cs="Arial"/>
          <w:i/>
          <w:iCs/>
          <w:color w:val="000000" w:themeColor="text1"/>
          <w:sz w:val="22"/>
          <w:szCs w:val="22"/>
        </w:rPr>
        <w:t>(nie dotyczy składania ofert),</w:t>
      </w:r>
    </w:p>
    <w:p w14:paraId="56F4D5BF" w14:textId="77777777" w:rsidR="006258DC" w:rsidRPr="00D6280A" w:rsidRDefault="006171AF"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20.7.1.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6280A">
          <w:rPr>
            <w:rStyle w:val="Hipercze"/>
            <w:rFonts w:ascii="Arial" w:hAnsi="Arial" w:cs="Arial"/>
            <w:color w:val="000000" w:themeColor="text1"/>
            <w:sz w:val="22"/>
            <w:szCs w:val="22"/>
            <w:u w:val="none"/>
          </w:rPr>
          <w:t>https://platformazakupowa.pl/strona/45-instrukcje.\</w:t>
        </w:r>
      </w:hyperlink>
    </w:p>
    <w:p w14:paraId="09B8D403" w14:textId="4920C7A1" w:rsidR="00E650CB" w:rsidRPr="00D6280A" w:rsidRDefault="006258DC" w:rsidP="00353ED5">
      <w:pPr>
        <w:spacing w:line="276" w:lineRule="auto"/>
        <w:ind w:right="91"/>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20.8. </w:t>
      </w:r>
      <w:r w:rsidR="00E650CB" w:rsidRPr="00D6280A">
        <w:rPr>
          <w:rFonts w:ascii="Arial" w:hAnsi="Arial" w:cs="Arial"/>
          <w:bCs/>
          <w:color w:val="000000" w:themeColor="text1"/>
          <w:sz w:val="22"/>
          <w:szCs w:val="22"/>
        </w:rPr>
        <w:t>Zgodnie</w:t>
      </w:r>
      <w:r w:rsidR="005B4554" w:rsidRPr="00D6280A">
        <w:rPr>
          <w:rFonts w:ascii="Arial" w:hAnsi="Arial" w:cs="Arial"/>
          <w:color w:val="000000" w:themeColor="text1"/>
          <w:sz w:val="22"/>
          <w:szCs w:val="22"/>
        </w:rPr>
        <w:t xml:space="preserve"> z § 11 ROZPORZĄDZENIA</w:t>
      </w:r>
      <w:r w:rsidR="00E650CB" w:rsidRPr="00D6280A">
        <w:rPr>
          <w:rFonts w:ascii="Arial" w:hAnsi="Arial" w:cs="Arial"/>
          <w:color w:val="000000" w:themeColor="text1"/>
          <w:sz w:val="22"/>
          <w:szCs w:val="22"/>
        </w:rPr>
        <w:t xml:space="preserve"> PREZESA RADY MINISTRÓW z dnia 30 grudnia 2020 r. w sprawie sposobu sporządzania i przekazywania informacji oraz wymagań technicznych dla dokumentów elektronicznych oraz środków komunikacji elektronicznej </w:t>
      </w:r>
      <w:r w:rsidR="00DD6A42" w:rsidRPr="00D6280A">
        <w:rPr>
          <w:rFonts w:ascii="Arial" w:hAnsi="Arial" w:cs="Arial"/>
          <w:color w:val="000000" w:themeColor="text1"/>
          <w:sz w:val="22"/>
          <w:szCs w:val="22"/>
        </w:rPr>
        <w:br/>
      </w:r>
      <w:r w:rsidR="00E650CB" w:rsidRPr="00D6280A">
        <w:rPr>
          <w:rFonts w:ascii="Arial" w:hAnsi="Arial" w:cs="Arial"/>
          <w:color w:val="000000" w:themeColor="text1"/>
          <w:sz w:val="22"/>
          <w:szCs w:val="22"/>
        </w:rPr>
        <w:t xml:space="preserve">w postępowaniu o udzielenie zamówienia publicznego lub konkursie oraz </w:t>
      </w:r>
      <w:r w:rsidR="00E650CB" w:rsidRPr="00D6280A">
        <w:rPr>
          <w:rFonts w:ascii="Arial" w:hAnsi="Arial" w:cs="Arial"/>
          <w:bCs/>
          <w:color w:val="000000" w:themeColor="text1"/>
          <w:sz w:val="22"/>
          <w:szCs w:val="22"/>
        </w:rPr>
        <w:t>zgodnie</w:t>
      </w:r>
      <w:r w:rsidR="00E650CB" w:rsidRPr="00D6280A">
        <w:rPr>
          <w:rFonts w:ascii="Arial" w:hAnsi="Arial" w:cs="Arial"/>
          <w:color w:val="000000" w:themeColor="text1"/>
          <w:sz w:val="22"/>
          <w:szCs w:val="22"/>
        </w:rPr>
        <w:t xml:space="preserve"> z art. 67 ustawy </w:t>
      </w:r>
      <w:proofErr w:type="spellStart"/>
      <w:r w:rsidR="00E650CB" w:rsidRPr="00D6280A">
        <w:rPr>
          <w:rFonts w:ascii="Arial" w:hAnsi="Arial" w:cs="Arial"/>
          <w:color w:val="000000" w:themeColor="text1"/>
          <w:sz w:val="22"/>
          <w:szCs w:val="22"/>
        </w:rPr>
        <w:t>p.z.p</w:t>
      </w:r>
      <w:proofErr w:type="spellEnd"/>
      <w:r w:rsidR="00E650CB" w:rsidRPr="00D6280A">
        <w:rPr>
          <w:rFonts w:ascii="Arial" w:hAnsi="Arial" w:cs="Arial"/>
          <w:color w:val="000000" w:themeColor="text1"/>
          <w:sz w:val="22"/>
          <w:szCs w:val="22"/>
        </w:rPr>
        <w:t xml:space="preserve">., Zamawiający podaje wymagania techniczne związane z korzystaniem </w:t>
      </w:r>
      <w:r w:rsidR="008E5D6E" w:rsidRPr="00D6280A">
        <w:rPr>
          <w:rFonts w:ascii="Arial" w:hAnsi="Arial" w:cs="Arial"/>
          <w:color w:val="000000" w:themeColor="text1"/>
          <w:sz w:val="22"/>
          <w:szCs w:val="22"/>
        </w:rPr>
        <w:br/>
      </w:r>
      <w:r w:rsidR="00E650CB" w:rsidRPr="00D6280A">
        <w:rPr>
          <w:rFonts w:ascii="Arial" w:hAnsi="Arial" w:cs="Arial"/>
          <w:color w:val="000000" w:themeColor="text1"/>
          <w:sz w:val="22"/>
          <w:szCs w:val="22"/>
        </w:rPr>
        <w:t>z Platformy:</w:t>
      </w:r>
    </w:p>
    <w:p w14:paraId="12AA1F7B" w14:textId="77777777" w:rsidR="006B0F12" w:rsidRPr="00D6280A" w:rsidRDefault="006B0F12"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stały dostęp do sieci Internet o gwarantowanej przepustowości nie mniejszej niż 512 </w:t>
      </w:r>
      <w:proofErr w:type="spellStart"/>
      <w:r w:rsidRPr="00D6280A">
        <w:rPr>
          <w:rFonts w:ascii="Arial" w:hAnsi="Arial" w:cs="Arial"/>
          <w:color w:val="000000" w:themeColor="text1"/>
          <w:sz w:val="22"/>
          <w:szCs w:val="22"/>
        </w:rPr>
        <w:t>kb</w:t>
      </w:r>
      <w:proofErr w:type="spellEnd"/>
      <w:r w:rsidRPr="00D6280A">
        <w:rPr>
          <w:rFonts w:ascii="Arial" w:hAnsi="Arial" w:cs="Arial"/>
          <w:color w:val="000000" w:themeColor="text1"/>
          <w:sz w:val="22"/>
          <w:szCs w:val="22"/>
        </w:rPr>
        <w:t>/s,</w:t>
      </w:r>
    </w:p>
    <w:p w14:paraId="2386617D" w14:textId="77777777" w:rsidR="006B0F12" w:rsidRPr="00D6280A" w:rsidRDefault="006B0F12"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7556CDE7" w14:textId="77777777" w:rsidR="006B0F12" w:rsidRPr="00D6280A" w:rsidRDefault="006B0F12"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zainstalowana dowolna przeglądarka internetowa, w przypadku Internet Explorer minimalnie wersja 10 0.,</w:t>
      </w:r>
    </w:p>
    <w:p w14:paraId="1E25FA6D" w14:textId="77777777" w:rsidR="006B0F12" w:rsidRPr="00D6280A" w:rsidRDefault="006B0F12"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włączona obsługa </w:t>
      </w:r>
      <w:proofErr w:type="spellStart"/>
      <w:r w:rsidRPr="00D6280A">
        <w:rPr>
          <w:rFonts w:ascii="Arial" w:hAnsi="Arial" w:cs="Arial"/>
          <w:color w:val="000000" w:themeColor="text1"/>
          <w:sz w:val="22"/>
          <w:szCs w:val="22"/>
        </w:rPr>
        <w:t>JavaScript</w:t>
      </w:r>
      <w:proofErr w:type="spellEnd"/>
      <w:r w:rsidRPr="00D6280A">
        <w:rPr>
          <w:rFonts w:ascii="Arial" w:hAnsi="Arial" w:cs="Arial"/>
          <w:color w:val="000000" w:themeColor="text1"/>
          <w:sz w:val="22"/>
          <w:szCs w:val="22"/>
        </w:rPr>
        <w:t>,</w:t>
      </w:r>
    </w:p>
    <w:p w14:paraId="3204E377" w14:textId="77777777" w:rsidR="006B0F12" w:rsidRPr="00D6280A" w:rsidRDefault="006B0F12"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zainstalowany program Adobe </w:t>
      </w:r>
      <w:proofErr w:type="spellStart"/>
      <w:r w:rsidRPr="00D6280A">
        <w:rPr>
          <w:rFonts w:ascii="Arial" w:hAnsi="Arial" w:cs="Arial"/>
          <w:color w:val="000000" w:themeColor="text1"/>
          <w:sz w:val="22"/>
          <w:szCs w:val="22"/>
        </w:rPr>
        <w:t>Acrobat</w:t>
      </w:r>
      <w:proofErr w:type="spellEnd"/>
      <w:r w:rsidRPr="00D6280A">
        <w:rPr>
          <w:rFonts w:ascii="Arial" w:hAnsi="Arial" w:cs="Arial"/>
          <w:color w:val="000000" w:themeColor="text1"/>
          <w:sz w:val="22"/>
          <w:szCs w:val="22"/>
        </w:rPr>
        <w:t xml:space="preserve"> Reader lub inny obsługujący format plików .pdf,</w:t>
      </w:r>
    </w:p>
    <w:p w14:paraId="00972B18" w14:textId="77777777" w:rsidR="006B0F12" w:rsidRPr="00D6280A" w:rsidRDefault="006B0F12"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Platformazakupowa.pl działa według standardu przyjętego w komunikacji sieciowej - kodowanie UTF8,</w:t>
      </w:r>
    </w:p>
    <w:p w14:paraId="425CE98C" w14:textId="69B33A0A" w:rsidR="006B0F12" w:rsidRPr="00D6280A" w:rsidRDefault="008E5D6E" w:rsidP="00353ED5">
      <w:pPr>
        <w:pStyle w:val="Akapitzlist"/>
        <w:numPr>
          <w:ilvl w:val="0"/>
          <w:numId w:val="2"/>
        </w:numPr>
        <w:spacing w:line="276" w:lineRule="auto"/>
        <w:ind w:left="284" w:right="92" w:hanging="284"/>
        <w:jc w:val="both"/>
        <w:rPr>
          <w:rFonts w:ascii="Arial" w:hAnsi="Arial" w:cs="Arial"/>
          <w:color w:val="000000" w:themeColor="text1"/>
          <w:sz w:val="22"/>
          <w:szCs w:val="22"/>
        </w:rPr>
      </w:pPr>
      <w:r w:rsidRPr="00D6280A">
        <w:rPr>
          <w:rFonts w:ascii="Arial" w:hAnsi="Arial" w:cs="Arial"/>
          <w:color w:val="000000" w:themeColor="text1"/>
          <w:sz w:val="22"/>
          <w:szCs w:val="22"/>
        </w:rPr>
        <w:t>O</w:t>
      </w:r>
      <w:r w:rsidR="006B0F12" w:rsidRPr="00D6280A">
        <w:rPr>
          <w:rFonts w:ascii="Arial" w:hAnsi="Arial" w:cs="Arial"/>
          <w:color w:val="000000" w:themeColor="text1"/>
          <w:sz w:val="22"/>
          <w:szCs w:val="22"/>
        </w:rPr>
        <w:t>znaczenie czasu odbioru danych przez platformę zakupową stanowi datę oraz dokładny czas (</w:t>
      </w:r>
      <w:proofErr w:type="spellStart"/>
      <w:r w:rsidR="006B0F12" w:rsidRPr="00D6280A">
        <w:rPr>
          <w:rFonts w:ascii="Arial" w:hAnsi="Arial" w:cs="Arial"/>
          <w:color w:val="000000" w:themeColor="text1"/>
          <w:sz w:val="22"/>
          <w:szCs w:val="22"/>
        </w:rPr>
        <w:t>hh:mm:ss</w:t>
      </w:r>
      <w:proofErr w:type="spellEnd"/>
      <w:r w:rsidR="006B0F12" w:rsidRPr="00D6280A">
        <w:rPr>
          <w:rFonts w:ascii="Arial" w:hAnsi="Arial" w:cs="Arial"/>
          <w:color w:val="000000" w:themeColor="text1"/>
          <w:sz w:val="22"/>
          <w:szCs w:val="22"/>
        </w:rPr>
        <w:t xml:space="preserve">) generowany wg. czasu lokalnego serwera synchronizowanego </w:t>
      </w:r>
      <w:r w:rsidRPr="00D6280A">
        <w:rPr>
          <w:rFonts w:ascii="Arial" w:hAnsi="Arial" w:cs="Arial"/>
          <w:color w:val="000000" w:themeColor="text1"/>
          <w:sz w:val="22"/>
          <w:szCs w:val="22"/>
        </w:rPr>
        <w:br/>
      </w:r>
      <w:r w:rsidR="006B0F12" w:rsidRPr="00D6280A">
        <w:rPr>
          <w:rFonts w:ascii="Arial" w:hAnsi="Arial" w:cs="Arial"/>
          <w:color w:val="000000" w:themeColor="text1"/>
          <w:sz w:val="22"/>
          <w:szCs w:val="22"/>
        </w:rPr>
        <w:t>z zegarem Głównego Urzędu Miar.</w:t>
      </w:r>
    </w:p>
    <w:p w14:paraId="017871B0" w14:textId="77777777" w:rsidR="006B0F12"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20.9. </w:t>
      </w:r>
      <w:r w:rsidR="006B0F12" w:rsidRPr="00D6280A">
        <w:rPr>
          <w:rFonts w:ascii="Arial" w:hAnsi="Arial" w:cs="Arial"/>
          <w:color w:val="000000" w:themeColor="text1"/>
          <w:sz w:val="22"/>
          <w:szCs w:val="22"/>
        </w:rPr>
        <w:t>Wykonawca, przystępując do niniejszego postępowania o udzielenie zamówienia:</w:t>
      </w:r>
    </w:p>
    <w:p w14:paraId="04AE1301" w14:textId="3B83465E" w:rsidR="006258DC" w:rsidRPr="00D6280A" w:rsidRDefault="006B0F12"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 xml:space="preserve">akceptuje warunki korzystania z platformazakupowa.pl określone w Regulaminie zamieszczonym na stronie internetowej pod linkiem  w zakładce „Regulamin" oraz uznaje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go za wiążący, zapoznał i stosuje się do Instrukcji składania ofert/wniosków dostępnej </w:t>
      </w:r>
      <w:r w:rsidR="008E5D6E" w:rsidRPr="00D6280A">
        <w:rPr>
          <w:rFonts w:ascii="Arial" w:hAnsi="Arial" w:cs="Arial"/>
          <w:color w:val="000000" w:themeColor="text1"/>
          <w:sz w:val="22"/>
          <w:szCs w:val="22"/>
        </w:rPr>
        <w:br/>
      </w:r>
      <w:r w:rsidR="00825F55" w:rsidRPr="00D6280A">
        <w:rPr>
          <w:rFonts w:ascii="Arial" w:hAnsi="Arial" w:cs="Arial"/>
          <w:color w:val="000000" w:themeColor="text1"/>
          <w:sz w:val="22"/>
          <w:szCs w:val="22"/>
        </w:rPr>
        <w:t xml:space="preserve">na stronie </w:t>
      </w:r>
      <w:hyperlink r:id="rId11" w:history="1">
        <w:r w:rsidR="00825F55" w:rsidRPr="00D6280A">
          <w:rPr>
            <w:rStyle w:val="Hipercze"/>
            <w:rFonts w:ascii="Arial" w:hAnsi="Arial" w:cs="Arial"/>
            <w:color w:val="000000" w:themeColor="text1"/>
            <w:sz w:val="22"/>
            <w:szCs w:val="22"/>
            <w:u w:val="none"/>
          </w:rPr>
          <w:t>https://platformazakupowa.pl/</w:t>
        </w:r>
      </w:hyperlink>
      <w:r w:rsidR="006258DC" w:rsidRPr="00D6280A">
        <w:rPr>
          <w:rFonts w:ascii="Arial" w:hAnsi="Arial" w:cs="Arial"/>
          <w:color w:val="000000" w:themeColor="text1"/>
          <w:sz w:val="22"/>
          <w:szCs w:val="22"/>
        </w:rPr>
        <w:t>.</w:t>
      </w:r>
    </w:p>
    <w:p w14:paraId="251BCB55" w14:textId="77777777"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 xml:space="preserve">20.10. </w:t>
      </w:r>
      <w:r w:rsidR="00825F55" w:rsidRPr="00D6280A">
        <w:rPr>
          <w:rFonts w:ascii="Arial" w:hAnsi="Arial" w:cs="Arial"/>
          <w:color w:val="000000" w:themeColor="text1"/>
          <w:sz w:val="22"/>
          <w:szCs w:val="22"/>
        </w:rPr>
        <w:t xml:space="preserve">Zamawiający nie ponosi odpowiedzialności za złożenie oferty w sposób niezgodny </w:t>
      </w:r>
      <w:r w:rsidR="006171AF" w:rsidRPr="00D6280A">
        <w:rPr>
          <w:rFonts w:ascii="Arial" w:hAnsi="Arial" w:cs="Arial"/>
          <w:color w:val="000000" w:themeColor="text1"/>
          <w:sz w:val="22"/>
          <w:szCs w:val="22"/>
        </w:rPr>
        <w:br/>
      </w:r>
      <w:r w:rsidR="00825F55" w:rsidRPr="00D6280A">
        <w:rPr>
          <w:rFonts w:ascii="Arial" w:hAnsi="Arial" w:cs="Arial"/>
          <w:color w:val="000000" w:themeColor="text1"/>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171AF" w:rsidRPr="00D6280A">
        <w:rPr>
          <w:rFonts w:ascii="Arial" w:hAnsi="Arial" w:cs="Arial"/>
          <w:color w:val="000000" w:themeColor="text1"/>
          <w:sz w:val="22"/>
          <w:szCs w:val="22"/>
        </w:rPr>
        <w:t>zawarty</w:t>
      </w:r>
      <w:r w:rsidR="00825F55" w:rsidRPr="00D6280A">
        <w:rPr>
          <w:rFonts w:ascii="Arial" w:hAnsi="Arial" w:cs="Arial"/>
          <w:color w:val="000000" w:themeColor="text1"/>
          <w:sz w:val="22"/>
          <w:szCs w:val="22"/>
        </w:rPr>
        <w:t xml:space="preserve"> w art. 221 ustawy </w:t>
      </w:r>
      <w:proofErr w:type="spellStart"/>
      <w:r w:rsidR="00825F55" w:rsidRPr="00D6280A">
        <w:rPr>
          <w:rFonts w:ascii="Arial" w:hAnsi="Arial" w:cs="Arial"/>
          <w:color w:val="000000" w:themeColor="text1"/>
          <w:sz w:val="22"/>
          <w:szCs w:val="22"/>
        </w:rPr>
        <w:t>Pzp</w:t>
      </w:r>
      <w:proofErr w:type="spellEnd"/>
      <w:r w:rsidR="00825F55" w:rsidRPr="00D6280A">
        <w:rPr>
          <w:rFonts w:ascii="Arial" w:hAnsi="Arial" w:cs="Arial"/>
          <w:color w:val="000000" w:themeColor="text1"/>
          <w:sz w:val="22"/>
          <w:szCs w:val="22"/>
        </w:rPr>
        <w:t>.</w:t>
      </w:r>
    </w:p>
    <w:p w14:paraId="3654432B" w14:textId="0538C7D6"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1</w:t>
      </w:r>
      <w:r w:rsidRPr="00D6280A">
        <w:rPr>
          <w:rFonts w:ascii="Arial" w:hAnsi="Arial" w:cs="Arial"/>
          <w:color w:val="000000" w:themeColor="text1"/>
          <w:sz w:val="22"/>
          <w:szCs w:val="22"/>
        </w:rPr>
        <w:t xml:space="preserve">. </w:t>
      </w:r>
      <w:r w:rsidR="00825F55" w:rsidRPr="00D6280A">
        <w:rPr>
          <w:rFonts w:ascii="Arial" w:hAnsi="Arial" w:cs="Arial"/>
          <w:color w:val="000000" w:themeColor="text1"/>
          <w:sz w:val="22"/>
          <w:szCs w:val="22"/>
        </w:rPr>
        <w:t>Zamawiający rekomenduje wykorzystanie formatów: .pdf .</w:t>
      </w:r>
      <w:proofErr w:type="spellStart"/>
      <w:r w:rsidR="00825F55" w:rsidRPr="00D6280A">
        <w:rPr>
          <w:rFonts w:ascii="Arial" w:hAnsi="Arial" w:cs="Arial"/>
          <w:color w:val="000000" w:themeColor="text1"/>
          <w:sz w:val="22"/>
          <w:szCs w:val="22"/>
        </w:rPr>
        <w:t>doc</w:t>
      </w:r>
      <w:proofErr w:type="spellEnd"/>
      <w:r w:rsidR="00825F55" w:rsidRPr="00D6280A">
        <w:rPr>
          <w:rFonts w:ascii="Arial" w:hAnsi="Arial" w:cs="Arial"/>
          <w:color w:val="000000" w:themeColor="text1"/>
          <w:sz w:val="22"/>
          <w:szCs w:val="22"/>
        </w:rPr>
        <w:t xml:space="preserve"> .xls .jpg (.</w:t>
      </w:r>
      <w:proofErr w:type="spellStart"/>
      <w:r w:rsidR="00825F55" w:rsidRPr="00D6280A">
        <w:rPr>
          <w:rFonts w:ascii="Arial" w:hAnsi="Arial" w:cs="Arial"/>
          <w:color w:val="000000" w:themeColor="text1"/>
          <w:sz w:val="22"/>
          <w:szCs w:val="22"/>
        </w:rPr>
        <w:t>jpeg</w:t>
      </w:r>
      <w:proofErr w:type="spellEnd"/>
      <w:r w:rsidR="00825F55" w:rsidRPr="00D6280A">
        <w:rPr>
          <w:rFonts w:ascii="Arial" w:hAnsi="Arial" w:cs="Arial"/>
          <w:color w:val="000000" w:themeColor="text1"/>
          <w:sz w:val="22"/>
          <w:szCs w:val="22"/>
        </w:rPr>
        <w:t xml:space="preserve">) </w:t>
      </w:r>
      <w:r w:rsidR="008E5D6E" w:rsidRPr="00D6280A">
        <w:rPr>
          <w:rFonts w:ascii="Arial" w:hAnsi="Arial" w:cs="Arial"/>
          <w:color w:val="000000" w:themeColor="text1"/>
          <w:sz w:val="22"/>
          <w:szCs w:val="22"/>
        </w:rPr>
        <w:br/>
      </w:r>
      <w:r w:rsidR="00825F55" w:rsidRPr="00D6280A">
        <w:rPr>
          <w:rFonts w:ascii="Arial" w:hAnsi="Arial" w:cs="Arial"/>
          <w:color w:val="000000" w:themeColor="text1"/>
          <w:sz w:val="22"/>
          <w:szCs w:val="22"/>
        </w:rPr>
        <w:t>ze szczególnym wskazaniem na .pdf</w:t>
      </w:r>
      <w:r w:rsidRPr="00D6280A">
        <w:rPr>
          <w:rFonts w:ascii="Arial" w:hAnsi="Arial" w:cs="Arial"/>
          <w:color w:val="000000" w:themeColor="text1"/>
          <w:sz w:val="22"/>
          <w:szCs w:val="22"/>
        </w:rPr>
        <w:t xml:space="preserve"> </w:t>
      </w:r>
      <w:r w:rsidRPr="00D6280A">
        <w:rPr>
          <w:rFonts w:ascii="Arial" w:hAnsi="Arial" w:cs="Arial"/>
          <w:bCs/>
          <w:color w:val="000000" w:themeColor="text1"/>
          <w:sz w:val="22"/>
          <w:szCs w:val="22"/>
        </w:rPr>
        <w:t>t</w:t>
      </w:r>
      <w:r w:rsidR="00D66013" w:rsidRPr="00D6280A">
        <w:rPr>
          <w:rFonts w:ascii="Arial" w:hAnsi="Arial" w:cs="Arial"/>
          <w:bCs/>
          <w:color w:val="000000" w:themeColor="text1"/>
          <w:sz w:val="22"/>
          <w:szCs w:val="22"/>
        </w:rPr>
        <w:t xml:space="preserve">. </w:t>
      </w:r>
      <w:r w:rsidRPr="00D6280A">
        <w:rPr>
          <w:rFonts w:ascii="Arial" w:hAnsi="Arial" w:cs="Arial"/>
          <w:bCs/>
          <w:color w:val="000000" w:themeColor="text1"/>
          <w:sz w:val="22"/>
          <w:szCs w:val="22"/>
        </w:rPr>
        <w:t xml:space="preserve">j.: do danych zawierających dokumenty tekstowe, tekstowo-graficzne lub multimedialne stosuje się formaty plików opisane w Załączniku nr 2 </w:t>
      </w:r>
      <w:r w:rsidR="00D66013" w:rsidRPr="00D6280A">
        <w:rPr>
          <w:rFonts w:ascii="Arial" w:hAnsi="Arial" w:cs="Arial"/>
          <w:bCs/>
          <w:color w:val="000000" w:themeColor="text1"/>
          <w:sz w:val="22"/>
          <w:szCs w:val="22"/>
        </w:rPr>
        <w:br/>
      </w:r>
      <w:r w:rsidRPr="00D6280A">
        <w:rPr>
          <w:rFonts w:ascii="Arial" w:hAnsi="Arial" w:cs="Arial"/>
          <w:bCs/>
          <w:color w:val="000000" w:themeColor="text1"/>
          <w:sz w:val="22"/>
          <w:szCs w:val="22"/>
        </w:rPr>
        <w:t xml:space="preserve">do rozporządzenia Rady Ministrów w sprawie Krajowych Ram Interoperacyjności, minimalnych wymagań dla rejestrów publicznych i wymiany informacji w postaci elektronicznej oraz minimalnych wymagań dla systemów teleinformatycznych (Dz. U. 2017 </w:t>
      </w:r>
      <w:r w:rsidR="007F22EC" w:rsidRPr="00D6280A">
        <w:rPr>
          <w:rFonts w:ascii="Arial" w:hAnsi="Arial" w:cs="Arial"/>
          <w:bCs/>
          <w:color w:val="000000" w:themeColor="text1"/>
          <w:sz w:val="22"/>
          <w:szCs w:val="22"/>
        </w:rPr>
        <w:t xml:space="preserve">r., </w:t>
      </w:r>
      <w:r w:rsidRPr="00D6280A">
        <w:rPr>
          <w:rFonts w:ascii="Arial" w:hAnsi="Arial" w:cs="Arial"/>
          <w:bCs/>
          <w:color w:val="000000" w:themeColor="text1"/>
          <w:sz w:val="22"/>
          <w:szCs w:val="22"/>
        </w:rPr>
        <w:t>poz. 2247).</w:t>
      </w:r>
    </w:p>
    <w:p w14:paraId="59A1A784" w14:textId="77777777"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2</w:t>
      </w:r>
      <w:r w:rsidRPr="00D6280A">
        <w:rPr>
          <w:rFonts w:ascii="Arial" w:hAnsi="Arial" w:cs="Arial"/>
          <w:color w:val="000000" w:themeColor="text1"/>
          <w:sz w:val="22"/>
          <w:szCs w:val="22"/>
        </w:rPr>
        <w:t xml:space="preserve">. </w:t>
      </w:r>
      <w:r w:rsidR="00825F55" w:rsidRPr="00D6280A">
        <w:rPr>
          <w:rFonts w:ascii="Arial" w:hAnsi="Arial" w:cs="Arial"/>
          <w:color w:val="000000" w:themeColor="text1"/>
          <w:sz w:val="22"/>
          <w:szCs w:val="22"/>
        </w:rPr>
        <w:t>W celu ewentualnej kompresji danych Zamawiający rekomenduje wykorzystanie jednego z formatów: .zip, .7Z.</w:t>
      </w:r>
    </w:p>
    <w:p w14:paraId="29A461D9" w14:textId="4E9A1564"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3</w:t>
      </w:r>
      <w:r w:rsidRPr="00D6280A">
        <w:rPr>
          <w:rFonts w:ascii="Arial" w:hAnsi="Arial" w:cs="Arial"/>
          <w:color w:val="000000" w:themeColor="text1"/>
          <w:sz w:val="22"/>
          <w:szCs w:val="22"/>
        </w:rPr>
        <w:t xml:space="preserve">. </w:t>
      </w:r>
      <w:r w:rsidR="00825F55" w:rsidRPr="00D6280A">
        <w:rPr>
          <w:rFonts w:ascii="Arial" w:hAnsi="Arial" w:cs="Arial"/>
          <w:color w:val="000000" w:themeColor="text1"/>
          <w:sz w:val="22"/>
          <w:szCs w:val="22"/>
        </w:rPr>
        <w:t>Wśród formatów powszechnych, a NIE występujących w rozporządzeniu występują: .</w:t>
      </w:r>
      <w:proofErr w:type="spellStart"/>
      <w:r w:rsidR="00825F55" w:rsidRPr="00D6280A">
        <w:rPr>
          <w:rFonts w:ascii="Arial" w:hAnsi="Arial" w:cs="Arial"/>
          <w:color w:val="000000" w:themeColor="text1"/>
          <w:sz w:val="22"/>
          <w:szCs w:val="22"/>
        </w:rPr>
        <w:t>rar</w:t>
      </w:r>
      <w:proofErr w:type="spellEnd"/>
      <w:r w:rsidR="00825F55" w:rsidRPr="00D6280A">
        <w:rPr>
          <w:rFonts w:ascii="Arial" w:hAnsi="Arial" w:cs="Arial"/>
          <w:color w:val="000000" w:themeColor="text1"/>
          <w:sz w:val="22"/>
          <w:szCs w:val="22"/>
        </w:rPr>
        <w:t xml:space="preserve"> .gif .</w:t>
      </w:r>
      <w:proofErr w:type="spellStart"/>
      <w:r w:rsidR="00825F55" w:rsidRPr="00D6280A">
        <w:rPr>
          <w:rFonts w:ascii="Arial" w:hAnsi="Arial" w:cs="Arial"/>
          <w:color w:val="000000" w:themeColor="text1"/>
          <w:sz w:val="22"/>
          <w:szCs w:val="22"/>
        </w:rPr>
        <w:t>bmp</w:t>
      </w:r>
      <w:proofErr w:type="spellEnd"/>
      <w:r w:rsidR="00825F55" w:rsidRPr="00D6280A">
        <w:rPr>
          <w:rFonts w:ascii="Arial" w:hAnsi="Arial" w:cs="Arial"/>
          <w:color w:val="000000" w:themeColor="text1"/>
          <w:sz w:val="22"/>
          <w:szCs w:val="22"/>
        </w:rPr>
        <w:t xml:space="preserve"> .</w:t>
      </w:r>
      <w:proofErr w:type="spellStart"/>
      <w:r w:rsidR="00825F55" w:rsidRPr="00D6280A">
        <w:rPr>
          <w:rFonts w:ascii="Arial" w:hAnsi="Arial" w:cs="Arial"/>
          <w:color w:val="000000" w:themeColor="text1"/>
          <w:sz w:val="22"/>
          <w:szCs w:val="22"/>
        </w:rPr>
        <w:t>numbers</w:t>
      </w:r>
      <w:proofErr w:type="spellEnd"/>
      <w:r w:rsidR="00825F55" w:rsidRPr="00D6280A">
        <w:rPr>
          <w:rFonts w:ascii="Arial" w:hAnsi="Arial" w:cs="Arial"/>
          <w:color w:val="000000" w:themeColor="text1"/>
          <w:sz w:val="22"/>
          <w:szCs w:val="22"/>
        </w:rPr>
        <w:t xml:space="preserve"> .</w:t>
      </w:r>
      <w:proofErr w:type="spellStart"/>
      <w:r w:rsidR="00825F55" w:rsidRPr="00D6280A">
        <w:rPr>
          <w:rFonts w:ascii="Arial" w:hAnsi="Arial" w:cs="Arial"/>
          <w:color w:val="000000" w:themeColor="text1"/>
          <w:sz w:val="22"/>
          <w:szCs w:val="22"/>
        </w:rPr>
        <w:t>pages</w:t>
      </w:r>
      <w:proofErr w:type="spellEnd"/>
      <w:r w:rsidR="00825F55" w:rsidRPr="00D6280A">
        <w:rPr>
          <w:rFonts w:ascii="Arial" w:hAnsi="Arial" w:cs="Arial"/>
          <w:color w:val="000000" w:themeColor="text1"/>
          <w:sz w:val="22"/>
          <w:szCs w:val="22"/>
        </w:rPr>
        <w:t xml:space="preserve">. Dokumenty złożone w takich plikach zostaną uznane </w:t>
      </w:r>
      <w:r w:rsidR="008E5D6E" w:rsidRPr="00D6280A">
        <w:rPr>
          <w:rFonts w:ascii="Arial" w:hAnsi="Arial" w:cs="Arial"/>
          <w:color w:val="000000" w:themeColor="text1"/>
          <w:sz w:val="22"/>
          <w:szCs w:val="22"/>
        </w:rPr>
        <w:br/>
      </w:r>
      <w:r w:rsidR="00825F55" w:rsidRPr="00D6280A">
        <w:rPr>
          <w:rFonts w:ascii="Arial" w:hAnsi="Arial" w:cs="Arial"/>
          <w:color w:val="000000" w:themeColor="text1"/>
          <w:sz w:val="22"/>
          <w:szCs w:val="22"/>
        </w:rPr>
        <w:t>za złożone nieskutecznie.</w:t>
      </w:r>
    </w:p>
    <w:p w14:paraId="224A9514" w14:textId="3593BDF9"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4</w:t>
      </w:r>
      <w:r w:rsidRPr="00D6280A">
        <w:rPr>
          <w:rFonts w:ascii="Arial" w:hAnsi="Arial" w:cs="Arial"/>
          <w:color w:val="000000" w:themeColor="text1"/>
          <w:sz w:val="22"/>
          <w:szCs w:val="22"/>
        </w:rPr>
        <w:t xml:space="preserve">. </w:t>
      </w:r>
      <w:r w:rsidR="00825F55" w:rsidRPr="00D6280A">
        <w:rPr>
          <w:rFonts w:ascii="Arial" w:hAnsi="Arial" w:cs="Arial"/>
          <w:color w:val="000000" w:themeColor="text1"/>
          <w:sz w:val="22"/>
          <w:szCs w:val="22"/>
        </w:rPr>
        <w:t>Zamawiający zwraca uwagę na ograniczenia wielkości plików podpisywanych profilem zaufanym, który wynosi max 10</w:t>
      </w:r>
      <w:r w:rsidR="00D66013" w:rsidRPr="00D6280A">
        <w:rPr>
          <w:rFonts w:ascii="Arial" w:hAnsi="Arial" w:cs="Arial"/>
          <w:color w:val="000000" w:themeColor="text1"/>
          <w:sz w:val="22"/>
          <w:szCs w:val="22"/>
        </w:rPr>
        <w:t xml:space="preserve"> </w:t>
      </w:r>
      <w:r w:rsidR="00825F55" w:rsidRPr="00D6280A">
        <w:rPr>
          <w:rFonts w:ascii="Arial" w:hAnsi="Arial" w:cs="Arial"/>
          <w:color w:val="000000" w:themeColor="text1"/>
          <w:sz w:val="22"/>
          <w:szCs w:val="22"/>
        </w:rPr>
        <w:t xml:space="preserve">MB, oraz na ograniczenie wielkości plików podpisywanych </w:t>
      </w:r>
      <w:r w:rsidR="008E5D6E" w:rsidRPr="00D6280A">
        <w:rPr>
          <w:rFonts w:ascii="Arial" w:hAnsi="Arial" w:cs="Arial"/>
          <w:color w:val="000000" w:themeColor="text1"/>
          <w:sz w:val="22"/>
          <w:szCs w:val="22"/>
        </w:rPr>
        <w:br/>
      </w:r>
      <w:r w:rsidR="00825F55" w:rsidRPr="00D6280A">
        <w:rPr>
          <w:rFonts w:ascii="Arial" w:hAnsi="Arial" w:cs="Arial"/>
          <w:color w:val="000000" w:themeColor="text1"/>
          <w:sz w:val="22"/>
          <w:szCs w:val="22"/>
        </w:rPr>
        <w:t xml:space="preserve">w aplikacji </w:t>
      </w:r>
      <w:proofErr w:type="spellStart"/>
      <w:r w:rsidR="00825F55" w:rsidRPr="00D6280A">
        <w:rPr>
          <w:rFonts w:ascii="Arial" w:hAnsi="Arial" w:cs="Arial"/>
          <w:color w:val="000000" w:themeColor="text1"/>
          <w:sz w:val="22"/>
          <w:szCs w:val="22"/>
        </w:rPr>
        <w:t>eDoApp</w:t>
      </w:r>
      <w:proofErr w:type="spellEnd"/>
      <w:r w:rsidR="00825F55" w:rsidRPr="00D6280A">
        <w:rPr>
          <w:rFonts w:ascii="Arial" w:hAnsi="Arial" w:cs="Arial"/>
          <w:color w:val="000000" w:themeColor="text1"/>
          <w:sz w:val="22"/>
          <w:szCs w:val="22"/>
        </w:rPr>
        <w:t xml:space="preserve"> służącej do składania podpisu osobistego, który wynosi max</w:t>
      </w:r>
      <w:r w:rsidR="00D66013" w:rsidRPr="00D6280A">
        <w:rPr>
          <w:rFonts w:ascii="Arial" w:hAnsi="Arial" w:cs="Arial"/>
          <w:color w:val="000000" w:themeColor="text1"/>
          <w:sz w:val="22"/>
          <w:szCs w:val="22"/>
        </w:rPr>
        <w:t>.</w:t>
      </w:r>
      <w:r w:rsidR="00825F55" w:rsidRPr="00D6280A">
        <w:rPr>
          <w:rFonts w:ascii="Arial" w:hAnsi="Arial" w:cs="Arial"/>
          <w:color w:val="000000" w:themeColor="text1"/>
          <w:sz w:val="22"/>
          <w:szCs w:val="22"/>
        </w:rPr>
        <w:t xml:space="preserve"> 5</w:t>
      </w:r>
      <w:r w:rsidR="00D66013" w:rsidRPr="00D6280A">
        <w:rPr>
          <w:rFonts w:ascii="Arial" w:hAnsi="Arial" w:cs="Arial"/>
          <w:color w:val="000000" w:themeColor="text1"/>
          <w:sz w:val="22"/>
          <w:szCs w:val="22"/>
        </w:rPr>
        <w:t xml:space="preserve"> </w:t>
      </w:r>
      <w:r w:rsidR="00825F55" w:rsidRPr="00D6280A">
        <w:rPr>
          <w:rFonts w:ascii="Arial" w:hAnsi="Arial" w:cs="Arial"/>
          <w:color w:val="000000" w:themeColor="text1"/>
          <w:sz w:val="22"/>
          <w:szCs w:val="22"/>
        </w:rPr>
        <w:t>MB</w:t>
      </w:r>
      <w:r w:rsidRPr="00D6280A">
        <w:rPr>
          <w:rFonts w:ascii="Arial" w:hAnsi="Arial" w:cs="Arial"/>
          <w:color w:val="000000" w:themeColor="text1"/>
          <w:sz w:val="22"/>
          <w:szCs w:val="22"/>
        </w:rPr>
        <w:t>.</w:t>
      </w:r>
    </w:p>
    <w:p w14:paraId="2245F28A" w14:textId="3D1235F5"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5</w:t>
      </w:r>
      <w:r w:rsidRPr="00D6280A">
        <w:rPr>
          <w:rFonts w:ascii="Arial" w:hAnsi="Arial" w:cs="Arial"/>
          <w:color w:val="000000" w:themeColor="text1"/>
          <w:sz w:val="22"/>
          <w:szCs w:val="22"/>
        </w:rPr>
        <w:t xml:space="preserve">. Sposób sporządzenia dokumentów elektronicznych, oświadczeń lub elektronicznych kopii dokumentów lub oświadczeń musi być zgody z wymaganiami określonymi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w ROZPORZĄDZENIU PREZESA RADY MINISTRÓW z dnia 30 grudnia 2020 r. w sprawie sposobu sporządzania i przekazywania informacji oraz wymagań technicznych dla dokumentów elektronicznych oraz środków komunikacji elektronicznej w postępowaniu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o udzielenie zamówienia publicznego lub konkursie (Dz. U. Dz. U. 2020 </w:t>
      </w:r>
      <w:r w:rsidR="007F22EC" w:rsidRPr="00D6280A">
        <w:rPr>
          <w:rFonts w:ascii="Arial" w:hAnsi="Arial" w:cs="Arial"/>
          <w:color w:val="000000" w:themeColor="text1"/>
          <w:sz w:val="22"/>
          <w:szCs w:val="22"/>
        </w:rPr>
        <w:t xml:space="preserve">r., </w:t>
      </w:r>
      <w:r w:rsidRPr="00D6280A">
        <w:rPr>
          <w:rFonts w:ascii="Arial" w:hAnsi="Arial" w:cs="Arial"/>
          <w:color w:val="000000" w:themeColor="text1"/>
          <w:sz w:val="22"/>
          <w:szCs w:val="22"/>
        </w:rPr>
        <w:t xml:space="preserve">poz. 2452) oraz ROZPORZĄDZENIE MINISTRA ROZWOJU, PRACY I TECHNOLOGII z dnia 23 grudnia 2020 r. w sprawie podmiotowych środków dowodowych oraz innych dokumentów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lub oświadczeń, jakich może żądać zamawiający od wykonawcy (Dz. U. 2020 </w:t>
      </w:r>
      <w:r w:rsidR="007F22EC" w:rsidRPr="00D6280A">
        <w:rPr>
          <w:rFonts w:ascii="Arial" w:hAnsi="Arial" w:cs="Arial"/>
          <w:color w:val="000000" w:themeColor="text1"/>
          <w:sz w:val="22"/>
          <w:szCs w:val="22"/>
        </w:rPr>
        <w:t>r., poz. 2415)</w:t>
      </w:r>
      <w:r w:rsidRPr="00D6280A">
        <w:rPr>
          <w:rFonts w:ascii="Arial" w:hAnsi="Arial" w:cs="Arial"/>
          <w:color w:val="000000" w:themeColor="text1"/>
          <w:sz w:val="22"/>
          <w:szCs w:val="22"/>
        </w:rPr>
        <w:t>.</w:t>
      </w:r>
    </w:p>
    <w:p w14:paraId="70765C8A" w14:textId="32AA6965"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6</w:t>
      </w:r>
      <w:r w:rsidRPr="00D6280A">
        <w:rPr>
          <w:rFonts w:ascii="Arial" w:hAnsi="Arial" w:cs="Arial"/>
          <w:color w:val="000000" w:themeColor="text1"/>
          <w:sz w:val="22"/>
          <w:szCs w:val="22"/>
        </w:rPr>
        <w:t>.</w:t>
      </w:r>
      <w:r w:rsidRPr="00D6280A">
        <w:rPr>
          <w:rFonts w:ascii="Arial" w:hAnsi="Arial" w:cs="Arial"/>
          <w:color w:val="000000" w:themeColor="text1"/>
          <w:sz w:val="22"/>
          <w:szCs w:val="22"/>
        </w:rPr>
        <w:tab/>
        <w:t xml:space="preserve">Zamawiający zaleca aby nie wprowadzać jakichkolwiek zmian w plikach </w:t>
      </w:r>
      <w:r w:rsidR="008E5D6E" w:rsidRPr="00D6280A">
        <w:rPr>
          <w:rFonts w:ascii="Arial" w:hAnsi="Arial" w:cs="Arial"/>
          <w:color w:val="000000" w:themeColor="text1"/>
          <w:sz w:val="22"/>
          <w:szCs w:val="22"/>
        </w:rPr>
        <w:br/>
      </w:r>
      <w:r w:rsidRPr="00D6280A">
        <w:rPr>
          <w:rFonts w:ascii="Arial" w:hAnsi="Arial" w:cs="Arial"/>
          <w:color w:val="000000" w:themeColor="text1"/>
          <w:sz w:val="22"/>
          <w:szCs w:val="22"/>
        </w:rPr>
        <w:t>po podpisaniu ich podpisem kwalifikowanym. Może to skutkować naruszeniem integralności plików co równoważne będzie z koniecznością odrzucenia oferty w postępowaniu.</w:t>
      </w:r>
    </w:p>
    <w:p w14:paraId="260F0E30" w14:textId="77777777" w:rsidR="00B52A8A" w:rsidRPr="00D6280A" w:rsidRDefault="00B52A8A" w:rsidP="00353ED5">
      <w:pPr>
        <w:spacing w:line="276" w:lineRule="auto"/>
        <w:ind w:right="92"/>
        <w:jc w:val="both"/>
        <w:rPr>
          <w:rFonts w:ascii="Arial" w:hAnsi="Arial" w:cs="Arial"/>
          <w:color w:val="000000" w:themeColor="text1"/>
          <w:sz w:val="22"/>
          <w:szCs w:val="22"/>
        </w:rPr>
      </w:pPr>
    </w:p>
    <w:p w14:paraId="07C9141F" w14:textId="69027804" w:rsidR="006258DC" w:rsidRPr="00D6280A" w:rsidRDefault="006258DC" w:rsidP="00353ED5">
      <w:pPr>
        <w:spacing w:line="276" w:lineRule="auto"/>
        <w:ind w:right="92"/>
        <w:jc w:val="both"/>
        <w:rPr>
          <w:rFonts w:ascii="Arial" w:hAnsi="Arial" w:cs="Arial"/>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7</w:t>
      </w:r>
      <w:r w:rsidRPr="00D6280A">
        <w:rPr>
          <w:rFonts w:ascii="Arial" w:hAnsi="Arial" w:cs="Arial"/>
          <w:color w:val="000000" w:themeColor="text1"/>
          <w:sz w:val="22"/>
          <w:szCs w:val="22"/>
        </w:rPr>
        <w:t xml:space="preserve">. </w:t>
      </w:r>
      <w:r w:rsidRPr="00D6280A">
        <w:rPr>
          <w:rFonts w:ascii="Arial" w:hAnsi="Arial" w:cs="Arial"/>
          <w:b/>
          <w:bCs/>
          <w:color w:val="000000" w:themeColor="text1"/>
          <w:sz w:val="22"/>
          <w:szCs w:val="22"/>
        </w:rPr>
        <w:t>Wskazanie osób uprawnionych do komunikowania się z wykonawcami</w:t>
      </w:r>
      <w:bookmarkStart w:id="3" w:name="_Hlk61950254"/>
      <w:r w:rsidR="008E5D6E" w:rsidRPr="00D6280A">
        <w:rPr>
          <w:rFonts w:ascii="Arial" w:hAnsi="Arial" w:cs="Arial"/>
          <w:bCs/>
          <w:color w:val="000000" w:themeColor="text1"/>
          <w:sz w:val="22"/>
          <w:szCs w:val="22"/>
        </w:rPr>
        <w:t>.</w:t>
      </w:r>
    </w:p>
    <w:p w14:paraId="481591A6" w14:textId="1A17AB82" w:rsidR="006258DC" w:rsidRPr="00811388" w:rsidRDefault="006258DC" w:rsidP="00353ED5">
      <w:pPr>
        <w:spacing w:line="276" w:lineRule="auto"/>
        <w:ind w:right="92"/>
        <w:jc w:val="both"/>
        <w:rPr>
          <w:rFonts w:ascii="Arial" w:hAnsi="Arial" w:cs="Arial"/>
          <w:color w:val="000000" w:themeColor="text1"/>
          <w:sz w:val="22"/>
          <w:szCs w:val="22"/>
        </w:rPr>
      </w:pPr>
      <w:r w:rsidRPr="00811388">
        <w:rPr>
          <w:rFonts w:ascii="Arial" w:hAnsi="Arial" w:cs="Arial"/>
          <w:color w:val="000000" w:themeColor="text1"/>
          <w:sz w:val="22"/>
          <w:szCs w:val="22"/>
        </w:rPr>
        <w:t>20.1</w:t>
      </w:r>
      <w:r w:rsidR="006171AF" w:rsidRPr="00811388">
        <w:rPr>
          <w:rFonts w:ascii="Arial" w:hAnsi="Arial" w:cs="Arial"/>
          <w:color w:val="000000" w:themeColor="text1"/>
          <w:sz w:val="22"/>
          <w:szCs w:val="22"/>
        </w:rPr>
        <w:t>7</w:t>
      </w:r>
      <w:r w:rsidRPr="00811388">
        <w:rPr>
          <w:rFonts w:ascii="Arial" w:hAnsi="Arial" w:cs="Arial"/>
          <w:color w:val="000000" w:themeColor="text1"/>
          <w:sz w:val="22"/>
          <w:szCs w:val="22"/>
        </w:rPr>
        <w:t>.1. Ze strony Zamawiającego osoby uprawnione do kontaktu</w:t>
      </w:r>
      <w:r w:rsidR="005C62FD" w:rsidRPr="00811388">
        <w:rPr>
          <w:rFonts w:ascii="Arial" w:hAnsi="Arial" w:cs="Arial"/>
          <w:color w:val="000000" w:themeColor="text1"/>
          <w:sz w:val="22"/>
          <w:szCs w:val="22"/>
        </w:rPr>
        <w:t xml:space="preserve"> pod względem </w:t>
      </w:r>
      <w:r w:rsidR="00353ED5" w:rsidRPr="00811388">
        <w:rPr>
          <w:rFonts w:ascii="Arial" w:hAnsi="Arial" w:cs="Arial"/>
          <w:color w:val="000000" w:themeColor="text1"/>
          <w:sz w:val="22"/>
          <w:szCs w:val="22"/>
        </w:rPr>
        <w:br/>
        <w:t xml:space="preserve">- </w:t>
      </w:r>
      <w:r w:rsidR="005C62FD" w:rsidRPr="00811388">
        <w:rPr>
          <w:rFonts w:ascii="Arial" w:hAnsi="Arial" w:cs="Arial"/>
          <w:color w:val="000000" w:themeColor="text1"/>
          <w:sz w:val="22"/>
          <w:szCs w:val="22"/>
        </w:rPr>
        <w:t>merytorycznym jest</w:t>
      </w:r>
      <w:r w:rsidRPr="00811388">
        <w:rPr>
          <w:rFonts w:ascii="Arial" w:hAnsi="Arial" w:cs="Arial"/>
          <w:color w:val="000000" w:themeColor="text1"/>
          <w:sz w:val="22"/>
          <w:szCs w:val="22"/>
        </w:rPr>
        <w:t>:</w:t>
      </w:r>
      <w:r w:rsidR="00D66013" w:rsidRPr="00811388">
        <w:rPr>
          <w:rFonts w:ascii="Arial" w:hAnsi="Arial" w:cs="Arial"/>
          <w:color w:val="000000" w:themeColor="text1"/>
          <w:sz w:val="22"/>
          <w:szCs w:val="22"/>
        </w:rPr>
        <w:t xml:space="preserve"> </w:t>
      </w:r>
      <w:r w:rsidR="00EB333A" w:rsidRPr="00811388">
        <w:rPr>
          <w:rFonts w:ascii="Arial" w:hAnsi="Arial" w:cs="Arial"/>
          <w:color w:val="000000" w:themeColor="text1"/>
          <w:sz w:val="22"/>
          <w:szCs w:val="22"/>
        </w:rPr>
        <w:t>Ireneusz Majka</w:t>
      </w:r>
      <w:r w:rsidR="00D66013" w:rsidRPr="00811388">
        <w:rPr>
          <w:rFonts w:ascii="Arial" w:hAnsi="Arial" w:cs="Arial"/>
          <w:color w:val="000000" w:themeColor="text1"/>
          <w:sz w:val="22"/>
          <w:szCs w:val="22"/>
        </w:rPr>
        <w:t>, tel.: 16</w:t>
      </w:r>
      <w:r w:rsidR="00EB333A" w:rsidRPr="00811388">
        <w:rPr>
          <w:rFonts w:ascii="Arial" w:hAnsi="Arial" w:cs="Arial"/>
          <w:color w:val="000000" w:themeColor="text1"/>
          <w:sz w:val="22"/>
          <w:szCs w:val="22"/>
        </w:rPr>
        <w:t> 678 5054 w. 778</w:t>
      </w:r>
      <w:r w:rsidR="00D66013" w:rsidRPr="00811388">
        <w:rPr>
          <w:rFonts w:ascii="Arial" w:hAnsi="Arial" w:cs="Arial"/>
          <w:color w:val="000000" w:themeColor="text1"/>
          <w:sz w:val="22"/>
          <w:szCs w:val="22"/>
        </w:rPr>
        <w:t xml:space="preserve">, </w:t>
      </w:r>
    </w:p>
    <w:p w14:paraId="3102F708" w14:textId="70D34A2E" w:rsidR="00353ED5" w:rsidRPr="00811388" w:rsidRDefault="00353ED5" w:rsidP="00353ED5">
      <w:pPr>
        <w:spacing w:line="276" w:lineRule="auto"/>
        <w:ind w:right="92"/>
        <w:jc w:val="both"/>
        <w:rPr>
          <w:rFonts w:ascii="Arial" w:hAnsi="Arial" w:cs="Arial"/>
          <w:color w:val="000000" w:themeColor="text1"/>
          <w:sz w:val="22"/>
          <w:szCs w:val="22"/>
        </w:rPr>
      </w:pPr>
      <w:r w:rsidRPr="00811388">
        <w:rPr>
          <w:rFonts w:ascii="Arial" w:hAnsi="Arial" w:cs="Arial"/>
          <w:color w:val="000000" w:themeColor="text1"/>
          <w:sz w:val="22"/>
          <w:szCs w:val="22"/>
        </w:rPr>
        <w:t>- proceduralnym jest Magdalena Kochańska tel.: 16 678 5054 w.155</w:t>
      </w:r>
    </w:p>
    <w:p w14:paraId="44D1EE73" w14:textId="4B3DF919" w:rsidR="006258DC" w:rsidRPr="00811388" w:rsidRDefault="006258DC" w:rsidP="00353ED5">
      <w:pPr>
        <w:spacing w:line="276" w:lineRule="auto"/>
        <w:contextualSpacing/>
        <w:jc w:val="both"/>
        <w:rPr>
          <w:rFonts w:ascii="Arial" w:hAnsi="Arial" w:cs="Arial"/>
          <w:color w:val="000000" w:themeColor="text1"/>
          <w:sz w:val="22"/>
          <w:szCs w:val="22"/>
        </w:rPr>
      </w:pPr>
      <w:r w:rsidRPr="00811388">
        <w:rPr>
          <w:rFonts w:ascii="Arial" w:hAnsi="Arial" w:cs="Arial"/>
          <w:color w:val="000000" w:themeColor="text1"/>
          <w:sz w:val="22"/>
          <w:szCs w:val="22"/>
        </w:rPr>
        <w:t>20.1</w:t>
      </w:r>
      <w:r w:rsidR="006171AF" w:rsidRPr="00811388">
        <w:rPr>
          <w:rFonts w:ascii="Arial" w:hAnsi="Arial" w:cs="Arial"/>
          <w:color w:val="000000" w:themeColor="text1"/>
          <w:sz w:val="22"/>
          <w:szCs w:val="22"/>
        </w:rPr>
        <w:t>7</w:t>
      </w:r>
      <w:r w:rsidRPr="00811388">
        <w:rPr>
          <w:rFonts w:ascii="Arial" w:hAnsi="Arial" w:cs="Arial"/>
          <w:color w:val="000000" w:themeColor="text1"/>
          <w:sz w:val="22"/>
          <w:szCs w:val="22"/>
        </w:rPr>
        <w:t xml:space="preserve">.2. Zaleca się, aby komunikacja z wykonawcami odbywała się tylko na Platformie </w:t>
      </w:r>
      <w:r w:rsidR="007F22EC" w:rsidRPr="00811388">
        <w:rPr>
          <w:rFonts w:ascii="Arial" w:hAnsi="Arial" w:cs="Arial"/>
          <w:color w:val="000000" w:themeColor="text1"/>
          <w:sz w:val="22"/>
          <w:szCs w:val="22"/>
        </w:rPr>
        <w:br/>
      </w:r>
      <w:r w:rsidRPr="00811388">
        <w:rPr>
          <w:rFonts w:ascii="Arial" w:hAnsi="Arial" w:cs="Arial"/>
          <w:color w:val="000000" w:themeColor="text1"/>
          <w:sz w:val="22"/>
          <w:szCs w:val="22"/>
        </w:rPr>
        <w:t>za pośrednictwem f</w:t>
      </w:r>
      <w:r w:rsidR="0060710C" w:rsidRPr="00811388">
        <w:rPr>
          <w:rFonts w:ascii="Arial" w:hAnsi="Arial" w:cs="Arial"/>
          <w:color w:val="000000" w:themeColor="text1"/>
          <w:sz w:val="22"/>
          <w:szCs w:val="22"/>
        </w:rPr>
        <w:t>ormularza “Wyślij wiadomość do Z</w:t>
      </w:r>
      <w:r w:rsidRPr="00811388">
        <w:rPr>
          <w:rFonts w:ascii="Arial" w:hAnsi="Arial" w:cs="Arial"/>
          <w:color w:val="000000" w:themeColor="text1"/>
          <w:sz w:val="22"/>
          <w:szCs w:val="22"/>
        </w:rPr>
        <w:t xml:space="preserve">amawiającego”, nie za pośrednictwem </w:t>
      </w:r>
      <w:bookmarkEnd w:id="3"/>
      <w:r w:rsidRPr="00811388">
        <w:rPr>
          <w:rFonts w:ascii="Arial" w:hAnsi="Arial" w:cs="Arial"/>
          <w:color w:val="000000" w:themeColor="text1"/>
          <w:sz w:val="22"/>
          <w:szCs w:val="22"/>
        </w:rPr>
        <w:t>adresu e</w:t>
      </w:r>
      <w:r w:rsidR="007F22EC" w:rsidRPr="00811388">
        <w:rPr>
          <w:rFonts w:ascii="Arial" w:hAnsi="Arial" w:cs="Arial"/>
          <w:color w:val="000000" w:themeColor="text1"/>
          <w:sz w:val="22"/>
          <w:szCs w:val="22"/>
        </w:rPr>
        <w:t>-</w:t>
      </w:r>
      <w:r w:rsidRPr="00811388">
        <w:rPr>
          <w:rFonts w:ascii="Arial" w:hAnsi="Arial" w:cs="Arial"/>
          <w:color w:val="000000" w:themeColor="text1"/>
          <w:sz w:val="22"/>
          <w:szCs w:val="22"/>
        </w:rPr>
        <w:t>mail.</w:t>
      </w:r>
    </w:p>
    <w:p w14:paraId="44B5955B" w14:textId="132B853F" w:rsidR="005B4554" w:rsidRPr="00D6280A" w:rsidRDefault="006258DC" w:rsidP="00353ED5">
      <w:pPr>
        <w:spacing w:line="276" w:lineRule="auto"/>
        <w:jc w:val="both"/>
        <w:rPr>
          <w:rFonts w:ascii="Arial" w:hAnsi="Arial" w:cs="Arial"/>
          <w:color w:val="000000" w:themeColor="text1"/>
          <w:sz w:val="22"/>
          <w:szCs w:val="22"/>
        </w:rPr>
      </w:pPr>
      <w:r w:rsidRPr="00811388">
        <w:rPr>
          <w:rFonts w:ascii="Arial" w:hAnsi="Arial" w:cs="Arial"/>
          <w:color w:val="000000" w:themeColor="text1"/>
          <w:sz w:val="22"/>
          <w:szCs w:val="22"/>
        </w:rPr>
        <w:t>20.1</w:t>
      </w:r>
      <w:r w:rsidR="006171AF" w:rsidRPr="00811388">
        <w:rPr>
          <w:rFonts w:ascii="Arial" w:hAnsi="Arial" w:cs="Arial"/>
          <w:color w:val="000000" w:themeColor="text1"/>
          <w:sz w:val="22"/>
          <w:szCs w:val="22"/>
        </w:rPr>
        <w:t>7</w:t>
      </w:r>
      <w:r w:rsidRPr="00811388">
        <w:rPr>
          <w:rFonts w:ascii="Arial" w:hAnsi="Arial" w:cs="Arial"/>
          <w:color w:val="000000" w:themeColor="text1"/>
          <w:sz w:val="22"/>
          <w:szCs w:val="22"/>
        </w:rPr>
        <w:t xml:space="preserve">.3. </w:t>
      </w:r>
      <w:r w:rsidR="00E650CB" w:rsidRPr="00811388">
        <w:rPr>
          <w:rFonts w:ascii="Arial" w:hAnsi="Arial" w:cs="Arial"/>
          <w:color w:val="000000" w:themeColor="text1"/>
          <w:sz w:val="22"/>
          <w:szCs w:val="22"/>
        </w:rPr>
        <w:t>W korespondencji kierowanej do Zamawiającego Wykonawcy powinni posługiwać się nume</w:t>
      </w:r>
      <w:r w:rsidR="007F22EC" w:rsidRPr="00811388">
        <w:rPr>
          <w:rFonts w:ascii="Arial" w:hAnsi="Arial" w:cs="Arial"/>
          <w:color w:val="000000" w:themeColor="text1"/>
          <w:sz w:val="22"/>
          <w:szCs w:val="22"/>
        </w:rPr>
        <w:t>rem przedmiotowego postępowania</w:t>
      </w:r>
      <w:r w:rsidR="005B4554" w:rsidRPr="00811388">
        <w:rPr>
          <w:rFonts w:ascii="Arial" w:hAnsi="Arial" w:cs="Arial"/>
          <w:color w:val="000000" w:themeColor="text1"/>
          <w:sz w:val="22"/>
          <w:szCs w:val="22"/>
        </w:rPr>
        <w:t>.</w:t>
      </w:r>
    </w:p>
    <w:p w14:paraId="07A36EFF" w14:textId="77777777" w:rsidR="007F22EC" w:rsidRPr="00D6280A" w:rsidRDefault="007F22EC" w:rsidP="00353ED5">
      <w:pPr>
        <w:spacing w:line="276" w:lineRule="auto"/>
        <w:jc w:val="both"/>
        <w:rPr>
          <w:rFonts w:ascii="Arial" w:hAnsi="Arial" w:cs="Arial"/>
          <w:color w:val="000000" w:themeColor="text1"/>
          <w:sz w:val="22"/>
          <w:szCs w:val="22"/>
        </w:rPr>
      </w:pPr>
    </w:p>
    <w:p w14:paraId="052FAD43" w14:textId="77777777" w:rsidR="00E650CB" w:rsidRPr="00D6280A" w:rsidRDefault="006258DC" w:rsidP="00353ED5">
      <w:pPr>
        <w:spacing w:line="276" w:lineRule="auto"/>
        <w:jc w:val="both"/>
        <w:rPr>
          <w:rFonts w:ascii="Arial" w:hAnsi="Arial" w:cs="Arial"/>
          <w:b/>
          <w:bCs/>
          <w:color w:val="000000" w:themeColor="text1"/>
          <w:sz w:val="22"/>
          <w:szCs w:val="22"/>
        </w:rPr>
      </w:pPr>
      <w:r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8</w:t>
      </w:r>
      <w:r w:rsidRPr="00D6280A">
        <w:rPr>
          <w:rFonts w:ascii="Arial" w:hAnsi="Arial" w:cs="Arial"/>
          <w:color w:val="000000" w:themeColor="text1"/>
          <w:sz w:val="22"/>
          <w:szCs w:val="22"/>
        </w:rPr>
        <w:t xml:space="preserve">. </w:t>
      </w:r>
      <w:r w:rsidR="00E650CB" w:rsidRPr="00D6280A">
        <w:rPr>
          <w:rFonts w:ascii="Arial" w:hAnsi="Arial" w:cs="Arial"/>
          <w:b/>
          <w:bCs/>
          <w:color w:val="000000" w:themeColor="text1"/>
          <w:sz w:val="22"/>
          <w:szCs w:val="22"/>
        </w:rPr>
        <w:t>Wyjaśnienie treści SWZ</w:t>
      </w:r>
      <w:r w:rsidR="00E650CB" w:rsidRPr="00D6280A">
        <w:rPr>
          <w:rFonts w:ascii="Arial" w:hAnsi="Arial" w:cs="Arial"/>
          <w:bCs/>
          <w:color w:val="000000" w:themeColor="text1"/>
          <w:sz w:val="22"/>
          <w:szCs w:val="22"/>
        </w:rPr>
        <w:t>:</w:t>
      </w:r>
    </w:p>
    <w:p w14:paraId="111697B8" w14:textId="7FB80841" w:rsidR="00E650CB" w:rsidRPr="00D6280A" w:rsidRDefault="00E650CB" w:rsidP="00353ED5">
      <w:pPr>
        <w:pStyle w:val="Akapitzlist"/>
        <w:numPr>
          <w:ilvl w:val="0"/>
          <w:numId w:val="14"/>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Wykonawca może zwrócić się do zamawiającego z wni</w:t>
      </w:r>
      <w:r w:rsidR="007F22EC" w:rsidRPr="00D6280A">
        <w:rPr>
          <w:rFonts w:ascii="Arial" w:hAnsi="Arial" w:cs="Arial"/>
          <w:color w:val="000000" w:themeColor="text1"/>
          <w:sz w:val="22"/>
          <w:szCs w:val="22"/>
        </w:rPr>
        <w:t>oskiem o wyjaśnienie treści SWZ,</w:t>
      </w:r>
    </w:p>
    <w:p w14:paraId="2AC7200C" w14:textId="3E311C34" w:rsidR="00E650CB" w:rsidRPr="00D6280A" w:rsidRDefault="00E650CB" w:rsidP="00353ED5">
      <w:pPr>
        <w:pStyle w:val="Akapitzlist"/>
        <w:numPr>
          <w:ilvl w:val="0"/>
          <w:numId w:val="14"/>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 xml:space="preserve">Zamawiający jest obowiązany udzielić wyjaśnień niezwłocznie, jednak nie później </w:t>
      </w:r>
      <w:r w:rsidR="00D66013"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niż na </w:t>
      </w:r>
      <w:r w:rsidRPr="00D6280A">
        <w:rPr>
          <w:rFonts w:ascii="Arial" w:hAnsi="Arial" w:cs="Arial"/>
          <w:b/>
          <w:bCs/>
          <w:color w:val="000000" w:themeColor="text1"/>
          <w:sz w:val="22"/>
          <w:szCs w:val="22"/>
        </w:rPr>
        <w:t>2 dni</w:t>
      </w:r>
      <w:r w:rsidRPr="00D6280A">
        <w:rPr>
          <w:rFonts w:ascii="Arial" w:hAnsi="Arial" w:cs="Arial"/>
          <w:color w:val="000000" w:themeColor="text1"/>
          <w:sz w:val="22"/>
          <w:szCs w:val="22"/>
        </w:rPr>
        <w:t xml:space="preserve"> przed upływem terminu składania ofert, pod warunkiem że wniosek </w:t>
      </w:r>
      <w:r w:rsidR="00D66013"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o wyjaśnienie treści odpowiednio SWZ wpłynął do zamawiającego nie później niż na </w:t>
      </w:r>
      <w:r w:rsidRPr="00D6280A">
        <w:rPr>
          <w:rFonts w:ascii="Arial" w:hAnsi="Arial" w:cs="Arial"/>
          <w:b/>
          <w:bCs/>
          <w:color w:val="000000" w:themeColor="text1"/>
          <w:sz w:val="22"/>
          <w:szCs w:val="22"/>
        </w:rPr>
        <w:t>4 dni</w:t>
      </w:r>
      <w:r w:rsidRPr="00D6280A">
        <w:rPr>
          <w:rFonts w:ascii="Arial" w:hAnsi="Arial" w:cs="Arial"/>
          <w:color w:val="000000" w:themeColor="text1"/>
          <w:sz w:val="22"/>
          <w:szCs w:val="22"/>
        </w:rPr>
        <w:t xml:space="preserve"> przed upływem terminu składania odpowiednio ofert albo ofert podlegającyc</w:t>
      </w:r>
      <w:r w:rsidR="007F22EC" w:rsidRPr="00D6280A">
        <w:rPr>
          <w:rFonts w:ascii="Arial" w:hAnsi="Arial" w:cs="Arial"/>
          <w:color w:val="000000" w:themeColor="text1"/>
          <w:sz w:val="22"/>
          <w:szCs w:val="22"/>
        </w:rPr>
        <w:t>h negocjacjom,</w:t>
      </w:r>
    </w:p>
    <w:p w14:paraId="34253AA9" w14:textId="50A2592B" w:rsidR="00E650CB" w:rsidRPr="00D6280A" w:rsidRDefault="007F22EC" w:rsidP="00353ED5">
      <w:pPr>
        <w:pStyle w:val="Akapitzlist"/>
        <w:numPr>
          <w:ilvl w:val="0"/>
          <w:numId w:val="14"/>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j</w:t>
      </w:r>
      <w:r w:rsidR="00E650CB" w:rsidRPr="00D6280A">
        <w:rPr>
          <w:rFonts w:ascii="Arial" w:hAnsi="Arial" w:cs="Arial"/>
          <w:color w:val="000000" w:themeColor="text1"/>
          <w:sz w:val="22"/>
          <w:szCs w:val="22"/>
        </w:rPr>
        <w:t xml:space="preserve">eżeli zamawiający nie udzieli wyjaśnień w terminie, o którym mowa w pkt </w:t>
      </w:r>
      <w:r w:rsidR="006258DC"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8</w:t>
      </w:r>
      <w:r w:rsidR="00E650CB" w:rsidRPr="00D6280A">
        <w:rPr>
          <w:rFonts w:ascii="Arial" w:hAnsi="Arial" w:cs="Arial"/>
          <w:color w:val="000000" w:themeColor="text1"/>
          <w:sz w:val="22"/>
          <w:szCs w:val="22"/>
        </w:rPr>
        <w:t xml:space="preserve"> </w:t>
      </w:r>
      <w:r w:rsidR="006171AF" w:rsidRPr="00D6280A">
        <w:rPr>
          <w:rFonts w:ascii="Arial" w:hAnsi="Arial" w:cs="Arial"/>
          <w:color w:val="000000" w:themeColor="text1"/>
          <w:sz w:val="22"/>
          <w:szCs w:val="22"/>
        </w:rPr>
        <w:br/>
      </w:r>
      <w:proofErr w:type="spellStart"/>
      <w:r w:rsidR="00E650CB" w:rsidRPr="00D6280A">
        <w:rPr>
          <w:rFonts w:ascii="Arial" w:hAnsi="Arial" w:cs="Arial"/>
          <w:color w:val="000000" w:themeColor="text1"/>
          <w:sz w:val="22"/>
          <w:szCs w:val="22"/>
        </w:rPr>
        <w:t>ppkt</w:t>
      </w:r>
      <w:proofErr w:type="spellEnd"/>
      <w:r w:rsidR="00E650CB" w:rsidRPr="00D6280A">
        <w:rPr>
          <w:rFonts w:ascii="Arial" w:hAnsi="Arial" w:cs="Arial"/>
          <w:color w:val="000000" w:themeColor="text1"/>
          <w:sz w:val="22"/>
          <w:szCs w:val="22"/>
        </w:rPr>
        <w:t xml:space="preserve"> 2, przedłuża termin składania odpowiednio ofert albo ofert podlegających negocjacjom o czas niezbędny do zapoznania się wszystkich zainteresowanych wykonawców </w:t>
      </w:r>
      <w:r w:rsidRPr="00D6280A">
        <w:rPr>
          <w:rFonts w:ascii="Arial" w:hAnsi="Arial" w:cs="Arial"/>
          <w:color w:val="000000" w:themeColor="text1"/>
          <w:sz w:val="22"/>
          <w:szCs w:val="22"/>
        </w:rPr>
        <w:br/>
      </w:r>
      <w:r w:rsidR="00E650CB" w:rsidRPr="00D6280A">
        <w:rPr>
          <w:rFonts w:ascii="Arial" w:hAnsi="Arial" w:cs="Arial"/>
          <w:color w:val="000000" w:themeColor="text1"/>
          <w:sz w:val="22"/>
          <w:szCs w:val="22"/>
        </w:rPr>
        <w:t xml:space="preserve">z wyjaśnieniami niezbędnymi do należytego przygotowania i złożenia odpowiednio ofert albo </w:t>
      </w:r>
      <w:r w:rsidRPr="00D6280A">
        <w:rPr>
          <w:rFonts w:ascii="Arial" w:hAnsi="Arial" w:cs="Arial"/>
          <w:color w:val="000000" w:themeColor="text1"/>
          <w:sz w:val="22"/>
          <w:szCs w:val="22"/>
        </w:rPr>
        <w:t>ofert podlegających negocjacjom,</w:t>
      </w:r>
    </w:p>
    <w:p w14:paraId="1348381E" w14:textId="65A49C06" w:rsidR="00E650CB" w:rsidRPr="00D6280A" w:rsidRDefault="007F22EC" w:rsidP="00353ED5">
      <w:pPr>
        <w:pStyle w:val="Akapitzlist"/>
        <w:numPr>
          <w:ilvl w:val="0"/>
          <w:numId w:val="14"/>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w</w:t>
      </w:r>
      <w:r w:rsidR="00E650CB" w:rsidRPr="00D6280A">
        <w:rPr>
          <w:rFonts w:ascii="Arial" w:hAnsi="Arial" w:cs="Arial"/>
          <w:color w:val="000000" w:themeColor="text1"/>
          <w:sz w:val="22"/>
          <w:szCs w:val="22"/>
        </w:rPr>
        <w:t xml:space="preserve"> przypadku gdy wniosek o wyjaśnienie treści SWZ albo opisu potrzeb i wymagań nie wpłynął w terminie, o którym mowa w pkt </w:t>
      </w:r>
      <w:r w:rsidR="006258DC" w:rsidRPr="00D6280A">
        <w:rPr>
          <w:rFonts w:ascii="Arial" w:hAnsi="Arial" w:cs="Arial"/>
          <w:color w:val="000000" w:themeColor="text1"/>
          <w:sz w:val="22"/>
          <w:szCs w:val="22"/>
        </w:rPr>
        <w:t>20.1</w:t>
      </w:r>
      <w:r w:rsidR="006171AF" w:rsidRPr="00D6280A">
        <w:rPr>
          <w:rFonts w:ascii="Arial" w:hAnsi="Arial" w:cs="Arial"/>
          <w:color w:val="000000" w:themeColor="text1"/>
          <w:sz w:val="22"/>
          <w:szCs w:val="22"/>
        </w:rPr>
        <w:t>8</w:t>
      </w:r>
      <w:r w:rsidR="00E650CB" w:rsidRPr="00D6280A">
        <w:rPr>
          <w:rFonts w:ascii="Arial" w:hAnsi="Arial" w:cs="Arial"/>
          <w:color w:val="000000" w:themeColor="text1"/>
          <w:sz w:val="22"/>
          <w:szCs w:val="22"/>
        </w:rPr>
        <w:t xml:space="preserve"> </w:t>
      </w:r>
      <w:proofErr w:type="spellStart"/>
      <w:r w:rsidR="00E650CB" w:rsidRPr="00D6280A">
        <w:rPr>
          <w:rFonts w:ascii="Arial" w:hAnsi="Arial" w:cs="Arial"/>
          <w:color w:val="000000" w:themeColor="text1"/>
          <w:sz w:val="22"/>
          <w:szCs w:val="22"/>
        </w:rPr>
        <w:t>ppkt</w:t>
      </w:r>
      <w:proofErr w:type="spellEnd"/>
      <w:r w:rsidR="00E650CB" w:rsidRPr="00D6280A">
        <w:rPr>
          <w:rFonts w:ascii="Arial" w:hAnsi="Arial" w:cs="Arial"/>
          <w:color w:val="000000" w:themeColor="text1"/>
          <w:sz w:val="22"/>
          <w:szCs w:val="22"/>
        </w:rPr>
        <w:t xml:space="preserve"> 2, zamawiający nie ma obowiązku udzielania odpowiednio wyjaśnień SWZ albo opisu potrzeb i wymagań oraz obowiązku przedłużenia terminu składania odpowiednio ofert albo </w:t>
      </w:r>
      <w:r w:rsidRPr="00D6280A">
        <w:rPr>
          <w:rFonts w:ascii="Arial" w:hAnsi="Arial" w:cs="Arial"/>
          <w:color w:val="000000" w:themeColor="text1"/>
          <w:sz w:val="22"/>
          <w:szCs w:val="22"/>
        </w:rPr>
        <w:t>ofert podlegających negocjacjom,</w:t>
      </w:r>
    </w:p>
    <w:p w14:paraId="549D9EC1" w14:textId="53ACD4D4" w:rsidR="00E650CB" w:rsidRPr="00D6280A" w:rsidRDefault="007F22EC" w:rsidP="00353ED5">
      <w:pPr>
        <w:pStyle w:val="Akapitzlist"/>
        <w:numPr>
          <w:ilvl w:val="0"/>
          <w:numId w:val="14"/>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t</w:t>
      </w:r>
      <w:r w:rsidR="00E650CB" w:rsidRPr="00D6280A">
        <w:rPr>
          <w:rFonts w:ascii="Arial" w:hAnsi="Arial" w:cs="Arial"/>
          <w:color w:val="000000" w:themeColor="text1"/>
          <w:sz w:val="22"/>
          <w:szCs w:val="22"/>
        </w:rPr>
        <w:t xml:space="preserve">reść zapytań wraz z wyjaśnieniami zamawiający przekazuje wykonawcom, którym przekazał specyfikację warunków zamówienia, bez ujawniania źródła zapytania, a jeżeli specyfikacja jest udostępniana na stronie profilu nabywcy, zamieszcza na tej stronie, </w:t>
      </w:r>
      <w:r w:rsidR="00E650CB" w:rsidRPr="00D6280A">
        <w:rPr>
          <w:rFonts w:ascii="Arial" w:hAnsi="Arial" w:cs="Arial"/>
          <w:color w:val="000000" w:themeColor="text1"/>
          <w:sz w:val="22"/>
          <w:szCs w:val="22"/>
        </w:rPr>
        <w:br/>
        <w:t>t</w:t>
      </w:r>
      <w:r w:rsidR="000C3540" w:rsidRPr="00D6280A">
        <w:rPr>
          <w:rFonts w:ascii="Arial" w:hAnsi="Arial" w:cs="Arial"/>
          <w:color w:val="000000" w:themeColor="text1"/>
          <w:sz w:val="22"/>
          <w:szCs w:val="22"/>
        </w:rPr>
        <w:t xml:space="preserve">. </w:t>
      </w:r>
      <w:r w:rsidR="00E650CB" w:rsidRPr="00D6280A">
        <w:rPr>
          <w:rFonts w:ascii="Arial" w:hAnsi="Arial" w:cs="Arial"/>
          <w:color w:val="000000" w:themeColor="text1"/>
          <w:sz w:val="22"/>
          <w:szCs w:val="22"/>
        </w:rPr>
        <w:t xml:space="preserve">j. </w:t>
      </w:r>
      <w:r w:rsidR="00245F7B" w:rsidRPr="00D6280A">
        <w:rPr>
          <w:rFonts w:ascii="Arial" w:hAnsi="Arial" w:cs="Arial"/>
          <w:bCs/>
          <w:color w:val="000000" w:themeColor="text1"/>
          <w:sz w:val="22"/>
          <w:szCs w:val="22"/>
          <w:highlight w:val="lightGray"/>
        </w:rPr>
        <w:t>https://platformazakupowa.pl/pn/powiat_przemysl</w:t>
      </w:r>
      <w:r w:rsidR="00E650CB" w:rsidRPr="00D6280A">
        <w:rPr>
          <w:rFonts w:ascii="Arial" w:hAnsi="Arial" w:cs="Arial"/>
          <w:color w:val="000000" w:themeColor="text1"/>
          <w:sz w:val="22"/>
          <w:szCs w:val="22"/>
        </w:rPr>
        <w:t>, w zakładce de</w:t>
      </w:r>
      <w:r w:rsidRPr="00D6280A">
        <w:rPr>
          <w:rFonts w:ascii="Arial" w:hAnsi="Arial" w:cs="Arial"/>
          <w:color w:val="000000" w:themeColor="text1"/>
          <w:sz w:val="22"/>
          <w:szCs w:val="22"/>
        </w:rPr>
        <w:t>dykowanej postępowaniu,</w:t>
      </w:r>
    </w:p>
    <w:p w14:paraId="3DE0335F" w14:textId="77777777" w:rsidR="00E650CB" w:rsidRPr="00D6280A" w:rsidRDefault="00E650CB" w:rsidP="00353ED5">
      <w:pPr>
        <w:pStyle w:val="Akapitzlist"/>
        <w:numPr>
          <w:ilvl w:val="0"/>
          <w:numId w:val="14"/>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Zamawiający nie przewiduje zorganizowania zebrania wszystkich Wykonawców w celu wyjaśnienia wątpliwości dotyczących SWZ.</w:t>
      </w:r>
    </w:p>
    <w:p w14:paraId="29056682" w14:textId="77777777" w:rsidR="007F22EC" w:rsidRPr="00D6280A" w:rsidRDefault="007F22EC" w:rsidP="00353ED5">
      <w:pPr>
        <w:spacing w:line="276" w:lineRule="auto"/>
        <w:jc w:val="both"/>
        <w:rPr>
          <w:rFonts w:ascii="Arial" w:hAnsi="Arial" w:cs="Arial"/>
          <w:color w:val="000000" w:themeColor="text1"/>
          <w:sz w:val="22"/>
          <w:szCs w:val="22"/>
        </w:rPr>
      </w:pPr>
    </w:p>
    <w:p w14:paraId="5D1F9482" w14:textId="77777777" w:rsidR="00E650CB" w:rsidRPr="00D6280A" w:rsidRDefault="00E76AC7" w:rsidP="00353ED5">
      <w:pPr>
        <w:spacing w:line="276" w:lineRule="auto"/>
        <w:jc w:val="both"/>
        <w:rPr>
          <w:rFonts w:ascii="Arial" w:hAnsi="Arial" w:cs="Arial"/>
          <w:b/>
          <w:bCs/>
          <w:color w:val="000000" w:themeColor="text1"/>
          <w:sz w:val="22"/>
          <w:szCs w:val="22"/>
        </w:rPr>
      </w:pPr>
      <w:r w:rsidRPr="00D6280A">
        <w:rPr>
          <w:rFonts w:ascii="Arial" w:hAnsi="Arial" w:cs="Arial"/>
          <w:b/>
          <w:bCs/>
          <w:color w:val="000000" w:themeColor="text1"/>
          <w:sz w:val="22"/>
          <w:szCs w:val="22"/>
        </w:rPr>
        <w:t>20.</w:t>
      </w:r>
      <w:r w:rsidR="006171AF" w:rsidRPr="00D6280A">
        <w:rPr>
          <w:rFonts w:ascii="Arial" w:hAnsi="Arial" w:cs="Arial"/>
          <w:b/>
          <w:bCs/>
          <w:color w:val="000000" w:themeColor="text1"/>
          <w:sz w:val="22"/>
          <w:szCs w:val="22"/>
        </w:rPr>
        <w:t>19</w:t>
      </w:r>
      <w:r w:rsidRPr="00D6280A">
        <w:rPr>
          <w:rFonts w:ascii="Arial" w:hAnsi="Arial" w:cs="Arial"/>
          <w:b/>
          <w:bCs/>
          <w:color w:val="000000" w:themeColor="text1"/>
          <w:sz w:val="22"/>
          <w:szCs w:val="22"/>
        </w:rPr>
        <w:t xml:space="preserve">. </w:t>
      </w:r>
      <w:r w:rsidR="00E650CB" w:rsidRPr="00D6280A">
        <w:rPr>
          <w:rFonts w:ascii="Arial" w:hAnsi="Arial" w:cs="Arial"/>
          <w:b/>
          <w:bCs/>
          <w:color w:val="000000" w:themeColor="text1"/>
          <w:sz w:val="22"/>
          <w:szCs w:val="22"/>
        </w:rPr>
        <w:t>Modyfikacja treści specyfikacji warunków zamówienia</w:t>
      </w:r>
      <w:r w:rsidR="00E650CB" w:rsidRPr="00D6280A">
        <w:rPr>
          <w:rFonts w:ascii="Arial" w:hAnsi="Arial" w:cs="Arial"/>
          <w:bCs/>
          <w:color w:val="000000" w:themeColor="text1"/>
          <w:sz w:val="22"/>
          <w:szCs w:val="22"/>
        </w:rPr>
        <w:t>:</w:t>
      </w:r>
    </w:p>
    <w:p w14:paraId="1F9126A1" w14:textId="6CEF2ADE" w:rsidR="00E650CB" w:rsidRPr="00D6280A" w:rsidRDefault="00E650CB" w:rsidP="00353ED5">
      <w:pPr>
        <w:pStyle w:val="Akapitzlist"/>
        <w:numPr>
          <w:ilvl w:val="1"/>
          <w:numId w:val="1"/>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W uzasadnionych przypadkach zamawiający może przed upływem terminu sk</w:t>
      </w:r>
      <w:r w:rsidR="007F22EC" w:rsidRPr="00D6280A">
        <w:rPr>
          <w:rFonts w:ascii="Arial" w:hAnsi="Arial" w:cs="Arial"/>
          <w:color w:val="000000" w:themeColor="text1"/>
          <w:sz w:val="22"/>
          <w:szCs w:val="22"/>
        </w:rPr>
        <w:t>ładania ofert zmienić treść SWZ,</w:t>
      </w:r>
    </w:p>
    <w:p w14:paraId="1E83BB71" w14:textId="11EDFCAA" w:rsidR="00E650CB" w:rsidRPr="00D6280A" w:rsidRDefault="00E650CB" w:rsidP="00353ED5">
      <w:pPr>
        <w:pStyle w:val="Akapitzlist"/>
        <w:numPr>
          <w:ilvl w:val="1"/>
          <w:numId w:val="1"/>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Zamawiający informuje wykonawców o przedłużonym terminie składania odpowiednio ofert przez zamieszczenie informacji na stronie profilu nabywcy, t</w:t>
      </w:r>
      <w:r w:rsidR="007F22EC" w:rsidRPr="00D6280A">
        <w:rPr>
          <w:rFonts w:ascii="Arial" w:hAnsi="Arial" w:cs="Arial"/>
          <w:color w:val="000000" w:themeColor="text1"/>
          <w:sz w:val="22"/>
          <w:szCs w:val="22"/>
        </w:rPr>
        <w:t xml:space="preserve">. j.: </w:t>
      </w:r>
      <w:r w:rsidR="00245F7B" w:rsidRPr="00D6280A">
        <w:rPr>
          <w:rFonts w:ascii="Arial" w:hAnsi="Arial" w:cs="Arial"/>
          <w:bCs/>
          <w:color w:val="000000" w:themeColor="text1"/>
          <w:sz w:val="22"/>
          <w:szCs w:val="22"/>
          <w:highlight w:val="lightGray"/>
        </w:rPr>
        <w:t>https://platformazakupowa.pl/pn/powiat_przemysl</w:t>
      </w:r>
      <w:r w:rsidR="00245F7B"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w zakładce</w:t>
      </w:r>
      <w:r w:rsidR="007F22EC" w:rsidRPr="00D6280A">
        <w:rPr>
          <w:rFonts w:ascii="Arial" w:hAnsi="Arial" w:cs="Arial"/>
          <w:color w:val="000000" w:themeColor="text1"/>
          <w:sz w:val="22"/>
          <w:szCs w:val="22"/>
        </w:rPr>
        <w:t xml:space="preserve"> dedykowanej postępowaniu,</w:t>
      </w:r>
    </w:p>
    <w:p w14:paraId="3EBAA66F" w14:textId="01A901D3" w:rsidR="00E650CB" w:rsidRPr="00D6280A" w:rsidRDefault="00E650CB" w:rsidP="00353ED5">
      <w:pPr>
        <w:pStyle w:val="Akapitzlist"/>
        <w:numPr>
          <w:ilvl w:val="1"/>
          <w:numId w:val="1"/>
        </w:numPr>
        <w:spacing w:line="276" w:lineRule="auto"/>
        <w:ind w:left="284" w:hanging="284"/>
        <w:jc w:val="both"/>
        <w:rPr>
          <w:rFonts w:ascii="Arial" w:hAnsi="Arial" w:cs="Arial"/>
          <w:color w:val="000000" w:themeColor="text1"/>
          <w:sz w:val="22"/>
          <w:szCs w:val="22"/>
        </w:rPr>
      </w:pPr>
      <w:r w:rsidRPr="00D6280A">
        <w:rPr>
          <w:rFonts w:ascii="Arial" w:hAnsi="Arial" w:cs="Arial"/>
          <w:color w:val="000000" w:themeColor="text1"/>
          <w:sz w:val="22"/>
          <w:szCs w:val="22"/>
        </w:rPr>
        <w:t>Dokonaną zmianę treści odpowiednio SWZ zamawiający udostępnia na stronie internetowej prowadzonego postępowania.</w:t>
      </w:r>
    </w:p>
    <w:p w14:paraId="2FF3F3CF" w14:textId="77777777" w:rsidR="005B4554" w:rsidRPr="00D6280A" w:rsidRDefault="005B4554" w:rsidP="00353ED5">
      <w:pPr>
        <w:spacing w:line="276" w:lineRule="auto"/>
        <w:jc w:val="both"/>
        <w:rPr>
          <w:rFonts w:ascii="Arial" w:hAnsi="Arial" w:cs="Arial"/>
          <w:color w:val="000000" w:themeColor="text1"/>
          <w:sz w:val="22"/>
          <w:szCs w:val="22"/>
        </w:rPr>
      </w:pPr>
    </w:p>
    <w:p w14:paraId="3CDD26DD" w14:textId="36656CE1" w:rsidR="00E650CB" w:rsidRPr="00D6280A" w:rsidRDefault="00A14137" w:rsidP="00353ED5">
      <w:pPr>
        <w:spacing w:line="276" w:lineRule="auto"/>
        <w:jc w:val="both"/>
        <w:rPr>
          <w:rFonts w:ascii="Arial" w:hAnsi="Arial" w:cs="Arial"/>
          <w:bCs/>
          <w:color w:val="000000" w:themeColor="text1"/>
          <w:sz w:val="22"/>
          <w:szCs w:val="22"/>
        </w:rPr>
      </w:pPr>
      <w:r w:rsidRPr="00D6280A">
        <w:rPr>
          <w:rFonts w:ascii="Arial" w:hAnsi="Arial" w:cs="Arial"/>
          <w:b/>
          <w:bCs/>
          <w:color w:val="000000" w:themeColor="text1"/>
          <w:sz w:val="22"/>
          <w:szCs w:val="22"/>
        </w:rPr>
        <w:t>21. Opis sposobu obliczenia ceny</w:t>
      </w:r>
      <w:r w:rsidR="0060710C" w:rsidRPr="00D6280A">
        <w:rPr>
          <w:rFonts w:ascii="Arial" w:hAnsi="Arial" w:cs="Arial"/>
          <w:bCs/>
          <w:color w:val="000000" w:themeColor="text1"/>
          <w:sz w:val="22"/>
          <w:szCs w:val="22"/>
        </w:rPr>
        <w:t>.</w:t>
      </w:r>
    </w:p>
    <w:p w14:paraId="0B28BDE3" w14:textId="7B87D36A" w:rsidR="00A14137" w:rsidRPr="00D6280A" w:rsidRDefault="00406DE6"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Wykonawca podaje cenę za realizację przedmiotu zamówienia zgodnie ze wzorem </w:t>
      </w:r>
      <w:r w:rsidR="005F1C44" w:rsidRPr="00D6280A">
        <w:rPr>
          <w:rFonts w:ascii="Arial" w:eastAsiaTheme="majorEastAsia" w:hAnsi="Arial" w:cs="Arial"/>
          <w:color w:val="000000" w:themeColor="text1"/>
          <w:sz w:val="22"/>
          <w:szCs w:val="22"/>
          <w:lang w:eastAsia="en-US"/>
        </w:rPr>
        <w:t>FORMULARZA OFERTOWEGO</w:t>
      </w:r>
      <w:r w:rsidRPr="00D6280A">
        <w:rPr>
          <w:rFonts w:ascii="Arial" w:eastAsiaTheme="majorEastAsia" w:hAnsi="Arial" w:cs="Arial"/>
          <w:color w:val="000000" w:themeColor="text1"/>
          <w:sz w:val="22"/>
          <w:szCs w:val="22"/>
          <w:lang w:eastAsia="en-US"/>
        </w:rPr>
        <w:t xml:space="preserve">, stanowiącego </w:t>
      </w:r>
      <w:r w:rsidR="004F20B7" w:rsidRPr="00D6280A">
        <w:rPr>
          <w:rFonts w:ascii="Arial" w:eastAsiaTheme="majorEastAsia" w:hAnsi="Arial" w:cs="Arial"/>
          <w:bCs/>
          <w:color w:val="000000" w:themeColor="text1"/>
          <w:sz w:val="22"/>
          <w:szCs w:val="22"/>
          <w:u w:val="single"/>
          <w:lang w:eastAsia="en-US"/>
        </w:rPr>
        <w:t>z</w:t>
      </w:r>
      <w:r w:rsidRPr="00D6280A">
        <w:rPr>
          <w:rFonts w:ascii="Arial" w:eastAsiaTheme="majorEastAsia" w:hAnsi="Arial" w:cs="Arial"/>
          <w:bCs/>
          <w:color w:val="000000" w:themeColor="text1"/>
          <w:sz w:val="22"/>
          <w:szCs w:val="22"/>
          <w:u w:val="single"/>
          <w:lang w:eastAsia="en-US"/>
        </w:rPr>
        <w:t>ałącznik nr 1 do SWZ</w:t>
      </w:r>
      <w:r w:rsidRPr="00D6280A">
        <w:rPr>
          <w:rFonts w:ascii="Arial" w:eastAsiaTheme="majorEastAsia" w:hAnsi="Arial" w:cs="Arial"/>
          <w:color w:val="000000" w:themeColor="text1"/>
          <w:sz w:val="22"/>
          <w:szCs w:val="22"/>
          <w:lang w:eastAsia="en-US"/>
        </w:rPr>
        <w:t xml:space="preserve">. </w:t>
      </w:r>
    </w:p>
    <w:p w14:paraId="5E96D578" w14:textId="5E0DF6C1" w:rsidR="00DA4E2E" w:rsidRPr="00D6280A" w:rsidRDefault="00DA4E2E"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hAnsi="Arial" w:cs="Arial"/>
          <w:sz w:val="22"/>
          <w:szCs w:val="22"/>
        </w:rPr>
        <w:t xml:space="preserve">Cenę ofertową brutto za realizację przedmiotu zamówienia dla określonego zadania stanowi cena będąca sumą iloczynów ilości </w:t>
      </w:r>
      <w:r w:rsidR="009F6199" w:rsidRPr="00D6280A">
        <w:rPr>
          <w:rFonts w:ascii="Arial" w:hAnsi="Arial" w:cs="Arial"/>
          <w:sz w:val="22"/>
          <w:szCs w:val="22"/>
        </w:rPr>
        <w:t xml:space="preserve">cen jednostkowych i poszczególnego asortymentu składającego się na przedmiot zamówienia, </w:t>
      </w:r>
      <w:r w:rsidRPr="00D6280A">
        <w:rPr>
          <w:rFonts w:ascii="Arial" w:hAnsi="Arial" w:cs="Arial"/>
          <w:sz w:val="22"/>
          <w:szCs w:val="22"/>
        </w:rPr>
        <w:t>powiększona o podatek VAT.</w:t>
      </w:r>
    </w:p>
    <w:p w14:paraId="4458815C" w14:textId="0CC6824C" w:rsidR="004928C6" w:rsidRPr="00D6280A" w:rsidRDefault="00F3225A"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hAnsi="Arial" w:cs="Arial"/>
          <w:color w:val="000000" w:themeColor="text1"/>
          <w:sz w:val="22"/>
          <w:szCs w:val="22"/>
        </w:rPr>
        <w:t>Podan</w:t>
      </w:r>
      <w:r w:rsidR="009574C1" w:rsidRPr="00D6280A">
        <w:rPr>
          <w:rFonts w:ascii="Arial" w:hAnsi="Arial" w:cs="Arial"/>
          <w:color w:val="000000" w:themeColor="text1"/>
          <w:sz w:val="22"/>
          <w:szCs w:val="22"/>
        </w:rPr>
        <w:t>e</w:t>
      </w:r>
      <w:r w:rsidRPr="00D6280A">
        <w:rPr>
          <w:rFonts w:ascii="Arial" w:hAnsi="Arial" w:cs="Arial"/>
          <w:color w:val="000000" w:themeColor="text1"/>
          <w:sz w:val="22"/>
          <w:szCs w:val="22"/>
        </w:rPr>
        <w:t xml:space="preserve"> w ofercie cen</w:t>
      </w:r>
      <w:r w:rsidR="009574C1" w:rsidRPr="00D6280A">
        <w:rPr>
          <w:rFonts w:ascii="Arial" w:hAnsi="Arial" w:cs="Arial"/>
          <w:color w:val="000000" w:themeColor="text1"/>
          <w:sz w:val="22"/>
          <w:szCs w:val="22"/>
        </w:rPr>
        <w:t>y jednostkowe</w:t>
      </w:r>
      <w:r w:rsidRPr="00D6280A">
        <w:rPr>
          <w:rFonts w:ascii="Arial" w:hAnsi="Arial" w:cs="Arial"/>
          <w:color w:val="000000" w:themeColor="text1"/>
          <w:sz w:val="22"/>
          <w:szCs w:val="22"/>
        </w:rPr>
        <w:t xml:space="preserve"> ma</w:t>
      </w:r>
      <w:r w:rsidR="009574C1" w:rsidRPr="00D6280A">
        <w:rPr>
          <w:rFonts w:ascii="Arial" w:hAnsi="Arial" w:cs="Arial"/>
          <w:color w:val="000000" w:themeColor="text1"/>
          <w:sz w:val="22"/>
          <w:szCs w:val="22"/>
        </w:rPr>
        <w:t>ją</w:t>
      </w:r>
      <w:r w:rsidRPr="00D6280A">
        <w:rPr>
          <w:rFonts w:ascii="Arial" w:hAnsi="Arial" w:cs="Arial"/>
          <w:color w:val="000000" w:themeColor="text1"/>
          <w:sz w:val="22"/>
          <w:szCs w:val="22"/>
        </w:rPr>
        <w:t xml:space="preserve"> charakter ryczałtowy. </w:t>
      </w:r>
      <w:r w:rsidR="004928C6" w:rsidRPr="00D6280A">
        <w:rPr>
          <w:rFonts w:ascii="Arial" w:hAnsi="Arial" w:cs="Arial"/>
          <w:color w:val="000000" w:themeColor="text1"/>
          <w:sz w:val="22"/>
          <w:szCs w:val="22"/>
        </w:rPr>
        <w:t>Ceny jednostkowe muszą być wyrażona w PLN z dokładnością do dwóch miejsc po przecinku i muszą uwzględniać wszystkie wymagania niniejszej SWZ oraz obejmować wszelkie koszty, jakie poniesie Wykonawca z tytułu należytej oraz zgodnej z obowiązującymi przepisami realizacji przedmiotu zamówienia.</w:t>
      </w:r>
    </w:p>
    <w:p w14:paraId="4A57A3EC" w14:textId="27ACBF78" w:rsidR="00A14137" w:rsidRPr="00D6280A" w:rsidRDefault="00F3225A"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hAnsi="Arial" w:cs="Arial"/>
          <w:color w:val="000000" w:themeColor="text1"/>
          <w:sz w:val="22"/>
          <w:szCs w:val="22"/>
        </w:rPr>
        <w:t>Wykonawcy zobowiązani są do bardzo starannego zapoz</w:t>
      </w:r>
      <w:r w:rsidR="009574C1" w:rsidRPr="00D6280A">
        <w:rPr>
          <w:rFonts w:ascii="Arial" w:hAnsi="Arial" w:cs="Arial"/>
          <w:color w:val="000000" w:themeColor="text1"/>
          <w:sz w:val="22"/>
          <w:szCs w:val="22"/>
        </w:rPr>
        <w:t>nania się z opisem przedmiotu z</w:t>
      </w:r>
      <w:r w:rsidRPr="00D6280A">
        <w:rPr>
          <w:rFonts w:ascii="Arial" w:hAnsi="Arial" w:cs="Arial"/>
          <w:color w:val="000000" w:themeColor="text1"/>
          <w:sz w:val="22"/>
          <w:szCs w:val="22"/>
        </w:rPr>
        <w:t xml:space="preserve">amówienia, warunkami wykonania i wszystkimi czynnikami mogącymi mieć wpływ na cenę realizacji zamówienia. </w:t>
      </w:r>
    </w:p>
    <w:p w14:paraId="1F38643C" w14:textId="1C0C07A6" w:rsidR="00A14137" w:rsidRPr="00D6280A" w:rsidRDefault="00F3225A"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hAnsi="Arial" w:cs="Arial"/>
          <w:color w:val="000000" w:themeColor="text1"/>
          <w:sz w:val="22"/>
          <w:szCs w:val="22"/>
        </w:rPr>
        <w:t xml:space="preserve">Sposób zapłaty i rozliczenia za realizację niniejszego zamówienia określony został </w:t>
      </w:r>
      <w:r w:rsidR="007F22EC"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w </w:t>
      </w:r>
      <w:r w:rsidR="00D1500E" w:rsidRPr="00D6280A">
        <w:rPr>
          <w:rFonts w:ascii="Arial" w:hAnsi="Arial" w:cs="Arial"/>
          <w:color w:val="000000" w:themeColor="text1"/>
          <w:sz w:val="22"/>
          <w:szCs w:val="22"/>
        </w:rPr>
        <w:t>planowanych postanowieniach umowy</w:t>
      </w:r>
      <w:r w:rsidR="002E4473" w:rsidRPr="00D6280A">
        <w:rPr>
          <w:rFonts w:ascii="Arial" w:hAnsi="Arial" w:cs="Arial"/>
          <w:color w:val="000000" w:themeColor="text1"/>
          <w:sz w:val="22"/>
          <w:szCs w:val="22"/>
        </w:rPr>
        <w:t xml:space="preserve"> stanowiących załącznik do SWZ.</w:t>
      </w:r>
    </w:p>
    <w:p w14:paraId="516A20EC" w14:textId="77777777" w:rsidR="00A14137" w:rsidRPr="00D6280A" w:rsidRDefault="00B00FE9"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Wykonawca zobowiązany jest zastosować stawkę VAT zgodnie z obowiązującymi przepisami ustaw</w:t>
      </w:r>
      <w:r w:rsidR="003247A5" w:rsidRPr="00D6280A">
        <w:rPr>
          <w:rFonts w:ascii="Arial" w:eastAsiaTheme="majorEastAsia" w:hAnsi="Arial" w:cs="Arial"/>
          <w:color w:val="000000" w:themeColor="text1"/>
          <w:sz w:val="22"/>
          <w:szCs w:val="22"/>
          <w:lang w:eastAsia="en-US"/>
        </w:rPr>
        <w:t>y</w:t>
      </w:r>
      <w:r w:rsidRPr="00D6280A">
        <w:rPr>
          <w:rFonts w:ascii="Arial" w:eastAsiaTheme="majorEastAsia" w:hAnsi="Arial" w:cs="Arial"/>
          <w:color w:val="000000" w:themeColor="text1"/>
          <w:sz w:val="22"/>
          <w:szCs w:val="22"/>
          <w:lang w:eastAsia="en-US"/>
        </w:rPr>
        <w:t xml:space="preserve"> z 11 marca 2004 r. o  podatku od towarów i usług.</w:t>
      </w:r>
    </w:p>
    <w:p w14:paraId="6F7DD061" w14:textId="77777777" w:rsidR="00A14137" w:rsidRPr="00D6280A" w:rsidRDefault="00B00FE9"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Cena ofertowa mus</w:t>
      </w:r>
      <w:r w:rsidR="002B148E" w:rsidRPr="00D6280A">
        <w:rPr>
          <w:rFonts w:ascii="Arial" w:eastAsiaTheme="majorEastAsia" w:hAnsi="Arial" w:cs="Arial"/>
          <w:color w:val="000000" w:themeColor="text1"/>
          <w:sz w:val="22"/>
          <w:szCs w:val="22"/>
          <w:lang w:eastAsia="en-US"/>
        </w:rPr>
        <w:t>i</w:t>
      </w:r>
      <w:r w:rsidRPr="00D6280A">
        <w:rPr>
          <w:rFonts w:ascii="Arial" w:eastAsiaTheme="majorEastAsia" w:hAnsi="Arial" w:cs="Arial"/>
          <w:color w:val="000000" w:themeColor="text1"/>
          <w:sz w:val="22"/>
          <w:szCs w:val="22"/>
          <w:lang w:eastAsia="en-US"/>
        </w:rPr>
        <w:t xml:space="preserve"> obejmować wszystkie koszty związane z realizacją przedmiotu zamówienia, wszystkie inne koszty oraz ewentualne upusty i rabaty </w:t>
      </w:r>
      <w:r w:rsidR="003247A5" w:rsidRPr="00D6280A">
        <w:rPr>
          <w:rFonts w:ascii="Arial" w:eastAsiaTheme="majorEastAsia" w:hAnsi="Arial" w:cs="Arial"/>
          <w:color w:val="000000" w:themeColor="text1"/>
          <w:sz w:val="22"/>
          <w:szCs w:val="22"/>
          <w:lang w:eastAsia="en-US"/>
        </w:rPr>
        <w:t>a także</w:t>
      </w:r>
      <w:r w:rsidRPr="00D6280A">
        <w:rPr>
          <w:rFonts w:ascii="Arial" w:eastAsiaTheme="majorEastAsia" w:hAnsi="Arial" w:cs="Arial"/>
          <w:color w:val="000000" w:themeColor="text1"/>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48B0007D" w14:textId="77777777" w:rsidR="00A14137" w:rsidRPr="00D6280A" w:rsidRDefault="00B00FE9"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Wykonawcy ponoszą wszelkie koszty związane z przygotowaniem i złożeniem oferty.</w:t>
      </w:r>
    </w:p>
    <w:p w14:paraId="230FA0F1" w14:textId="77777777" w:rsidR="00A14137" w:rsidRPr="00D6280A" w:rsidRDefault="00884A69"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W formularzu oferty wypełnianym za pośrednictwem Platformy</w:t>
      </w:r>
      <w:r w:rsidR="003247A5" w:rsidRPr="00D6280A">
        <w:rPr>
          <w:rFonts w:ascii="Arial" w:eastAsiaTheme="majorEastAsia" w:hAnsi="Arial" w:cs="Arial"/>
          <w:color w:val="000000" w:themeColor="text1"/>
          <w:sz w:val="22"/>
          <w:szCs w:val="22"/>
          <w:lang w:eastAsia="en-US"/>
        </w:rPr>
        <w:t xml:space="preserve"> w</w:t>
      </w:r>
      <w:r w:rsidRPr="00D6280A">
        <w:rPr>
          <w:rFonts w:ascii="Arial" w:eastAsiaTheme="majorEastAsia" w:hAnsi="Arial" w:cs="Arial"/>
          <w:color w:val="000000" w:themeColor="text1"/>
          <w:sz w:val="22"/>
          <w:szCs w:val="22"/>
          <w:lang w:eastAsia="en-US"/>
        </w:rPr>
        <w:t>ykonawca poda cenę oferty, która uwzględnia całkowity koszt realizacji zamówieni</w:t>
      </w:r>
      <w:r w:rsidR="00594F01" w:rsidRPr="00D6280A">
        <w:rPr>
          <w:rFonts w:ascii="Arial" w:eastAsiaTheme="majorEastAsia" w:hAnsi="Arial" w:cs="Arial"/>
          <w:color w:val="000000" w:themeColor="text1"/>
          <w:sz w:val="22"/>
          <w:szCs w:val="22"/>
          <w:lang w:eastAsia="en-US"/>
        </w:rPr>
        <w:t>a w okresie obowiązywania umowy, obliczon</w:t>
      </w:r>
      <w:r w:rsidR="00FF5F28" w:rsidRPr="00D6280A">
        <w:rPr>
          <w:rFonts w:ascii="Arial" w:eastAsiaTheme="majorEastAsia" w:hAnsi="Arial" w:cs="Arial"/>
          <w:color w:val="000000" w:themeColor="text1"/>
          <w:sz w:val="22"/>
          <w:szCs w:val="22"/>
          <w:lang w:eastAsia="en-US"/>
        </w:rPr>
        <w:t xml:space="preserve">ą zgodnie z </w:t>
      </w:r>
      <w:r w:rsidR="003247A5" w:rsidRPr="00D6280A">
        <w:rPr>
          <w:rFonts w:ascii="Arial" w:eastAsiaTheme="majorEastAsia" w:hAnsi="Arial" w:cs="Arial"/>
          <w:color w:val="000000" w:themeColor="text1"/>
          <w:sz w:val="22"/>
          <w:szCs w:val="22"/>
          <w:lang w:eastAsia="en-US"/>
        </w:rPr>
        <w:t xml:space="preserve">powyższymi </w:t>
      </w:r>
      <w:r w:rsidR="00FF5F28" w:rsidRPr="00D6280A">
        <w:rPr>
          <w:rFonts w:ascii="Arial" w:eastAsiaTheme="majorEastAsia" w:hAnsi="Arial" w:cs="Arial"/>
          <w:color w:val="000000" w:themeColor="text1"/>
          <w:sz w:val="22"/>
          <w:szCs w:val="22"/>
          <w:lang w:eastAsia="en-US"/>
        </w:rPr>
        <w:t>dyspozycjami</w:t>
      </w:r>
      <w:r w:rsidR="00B2342A" w:rsidRPr="00D6280A">
        <w:rPr>
          <w:rFonts w:ascii="Arial" w:eastAsiaTheme="majorEastAsia" w:hAnsi="Arial" w:cs="Arial"/>
          <w:color w:val="000000" w:themeColor="text1"/>
          <w:sz w:val="22"/>
          <w:szCs w:val="22"/>
          <w:lang w:eastAsia="en-US"/>
        </w:rPr>
        <w:t>.</w:t>
      </w:r>
    </w:p>
    <w:p w14:paraId="299DF5C0" w14:textId="77777777" w:rsidR="00A14137" w:rsidRPr="00D6280A" w:rsidRDefault="00884A69" w:rsidP="00353ED5">
      <w:pPr>
        <w:pStyle w:val="Akapitzlist"/>
        <w:numPr>
          <w:ilvl w:val="1"/>
          <w:numId w:val="10"/>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Zgodnie z </w:t>
      </w:r>
      <w:r w:rsidRPr="00D6280A">
        <w:rPr>
          <w:rFonts w:ascii="Arial" w:eastAsiaTheme="majorEastAsia" w:hAnsi="Arial" w:cs="Arial"/>
          <w:bCs/>
          <w:color w:val="000000" w:themeColor="text1"/>
          <w:sz w:val="22"/>
          <w:szCs w:val="22"/>
          <w:lang w:eastAsia="en-US"/>
        </w:rPr>
        <w:t xml:space="preserve">art. </w:t>
      </w:r>
      <w:r w:rsidR="00C54BC6" w:rsidRPr="00D6280A">
        <w:rPr>
          <w:rFonts w:ascii="Arial" w:eastAsiaTheme="majorEastAsia" w:hAnsi="Arial" w:cs="Arial"/>
          <w:bCs/>
          <w:color w:val="000000" w:themeColor="text1"/>
          <w:sz w:val="22"/>
          <w:szCs w:val="22"/>
          <w:lang w:eastAsia="en-US"/>
        </w:rPr>
        <w:t>225</w:t>
      </w:r>
      <w:r w:rsidRPr="00D6280A">
        <w:rPr>
          <w:rFonts w:ascii="Arial" w:eastAsiaTheme="majorEastAsia" w:hAnsi="Arial" w:cs="Arial"/>
          <w:bCs/>
          <w:color w:val="000000" w:themeColor="text1"/>
          <w:sz w:val="22"/>
          <w:szCs w:val="22"/>
          <w:lang w:eastAsia="en-US"/>
        </w:rPr>
        <w:t xml:space="preserve"> ustawy </w:t>
      </w:r>
      <w:proofErr w:type="spellStart"/>
      <w:r w:rsidRPr="00D6280A">
        <w:rPr>
          <w:rFonts w:ascii="Arial" w:eastAsiaTheme="majorEastAsia" w:hAnsi="Arial" w:cs="Arial"/>
          <w:bCs/>
          <w:color w:val="000000" w:themeColor="text1"/>
          <w:sz w:val="22"/>
          <w:szCs w:val="22"/>
          <w:lang w:eastAsia="en-US"/>
        </w:rPr>
        <w:t>Pzp</w:t>
      </w:r>
      <w:proofErr w:type="spellEnd"/>
      <w:r w:rsidRPr="00D6280A">
        <w:rPr>
          <w:rFonts w:ascii="Arial" w:eastAsiaTheme="majorEastAsia" w:hAnsi="Arial" w:cs="Arial"/>
          <w:color w:val="000000" w:themeColor="text1"/>
          <w:sz w:val="22"/>
          <w:szCs w:val="22"/>
          <w:lang w:eastAsia="en-US"/>
        </w:rPr>
        <w:t xml:space="preserve"> </w:t>
      </w:r>
      <w:r w:rsidR="003247A5" w:rsidRPr="00D6280A">
        <w:rPr>
          <w:rFonts w:ascii="Arial" w:eastAsiaTheme="majorEastAsia" w:hAnsi="Arial" w:cs="Arial"/>
          <w:color w:val="000000" w:themeColor="text1"/>
          <w:sz w:val="22"/>
          <w:szCs w:val="22"/>
          <w:lang w:eastAsia="en-US"/>
        </w:rPr>
        <w:t>j</w:t>
      </w:r>
      <w:r w:rsidR="00C54BC6" w:rsidRPr="00D6280A">
        <w:rPr>
          <w:rFonts w:ascii="Arial" w:eastAsiaTheme="majorEastAsia" w:hAnsi="Arial" w:cs="Arial"/>
          <w:color w:val="000000" w:themeColor="text1"/>
          <w:sz w:val="22"/>
          <w:szCs w:val="22"/>
          <w:lang w:eastAsia="en-US"/>
        </w:rPr>
        <w:t xml:space="preserve">eżeli została złożona oferta, której wybór prowadziłby do powstania u zamawiającego obowiązku podatkowego zgodnie z ustawą z 11 marca </w:t>
      </w:r>
      <w:r w:rsidR="002877A9" w:rsidRPr="00D6280A">
        <w:rPr>
          <w:rFonts w:ascii="Arial" w:eastAsiaTheme="majorEastAsia" w:hAnsi="Arial" w:cs="Arial"/>
          <w:color w:val="000000" w:themeColor="text1"/>
          <w:sz w:val="22"/>
          <w:szCs w:val="22"/>
          <w:lang w:eastAsia="en-US"/>
        </w:rPr>
        <w:br/>
      </w:r>
      <w:r w:rsidR="00C54BC6" w:rsidRPr="00D6280A">
        <w:rPr>
          <w:rFonts w:ascii="Arial" w:eastAsiaTheme="majorEastAsia" w:hAnsi="Arial" w:cs="Arial"/>
          <w:color w:val="000000" w:themeColor="text1"/>
          <w:sz w:val="22"/>
          <w:szCs w:val="22"/>
          <w:lang w:eastAsia="en-US"/>
        </w:rPr>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BE98312" w14:textId="44A8D54F" w:rsidR="00A14137" w:rsidRPr="00D6280A" w:rsidRDefault="00C54BC6" w:rsidP="00353ED5">
      <w:pPr>
        <w:pStyle w:val="Akapitzlist"/>
        <w:numPr>
          <w:ilvl w:val="2"/>
          <w:numId w:val="11"/>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poinformowania zamawiającego, że wybór jego oferty będzie prowadził </w:t>
      </w:r>
      <w:r w:rsidR="007F22EC" w:rsidRPr="00D6280A">
        <w:rPr>
          <w:rFonts w:ascii="Arial" w:eastAsiaTheme="majorEastAsia" w:hAnsi="Arial" w:cs="Arial"/>
          <w:color w:val="000000" w:themeColor="text1"/>
          <w:sz w:val="22"/>
          <w:szCs w:val="22"/>
          <w:lang w:eastAsia="en-US"/>
        </w:rPr>
        <w:br/>
      </w:r>
      <w:r w:rsidRPr="00D6280A">
        <w:rPr>
          <w:rFonts w:ascii="Arial" w:eastAsiaTheme="majorEastAsia" w:hAnsi="Arial" w:cs="Arial"/>
          <w:color w:val="000000" w:themeColor="text1"/>
          <w:sz w:val="22"/>
          <w:szCs w:val="22"/>
          <w:lang w:eastAsia="en-US"/>
        </w:rPr>
        <w:t>do powstania</w:t>
      </w:r>
      <w:r w:rsidR="00A14137" w:rsidRPr="00D6280A">
        <w:rPr>
          <w:rFonts w:ascii="Arial" w:eastAsiaTheme="majorEastAsia" w:hAnsi="Arial" w:cs="Arial"/>
          <w:color w:val="000000" w:themeColor="text1"/>
          <w:sz w:val="22"/>
          <w:szCs w:val="22"/>
          <w:lang w:eastAsia="en-US"/>
        </w:rPr>
        <w:t xml:space="preserve"> </w:t>
      </w:r>
      <w:r w:rsidRPr="00D6280A">
        <w:rPr>
          <w:rFonts w:ascii="Arial" w:eastAsiaTheme="majorEastAsia" w:hAnsi="Arial" w:cs="Arial"/>
          <w:color w:val="000000" w:themeColor="text1"/>
          <w:sz w:val="22"/>
          <w:szCs w:val="22"/>
          <w:lang w:eastAsia="en-US"/>
        </w:rPr>
        <w:t>u zama</w:t>
      </w:r>
      <w:r w:rsidR="007F22EC" w:rsidRPr="00D6280A">
        <w:rPr>
          <w:rFonts w:ascii="Arial" w:eastAsiaTheme="majorEastAsia" w:hAnsi="Arial" w:cs="Arial"/>
          <w:color w:val="000000" w:themeColor="text1"/>
          <w:sz w:val="22"/>
          <w:szCs w:val="22"/>
          <w:lang w:eastAsia="en-US"/>
        </w:rPr>
        <w:t>wiającego obowiązku podatkowego,</w:t>
      </w:r>
    </w:p>
    <w:p w14:paraId="3856057C" w14:textId="45339358" w:rsidR="00A14137" w:rsidRPr="00D6280A" w:rsidRDefault="00C54BC6" w:rsidP="00353ED5">
      <w:pPr>
        <w:pStyle w:val="Akapitzlist"/>
        <w:numPr>
          <w:ilvl w:val="2"/>
          <w:numId w:val="11"/>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 xml:space="preserve">wskazania nazwy (rodzaju) towaru lub usługi, których dostawa lub świadczenie będą prowadziły do </w:t>
      </w:r>
      <w:r w:rsidR="007F22EC" w:rsidRPr="00D6280A">
        <w:rPr>
          <w:rFonts w:ascii="Arial" w:eastAsiaTheme="majorEastAsia" w:hAnsi="Arial" w:cs="Arial"/>
          <w:color w:val="000000" w:themeColor="text1"/>
          <w:sz w:val="22"/>
          <w:szCs w:val="22"/>
          <w:lang w:eastAsia="en-US"/>
        </w:rPr>
        <w:t>powstania obowiązku podatkowego,</w:t>
      </w:r>
    </w:p>
    <w:p w14:paraId="571D2583" w14:textId="68BA12D3" w:rsidR="00A14137" w:rsidRPr="00D6280A" w:rsidRDefault="00C54BC6" w:rsidP="00353ED5">
      <w:pPr>
        <w:pStyle w:val="Akapitzlist"/>
        <w:numPr>
          <w:ilvl w:val="2"/>
          <w:numId w:val="11"/>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wskazania wartości towaru lub usługi objętego obowiązkiem podatkowym z</w:t>
      </w:r>
      <w:r w:rsidR="007F22EC" w:rsidRPr="00D6280A">
        <w:rPr>
          <w:rFonts w:ascii="Arial" w:eastAsiaTheme="majorEastAsia" w:hAnsi="Arial" w:cs="Arial"/>
          <w:color w:val="000000" w:themeColor="text1"/>
          <w:sz w:val="22"/>
          <w:szCs w:val="22"/>
          <w:lang w:eastAsia="en-US"/>
        </w:rPr>
        <w:t>amawiającego, bez kwoty podatku,</w:t>
      </w:r>
    </w:p>
    <w:p w14:paraId="1434E6AA" w14:textId="1D6AB713" w:rsidR="00A14137" w:rsidRPr="00D6280A" w:rsidRDefault="00C54BC6" w:rsidP="00353ED5">
      <w:pPr>
        <w:pStyle w:val="Akapitzlist"/>
        <w:numPr>
          <w:ilvl w:val="2"/>
          <w:numId w:val="11"/>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wskazania stawki podatku od towarów i usług, która zgodnie z wiedzą wykon</w:t>
      </w:r>
      <w:r w:rsidR="007F22EC" w:rsidRPr="00D6280A">
        <w:rPr>
          <w:rFonts w:ascii="Arial" w:eastAsiaTheme="majorEastAsia" w:hAnsi="Arial" w:cs="Arial"/>
          <w:color w:val="000000" w:themeColor="text1"/>
          <w:sz w:val="22"/>
          <w:szCs w:val="22"/>
          <w:lang w:eastAsia="en-US"/>
        </w:rPr>
        <w:t>awcy, będzie miała zastosowanie,</w:t>
      </w:r>
    </w:p>
    <w:p w14:paraId="43C6DEC7" w14:textId="3130FA1A" w:rsidR="00B52A8A" w:rsidRPr="00D6280A" w:rsidRDefault="007F22EC" w:rsidP="00353ED5">
      <w:pPr>
        <w:pStyle w:val="Akapitzlist"/>
        <w:numPr>
          <w:ilvl w:val="2"/>
          <w:numId w:val="11"/>
        </w:numPr>
        <w:spacing w:line="276" w:lineRule="auto"/>
        <w:ind w:left="0" w:firstLine="0"/>
        <w:jc w:val="both"/>
        <w:rPr>
          <w:rFonts w:ascii="Arial" w:eastAsiaTheme="majorEastAsia" w:hAnsi="Arial" w:cs="Arial"/>
          <w:color w:val="000000" w:themeColor="text1"/>
          <w:sz w:val="22"/>
          <w:szCs w:val="22"/>
          <w:lang w:eastAsia="en-US"/>
        </w:rPr>
      </w:pPr>
      <w:r w:rsidRPr="00D6280A">
        <w:rPr>
          <w:rFonts w:ascii="Arial" w:eastAsiaTheme="majorEastAsia" w:hAnsi="Arial" w:cs="Arial"/>
          <w:color w:val="000000" w:themeColor="text1"/>
          <w:sz w:val="22"/>
          <w:szCs w:val="22"/>
          <w:lang w:eastAsia="en-US"/>
        </w:rPr>
        <w:t>b</w:t>
      </w:r>
      <w:r w:rsidR="00884A69" w:rsidRPr="00D6280A">
        <w:rPr>
          <w:rFonts w:ascii="Arial" w:eastAsiaTheme="majorEastAsia" w:hAnsi="Arial" w:cs="Arial"/>
          <w:color w:val="000000" w:themeColor="text1"/>
          <w:sz w:val="22"/>
          <w:szCs w:val="22"/>
          <w:lang w:eastAsia="en-US"/>
        </w:rPr>
        <w:t>rak złożenia ww. informacji będzie postrzegany jako brak pow</w:t>
      </w:r>
      <w:r w:rsidR="00B2342A" w:rsidRPr="00D6280A">
        <w:rPr>
          <w:rFonts w:ascii="Arial" w:eastAsiaTheme="majorEastAsia" w:hAnsi="Arial" w:cs="Arial"/>
          <w:color w:val="000000" w:themeColor="text1"/>
          <w:sz w:val="22"/>
          <w:szCs w:val="22"/>
          <w:lang w:eastAsia="en-US"/>
        </w:rPr>
        <w:t>stania obowiązku podatkowego u z</w:t>
      </w:r>
      <w:r w:rsidR="00884A69" w:rsidRPr="00D6280A">
        <w:rPr>
          <w:rFonts w:ascii="Arial" w:eastAsiaTheme="majorEastAsia" w:hAnsi="Arial" w:cs="Arial"/>
          <w:color w:val="000000" w:themeColor="text1"/>
          <w:sz w:val="22"/>
          <w:szCs w:val="22"/>
          <w:lang w:eastAsia="en-US"/>
        </w:rPr>
        <w:t>amawiającego.</w:t>
      </w:r>
      <w:bookmarkStart w:id="4" w:name="bookmark28"/>
    </w:p>
    <w:p w14:paraId="1D7A7A58" w14:textId="77777777" w:rsidR="004928C6" w:rsidRPr="00D6280A" w:rsidRDefault="004928C6" w:rsidP="00353ED5">
      <w:pPr>
        <w:pStyle w:val="Akapitzlist"/>
        <w:spacing w:line="276" w:lineRule="auto"/>
        <w:ind w:left="0"/>
        <w:jc w:val="both"/>
        <w:rPr>
          <w:rFonts w:ascii="Arial" w:eastAsiaTheme="majorEastAsia" w:hAnsi="Arial" w:cs="Arial"/>
          <w:color w:val="000000" w:themeColor="text1"/>
          <w:sz w:val="22"/>
          <w:szCs w:val="22"/>
          <w:lang w:eastAsia="en-US"/>
        </w:rPr>
      </w:pPr>
    </w:p>
    <w:bookmarkEnd w:id="4"/>
    <w:p w14:paraId="1CA1AA23" w14:textId="2B074A9E" w:rsidR="00B2342A" w:rsidRPr="00D6280A" w:rsidRDefault="00A14137"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22</w:t>
      </w:r>
      <w:r w:rsidR="00514DC5"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Sposób oraz termin składania ofert</w:t>
      </w:r>
      <w:r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termin otwarcia ofert</w:t>
      </w:r>
      <w:r w:rsidR="007F22EC" w:rsidRPr="00D6280A">
        <w:rPr>
          <w:rFonts w:ascii="Arial" w:hAnsi="Arial" w:cs="Arial"/>
          <w:color w:val="000000" w:themeColor="text1"/>
          <w:sz w:val="22"/>
          <w:szCs w:val="22"/>
          <w:lang w:eastAsia="en-US"/>
        </w:rPr>
        <w:t>.</w:t>
      </w:r>
    </w:p>
    <w:p w14:paraId="0CF88164" w14:textId="60FB194F" w:rsidR="0070662D"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Ofertę wraz ze wszystkimi wymaganymi oświadczeniami i dokumentami, należy złożyć za pośrednictwem Platformy na </w:t>
      </w:r>
      <w:r w:rsidR="00F67C46">
        <w:rPr>
          <w:rFonts w:ascii="Arial" w:hAnsi="Arial" w:cs="Arial"/>
          <w:b/>
          <w:color w:val="000000" w:themeColor="text1"/>
          <w:sz w:val="22"/>
          <w:szCs w:val="22"/>
        </w:rPr>
        <w:t>24</w:t>
      </w:r>
      <w:r w:rsidR="00A26BE8">
        <w:rPr>
          <w:rFonts w:ascii="Arial" w:hAnsi="Arial" w:cs="Arial"/>
          <w:b/>
          <w:color w:val="000000" w:themeColor="text1"/>
          <w:sz w:val="22"/>
          <w:szCs w:val="22"/>
        </w:rPr>
        <w:t>.05</w:t>
      </w:r>
      <w:r w:rsidR="001B797C">
        <w:rPr>
          <w:rFonts w:ascii="Arial" w:hAnsi="Arial" w:cs="Arial"/>
          <w:b/>
          <w:color w:val="000000" w:themeColor="text1"/>
          <w:sz w:val="22"/>
          <w:szCs w:val="22"/>
        </w:rPr>
        <w:t>.2023</w:t>
      </w:r>
      <w:r w:rsidR="00D56D4C" w:rsidRPr="00D6280A">
        <w:rPr>
          <w:rFonts w:ascii="Arial" w:hAnsi="Arial" w:cs="Arial"/>
          <w:b/>
          <w:color w:val="000000" w:themeColor="text1"/>
          <w:sz w:val="22"/>
          <w:szCs w:val="22"/>
        </w:rPr>
        <w:t xml:space="preserve"> </w:t>
      </w:r>
      <w:r w:rsidRPr="00D6280A">
        <w:rPr>
          <w:rFonts w:ascii="Arial" w:hAnsi="Arial" w:cs="Arial"/>
          <w:b/>
          <w:color w:val="000000" w:themeColor="text1"/>
          <w:sz w:val="22"/>
          <w:szCs w:val="22"/>
        </w:rPr>
        <w:t xml:space="preserve">r. do godziny </w:t>
      </w:r>
      <w:r w:rsidR="00D56D4C" w:rsidRPr="00D6280A">
        <w:rPr>
          <w:rFonts w:ascii="Arial" w:hAnsi="Arial" w:cs="Arial"/>
          <w:b/>
          <w:bCs/>
          <w:caps/>
          <w:color w:val="000000" w:themeColor="text1"/>
          <w:sz w:val="22"/>
          <w:szCs w:val="22"/>
        </w:rPr>
        <w:t>09</w:t>
      </w:r>
      <w:r w:rsidRPr="00D6280A">
        <w:rPr>
          <w:rFonts w:ascii="Arial" w:hAnsi="Arial" w:cs="Arial"/>
          <w:b/>
          <w:color w:val="000000" w:themeColor="text1"/>
          <w:sz w:val="22"/>
          <w:szCs w:val="22"/>
        </w:rPr>
        <w:t>:00</w:t>
      </w:r>
      <w:r w:rsidRPr="00D6280A">
        <w:rPr>
          <w:rFonts w:ascii="Arial" w:hAnsi="Arial" w:cs="Arial"/>
          <w:color w:val="000000" w:themeColor="text1"/>
          <w:sz w:val="22"/>
          <w:szCs w:val="22"/>
        </w:rPr>
        <w:t xml:space="preserve">. </w:t>
      </w:r>
    </w:p>
    <w:p w14:paraId="0108CF18" w14:textId="34889319" w:rsidR="00A14137" w:rsidRPr="00D6280A" w:rsidRDefault="006F46CE" w:rsidP="00353ED5">
      <w:pPr>
        <w:pStyle w:val="Akapitzlist"/>
        <w:tabs>
          <w:tab w:val="left" w:pos="0"/>
        </w:tabs>
        <w:spacing w:line="276" w:lineRule="auto"/>
        <w:ind w:left="0"/>
        <w:jc w:val="both"/>
        <w:rPr>
          <w:rFonts w:ascii="Arial" w:hAnsi="Arial" w:cs="Arial"/>
          <w:b/>
          <w:color w:val="000000" w:themeColor="text1"/>
          <w:sz w:val="22"/>
          <w:szCs w:val="22"/>
        </w:rPr>
      </w:pPr>
      <w:r w:rsidRPr="00D6280A">
        <w:rPr>
          <w:rFonts w:ascii="Arial" w:hAnsi="Arial" w:cs="Arial"/>
          <w:color w:val="000000" w:themeColor="text1"/>
          <w:sz w:val="22"/>
          <w:szCs w:val="22"/>
        </w:rPr>
        <w:t>Składanie ofert przez www.platformazakupowa.pl jest dla Wykonawców całkowicie bezpłatne.</w:t>
      </w:r>
      <w:r w:rsidRPr="00D6280A">
        <w:rPr>
          <w:rFonts w:ascii="Arial" w:hAnsi="Arial" w:cs="Arial"/>
          <w:b/>
          <w:color w:val="000000" w:themeColor="text1"/>
          <w:sz w:val="22"/>
          <w:szCs w:val="22"/>
        </w:rPr>
        <w:t xml:space="preserve"> </w:t>
      </w:r>
      <w:bookmarkStart w:id="5" w:name="_Hlk62816193"/>
    </w:p>
    <w:p w14:paraId="49FD7F0B" w14:textId="77777777" w:rsidR="00A14137"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b/>
          <w:color w:val="000000" w:themeColor="text1"/>
          <w:sz w:val="22"/>
          <w:szCs w:val="22"/>
        </w:rPr>
        <w:t>Wykonawca może w przedmiotowym postępowaniu złożyć tylko jedną ofertę</w:t>
      </w:r>
      <w:r w:rsidRPr="00D6280A">
        <w:rPr>
          <w:rFonts w:ascii="Arial" w:hAnsi="Arial" w:cs="Arial"/>
          <w:color w:val="000000" w:themeColor="text1"/>
          <w:sz w:val="22"/>
          <w:szCs w:val="22"/>
        </w:rPr>
        <w:t>.</w:t>
      </w:r>
      <w:bookmarkEnd w:id="5"/>
    </w:p>
    <w:p w14:paraId="1CFFB319" w14:textId="704C24A7" w:rsidR="00A14137"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Oferta powinna być sporządzona w języku polskim na Platformie Zakupowej </w:t>
      </w:r>
      <w:r w:rsidR="000E4F0E" w:rsidRPr="00D6280A">
        <w:rPr>
          <w:rFonts w:ascii="Arial" w:hAnsi="Arial" w:cs="Arial"/>
          <w:color w:val="000000" w:themeColor="text1"/>
          <w:sz w:val="22"/>
          <w:szCs w:val="22"/>
        </w:rPr>
        <w:br/>
      </w:r>
      <w:r w:rsidRPr="00D6280A">
        <w:rPr>
          <w:rFonts w:ascii="Arial" w:hAnsi="Arial" w:cs="Arial"/>
          <w:color w:val="000000" w:themeColor="text1"/>
          <w:sz w:val="22"/>
          <w:szCs w:val="22"/>
        </w:rPr>
        <w:t>pod adresem</w:t>
      </w:r>
      <w:r w:rsidR="00A14137" w:rsidRPr="00D6280A">
        <w:rPr>
          <w:rFonts w:ascii="Arial" w:hAnsi="Arial" w:cs="Arial"/>
          <w:color w:val="000000" w:themeColor="text1"/>
          <w:sz w:val="22"/>
          <w:szCs w:val="22"/>
        </w:rPr>
        <w:t xml:space="preserve"> </w:t>
      </w:r>
      <w:r w:rsidR="00245F7B" w:rsidRPr="00D6280A">
        <w:rPr>
          <w:rFonts w:ascii="Arial" w:hAnsi="Arial" w:cs="Arial"/>
          <w:bCs/>
          <w:color w:val="000000" w:themeColor="text1"/>
          <w:sz w:val="22"/>
          <w:szCs w:val="22"/>
          <w:highlight w:val="lightGray"/>
        </w:rPr>
        <w:t>https://platformazakupowa.pl/pn/powiat_przemysl</w:t>
      </w:r>
      <w:r w:rsidRPr="00D6280A">
        <w:rPr>
          <w:rFonts w:ascii="Arial" w:hAnsi="Arial" w:cs="Arial"/>
          <w:color w:val="000000" w:themeColor="text1"/>
          <w:sz w:val="22"/>
          <w:szCs w:val="22"/>
        </w:rPr>
        <w:t xml:space="preserve">, w zakładce „POSTĘPOWANIA” </w:t>
      </w:r>
      <w:r w:rsidR="000E4F0E"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i pod nazwą postępowania wskazaną w tytule SWZ. Każdy dokument składający się na ofertę powinien być czytelny. </w:t>
      </w:r>
    </w:p>
    <w:p w14:paraId="18868CD1" w14:textId="0A8FA1D9" w:rsidR="00A14137"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O terminie złożenia oferty decyduje czas pełnego przeprocesowania transakcji </w:t>
      </w:r>
      <w:r w:rsidR="0070662D" w:rsidRPr="00D6280A">
        <w:rPr>
          <w:rFonts w:ascii="Arial" w:hAnsi="Arial" w:cs="Arial"/>
          <w:color w:val="000000" w:themeColor="text1"/>
          <w:sz w:val="22"/>
          <w:szCs w:val="22"/>
        </w:rPr>
        <w:br/>
      </w:r>
      <w:r w:rsidRPr="00D6280A">
        <w:rPr>
          <w:rFonts w:ascii="Arial" w:hAnsi="Arial" w:cs="Arial"/>
          <w:color w:val="000000" w:themeColor="text1"/>
          <w:sz w:val="22"/>
          <w:szCs w:val="22"/>
        </w:rPr>
        <w:t>na Platformie.</w:t>
      </w:r>
    </w:p>
    <w:p w14:paraId="7CD4F362" w14:textId="4D4D745A" w:rsidR="00A14137"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Otwarcie ofert nast</w:t>
      </w:r>
      <w:r w:rsidR="00416C0D">
        <w:rPr>
          <w:rFonts w:ascii="Arial" w:hAnsi="Arial" w:cs="Arial"/>
          <w:color w:val="000000" w:themeColor="text1"/>
          <w:sz w:val="22"/>
          <w:szCs w:val="22"/>
        </w:rPr>
        <w:t>ą</w:t>
      </w:r>
      <w:r w:rsidRPr="00D6280A">
        <w:rPr>
          <w:rFonts w:ascii="Arial" w:hAnsi="Arial" w:cs="Arial"/>
          <w:color w:val="000000" w:themeColor="text1"/>
          <w:sz w:val="22"/>
          <w:szCs w:val="22"/>
        </w:rPr>
        <w:t>p</w:t>
      </w:r>
      <w:r w:rsidR="00416C0D">
        <w:rPr>
          <w:rFonts w:ascii="Arial" w:hAnsi="Arial" w:cs="Arial"/>
          <w:color w:val="000000" w:themeColor="text1"/>
          <w:sz w:val="22"/>
          <w:szCs w:val="22"/>
        </w:rPr>
        <w:t>i</w:t>
      </w:r>
      <w:r w:rsidRPr="00D6280A">
        <w:rPr>
          <w:rFonts w:ascii="Arial" w:hAnsi="Arial" w:cs="Arial"/>
          <w:color w:val="000000" w:themeColor="text1"/>
          <w:sz w:val="22"/>
          <w:szCs w:val="22"/>
        </w:rPr>
        <w:t xml:space="preserve"> w dniu</w:t>
      </w:r>
      <w:r w:rsidR="00EE6959" w:rsidRPr="00D6280A">
        <w:rPr>
          <w:rFonts w:ascii="Arial" w:hAnsi="Arial" w:cs="Arial"/>
          <w:b/>
          <w:bCs/>
          <w:caps/>
          <w:color w:val="000000" w:themeColor="text1"/>
          <w:sz w:val="22"/>
          <w:szCs w:val="22"/>
        </w:rPr>
        <w:t xml:space="preserve"> </w:t>
      </w:r>
      <w:r w:rsidR="00F67C46">
        <w:rPr>
          <w:rFonts w:ascii="Arial" w:hAnsi="Arial" w:cs="Arial"/>
          <w:b/>
          <w:color w:val="000000" w:themeColor="text1"/>
          <w:sz w:val="22"/>
          <w:szCs w:val="22"/>
        </w:rPr>
        <w:t>24</w:t>
      </w:r>
      <w:r w:rsidR="00A26BE8">
        <w:rPr>
          <w:rFonts w:ascii="Arial" w:hAnsi="Arial" w:cs="Arial"/>
          <w:b/>
          <w:color w:val="000000" w:themeColor="text1"/>
          <w:sz w:val="22"/>
          <w:szCs w:val="22"/>
        </w:rPr>
        <w:t>.05</w:t>
      </w:r>
      <w:r w:rsidR="00915F2B">
        <w:rPr>
          <w:rFonts w:ascii="Arial" w:hAnsi="Arial" w:cs="Arial"/>
          <w:b/>
          <w:color w:val="000000" w:themeColor="text1"/>
          <w:sz w:val="22"/>
          <w:szCs w:val="22"/>
        </w:rPr>
        <w:t>.2023</w:t>
      </w:r>
      <w:r w:rsidR="00915F2B" w:rsidRPr="00D6280A">
        <w:rPr>
          <w:rFonts w:ascii="Arial" w:hAnsi="Arial" w:cs="Arial"/>
          <w:b/>
          <w:color w:val="000000" w:themeColor="text1"/>
          <w:sz w:val="22"/>
          <w:szCs w:val="22"/>
        </w:rPr>
        <w:t xml:space="preserve"> </w:t>
      </w:r>
      <w:r w:rsidRPr="00D6280A">
        <w:rPr>
          <w:rFonts w:ascii="Arial" w:hAnsi="Arial" w:cs="Arial"/>
          <w:b/>
          <w:color w:val="000000" w:themeColor="text1"/>
          <w:sz w:val="22"/>
          <w:szCs w:val="22"/>
        </w:rPr>
        <w:t xml:space="preserve">r. o godzinie </w:t>
      </w:r>
      <w:r w:rsidR="00D56D4C" w:rsidRPr="00D6280A">
        <w:rPr>
          <w:rFonts w:ascii="Arial" w:hAnsi="Arial" w:cs="Arial"/>
          <w:b/>
          <w:color w:val="000000" w:themeColor="text1"/>
          <w:sz w:val="22"/>
          <w:szCs w:val="22"/>
        </w:rPr>
        <w:t>09</w:t>
      </w:r>
      <w:r w:rsidRPr="00D6280A">
        <w:rPr>
          <w:rFonts w:ascii="Arial" w:hAnsi="Arial" w:cs="Arial"/>
          <w:b/>
          <w:color w:val="000000" w:themeColor="text1"/>
          <w:sz w:val="22"/>
          <w:szCs w:val="22"/>
        </w:rPr>
        <w:t>:</w:t>
      </w:r>
      <w:r w:rsidR="00D56D4C" w:rsidRPr="00D6280A">
        <w:rPr>
          <w:rFonts w:ascii="Arial" w:hAnsi="Arial" w:cs="Arial"/>
          <w:b/>
          <w:color w:val="000000" w:themeColor="text1"/>
          <w:sz w:val="22"/>
          <w:szCs w:val="22"/>
        </w:rPr>
        <w:t>15</w:t>
      </w:r>
      <w:r w:rsidR="0070662D" w:rsidRPr="00D6280A">
        <w:rPr>
          <w:rFonts w:ascii="Arial" w:hAnsi="Arial" w:cs="Arial"/>
          <w:color w:val="000000" w:themeColor="text1"/>
          <w:sz w:val="22"/>
          <w:szCs w:val="22"/>
        </w:rPr>
        <w:t>.</w:t>
      </w:r>
      <w:r w:rsidRPr="00D6280A">
        <w:rPr>
          <w:rFonts w:ascii="Arial" w:hAnsi="Arial" w:cs="Arial"/>
          <w:color w:val="000000" w:themeColor="text1"/>
          <w:sz w:val="22"/>
          <w:szCs w:val="22"/>
        </w:rPr>
        <w:t xml:space="preserve"> </w:t>
      </w:r>
    </w:p>
    <w:p w14:paraId="1089DF0E" w14:textId="4340B682" w:rsidR="00A14137"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Najpóźniej przed otwarciem ofert, udostępnia się na stronie internetowej prowadzonego postępowania informację o kwocie, jaką zamierza się przeznaczyć </w:t>
      </w:r>
      <w:r w:rsidR="0070662D" w:rsidRPr="00D6280A">
        <w:rPr>
          <w:rFonts w:ascii="Arial" w:hAnsi="Arial" w:cs="Arial"/>
          <w:color w:val="000000" w:themeColor="text1"/>
          <w:sz w:val="22"/>
          <w:szCs w:val="22"/>
        </w:rPr>
        <w:br/>
      </w:r>
      <w:r w:rsidRPr="00D6280A">
        <w:rPr>
          <w:rFonts w:ascii="Arial" w:hAnsi="Arial" w:cs="Arial"/>
          <w:color w:val="000000" w:themeColor="text1"/>
          <w:sz w:val="22"/>
          <w:szCs w:val="22"/>
        </w:rPr>
        <w:t xml:space="preserve">na sfinansowanie zamówienia. </w:t>
      </w:r>
    </w:p>
    <w:p w14:paraId="143ED7A8" w14:textId="11268154" w:rsidR="006F46CE" w:rsidRPr="00D6280A" w:rsidRDefault="006F46CE" w:rsidP="00353ED5">
      <w:pPr>
        <w:pStyle w:val="Akapitzlist"/>
        <w:numPr>
          <w:ilvl w:val="1"/>
          <w:numId w:val="12"/>
        </w:numPr>
        <w:tabs>
          <w:tab w:val="left" w:pos="0"/>
        </w:tabs>
        <w:spacing w:line="276" w:lineRule="auto"/>
        <w:ind w:left="0" w:firstLine="0"/>
        <w:jc w:val="both"/>
        <w:rPr>
          <w:rFonts w:ascii="Arial" w:hAnsi="Arial" w:cs="Arial"/>
          <w:b/>
          <w:color w:val="000000" w:themeColor="text1"/>
          <w:sz w:val="22"/>
          <w:szCs w:val="22"/>
        </w:rPr>
      </w:pPr>
      <w:r w:rsidRPr="00D6280A">
        <w:rPr>
          <w:rFonts w:ascii="Arial" w:hAnsi="Arial" w:cs="Arial"/>
          <w:color w:val="000000" w:themeColor="text1"/>
          <w:sz w:val="22"/>
          <w:szCs w:val="22"/>
        </w:rPr>
        <w:t xml:space="preserve">Niezwłocznie po otwarciu ofert, udostępnia się na stronie internetowej prowadzonego postępowania </w:t>
      </w:r>
      <w:r w:rsidR="00245F7B" w:rsidRPr="00D6280A">
        <w:rPr>
          <w:rFonts w:ascii="Arial" w:hAnsi="Arial" w:cs="Arial"/>
          <w:bCs/>
          <w:color w:val="000000" w:themeColor="text1"/>
          <w:sz w:val="22"/>
          <w:szCs w:val="22"/>
          <w:highlight w:val="lightGray"/>
        </w:rPr>
        <w:t>https://platformazakupowa.pl/pn/powiat_przemysl</w:t>
      </w:r>
      <w:r w:rsidR="00245F7B"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informacje o: </w:t>
      </w:r>
    </w:p>
    <w:p w14:paraId="49E40B04" w14:textId="2E0FBE39" w:rsidR="006F46CE" w:rsidRPr="00D6280A" w:rsidRDefault="006F46CE" w:rsidP="00353ED5">
      <w:pPr>
        <w:pStyle w:val="Akapitzlist"/>
        <w:numPr>
          <w:ilvl w:val="0"/>
          <w:numId w:val="18"/>
        </w:numPr>
        <w:spacing w:line="276" w:lineRule="auto"/>
        <w:ind w:left="284" w:hanging="283"/>
        <w:jc w:val="both"/>
        <w:rPr>
          <w:rFonts w:ascii="Arial" w:hAnsi="Arial" w:cs="Arial"/>
          <w:color w:val="000000" w:themeColor="text1"/>
          <w:sz w:val="22"/>
          <w:szCs w:val="22"/>
        </w:rPr>
      </w:pPr>
      <w:r w:rsidRPr="00D6280A">
        <w:rPr>
          <w:rFonts w:ascii="Arial" w:hAnsi="Arial" w:cs="Arial"/>
          <w:color w:val="000000" w:themeColor="text1"/>
          <w:sz w:val="22"/>
          <w:szCs w:val="22"/>
        </w:rPr>
        <w:t xml:space="preserve">nazwach albo imionach i nazwiskach oraz siedzibach lub miejscach prowadzonej działalności gospodarczej albo miejscach zamieszkania wykonawców, </w:t>
      </w:r>
      <w:r w:rsidR="004928C6" w:rsidRPr="00D6280A">
        <w:rPr>
          <w:rFonts w:ascii="Arial" w:hAnsi="Arial" w:cs="Arial"/>
          <w:color w:val="000000" w:themeColor="text1"/>
          <w:sz w:val="22"/>
          <w:szCs w:val="22"/>
        </w:rPr>
        <w:t>których oferty zostały otwarte,</w:t>
      </w:r>
    </w:p>
    <w:p w14:paraId="4C878121" w14:textId="7C857C75" w:rsidR="00A14137" w:rsidRPr="00D6280A" w:rsidRDefault="006F46CE" w:rsidP="00353ED5">
      <w:pPr>
        <w:pStyle w:val="Akapitzlist"/>
        <w:numPr>
          <w:ilvl w:val="0"/>
          <w:numId w:val="18"/>
        </w:numPr>
        <w:spacing w:line="276" w:lineRule="auto"/>
        <w:ind w:left="284" w:hanging="283"/>
        <w:jc w:val="both"/>
        <w:rPr>
          <w:rFonts w:ascii="Arial" w:hAnsi="Arial" w:cs="Arial"/>
          <w:color w:val="000000" w:themeColor="text1"/>
          <w:sz w:val="22"/>
          <w:szCs w:val="22"/>
        </w:rPr>
      </w:pPr>
      <w:r w:rsidRPr="00D6280A">
        <w:rPr>
          <w:rFonts w:ascii="Arial" w:hAnsi="Arial" w:cs="Arial"/>
          <w:color w:val="000000" w:themeColor="text1"/>
          <w:sz w:val="22"/>
          <w:szCs w:val="22"/>
        </w:rPr>
        <w:t>cenach lub kosztach zawartych w ofertach.</w:t>
      </w:r>
    </w:p>
    <w:p w14:paraId="05719F51" w14:textId="67E5588E" w:rsidR="00A14137" w:rsidRPr="00D6280A" w:rsidRDefault="00A14137" w:rsidP="00353ED5">
      <w:pPr>
        <w:pStyle w:val="Akapitzlist"/>
        <w:numPr>
          <w:ilvl w:val="1"/>
          <w:numId w:val="12"/>
        </w:numPr>
        <w:tabs>
          <w:tab w:val="left" w:pos="0"/>
        </w:tabs>
        <w:spacing w:line="276" w:lineRule="auto"/>
        <w:ind w:left="0" w:firstLine="0"/>
        <w:jc w:val="both"/>
        <w:rPr>
          <w:rFonts w:ascii="Arial" w:hAnsi="Arial" w:cs="Arial"/>
          <w:color w:val="000000" w:themeColor="text1"/>
          <w:sz w:val="22"/>
          <w:szCs w:val="22"/>
        </w:rPr>
      </w:pPr>
      <w:r w:rsidRPr="00D6280A">
        <w:rPr>
          <w:rFonts w:ascii="Arial" w:hAnsi="Arial" w:cs="Arial"/>
          <w:color w:val="000000" w:themeColor="text1"/>
          <w:sz w:val="22"/>
          <w:szCs w:val="22"/>
        </w:rPr>
        <w:t xml:space="preserve">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gdzie zaznaczono, iż oferty, w postępowaniu oraz oświadczenie, o którym mowa w art. 125 ust. 1 sporządza się, pod rygorem nieważności, w postaci lub formie elektronicznej lub w postaci elektronicznej opatrzonej podpisem zaufanym lub podpisem osobistym.</w:t>
      </w:r>
    </w:p>
    <w:p w14:paraId="72F98F1C" w14:textId="637572BA" w:rsidR="00A14137" w:rsidRPr="00D6280A" w:rsidRDefault="003B75D5" w:rsidP="00353ED5">
      <w:pPr>
        <w:pStyle w:val="Akapitzlist"/>
        <w:numPr>
          <w:ilvl w:val="1"/>
          <w:numId w:val="12"/>
        </w:numPr>
        <w:tabs>
          <w:tab w:val="left" w:pos="0"/>
        </w:tabs>
        <w:spacing w:line="276" w:lineRule="auto"/>
        <w:ind w:left="0" w:firstLine="0"/>
        <w:jc w:val="both"/>
        <w:rPr>
          <w:rFonts w:ascii="Arial" w:hAnsi="Arial" w:cs="Arial"/>
          <w:color w:val="000000" w:themeColor="text1"/>
          <w:sz w:val="22"/>
          <w:szCs w:val="22"/>
        </w:rPr>
      </w:pPr>
      <w:r w:rsidRPr="00D6280A">
        <w:rPr>
          <w:rFonts w:ascii="Arial" w:hAnsi="Arial" w:cs="Arial"/>
          <w:color w:val="000000" w:themeColor="text1"/>
          <w:sz w:val="22"/>
          <w:szCs w:val="22"/>
        </w:rPr>
        <w:t>Szczegółowa instrukcja dla Wykonawców dotycząca złożenia, zmiany i wycofania oferty znajduje się na stronie internetowej pod adresem:  https://platformazakupowa.pl/strona/45-instrukcje</w:t>
      </w:r>
      <w:r w:rsidR="0060710C" w:rsidRPr="00D6280A">
        <w:rPr>
          <w:rFonts w:ascii="Arial" w:hAnsi="Arial" w:cs="Arial"/>
          <w:color w:val="000000" w:themeColor="text1"/>
          <w:sz w:val="22"/>
          <w:szCs w:val="22"/>
        </w:rPr>
        <w:t xml:space="preserve">. </w:t>
      </w:r>
    </w:p>
    <w:p w14:paraId="3E12BBE2" w14:textId="77777777" w:rsidR="001F34D4" w:rsidRPr="00D6280A" w:rsidRDefault="001F34D4" w:rsidP="00353ED5">
      <w:pPr>
        <w:spacing w:line="276" w:lineRule="auto"/>
        <w:jc w:val="both"/>
        <w:rPr>
          <w:rFonts w:ascii="Arial" w:hAnsi="Arial" w:cs="Arial"/>
          <w:color w:val="000000" w:themeColor="text1"/>
          <w:sz w:val="22"/>
          <w:szCs w:val="22"/>
        </w:rPr>
      </w:pPr>
    </w:p>
    <w:p w14:paraId="312B5E24" w14:textId="7D13DB5E" w:rsidR="005C30CD" w:rsidRPr="00D6280A" w:rsidRDefault="003B75D5"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23</w:t>
      </w:r>
      <w:r w:rsidR="00514DC5"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Termin związania ofertą</w:t>
      </w:r>
      <w:r w:rsidR="00D66013" w:rsidRPr="00D6280A">
        <w:rPr>
          <w:rFonts w:ascii="Arial" w:hAnsi="Arial" w:cs="Arial"/>
          <w:color w:val="000000" w:themeColor="text1"/>
          <w:sz w:val="22"/>
          <w:szCs w:val="22"/>
          <w:lang w:eastAsia="en-US"/>
        </w:rPr>
        <w:t>.</w:t>
      </w:r>
    </w:p>
    <w:p w14:paraId="67C757BA" w14:textId="4AF5D3E7" w:rsidR="00DB1A25" w:rsidRPr="00D6280A" w:rsidRDefault="00DB1A25" w:rsidP="00353ED5">
      <w:pPr>
        <w:spacing w:line="276" w:lineRule="auto"/>
        <w:ind w:right="-108"/>
        <w:jc w:val="both"/>
        <w:rPr>
          <w:rFonts w:ascii="Arial" w:hAnsi="Arial" w:cs="Arial"/>
          <w:b/>
          <w:bCs/>
          <w:color w:val="000000" w:themeColor="text1"/>
          <w:sz w:val="22"/>
          <w:szCs w:val="22"/>
        </w:rPr>
      </w:pPr>
      <w:r w:rsidRPr="00D6280A">
        <w:rPr>
          <w:rFonts w:ascii="Arial" w:hAnsi="Arial" w:cs="Arial"/>
          <w:color w:val="000000" w:themeColor="text1"/>
          <w:sz w:val="22"/>
          <w:szCs w:val="22"/>
        </w:rPr>
        <w:t xml:space="preserve">Wykonawca pozostaje związany ofertą </w:t>
      </w:r>
      <w:r w:rsidR="00B142B3" w:rsidRPr="00D6280A">
        <w:rPr>
          <w:rFonts w:ascii="Arial" w:hAnsi="Arial" w:cs="Arial"/>
          <w:b/>
          <w:bCs/>
          <w:color w:val="000000" w:themeColor="text1"/>
          <w:sz w:val="22"/>
          <w:szCs w:val="22"/>
        </w:rPr>
        <w:t>do dnia</w:t>
      </w:r>
      <w:r w:rsidR="00404570" w:rsidRPr="00D6280A">
        <w:rPr>
          <w:rFonts w:ascii="Arial" w:hAnsi="Arial" w:cs="Arial"/>
          <w:b/>
          <w:bCs/>
          <w:color w:val="000000" w:themeColor="text1"/>
          <w:sz w:val="22"/>
          <w:szCs w:val="22"/>
        </w:rPr>
        <w:t xml:space="preserve"> </w:t>
      </w:r>
      <w:r w:rsidR="00F67C46">
        <w:rPr>
          <w:rFonts w:ascii="Arial" w:hAnsi="Arial" w:cs="Arial"/>
          <w:b/>
          <w:bCs/>
          <w:color w:val="000000" w:themeColor="text1"/>
          <w:sz w:val="22"/>
          <w:szCs w:val="22"/>
        </w:rPr>
        <w:t>22</w:t>
      </w:r>
      <w:r w:rsidR="00171FB6" w:rsidRPr="005B4721">
        <w:rPr>
          <w:rFonts w:ascii="Arial" w:hAnsi="Arial" w:cs="Arial"/>
          <w:b/>
          <w:bCs/>
          <w:color w:val="000000" w:themeColor="text1"/>
          <w:sz w:val="22"/>
          <w:szCs w:val="22"/>
        </w:rPr>
        <w:t>.0</w:t>
      </w:r>
      <w:r w:rsidR="00A26BE8">
        <w:rPr>
          <w:rFonts w:ascii="Arial" w:hAnsi="Arial" w:cs="Arial"/>
          <w:b/>
          <w:bCs/>
          <w:color w:val="000000" w:themeColor="text1"/>
          <w:sz w:val="22"/>
          <w:szCs w:val="22"/>
        </w:rPr>
        <w:t>6</w:t>
      </w:r>
      <w:r w:rsidR="00171FB6" w:rsidRPr="005B4721">
        <w:rPr>
          <w:rFonts w:ascii="Arial" w:hAnsi="Arial" w:cs="Arial"/>
          <w:b/>
          <w:bCs/>
          <w:color w:val="000000" w:themeColor="text1"/>
          <w:sz w:val="22"/>
          <w:szCs w:val="22"/>
        </w:rPr>
        <w:t>.</w:t>
      </w:r>
      <w:r w:rsidR="002C58BD" w:rsidRPr="005B4721">
        <w:rPr>
          <w:rFonts w:ascii="Arial" w:hAnsi="Arial" w:cs="Arial"/>
          <w:b/>
          <w:bCs/>
          <w:color w:val="000000" w:themeColor="text1"/>
          <w:sz w:val="22"/>
          <w:szCs w:val="22"/>
        </w:rPr>
        <w:t>202</w:t>
      </w:r>
      <w:r w:rsidR="00171FB6" w:rsidRPr="005B4721">
        <w:rPr>
          <w:rFonts w:ascii="Arial" w:hAnsi="Arial" w:cs="Arial"/>
          <w:b/>
          <w:bCs/>
          <w:color w:val="000000" w:themeColor="text1"/>
          <w:sz w:val="22"/>
          <w:szCs w:val="22"/>
        </w:rPr>
        <w:t>3</w:t>
      </w:r>
      <w:r w:rsidR="00C137BF" w:rsidRPr="005B4721">
        <w:rPr>
          <w:rFonts w:ascii="Arial" w:hAnsi="Arial" w:cs="Arial"/>
          <w:b/>
          <w:bCs/>
          <w:color w:val="000000" w:themeColor="text1"/>
          <w:sz w:val="22"/>
          <w:szCs w:val="22"/>
        </w:rPr>
        <w:t xml:space="preserve"> r</w:t>
      </w:r>
      <w:r w:rsidR="00C137BF" w:rsidRPr="005B4721">
        <w:rPr>
          <w:rFonts w:ascii="Arial" w:hAnsi="Arial" w:cs="Arial"/>
          <w:bCs/>
          <w:color w:val="000000" w:themeColor="text1"/>
          <w:sz w:val="22"/>
          <w:szCs w:val="22"/>
        </w:rPr>
        <w:t>.</w:t>
      </w:r>
    </w:p>
    <w:p w14:paraId="657D73CD" w14:textId="77777777" w:rsidR="00DB1A25" w:rsidRPr="00D6280A" w:rsidRDefault="00DB1A25"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Bieg terminu związania ofertą rozpoczyna się wraz z upływem terminu składania ofert.</w:t>
      </w:r>
    </w:p>
    <w:p w14:paraId="6A3467A1" w14:textId="77777777" w:rsidR="000E4F0E" w:rsidRPr="00D6280A" w:rsidRDefault="000E4F0E" w:rsidP="00353ED5">
      <w:pPr>
        <w:spacing w:line="276" w:lineRule="auto"/>
        <w:ind w:right="-108"/>
        <w:jc w:val="both"/>
        <w:rPr>
          <w:rFonts w:ascii="Arial" w:hAnsi="Arial" w:cs="Arial"/>
          <w:bCs/>
          <w:color w:val="000000" w:themeColor="text1"/>
          <w:sz w:val="22"/>
          <w:szCs w:val="22"/>
        </w:rPr>
      </w:pPr>
    </w:p>
    <w:p w14:paraId="1123A882" w14:textId="7DD3953D" w:rsidR="009615B1" w:rsidRPr="00D6280A" w:rsidRDefault="003B75D5"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 xml:space="preserve">24. </w:t>
      </w:r>
      <w:r w:rsidR="00682BD6" w:rsidRPr="00D6280A">
        <w:rPr>
          <w:rFonts w:ascii="Arial" w:hAnsi="Arial" w:cs="Arial"/>
          <w:b/>
          <w:color w:val="000000" w:themeColor="text1"/>
          <w:sz w:val="22"/>
          <w:szCs w:val="22"/>
          <w:lang w:eastAsia="en-US"/>
        </w:rPr>
        <w:t>Opis kryteriów oceny ofert wraz z podaniem wag tych kryteriów i sposobu oceny ofert</w:t>
      </w:r>
      <w:r w:rsidR="00D66013" w:rsidRPr="00D6280A">
        <w:rPr>
          <w:rFonts w:ascii="Arial" w:hAnsi="Arial" w:cs="Arial"/>
          <w:color w:val="000000" w:themeColor="text1"/>
          <w:sz w:val="22"/>
          <w:szCs w:val="22"/>
          <w:lang w:eastAsia="en-US"/>
        </w:rPr>
        <w:t>.</w:t>
      </w:r>
    </w:p>
    <w:p w14:paraId="7B800A6F" w14:textId="77777777" w:rsidR="00C448C6" w:rsidRPr="00D6280A" w:rsidRDefault="00C448C6" w:rsidP="00353ED5">
      <w:pPr>
        <w:spacing w:after="200" w:line="276" w:lineRule="auto"/>
        <w:contextualSpacing/>
        <w:jc w:val="both"/>
        <w:rPr>
          <w:rFonts w:ascii="Arial" w:hAnsi="Arial" w:cs="Arial"/>
          <w:b/>
          <w:color w:val="000000" w:themeColor="text1"/>
          <w:sz w:val="22"/>
          <w:szCs w:val="22"/>
          <w:lang w:eastAsia="en-US"/>
        </w:rPr>
      </w:pPr>
      <w:r w:rsidRPr="00D6280A">
        <w:rPr>
          <w:rFonts w:ascii="Arial" w:hAnsi="Arial" w:cs="Arial"/>
          <w:b/>
          <w:color w:val="000000" w:themeColor="text1"/>
          <w:sz w:val="22"/>
          <w:szCs w:val="22"/>
          <w:lang w:eastAsia="en-US"/>
        </w:rPr>
        <w:t>Opis kryteriów oceny ofert wraz z podaniem wag tych kryteriów i sposobu oceny ofert</w:t>
      </w:r>
    </w:p>
    <w:p w14:paraId="7A1D4EA3" w14:textId="77777777" w:rsidR="00C448C6" w:rsidRPr="00D6280A" w:rsidRDefault="00C448C6" w:rsidP="00353ED5">
      <w:pPr>
        <w:spacing w:before="240"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rPr>
        <w:t>24.1. Przy wyborze najkorzystniejszej oferty zamawiający będzie kierował się następującymi kryteriami i odpowiadającymi im znaczeniami oraz w następujący sposób będzie oceniał spełnienie kryteriów:</w:t>
      </w:r>
    </w:p>
    <w:p w14:paraId="515ECF68" w14:textId="6FBEA72A" w:rsidR="00C448C6" w:rsidRPr="00D6280A" w:rsidRDefault="00C448C6" w:rsidP="00353ED5">
      <w:pPr>
        <w:spacing w:before="120" w:line="276" w:lineRule="auto"/>
        <w:ind w:right="-108"/>
        <w:jc w:val="both"/>
        <w:rPr>
          <w:rFonts w:ascii="Arial" w:hAnsi="Arial" w:cs="Arial"/>
          <w:b/>
          <w:bCs/>
          <w:color w:val="000000" w:themeColor="text1"/>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C448C6" w:rsidRPr="00D6280A" w14:paraId="0204D160" w14:textId="77777777" w:rsidTr="00FC1319">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D479CED" w14:textId="77777777" w:rsidR="00C448C6" w:rsidRPr="00D6280A" w:rsidRDefault="00C448C6" w:rsidP="00353ED5">
            <w:pPr>
              <w:keepNext/>
              <w:spacing w:line="276" w:lineRule="auto"/>
              <w:jc w:val="both"/>
              <w:outlineLvl w:val="2"/>
              <w:rPr>
                <w:rFonts w:ascii="Arial" w:hAnsi="Arial" w:cs="Arial"/>
                <w:color w:val="000000" w:themeColor="text1"/>
                <w:sz w:val="22"/>
                <w:szCs w:val="22"/>
              </w:rPr>
            </w:pPr>
            <w:r w:rsidRPr="00D6280A">
              <w:rPr>
                <w:rFonts w:ascii="Arial" w:hAnsi="Arial" w:cs="Arial"/>
                <w:color w:val="000000" w:themeColor="text1"/>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14:paraId="7F5C0942" w14:textId="77777777" w:rsidR="00C448C6" w:rsidRPr="00D6280A" w:rsidRDefault="00C448C6" w:rsidP="00353ED5">
            <w:pPr>
              <w:keepNext/>
              <w:spacing w:line="276" w:lineRule="auto"/>
              <w:jc w:val="both"/>
              <w:outlineLvl w:val="2"/>
              <w:rPr>
                <w:rFonts w:ascii="Arial" w:hAnsi="Arial" w:cs="Arial"/>
                <w:color w:val="000000" w:themeColor="text1"/>
                <w:sz w:val="22"/>
                <w:szCs w:val="22"/>
              </w:rPr>
            </w:pPr>
            <w:r w:rsidRPr="00D6280A">
              <w:rPr>
                <w:rFonts w:ascii="Arial" w:hAnsi="Arial" w:cs="Arial"/>
                <w:color w:val="000000" w:themeColor="text1"/>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14:paraId="08DC2F07" w14:textId="77777777" w:rsidR="00C448C6" w:rsidRPr="00D6280A" w:rsidRDefault="00C448C6"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Znaczenie (%)</w:t>
            </w:r>
          </w:p>
        </w:tc>
      </w:tr>
      <w:tr w:rsidR="00C448C6" w:rsidRPr="00D6280A" w14:paraId="03EB8EF7" w14:textId="77777777" w:rsidTr="00FC1319">
        <w:trPr>
          <w:trHeight w:val="388"/>
        </w:trPr>
        <w:tc>
          <w:tcPr>
            <w:tcW w:w="494" w:type="pct"/>
            <w:tcBorders>
              <w:top w:val="single" w:sz="4" w:space="0" w:color="auto"/>
              <w:left w:val="single" w:sz="4" w:space="0" w:color="auto"/>
              <w:bottom w:val="single" w:sz="4" w:space="0" w:color="auto"/>
              <w:right w:val="single" w:sz="4" w:space="0" w:color="auto"/>
            </w:tcBorders>
            <w:hideMark/>
          </w:tcPr>
          <w:p w14:paraId="0DE0FB56" w14:textId="77777777" w:rsidR="00C448C6" w:rsidRPr="00D6280A" w:rsidRDefault="00C448C6" w:rsidP="00353ED5">
            <w:pPr>
              <w:spacing w:line="276" w:lineRule="auto"/>
              <w:jc w:val="center"/>
              <w:rPr>
                <w:rFonts w:ascii="Arial" w:hAnsi="Arial" w:cs="Arial"/>
                <w:color w:val="000000" w:themeColor="text1"/>
                <w:sz w:val="22"/>
                <w:szCs w:val="22"/>
              </w:rPr>
            </w:pPr>
            <w:r w:rsidRPr="00D6280A">
              <w:rPr>
                <w:rFonts w:ascii="Arial" w:hAnsi="Arial" w:cs="Arial"/>
                <w:color w:val="000000" w:themeColor="text1"/>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0B16D336" w14:textId="77777777" w:rsidR="00C448C6" w:rsidRPr="00D6280A" w:rsidRDefault="00C448C6"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05B1753E" w14:textId="77777777" w:rsidR="00C448C6" w:rsidRPr="00D6280A" w:rsidRDefault="00C448C6"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60%</w:t>
            </w:r>
          </w:p>
        </w:tc>
      </w:tr>
      <w:tr w:rsidR="00C448C6" w:rsidRPr="00D6280A" w14:paraId="7788EF08" w14:textId="77777777" w:rsidTr="00FC1319">
        <w:tc>
          <w:tcPr>
            <w:tcW w:w="494" w:type="pct"/>
            <w:tcBorders>
              <w:top w:val="single" w:sz="4" w:space="0" w:color="auto"/>
              <w:left w:val="single" w:sz="4" w:space="0" w:color="auto"/>
              <w:bottom w:val="single" w:sz="4" w:space="0" w:color="auto"/>
              <w:right w:val="single" w:sz="4" w:space="0" w:color="auto"/>
            </w:tcBorders>
          </w:tcPr>
          <w:p w14:paraId="7ED8391F" w14:textId="77777777" w:rsidR="00C448C6" w:rsidRPr="00D6280A" w:rsidRDefault="00C448C6" w:rsidP="00353ED5">
            <w:pPr>
              <w:spacing w:line="276" w:lineRule="auto"/>
              <w:jc w:val="center"/>
              <w:rPr>
                <w:rFonts w:ascii="Arial" w:hAnsi="Arial" w:cs="Arial"/>
                <w:color w:val="000000" w:themeColor="text1"/>
                <w:sz w:val="22"/>
                <w:szCs w:val="22"/>
              </w:rPr>
            </w:pPr>
            <w:r w:rsidRPr="00D6280A">
              <w:rPr>
                <w:rFonts w:ascii="Arial" w:hAnsi="Arial" w:cs="Arial"/>
                <w:color w:val="000000" w:themeColor="text1"/>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8145E96" w14:textId="27D7ED95" w:rsidR="00C448C6" w:rsidRPr="00D6280A" w:rsidRDefault="00051E45"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OKRES  GWARANCJI/ RĘKOJMI</w:t>
            </w:r>
          </w:p>
        </w:tc>
        <w:tc>
          <w:tcPr>
            <w:tcW w:w="1710" w:type="pct"/>
            <w:tcBorders>
              <w:top w:val="single" w:sz="4" w:space="0" w:color="auto"/>
              <w:left w:val="single" w:sz="4" w:space="0" w:color="auto"/>
              <w:bottom w:val="single" w:sz="4" w:space="0" w:color="auto"/>
              <w:right w:val="single" w:sz="4" w:space="0" w:color="auto"/>
            </w:tcBorders>
          </w:tcPr>
          <w:p w14:paraId="507D71F0" w14:textId="77777777" w:rsidR="00C448C6" w:rsidRPr="00D6280A" w:rsidRDefault="00C448C6"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40%</w:t>
            </w:r>
          </w:p>
        </w:tc>
      </w:tr>
      <w:tr w:rsidR="00C448C6" w:rsidRPr="00D6280A" w14:paraId="03ABC612" w14:textId="77777777" w:rsidTr="00FC1319">
        <w:tc>
          <w:tcPr>
            <w:tcW w:w="494" w:type="pct"/>
            <w:tcBorders>
              <w:top w:val="single" w:sz="4" w:space="0" w:color="auto"/>
              <w:left w:val="single" w:sz="4" w:space="0" w:color="auto"/>
              <w:bottom w:val="single" w:sz="4" w:space="0" w:color="auto"/>
              <w:right w:val="single" w:sz="4" w:space="0" w:color="auto"/>
            </w:tcBorders>
          </w:tcPr>
          <w:p w14:paraId="5B4706DB" w14:textId="77777777" w:rsidR="00C448C6" w:rsidRPr="00D6280A" w:rsidRDefault="00C448C6" w:rsidP="00353ED5">
            <w:pPr>
              <w:spacing w:line="276" w:lineRule="auto"/>
              <w:jc w:val="both"/>
              <w:rPr>
                <w:rFonts w:ascii="Arial" w:hAnsi="Arial" w:cs="Arial"/>
                <w:b/>
                <w:color w:val="000000" w:themeColor="text1"/>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EDEF0A0" w14:textId="77777777" w:rsidR="00C448C6" w:rsidRPr="00D6280A" w:rsidRDefault="00C448C6" w:rsidP="00353ED5">
            <w:pPr>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59C207A2" w14:textId="77777777" w:rsidR="00C448C6" w:rsidRPr="00D6280A" w:rsidRDefault="00C448C6" w:rsidP="00353ED5">
            <w:pPr>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100%</w:t>
            </w:r>
          </w:p>
        </w:tc>
      </w:tr>
    </w:tbl>
    <w:p w14:paraId="6FDA4973" w14:textId="77777777" w:rsidR="00C448C6" w:rsidRPr="00D6280A" w:rsidRDefault="00C448C6" w:rsidP="00353ED5">
      <w:pPr>
        <w:tabs>
          <w:tab w:val="left" w:pos="284"/>
        </w:tabs>
        <w:spacing w:line="276" w:lineRule="auto"/>
        <w:jc w:val="both"/>
        <w:rPr>
          <w:rFonts w:ascii="Arial" w:hAnsi="Arial" w:cs="Arial"/>
          <w:color w:val="000000" w:themeColor="text1"/>
          <w:sz w:val="22"/>
          <w:szCs w:val="22"/>
        </w:rPr>
      </w:pPr>
    </w:p>
    <w:p w14:paraId="2440A15D" w14:textId="77777777" w:rsidR="00C448C6" w:rsidRPr="00D6280A" w:rsidRDefault="00C448C6" w:rsidP="00353ED5">
      <w:pPr>
        <w:tabs>
          <w:tab w:val="left" w:pos="284"/>
        </w:tabs>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 xml:space="preserve">24.2. Oferty będą oceniane przez komisję przetargową metodą punktową w skali punktowej.  </w:t>
      </w:r>
    </w:p>
    <w:p w14:paraId="5E7B2581"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 xml:space="preserve">–C - cena ofertowa brutto = maksymalnie 60% </w:t>
      </w:r>
    </w:p>
    <w:p w14:paraId="34691165" w14:textId="77777777" w:rsidR="00747A34" w:rsidRPr="00D6280A" w:rsidRDefault="00747A34" w:rsidP="00353ED5">
      <w:pPr>
        <w:tabs>
          <w:tab w:val="left" w:pos="284"/>
        </w:tabs>
        <w:spacing w:line="276" w:lineRule="auto"/>
        <w:jc w:val="both"/>
        <w:rPr>
          <w:rFonts w:ascii="Arial" w:hAnsi="Arial" w:cs="Arial"/>
          <w:b/>
          <w:color w:val="000000" w:themeColor="text1"/>
          <w:sz w:val="22"/>
          <w:szCs w:val="22"/>
        </w:rPr>
      </w:pPr>
    </w:p>
    <w:p w14:paraId="73904CD3"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Cena będzie oceniana metodą punktową wg wzoru:</w:t>
      </w:r>
    </w:p>
    <w:p w14:paraId="01E0231B"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Cambria Math" w:hAnsi="Cambria Math" w:cs="Cambria Math"/>
          <w:sz w:val="22"/>
          <w:szCs w:val="22"/>
        </w:rPr>
        <w:t>𝐶</w:t>
      </w:r>
      <w:r w:rsidRPr="00D6280A">
        <w:rPr>
          <w:rFonts w:ascii="Arial" w:hAnsi="Arial" w:cs="Arial"/>
          <w:sz w:val="22"/>
          <w:szCs w:val="22"/>
        </w:rPr>
        <w:t xml:space="preserve"> = ( </w:t>
      </w:r>
      <w:r w:rsidRPr="00D6280A">
        <w:rPr>
          <w:rFonts w:ascii="Cambria Math" w:hAnsi="Cambria Math" w:cs="Cambria Math"/>
          <w:sz w:val="22"/>
          <w:szCs w:val="22"/>
        </w:rPr>
        <w:t>𝐶𝑚𝑖𝑛</w:t>
      </w:r>
      <w:r w:rsidRPr="00D6280A">
        <w:rPr>
          <w:rFonts w:ascii="Arial" w:hAnsi="Arial" w:cs="Arial"/>
          <w:sz w:val="22"/>
          <w:szCs w:val="22"/>
        </w:rPr>
        <w:t xml:space="preserve"> / </w:t>
      </w:r>
      <w:r w:rsidRPr="00D6280A">
        <w:rPr>
          <w:rFonts w:ascii="Cambria Math" w:hAnsi="Cambria Math" w:cs="Cambria Math"/>
          <w:sz w:val="22"/>
          <w:szCs w:val="22"/>
        </w:rPr>
        <w:t>𝐶𝑏𝑎𝑑</w:t>
      </w:r>
      <w:r w:rsidRPr="00D6280A">
        <w:rPr>
          <w:rFonts w:ascii="Arial" w:hAnsi="Arial" w:cs="Arial"/>
          <w:sz w:val="22"/>
          <w:szCs w:val="22"/>
        </w:rPr>
        <w:t xml:space="preserve"> ) </w:t>
      </w:r>
      <w:r w:rsidRPr="00D6280A">
        <w:rPr>
          <w:rFonts w:ascii="Cambria Math" w:hAnsi="Cambria Math" w:cs="Cambria Math"/>
          <w:sz w:val="22"/>
          <w:szCs w:val="22"/>
        </w:rPr>
        <w:t>∗</w:t>
      </w:r>
      <w:r w:rsidRPr="00D6280A">
        <w:rPr>
          <w:rFonts w:ascii="Arial" w:hAnsi="Arial" w:cs="Arial"/>
          <w:sz w:val="22"/>
          <w:szCs w:val="22"/>
        </w:rPr>
        <w:t xml:space="preserve"> 100 </w:t>
      </w:r>
      <w:r w:rsidRPr="00D6280A">
        <w:rPr>
          <w:rFonts w:ascii="Cambria Math" w:hAnsi="Cambria Math" w:cs="Cambria Math"/>
          <w:sz w:val="22"/>
          <w:szCs w:val="22"/>
        </w:rPr>
        <w:t>∗</w:t>
      </w:r>
      <w:r w:rsidRPr="00D6280A">
        <w:rPr>
          <w:rFonts w:ascii="Arial" w:hAnsi="Arial" w:cs="Arial"/>
          <w:sz w:val="22"/>
          <w:szCs w:val="22"/>
        </w:rPr>
        <w:t xml:space="preserve"> 60%</w:t>
      </w:r>
      <w:r w:rsidRPr="00D6280A">
        <w:rPr>
          <w:rFonts w:ascii="Arial" w:hAnsi="Arial" w:cs="Arial"/>
          <w:b/>
          <w:color w:val="000000" w:themeColor="text1"/>
          <w:sz w:val="22"/>
          <w:szCs w:val="22"/>
        </w:rPr>
        <w:t xml:space="preserve"> </w:t>
      </w:r>
    </w:p>
    <w:p w14:paraId="0EAF7E61"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gdzie:</w:t>
      </w:r>
    </w:p>
    <w:p w14:paraId="7D901239" w14:textId="77777777" w:rsidR="00C448C6" w:rsidRPr="00D6280A" w:rsidRDefault="00C448C6" w:rsidP="00353ED5">
      <w:pPr>
        <w:tabs>
          <w:tab w:val="left" w:pos="284"/>
        </w:tabs>
        <w:spacing w:line="276" w:lineRule="auto"/>
        <w:jc w:val="both"/>
        <w:rPr>
          <w:rFonts w:ascii="Arial" w:hAnsi="Arial" w:cs="Arial"/>
          <w:bCs/>
          <w:color w:val="000000" w:themeColor="text1"/>
          <w:sz w:val="22"/>
          <w:szCs w:val="22"/>
        </w:rPr>
      </w:pPr>
      <w:r w:rsidRPr="00D6280A">
        <w:rPr>
          <w:rFonts w:ascii="Arial" w:hAnsi="Arial" w:cs="Arial"/>
          <w:bCs/>
          <w:color w:val="000000" w:themeColor="text1"/>
          <w:sz w:val="22"/>
          <w:szCs w:val="22"/>
        </w:rPr>
        <w:t>C - ilość punktów oferty badanej w kryterium cena ofertowa brutto,</w:t>
      </w:r>
    </w:p>
    <w:p w14:paraId="1B181463" w14:textId="77777777" w:rsidR="00C448C6" w:rsidRPr="00D6280A" w:rsidRDefault="00C448C6" w:rsidP="00353ED5">
      <w:pPr>
        <w:tabs>
          <w:tab w:val="left" w:pos="284"/>
        </w:tabs>
        <w:spacing w:line="276" w:lineRule="auto"/>
        <w:jc w:val="both"/>
        <w:rPr>
          <w:rFonts w:ascii="Arial" w:hAnsi="Arial" w:cs="Arial"/>
          <w:bCs/>
          <w:color w:val="000000" w:themeColor="text1"/>
          <w:sz w:val="22"/>
          <w:szCs w:val="22"/>
        </w:rPr>
      </w:pPr>
      <w:proofErr w:type="spellStart"/>
      <w:r w:rsidRPr="00D6280A">
        <w:rPr>
          <w:rFonts w:ascii="Arial" w:hAnsi="Arial" w:cs="Arial"/>
          <w:bCs/>
          <w:color w:val="000000" w:themeColor="text1"/>
          <w:sz w:val="22"/>
          <w:szCs w:val="22"/>
        </w:rPr>
        <w:t>C</w:t>
      </w:r>
      <w:r w:rsidRPr="00D6280A">
        <w:rPr>
          <w:rFonts w:ascii="Arial" w:hAnsi="Arial" w:cs="Arial"/>
          <w:bCs/>
          <w:color w:val="000000" w:themeColor="text1"/>
          <w:sz w:val="22"/>
          <w:szCs w:val="22"/>
          <w:vertAlign w:val="subscript"/>
        </w:rPr>
        <w:t>min</w:t>
      </w:r>
      <w:proofErr w:type="spellEnd"/>
      <w:r w:rsidRPr="00D6280A">
        <w:rPr>
          <w:rFonts w:ascii="Arial" w:hAnsi="Arial" w:cs="Arial"/>
          <w:bCs/>
          <w:color w:val="000000" w:themeColor="text1"/>
          <w:sz w:val="22"/>
          <w:szCs w:val="22"/>
        </w:rPr>
        <w:t xml:space="preserve"> - najniższa cena spośród ofert badanych niepodlegających odrzuceniu (brutto),</w:t>
      </w:r>
    </w:p>
    <w:p w14:paraId="05D2E13A" w14:textId="77777777" w:rsidR="00C448C6" w:rsidRPr="00D6280A" w:rsidRDefault="00C448C6" w:rsidP="00353ED5">
      <w:pPr>
        <w:tabs>
          <w:tab w:val="left" w:pos="284"/>
        </w:tabs>
        <w:spacing w:line="276" w:lineRule="auto"/>
        <w:jc w:val="both"/>
        <w:rPr>
          <w:rFonts w:ascii="Arial" w:hAnsi="Arial" w:cs="Arial"/>
          <w:bCs/>
          <w:color w:val="000000" w:themeColor="text1"/>
          <w:sz w:val="22"/>
          <w:szCs w:val="22"/>
        </w:rPr>
      </w:pPr>
      <w:proofErr w:type="spellStart"/>
      <w:r w:rsidRPr="00D6280A">
        <w:rPr>
          <w:rFonts w:ascii="Arial" w:hAnsi="Arial" w:cs="Arial"/>
          <w:bCs/>
          <w:color w:val="000000" w:themeColor="text1"/>
          <w:sz w:val="22"/>
          <w:szCs w:val="22"/>
        </w:rPr>
        <w:t>C</w:t>
      </w:r>
      <w:r w:rsidRPr="00D6280A">
        <w:rPr>
          <w:rFonts w:ascii="Arial" w:hAnsi="Arial" w:cs="Arial"/>
          <w:bCs/>
          <w:color w:val="000000" w:themeColor="text1"/>
          <w:sz w:val="22"/>
          <w:szCs w:val="22"/>
          <w:vertAlign w:val="subscript"/>
        </w:rPr>
        <w:t>bad</w:t>
      </w:r>
      <w:proofErr w:type="spellEnd"/>
      <w:r w:rsidRPr="00D6280A">
        <w:rPr>
          <w:rFonts w:ascii="Arial" w:hAnsi="Arial" w:cs="Arial"/>
          <w:bCs/>
          <w:color w:val="000000" w:themeColor="text1"/>
          <w:sz w:val="22"/>
          <w:szCs w:val="22"/>
        </w:rPr>
        <w:t xml:space="preserve"> - cena oferty badanej (brutto).</w:t>
      </w:r>
    </w:p>
    <w:p w14:paraId="06171796"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 xml:space="preserve">Podstawą przyznania punktów w kryterium „cena” będzie cena ofertowa brutto podana przez wykonawcę w Formularzu ofertowym, stanowiącym załącznik nr 1 do SWZ </w:t>
      </w:r>
    </w:p>
    <w:p w14:paraId="3EF07ABB"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Oferta może otrzymać maksymalnie 60 pkt (1% = 1 pkt) w zakresie kryterium ceny.</w:t>
      </w:r>
    </w:p>
    <w:p w14:paraId="2AA13C57" w14:textId="77777777" w:rsidR="00C448C6" w:rsidRPr="00D6280A" w:rsidRDefault="00C448C6" w:rsidP="00353ED5">
      <w:pPr>
        <w:tabs>
          <w:tab w:val="left" w:pos="284"/>
        </w:tabs>
        <w:spacing w:line="276" w:lineRule="auto"/>
        <w:jc w:val="both"/>
        <w:rPr>
          <w:rFonts w:ascii="Arial" w:hAnsi="Arial" w:cs="Arial"/>
          <w:b/>
          <w:color w:val="000000" w:themeColor="text1"/>
          <w:sz w:val="22"/>
          <w:szCs w:val="22"/>
        </w:rPr>
      </w:pPr>
    </w:p>
    <w:p w14:paraId="6410643D" w14:textId="0381DE37" w:rsidR="006809C8" w:rsidRPr="00D6280A" w:rsidRDefault="00C448C6"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 xml:space="preserve">24.3. </w:t>
      </w:r>
      <w:r w:rsidR="006809C8" w:rsidRPr="00D6280A">
        <w:rPr>
          <w:rFonts w:ascii="Arial" w:hAnsi="Arial" w:cs="Arial"/>
          <w:b/>
          <w:color w:val="000000" w:themeColor="text1"/>
          <w:sz w:val="22"/>
          <w:szCs w:val="22"/>
        </w:rPr>
        <w:t>OKRES  GWARANCJI/ RĘKOJMI  (</w:t>
      </w:r>
      <w:r w:rsidR="006809C8" w:rsidRPr="00D6280A">
        <w:rPr>
          <w:rFonts w:ascii="Arial" w:hAnsi="Arial" w:cs="Arial"/>
          <w:bCs/>
          <w:color w:val="000000" w:themeColor="text1"/>
          <w:sz w:val="22"/>
          <w:szCs w:val="22"/>
        </w:rPr>
        <w:t xml:space="preserve"> gdzie okres rękojmi jest równy okresowi gwarancji)</w:t>
      </w:r>
    </w:p>
    <w:p w14:paraId="63E25405" w14:textId="77777777" w:rsidR="006809C8" w:rsidRPr="00D6280A" w:rsidRDefault="006809C8" w:rsidP="00353ED5">
      <w:pPr>
        <w:tabs>
          <w:tab w:val="left" w:pos="284"/>
        </w:tabs>
        <w:spacing w:line="276" w:lineRule="auto"/>
        <w:jc w:val="both"/>
        <w:rPr>
          <w:rFonts w:ascii="Arial" w:hAnsi="Arial" w:cs="Arial"/>
          <w:b/>
          <w:color w:val="000000" w:themeColor="text1"/>
          <w:sz w:val="22"/>
          <w:szCs w:val="22"/>
        </w:rPr>
      </w:pPr>
      <w:r w:rsidRPr="00D6280A">
        <w:rPr>
          <w:rFonts w:ascii="Arial" w:hAnsi="Arial" w:cs="Arial"/>
          <w:b/>
          <w:color w:val="000000" w:themeColor="text1"/>
          <w:sz w:val="22"/>
          <w:szCs w:val="22"/>
        </w:rPr>
        <w:t>Oferta może otrzymać maksymalnie 40 pkt (1% = 1 pkt) w zakresie kryterium warunki gwarancji.</w:t>
      </w:r>
    </w:p>
    <w:p w14:paraId="605CA8E8" w14:textId="77777777" w:rsidR="0064243D" w:rsidRDefault="0064243D" w:rsidP="00353ED5">
      <w:pPr>
        <w:spacing w:line="276" w:lineRule="auto"/>
        <w:jc w:val="both"/>
        <w:rPr>
          <w:rFonts w:ascii="Arial" w:hAnsi="Arial" w:cs="Arial"/>
          <w:bCs/>
          <w:color w:val="000000" w:themeColor="text1"/>
          <w:sz w:val="22"/>
          <w:szCs w:val="22"/>
        </w:rPr>
      </w:pPr>
    </w:p>
    <w:p w14:paraId="2E0DF7AA" w14:textId="01DB97D6" w:rsidR="006809C8" w:rsidRPr="00D6280A" w:rsidRDefault="006809C8" w:rsidP="00353ED5">
      <w:pPr>
        <w:spacing w:line="276" w:lineRule="auto"/>
        <w:jc w:val="both"/>
        <w:rPr>
          <w:rFonts w:ascii="Arial" w:hAnsi="Arial" w:cs="Arial"/>
          <w:bCs/>
          <w:color w:val="000000" w:themeColor="text1"/>
          <w:sz w:val="22"/>
          <w:szCs w:val="22"/>
        </w:rPr>
      </w:pPr>
      <w:r w:rsidRPr="00D6280A">
        <w:rPr>
          <w:rFonts w:ascii="Arial" w:hAnsi="Arial" w:cs="Arial"/>
          <w:bCs/>
          <w:color w:val="000000" w:themeColor="text1"/>
          <w:sz w:val="22"/>
          <w:szCs w:val="22"/>
        </w:rPr>
        <w:t>2) KRYTERIUM „OKRES GWARANCJI I RĘKOJMI”</w:t>
      </w:r>
    </w:p>
    <w:p w14:paraId="68E2ED7A" w14:textId="77777777" w:rsidR="006809C8" w:rsidRPr="00D6280A" w:rsidRDefault="006809C8" w:rsidP="00353ED5">
      <w:pPr>
        <w:widowControl w:val="0"/>
        <w:suppressAutoHyphens/>
        <w:spacing w:line="276" w:lineRule="auto"/>
        <w:jc w:val="both"/>
        <w:rPr>
          <w:rFonts w:ascii="Arial" w:eastAsia="HG Mincho Light J" w:hAnsi="Arial" w:cs="Arial"/>
          <w:color w:val="000000"/>
          <w:sz w:val="22"/>
          <w:szCs w:val="22"/>
          <w:highlight w:val="yellow"/>
        </w:rPr>
      </w:pPr>
      <w:r w:rsidRPr="00D6280A">
        <w:rPr>
          <w:rFonts w:ascii="Arial" w:eastAsia="HG Mincho Light J" w:hAnsi="Arial" w:cs="Arial"/>
          <w:b/>
          <w:color w:val="000000"/>
          <w:sz w:val="22"/>
          <w:szCs w:val="22"/>
        </w:rPr>
        <w:t xml:space="preserve">Oferta w kryterium termin gwarancji i rękojmi  </w:t>
      </w:r>
      <w:r w:rsidRPr="00D6280A">
        <w:rPr>
          <w:rFonts w:ascii="Arial" w:eastAsia="HG Mincho Light J" w:hAnsi="Arial" w:cs="Arial"/>
          <w:color w:val="000000"/>
          <w:sz w:val="22"/>
          <w:szCs w:val="22"/>
        </w:rPr>
        <w:t>może uzyskać od 0 do 40 pkt, przy czym oferta z najdłuższym okresem gwarancji otrzyma max 40 pkt. Pozostałym wykonawcom zostaną przyznane punkty wg następującego wzoru:</w:t>
      </w:r>
    </w:p>
    <w:p w14:paraId="64BD4E6A" w14:textId="21AD9436" w:rsidR="006809C8" w:rsidRPr="00D6280A" w:rsidRDefault="006809C8" w:rsidP="00353ED5">
      <w:pPr>
        <w:spacing w:line="276" w:lineRule="auto"/>
        <w:rPr>
          <w:rFonts w:ascii="Arial" w:hAnsi="Arial" w:cs="Arial"/>
          <w:sz w:val="22"/>
          <w:szCs w:val="22"/>
        </w:rPr>
      </w:pPr>
      <w:r w:rsidRPr="00D6280A">
        <w:rPr>
          <w:rFonts w:ascii="Arial" w:hAnsi="Arial" w:cs="Arial"/>
          <w:sz w:val="22"/>
          <w:szCs w:val="22"/>
        </w:rPr>
        <w:t xml:space="preserve">Wartość punktowa = </w:t>
      </w:r>
      <w:proofErr w:type="spellStart"/>
      <w:r w:rsidRPr="00D6280A">
        <w:rPr>
          <w:rFonts w:ascii="Arial" w:hAnsi="Arial" w:cs="Arial"/>
          <w:sz w:val="22"/>
          <w:szCs w:val="22"/>
        </w:rPr>
        <w:t>Rk</w:t>
      </w:r>
      <w:proofErr w:type="spellEnd"/>
      <w:r w:rsidRPr="00D6280A">
        <w:rPr>
          <w:rFonts w:ascii="Arial" w:hAnsi="Arial" w:cs="Arial"/>
          <w:sz w:val="22"/>
          <w:szCs w:val="22"/>
        </w:rPr>
        <w:t xml:space="preserve"> </w:t>
      </w:r>
      <w:proofErr w:type="spellStart"/>
      <w:r w:rsidRPr="00D6280A">
        <w:rPr>
          <w:rFonts w:ascii="Arial" w:hAnsi="Arial" w:cs="Arial"/>
          <w:sz w:val="22"/>
          <w:szCs w:val="22"/>
        </w:rPr>
        <w:t>Tn</w:t>
      </w:r>
      <w:proofErr w:type="spellEnd"/>
      <w:r w:rsidRPr="00D6280A">
        <w:rPr>
          <w:rFonts w:ascii="Arial" w:hAnsi="Arial" w:cs="Arial"/>
          <w:sz w:val="22"/>
          <w:szCs w:val="22"/>
        </w:rPr>
        <w:t xml:space="preserve"> / </w:t>
      </w:r>
      <w:proofErr w:type="spellStart"/>
      <w:r w:rsidRPr="00D6280A">
        <w:rPr>
          <w:rFonts w:ascii="Arial" w:hAnsi="Arial" w:cs="Arial"/>
          <w:sz w:val="22"/>
          <w:szCs w:val="22"/>
        </w:rPr>
        <w:t>Tmax</w:t>
      </w:r>
      <w:proofErr w:type="spellEnd"/>
      <w:r w:rsidRPr="00D6280A">
        <w:rPr>
          <w:rFonts w:ascii="Arial" w:hAnsi="Arial" w:cs="Arial"/>
          <w:sz w:val="22"/>
          <w:szCs w:val="22"/>
        </w:rPr>
        <w:br/>
      </w:r>
      <w:proofErr w:type="spellStart"/>
      <w:r w:rsidRPr="00D6280A">
        <w:rPr>
          <w:rFonts w:ascii="Arial" w:hAnsi="Arial" w:cs="Arial"/>
          <w:sz w:val="22"/>
          <w:szCs w:val="22"/>
        </w:rPr>
        <w:t>Rk</w:t>
      </w:r>
      <w:proofErr w:type="spellEnd"/>
      <w:r w:rsidRPr="00D6280A">
        <w:rPr>
          <w:rFonts w:ascii="Arial" w:hAnsi="Arial" w:cs="Arial"/>
          <w:sz w:val="22"/>
          <w:szCs w:val="22"/>
        </w:rPr>
        <w:t xml:space="preserve"> -</w:t>
      </w:r>
      <w:r w:rsidRPr="00D6280A">
        <w:rPr>
          <w:rFonts w:ascii="Arial" w:hAnsi="Arial" w:cs="Arial"/>
          <w:sz w:val="22"/>
          <w:szCs w:val="22"/>
        </w:rPr>
        <w:tab/>
        <w:t>waga kryterium</w:t>
      </w:r>
      <w:r w:rsidRPr="00D6280A">
        <w:rPr>
          <w:rFonts w:ascii="Arial" w:hAnsi="Arial" w:cs="Arial"/>
          <w:sz w:val="22"/>
          <w:szCs w:val="22"/>
        </w:rPr>
        <w:br/>
      </w:r>
      <w:proofErr w:type="spellStart"/>
      <w:r w:rsidRPr="00D6280A">
        <w:rPr>
          <w:rFonts w:ascii="Arial" w:hAnsi="Arial" w:cs="Arial"/>
          <w:sz w:val="22"/>
          <w:szCs w:val="22"/>
        </w:rPr>
        <w:t>Tn</w:t>
      </w:r>
      <w:proofErr w:type="spellEnd"/>
      <w:r w:rsidRPr="00D6280A">
        <w:rPr>
          <w:rFonts w:ascii="Arial" w:hAnsi="Arial" w:cs="Arial"/>
          <w:sz w:val="22"/>
          <w:szCs w:val="22"/>
        </w:rPr>
        <w:t xml:space="preserve"> -</w:t>
      </w:r>
      <w:r w:rsidRPr="00D6280A">
        <w:rPr>
          <w:rFonts w:ascii="Arial" w:hAnsi="Arial" w:cs="Arial"/>
          <w:sz w:val="22"/>
          <w:szCs w:val="22"/>
        </w:rPr>
        <w:tab/>
        <w:t>termin gwarancji oferowany w aktualnie ocenianej ofercie</w:t>
      </w:r>
      <w:r w:rsidRPr="00D6280A">
        <w:rPr>
          <w:rFonts w:ascii="Arial" w:hAnsi="Arial" w:cs="Arial"/>
          <w:sz w:val="22"/>
          <w:szCs w:val="22"/>
        </w:rPr>
        <w:br/>
      </w:r>
      <w:proofErr w:type="spellStart"/>
      <w:r w:rsidRPr="00D6280A">
        <w:rPr>
          <w:rFonts w:ascii="Arial" w:hAnsi="Arial" w:cs="Arial"/>
          <w:sz w:val="22"/>
          <w:szCs w:val="22"/>
        </w:rPr>
        <w:t>Tmax</w:t>
      </w:r>
      <w:proofErr w:type="spellEnd"/>
      <w:r w:rsidRPr="00D6280A">
        <w:rPr>
          <w:rFonts w:ascii="Arial" w:hAnsi="Arial" w:cs="Arial"/>
          <w:sz w:val="22"/>
          <w:szCs w:val="22"/>
        </w:rPr>
        <w:t xml:space="preserve"> -największa liczba miesięcy wskazana przez którąkolwiek z ofert w ramach kryterium </w:t>
      </w:r>
    </w:p>
    <w:p w14:paraId="1DD604BB" w14:textId="77777777" w:rsidR="0031399B" w:rsidRPr="00D6280A" w:rsidRDefault="0031399B" w:rsidP="00353ED5">
      <w:pPr>
        <w:spacing w:line="276" w:lineRule="auto"/>
        <w:rPr>
          <w:rFonts w:ascii="Arial" w:eastAsia="HG Mincho Light J" w:hAnsi="Arial" w:cs="Arial"/>
          <w:color w:val="000000"/>
          <w:sz w:val="22"/>
          <w:szCs w:val="22"/>
        </w:rPr>
      </w:pPr>
    </w:p>
    <w:p w14:paraId="4D762454" w14:textId="6C20B43E" w:rsidR="006809C8" w:rsidRPr="00D6280A" w:rsidRDefault="006809C8" w:rsidP="00353ED5">
      <w:pPr>
        <w:widowControl w:val="0"/>
        <w:tabs>
          <w:tab w:val="left" w:pos="570"/>
        </w:tabs>
        <w:suppressAutoHyphens/>
        <w:spacing w:line="276" w:lineRule="auto"/>
        <w:jc w:val="both"/>
        <w:rPr>
          <w:rFonts w:ascii="Arial" w:hAnsi="Arial" w:cs="Arial"/>
          <w:sz w:val="22"/>
          <w:szCs w:val="22"/>
        </w:rPr>
      </w:pPr>
      <w:r w:rsidRPr="00D6280A">
        <w:rPr>
          <w:rFonts w:ascii="Arial" w:hAnsi="Arial" w:cs="Arial"/>
          <w:sz w:val="22"/>
          <w:szCs w:val="22"/>
        </w:rPr>
        <w:t xml:space="preserve">Zamawiający przyzna punkty za termin gwarancji nie krótszy niż </w:t>
      </w:r>
      <w:r w:rsidR="0073514D" w:rsidRPr="00D6280A">
        <w:rPr>
          <w:rFonts w:ascii="Arial" w:hAnsi="Arial" w:cs="Arial"/>
          <w:sz w:val="22"/>
          <w:szCs w:val="22"/>
        </w:rPr>
        <w:t>12</w:t>
      </w:r>
      <w:r w:rsidRPr="00D6280A">
        <w:rPr>
          <w:rFonts w:ascii="Arial" w:hAnsi="Arial" w:cs="Arial"/>
          <w:sz w:val="22"/>
          <w:szCs w:val="22"/>
        </w:rPr>
        <w:t xml:space="preserve"> miesięcy </w:t>
      </w:r>
      <w:r w:rsidRPr="00D6280A">
        <w:rPr>
          <w:rFonts w:ascii="Arial" w:hAnsi="Arial" w:cs="Arial"/>
          <w:sz w:val="22"/>
          <w:szCs w:val="22"/>
        </w:rPr>
        <w:br/>
        <w:t xml:space="preserve">i nie dłuższy niż </w:t>
      </w:r>
      <w:r w:rsidR="0073514D" w:rsidRPr="00D6280A">
        <w:rPr>
          <w:rFonts w:ascii="Arial" w:hAnsi="Arial" w:cs="Arial"/>
          <w:sz w:val="22"/>
          <w:szCs w:val="22"/>
        </w:rPr>
        <w:t>24</w:t>
      </w:r>
      <w:r w:rsidRPr="00D6280A">
        <w:rPr>
          <w:rFonts w:ascii="Arial" w:hAnsi="Arial" w:cs="Arial"/>
          <w:sz w:val="22"/>
          <w:szCs w:val="22"/>
        </w:rPr>
        <w:t xml:space="preserve"> miesięcy. W przypadku zaoferowania terminu krótszego niż </w:t>
      </w:r>
      <w:r w:rsidR="0073514D" w:rsidRPr="00D6280A">
        <w:rPr>
          <w:rFonts w:ascii="Arial" w:hAnsi="Arial" w:cs="Arial"/>
          <w:sz w:val="22"/>
          <w:szCs w:val="22"/>
        </w:rPr>
        <w:t>12</w:t>
      </w:r>
      <w:r w:rsidRPr="00D6280A">
        <w:rPr>
          <w:rFonts w:ascii="Arial" w:hAnsi="Arial" w:cs="Arial"/>
          <w:sz w:val="22"/>
          <w:szCs w:val="22"/>
        </w:rPr>
        <w:t xml:space="preserve"> miesięcy Zamawiający przyzna 0 punktów bez poddawania porównywaniu z innymi ofertami. W przypadku zaoferowania terminu dłuższego niż </w:t>
      </w:r>
      <w:r w:rsidR="0073514D" w:rsidRPr="00D6280A">
        <w:rPr>
          <w:rFonts w:ascii="Arial" w:hAnsi="Arial" w:cs="Arial"/>
          <w:sz w:val="22"/>
          <w:szCs w:val="22"/>
        </w:rPr>
        <w:t>24</w:t>
      </w:r>
      <w:r w:rsidRPr="00D6280A">
        <w:rPr>
          <w:rFonts w:ascii="Arial" w:hAnsi="Arial" w:cs="Arial"/>
          <w:sz w:val="22"/>
          <w:szCs w:val="22"/>
        </w:rPr>
        <w:t xml:space="preserve"> miesięcy Zamawiający do porównania przyjmie termin </w:t>
      </w:r>
      <w:r w:rsidR="0073514D" w:rsidRPr="00D6280A">
        <w:rPr>
          <w:rFonts w:ascii="Arial" w:hAnsi="Arial" w:cs="Arial"/>
          <w:sz w:val="22"/>
          <w:szCs w:val="22"/>
        </w:rPr>
        <w:t>24</w:t>
      </w:r>
      <w:r w:rsidRPr="00D6280A">
        <w:rPr>
          <w:rFonts w:ascii="Arial" w:hAnsi="Arial" w:cs="Arial"/>
          <w:sz w:val="22"/>
          <w:szCs w:val="22"/>
        </w:rPr>
        <w:t xml:space="preserve"> miesięcy, natomiast Wykonawca będzie związany terminem zaoferowanym w ofercie.</w:t>
      </w:r>
    </w:p>
    <w:p w14:paraId="485C92F7" w14:textId="77777777" w:rsidR="006809C8" w:rsidRPr="00D6280A" w:rsidRDefault="006809C8" w:rsidP="00353ED5">
      <w:pPr>
        <w:spacing w:line="276" w:lineRule="auto"/>
        <w:jc w:val="both"/>
        <w:rPr>
          <w:rFonts w:ascii="Arial" w:hAnsi="Arial" w:cs="Arial"/>
          <w:bCs/>
          <w:color w:val="000000" w:themeColor="text1"/>
          <w:sz w:val="22"/>
          <w:szCs w:val="22"/>
          <w:u w:val="single"/>
        </w:rPr>
      </w:pPr>
      <w:r w:rsidRPr="00D6280A">
        <w:rPr>
          <w:rFonts w:ascii="Arial" w:hAnsi="Arial" w:cs="Arial"/>
          <w:bCs/>
          <w:color w:val="000000" w:themeColor="text1"/>
          <w:sz w:val="22"/>
          <w:szCs w:val="22"/>
          <w:u w:val="single"/>
        </w:rPr>
        <w:t xml:space="preserve">Ofertą najkorzystniejszą będzie oferta, która przedstawi najkorzystniejszy bilans ceny </w:t>
      </w:r>
      <w:r w:rsidRPr="00D6280A">
        <w:rPr>
          <w:rFonts w:ascii="Arial" w:hAnsi="Arial" w:cs="Arial"/>
          <w:bCs/>
          <w:color w:val="000000" w:themeColor="text1"/>
          <w:sz w:val="22"/>
          <w:szCs w:val="22"/>
          <w:u w:val="single"/>
        </w:rPr>
        <w:br/>
        <w:t>i innych kryteriów odnoszących się do przedmiotu zamówienia uzyskując najwyższą ilość punktów.</w:t>
      </w:r>
    </w:p>
    <w:p w14:paraId="227EEF84" w14:textId="77777777" w:rsidR="006809C8" w:rsidRPr="00D6280A" w:rsidRDefault="006809C8" w:rsidP="00353ED5">
      <w:pPr>
        <w:tabs>
          <w:tab w:val="left" w:pos="284"/>
        </w:tabs>
        <w:spacing w:line="276" w:lineRule="auto"/>
        <w:jc w:val="both"/>
        <w:rPr>
          <w:rFonts w:ascii="Arial" w:hAnsi="Arial" w:cs="Arial"/>
          <w:bCs/>
          <w:color w:val="000000" w:themeColor="text1"/>
          <w:sz w:val="22"/>
          <w:szCs w:val="22"/>
        </w:rPr>
      </w:pPr>
      <w:r w:rsidRPr="00D6280A">
        <w:rPr>
          <w:rFonts w:ascii="Arial" w:hAnsi="Arial" w:cs="Arial"/>
          <w:bCs/>
          <w:color w:val="000000" w:themeColor="text1"/>
          <w:sz w:val="22"/>
          <w:szCs w:val="22"/>
        </w:rPr>
        <w:t>Jeżeli nie można wybrać najkorzystniejszej oferty z uwagi na to, że dwie lub więcej ofert przedstawia taki sam bilans ceny i innych</w:t>
      </w:r>
    </w:p>
    <w:p w14:paraId="7AB75000" w14:textId="77777777" w:rsidR="006809C8" w:rsidRPr="00D6280A" w:rsidRDefault="006809C8" w:rsidP="00353ED5">
      <w:pPr>
        <w:tabs>
          <w:tab w:val="left" w:pos="284"/>
        </w:tabs>
        <w:spacing w:line="276" w:lineRule="auto"/>
        <w:jc w:val="both"/>
        <w:rPr>
          <w:rFonts w:ascii="Arial" w:hAnsi="Arial" w:cs="Arial"/>
          <w:b/>
          <w:color w:val="000000" w:themeColor="text1"/>
          <w:sz w:val="22"/>
          <w:szCs w:val="22"/>
          <w:highlight w:val="yellow"/>
        </w:rPr>
      </w:pPr>
    </w:p>
    <w:p w14:paraId="658500EA" w14:textId="13E80694" w:rsidR="006809C8" w:rsidRPr="00D6280A" w:rsidRDefault="006809C8" w:rsidP="00353ED5">
      <w:pPr>
        <w:tabs>
          <w:tab w:val="left" w:pos="284"/>
        </w:tabs>
        <w:spacing w:line="276" w:lineRule="auto"/>
        <w:jc w:val="both"/>
        <w:rPr>
          <w:rFonts w:ascii="Arial" w:hAnsi="Arial" w:cs="Arial"/>
          <w:bCs/>
          <w:color w:val="000000" w:themeColor="text1"/>
          <w:sz w:val="22"/>
          <w:szCs w:val="22"/>
        </w:rPr>
      </w:pPr>
      <w:r w:rsidRPr="00D6280A">
        <w:rPr>
          <w:rFonts w:ascii="Arial" w:hAnsi="Arial" w:cs="Arial"/>
          <w:bCs/>
          <w:color w:val="000000" w:themeColor="text1"/>
          <w:sz w:val="22"/>
          <w:szCs w:val="22"/>
        </w:rPr>
        <w:t>24.</w:t>
      </w:r>
      <w:r w:rsidR="0085729E" w:rsidRPr="00D6280A">
        <w:rPr>
          <w:rFonts w:ascii="Arial" w:hAnsi="Arial" w:cs="Arial"/>
          <w:bCs/>
          <w:color w:val="000000" w:themeColor="text1"/>
          <w:sz w:val="22"/>
          <w:szCs w:val="22"/>
        </w:rPr>
        <w:t>3.1</w:t>
      </w:r>
      <w:r w:rsidRPr="00D6280A">
        <w:rPr>
          <w:rFonts w:ascii="Arial" w:hAnsi="Arial" w:cs="Arial"/>
          <w:bCs/>
          <w:color w:val="000000" w:themeColor="text1"/>
          <w:sz w:val="22"/>
          <w:szCs w:val="22"/>
        </w:rPr>
        <w:t xml:space="preserve"> Łączna liczba punktów za ofertę = liczba punktów za cenę brutto (maks. 60) + liczba punktów za termin gwarancji i rękojmi (maks. 40)                                       </w:t>
      </w:r>
    </w:p>
    <w:p w14:paraId="3A810705" w14:textId="77777777" w:rsidR="006809C8" w:rsidRPr="00D6280A" w:rsidRDefault="006809C8" w:rsidP="00353ED5">
      <w:pPr>
        <w:spacing w:line="276" w:lineRule="auto"/>
        <w:ind w:right="-108"/>
        <w:rPr>
          <w:rFonts w:ascii="Arial" w:hAnsi="Arial" w:cs="Arial"/>
          <w:bCs/>
          <w:color w:val="000000" w:themeColor="text1"/>
          <w:sz w:val="22"/>
          <w:szCs w:val="22"/>
        </w:rPr>
      </w:pPr>
      <w:r w:rsidRPr="00D6280A">
        <w:rPr>
          <w:rFonts w:ascii="Arial" w:hAnsi="Arial" w:cs="Arial"/>
          <w:bCs/>
          <w:color w:val="000000" w:themeColor="text1"/>
          <w:sz w:val="22"/>
          <w:szCs w:val="22"/>
        </w:rPr>
        <w:t>Opis sposobu obliczenia łącznej oceny ofert:</w:t>
      </w:r>
    </w:p>
    <w:p w14:paraId="32144094" w14:textId="02F727E2" w:rsidR="00C448C6" w:rsidRPr="00D6280A" w:rsidRDefault="00C448C6" w:rsidP="00353ED5">
      <w:pPr>
        <w:spacing w:line="276" w:lineRule="auto"/>
        <w:jc w:val="both"/>
        <w:rPr>
          <w:rFonts w:ascii="Arial" w:hAnsi="Arial" w:cs="Arial"/>
          <w:bCs/>
          <w:color w:val="000000" w:themeColor="text1"/>
          <w:sz w:val="22"/>
          <w:szCs w:val="22"/>
        </w:rPr>
      </w:pPr>
    </w:p>
    <w:p w14:paraId="35D7B3C0"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Oferta, która otrzyma największą łączną ilość punktów zostanie uznana za najkorzystniejszą. Pozostałe oferty zostaną sklasyfikowane zgodnie z uzyskaną łączną ilością punktów.</w:t>
      </w:r>
    </w:p>
    <w:p w14:paraId="2F178B2B"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24.4.2.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542AFDD"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24.4.3. Jeżeli oferty otrzymały taką samą ocenę w kryterium o najwyższej wadze, zamawiający wybiera ofertę z najniższą ceną.</w:t>
      </w:r>
    </w:p>
    <w:p w14:paraId="5A617073"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24.4.4. Jeżeli nie można dokonać wyboru oferty w sposób, o którym mowa w pkt 24.4.2, zamawiający wzywa wykonawców, którzy złożyli te oferty, do złożenia w terminie określonym przez zamawiającego ofert dodatkowych zawierających nową cenę.</w:t>
      </w:r>
    </w:p>
    <w:p w14:paraId="6723CA56"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24.4.5. Punktacja przyznawana ofertom w poszczególnych kryteriach oceny ofert będzie liczona z dokładnością do dwóch miejsc po przecinku, zgodnie z zasadami arytmetyki.</w:t>
      </w:r>
    </w:p>
    <w:p w14:paraId="631627EC"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24.4.6. W toku badania i oceny ofert Zamawiający może żądać od Wykonawcy wyjaśnień dotyczących treści złożonej oferty lub innych składanych dokumentów lub oświadczeń w tym zaoferowanej ceny.</w:t>
      </w:r>
    </w:p>
    <w:p w14:paraId="64066B0A" w14:textId="77777777" w:rsidR="00C448C6" w:rsidRPr="00D6280A" w:rsidRDefault="00C448C6" w:rsidP="00353ED5">
      <w:pPr>
        <w:spacing w:line="276" w:lineRule="auto"/>
        <w:ind w:right="-108"/>
        <w:jc w:val="both"/>
        <w:rPr>
          <w:rFonts w:ascii="Arial" w:hAnsi="Arial" w:cs="Arial"/>
          <w:bCs/>
          <w:color w:val="000000" w:themeColor="text1"/>
          <w:sz w:val="22"/>
          <w:szCs w:val="22"/>
        </w:rPr>
      </w:pPr>
      <w:r w:rsidRPr="00D6280A">
        <w:rPr>
          <w:rFonts w:ascii="Arial" w:hAnsi="Arial" w:cs="Arial"/>
          <w:bCs/>
          <w:color w:val="000000" w:themeColor="text1"/>
          <w:sz w:val="22"/>
          <w:szCs w:val="22"/>
        </w:rPr>
        <w:t>24.4.7. Zamawiający udzieli zamówienia Wykonawcy, którego oferta zostanie uznana za najkorzystniejszą.</w:t>
      </w:r>
    </w:p>
    <w:p w14:paraId="51F23A36" w14:textId="77777777" w:rsidR="001A04FB" w:rsidRPr="00D6280A" w:rsidRDefault="001A04FB" w:rsidP="00353ED5">
      <w:pPr>
        <w:tabs>
          <w:tab w:val="left" w:pos="0"/>
        </w:tabs>
        <w:spacing w:line="276" w:lineRule="auto"/>
        <w:ind w:right="-108"/>
        <w:jc w:val="both"/>
        <w:rPr>
          <w:rFonts w:ascii="Arial" w:hAnsi="Arial" w:cs="Arial"/>
          <w:color w:val="000000" w:themeColor="text1"/>
          <w:sz w:val="22"/>
          <w:szCs w:val="22"/>
        </w:rPr>
      </w:pPr>
    </w:p>
    <w:p w14:paraId="7D8635C7" w14:textId="6A5BEBE4" w:rsidR="0019441A" w:rsidRPr="00D6280A" w:rsidRDefault="0019441A" w:rsidP="00353ED5">
      <w:pPr>
        <w:pStyle w:val="Nagwek1"/>
        <w:spacing w:before="0" w:line="276" w:lineRule="auto"/>
        <w:ind w:left="426" w:hanging="426"/>
        <w:jc w:val="both"/>
        <w:rPr>
          <w:rFonts w:ascii="Arial" w:hAnsi="Arial" w:cs="Arial"/>
          <w:b w:val="0"/>
          <w:bCs w:val="0"/>
          <w:color w:val="000000" w:themeColor="text1"/>
          <w:sz w:val="22"/>
          <w:szCs w:val="22"/>
        </w:rPr>
      </w:pPr>
      <w:r w:rsidRPr="00D6280A">
        <w:rPr>
          <w:rFonts w:ascii="Arial" w:hAnsi="Arial" w:cs="Arial"/>
          <w:color w:val="000000" w:themeColor="text1"/>
          <w:sz w:val="22"/>
          <w:szCs w:val="22"/>
        </w:rPr>
        <w:t xml:space="preserve">25. </w:t>
      </w:r>
      <w:r w:rsidR="00682BD6" w:rsidRPr="00D6280A">
        <w:rPr>
          <w:rFonts w:ascii="Arial" w:hAnsi="Arial" w:cs="Arial"/>
          <w:color w:val="000000" w:themeColor="text1"/>
          <w:sz w:val="22"/>
          <w:szCs w:val="22"/>
        </w:rPr>
        <w:t>Wymagania dotyczące wadium</w:t>
      </w:r>
      <w:r w:rsidR="0060710C" w:rsidRPr="00D6280A">
        <w:rPr>
          <w:rFonts w:ascii="Arial" w:hAnsi="Arial" w:cs="Arial"/>
          <w:b w:val="0"/>
          <w:color w:val="000000" w:themeColor="text1"/>
          <w:sz w:val="22"/>
          <w:szCs w:val="22"/>
        </w:rPr>
        <w:t>.</w:t>
      </w:r>
    </w:p>
    <w:p w14:paraId="20CA15AC" w14:textId="77777777" w:rsidR="00682BD6" w:rsidRPr="00D6280A" w:rsidRDefault="0019441A"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Zamawiający nie przewiduje wniesienia wadium.</w:t>
      </w:r>
    </w:p>
    <w:p w14:paraId="03AE1D10" w14:textId="77777777" w:rsidR="00682BD6" w:rsidRPr="00D6280A" w:rsidRDefault="00682BD6" w:rsidP="00353ED5">
      <w:pPr>
        <w:spacing w:line="276" w:lineRule="auto"/>
        <w:jc w:val="both"/>
        <w:rPr>
          <w:rFonts w:ascii="Arial" w:hAnsi="Arial" w:cs="Arial"/>
          <w:color w:val="000000" w:themeColor="text1"/>
          <w:sz w:val="22"/>
          <w:szCs w:val="22"/>
        </w:rPr>
      </w:pPr>
    </w:p>
    <w:p w14:paraId="499D9D6B" w14:textId="527840D4" w:rsidR="009615B1" w:rsidRPr="00D6280A" w:rsidRDefault="0019441A"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26</w:t>
      </w:r>
      <w:r w:rsidR="00514DC5" w:rsidRPr="00D6280A">
        <w:rPr>
          <w:rFonts w:ascii="Arial" w:hAnsi="Arial" w:cs="Arial"/>
          <w:b/>
          <w:color w:val="000000" w:themeColor="text1"/>
          <w:sz w:val="22"/>
          <w:szCs w:val="22"/>
          <w:lang w:eastAsia="en-US"/>
        </w:rPr>
        <w:t>.</w:t>
      </w:r>
      <w:r w:rsidR="008C545E"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Projektowane postanowienia umowy w sprawie zamówienia publicznego, które zostaną wprowadzone do umowy w sprawie zamówienia publicznego oraz możliwości jej zmiany</w:t>
      </w:r>
      <w:r w:rsidR="0060710C" w:rsidRPr="00D6280A">
        <w:rPr>
          <w:rFonts w:ascii="Arial" w:hAnsi="Arial" w:cs="Arial"/>
          <w:color w:val="000000" w:themeColor="text1"/>
          <w:sz w:val="22"/>
          <w:szCs w:val="22"/>
          <w:lang w:eastAsia="en-US"/>
        </w:rPr>
        <w:t>.</w:t>
      </w:r>
    </w:p>
    <w:p w14:paraId="3EACEAF6" w14:textId="3422BF91" w:rsidR="00616059" w:rsidRPr="00D6280A" w:rsidRDefault="0019441A" w:rsidP="00353ED5">
      <w:pPr>
        <w:pStyle w:val="Akapitzlist"/>
        <w:tabs>
          <w:tab w:val="left" w:pos="426"/>
        </w:tabs>
        <w:spacing w:line="276" w:lineRule="auto"/>
        <w:ind w:left="0"/>
        <w:jc w:val="both"/>
        <w:rPr>
          <w:rFonts w:ascii="Arial" w:hAnsi="Arial" w:cs="Arial"/>
          <w:color w:val="000000" w:themeColor="text1"/>
          <w:sz w:val="22"/>
          <w:szCs w:val="22"/>
        </w:rPr>
      </w:pPr>
      <w:r w:rsidRPr="00D6280A">
        <w:rPr>
          <w:rFonts w:ascii="Arial" w:hAnsi="Arial" w:cs="Arial"/>
          <w:color w:val="000000" w:themeColor="text1"/>
          <w:sz w:val="22"/>
          <w:szCs w:val="22"/>
        </w:rPr>
        <w:t>26.</w:t>
      </w:r>
      <w:r w:rsidR="00616059" w:rsidRPr="00D6280A">
        <w:rPr>
          <w:rFonts w:ascii="Arial" w:hAnsi="Arial" w:cs="Arial"/>
          <w:color w:val="000000" w:themeColor="text1"/>
          <w:sz w:val="22"/>
          <w:szCs w:val="22"/>
        </w:rPr>
        <w:t xml:space="preserve">1. Projektowane postanowienia umowy stanowią </w:t>
      </w:r>
      <w:r w:rsidR="00D152FE" w:rsidRPr="00D6280A">
        <w:rPr>
          <w:rFonts w:ascii="Arial" w:hAnsi="Arial" w:cs="Arial"/>
          <w:color w:val="000000" w:themeColor="text1"/>
          <w:sz w:val="22"/>
          <w:szCs w:val="22"/>
          <w:u w:val="single"/>
        </w:rPr>
        <w:t xml:space="preserve">załącznik </w:t>
      </w:r>
      <w:r w:rsidR="00D152FE" w:rsidRPr="007D29A0">
        <w:rPr>
          <w:rFonts w:ascii="Arial" w:hAnsi="Arial" w:cs="Arial"/>
          <w:color w:val="000000" w:themeColor="text1"/>
          <w:sz w:val="22"/>
          <w:szCs w:val="22"/>
          <w:u w:val="single"/>
        </w:rPr>
        <w:t xml:space="preserve">nr </w:t>
      </w:r>
      <w:r w:rsidR="00317C42" w:rsidRPr="007D29A0">
        <w:rPr>
          <w:rFonts w:ascii="Arial" w:hAnsi="Arial" w:cs="Arial"/>
          <w:color w:val="000000" w:themeColor="text1"/>
          <w:sz w:val="22"/>
          <w:szCs w:val="22"/>
          <w:u w:val="single"/>
        </w:rPr>
        <w:t>3</w:t>
      </w:r>
      <w:r w:rsidR="00D152FE" w:rsidRPr="00D6280A">
        <w:rPr>
          <w:rFonts w:ascii="Arial" w:hAnsi="Arial" w:cs="Arial"/>
          <w:color w:val="000000" w:themeColor="text1"/>
          <w:sz w:val="22"/>
          <w:szCs w:val="22"/>
          <w:u w:val="single"/>
        </w:rPr>
        <w:t xml:space="preserve"> do SWZ</w:t>
      </w:r>
      <w:r w:rsidR="00F05399">
        <w:rPr>
          <w:rFonts w:ascii="Arial" w:hAnsi="Arial" w:cs="Arial"/>
          <w:color w:val="000000" w:themeColor="text1"/>
          <w:sz w:val="22"/>
          <w:szCs w:val="22"/>
        </w:rPr>
        <w:t>.</w:t>
      </w:r>
      <w:r w:rsidR="00616059" w:rsidRPr="00D6280A">
        <w:rPr>
          <w:rFonts w:ascii="Arial" w:hAnsi="Arial" w:cs="Arial"/>
          <w:color w:val="000000" w:themeColor="text1"/>
          <w:sz w:val="22"/>
          <w:szCs w:val="22"/>
        </w:rPr>
        <w:t xml:space="preserve"> </w:t>
      </w:r>
    </w:p>
    <w:p w14:paraId="0ABEB816" w14:textId="77777777" w:rsidR="00616059" w:rsidRPr="00D6280A" w:rsidRDefault="00616059" w:rsidP="00353ED5">
      <w:pPr>
        <w:spacing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u w:val="single"/>
        </w:rPr>
        <w:t>Złożenie oferty jest jednoznaczne z akceptacją przez wykonawcę projektowanych postanowień umowy</w:t>
      </w:r>
      <w:r w:rsidRPr="00D6280A">
        <w:rPr>
          <w:rFonts w:ascii="Arial" w:hAnsi="Arial" w:cs="Arial"/>
          <w:color w:val="000000" w:themeColor="text1"/>
          <w:sz w:val="22"/>
          <w:szCs w:val="22"/>
        </w:rPr>
        <w:t>.</w:t>
      </w:r>
    </w:p>
    <w:p w14:paraId="51A8D9DD" w14:textId="77777777" w:rsidR="00616059" w:rsidRPr="00D6280A" w:rsidRDefault="0019441A" w:rsidP="00353ED5">
      <w:pPr>
        <w:tabs>
          <w:tab w:val="left" w:pos="426"/>
        </w:tabs>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26.</w:t>
      </w:r>
      <w:r w:rsidR="00616059" w:rsidRPr="00D6280A">
        <w:rPr>
          <w:rFonts w:ascii="Arial" w:hAnsi="Arial" w:cs="Arial"/>
          <w:color w:val="000000" w:themeColor="text1"/>
          <w:sz w:val="22"/>
          <w:szCs w:val="22"/>
        </w:rPr>
        <w:t>2. Zmiana postanowień umowy może nastąpić za zgodą obu stron wyrażoną na piśmie,</w:t>
      </w:r>
    </w:p>
    <w:p w14:paraId="55BAE420" w14:textId="2E134A39" w:rsidR="00616059" w:rsidRPr="00D6280A" w:rsidRDefault="00616059" w:rsidP="00353ED5">
      <w:pPr>
        <w:pStyle w:val="Akapitzlist"/>
        <w:tabs>
          <w:tab w:val="left" w:pos="426"/>
        </w:tabs>
        <w:spacing w:line="276" w:lineRule="auto"/>
        <w:ind w:left="0"/>
        <w:jc w:val="both"/>
        <w:rPr>
          <w:rFonts w:ascii="Arial" w:hAnsi="Arial" w:cs="Arial"/>
          <w:color w:val="000000" w:themeColor="text1"/>
          <w:sz w:val="22"/>
          <w:szCs w:val="22"/>
        </w:rPr>
      </w:pPr>
      <w:r w:rsidRPr="00D6280A">
        <w:rPr>
          <w:rFonts w:ascii="Arial" w:hAnsi="Arial" w:cs="Arial"/>
          <w:color w:val="000000" w:themeColor="text1"/>
          <w:sz w:val="22"/>
          <w:szCs w:val="22"/>
        </w:rPr>
        <w:t>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w:t>
      </w:r>
      <w:r w:rsidR="002C58BD"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w:t>
      </w:r>
      <w:r w:rsidR="002C58BD"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rPr>
        <w:t xml:space="preserve">455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oraz wskazanym w Projektowanych postanowieniach umowy</w:t>
      </w:r>
      <w:r w:rsidR="0019441A" w:rsidRPr="00D6280A">
        <w:rPr>
          <w:rFonts w:ascii="Arial" w:hAnsi="Arial" w:cs="Arial"/>
          <w:color w:val="000000" w:themeColor="text1"/>
          <w:sz w:val="22"/>
          <w:szCs w:val="22"/>
        </w:rPr>
        <w:t>.</w:t>
      </w:r>
      <w:r w:rsidRPr="00D6280A">
        <w:rPr>
          <w:rFonts w:ascii="Arial" w:hAnsi="Arial" w:cs="Arial"/>
          <w:color w:val="000000" w:themeColor="text1"/>
          <w:sz w:val="22"/>
          <w:szCs w:val="22"/>
        </w:rPr>
        <w:t xml:space="preserve"> stanowiącym </w:t>
      </w:r>
      <w:r w:rsidR="000D699B" w:rsidRPr="00D6280A">
        <w:rPr>
          <w:rFonts w:ascii="Arial" w:hAnsi="Arial" w:cs="Arial"/>
          <w:color w:val="000000" w:themeColor="text1"/>
          <w:sz w:val="22"/>
          <w:szCs w:val="22"/>
          <w:u w:val="single"/>
        </w:rPr>
        <w:t>z</w:t>
      </w:r>
      <w:r w:rsidRPr="00D6280A">
        <w:rPr>
          <w:rFonts w:ascii="Arial" w:hAnsi="Arial" w:cs="Arial"/>
          <w:color w:val="000000" w:themeColor="text1"/>
          <w:sz w:val="22"/>
          <w:szCs w:val="22"/>
          <w:u w:val="single"/>
        </w:rPr>
        <w:t xml:space="preserve">ałącznik </w:t>
      </w:r>
      <w:r w:rsidRPr="007D29A0">
        <w:rPr>
          <w:rFonts w:ascii="Arial" w:hAnsi="Arial" w:cs="Arial"/>
          <w:color w:val="000000" w:themeColor="text1"/>
          <w:sz w:val="22"/>
          <w:szCs w:val="22"/>
          <w:u w:val="single"/>
        </w:rPr>
        <w:t>nr</w:t>
      </w:r>
      <w:r w:rsidR="00DD4B22" w:rsidRPr="007D29A0">
        <w:rPr>
          <w:rFonts w:ascii="Arial" w:hAnsi="Arial" w:cs="Arial"/>
          <w:color w:val="000000" w:themeColor="text1"/>
          <w:sz w:val="22"/>
          <w:szCs w:val="22"/>
          <w:u w:val="single"/>
        </w:rPr>
        <w:t xml:space="preserve"> </w:t>
      </w:r>
      <w:r w:rsidR="00317C42" w:rsidRPr="007D29A0">
        <w:rPr>
          <w:rFonts w:ascii="Arial" w:hAnsi="Arial" w:cs="Arial"/>
          <w:color w:val="000000" w:themeColor="text1"/>
          <w:sz w:val="22"/>
          <w:szCs w:val="22"/>
          <w:u w:val="single"/>
        </w:rPr>
        <w:t>3</w:t>
      </w:r>
      <w:r w:rsidRPr="00D6280A">
        <w:rPr>
          <w:rFonts w:ascii="Arial" w:hAnsi="Arial" w:cs="Arial"/>
          <w:color w:val="000000" w:themeColor="text1"/>
          <w:sz w:val="22"/>
          <w:szCs w:val="22"/>
          <w:u w:val="single"/>
        </w:rPr>
        <w:t xml:space="preserve"> do SWZ</w:t>
      </w:r>
      <w:r w:rsidR="00F05399">
        <w:rPr>
          <w:rFonts w:ascii="Arial" w:hAnsi="Arial" w:cs="Arial"/>
          <w:color w:val="000000" w:themeColor="text1"/>
          <w:sz w:val="22"/>
          <w:szCs w:val="22"/>
        </w:rPr>
        <w:t>.</w:t>
      </w:r>
    </w:p>
    <w:p w14:paraId="31035473" w14:textId="77777777" w:rsidR="00BB69B1" w:rsidRPr="00D6280A" w:rsidRDefault="00BB69B1" w:rsidP="00353ED5">
      <w:pPr>
        <w:spacing w:after="200" w:line="276" w:lineRule="auto"/>
        <w:contextualSpacing/>
        <w:jc w:val="both"/>
        <w:rPr>
          <w:rFonts w:ascii="Arial" w:hAnsi="Arial" w:cs="Arial"/>
          <w:b/>
          <w:color w:val="000000" w:themeColor="text1"/>
          <w:sz w:val="22"/>
          <w:szCs w:val="22"/>
          <w:lang w:eastAsia="en-US"/>
        </w:rPr>
      </w:pPr>
    </w:p>
    <w:p w14:paraId="7841376E" w14:textId="1DFDCB48" w:rsidR="00DC0256" w:rsidRPr="00D6280A" w:rsidRDefault="0019441A" w:rsidP="00353ED5">
      <w:pPr>
        <w:spacing w:after="200" w:line="276" w:lineRule="auto"/>
        <w:contextualSpacing/>
        <w:jc w:val="both"/>
        <w:rPr>
          <w:rFonts w:ascii="Arial" w:hAnsi="Arial" w:cs="Arial"/>
          <w:b/>
          <w:color w:val="000000" w:themeColor="text1"/>
          <w:sz w:val="22"/>
          <w:szCs w:val="22"/>
          <w:lang w:eastAsia="en-US"/>
        </w:rPr>
      </w:pPr>
      <w:r w:rsidRPr="00D6280A">
        <w:rPr>
          <w:rFonts w:ascii="Arial" w:hAnsi="Arial" w:cs="Arial"/>
          <w:b/>
          <w:color w:val="000000" w:themeColor="text1"/>
          <w:sz w:val="22"/>
          <w:szCs w:val="22"/>
          <w:lang w:eastAsia="en-US"/>
        </w:rPr>
        <w:t>27</w:t>
      </w:r>
      <w:r w:rsidR="00E700C2" w:rsidRPr="00D6280A">
        <w:rPr>
          <w:rFonts w:ascii="Arial" w:hAnsi="Arial" w:cs="Arial"/>
          <w:b/>
          <w:color w:val="000000" w:themeColor="text1"/>
          <w:sz w:val="22"/>
          <w:szCs w:val="22"/>
          <w:lang w:eastAsia="en-US"/>
        </w:rPr>
        <w:t xml:space="preserve">. </w:t>
      </w:r>
      <w:r w:rsidR="00682BD6" w:rsidRPr="00D6280A">
        <w:rPr>
          <w:rFonts w:ascii="Arial" w:hAnsi="Arial" w:cs="Arial"/>
          <w:b/>
          <w:color w:val="000000" w:themeColor="text1"/>
          <w:sz w:val="22"/>
          <w:szCs w:val="22"/>
          <w:lang w:eastAsia="en-US"/>
        </w:rPr>
        <w:t>Zabezpieczenie należytego wykonania umowy</w:t>
      </w:r>
      <w:r w:rsidR="0060710C" w:rsidRPr="00D6280A">
        <w:rPr>
          <w:rFonts w:ascii="Arial" w:hAnsi="Arial" w:cs="Arial"/>
          <w:color w:val="000000" w:themeColor="text1"/>
          <w:sz w:val="22"/>
          <w:szCs w:val="22"/>
          <w:lang w:eastAsia="en-US"/>
        </w:rPr>
        <w:t>.</w:t>
      </w:r>
      <w:r w:rsidR="00682BD6" w:rsidRPr="00D6280A">
        <w:rPr>
          <w:rFonts w:ascii="Arial" w:hAnsi="Arial" w:cs="Arial"/>
          <w:b/>
          <w:color w:val="000000" w:themeColor="text1"/>
          <w:sz w:val="22"/>
          <w:szCs w:val="22"/>
          <w:lang w:eastAsia="en-US"/>
        </w:rPr>
        <w:t xml:space="preserve"> </w:t>
      </w:r>
    </w:p>
    <w:p w14:paraId="67C46A9B" w14:textId="5B5A0088" w:rsidR="00107E89" w:rsidRPr="00D6280A" w:rsidRDefault="00C720AE" w:rsidP="00353ED5">
      <w:pPr>
        <w:spacing w:after="200" w:line="276" w:lineRule="auto"/>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Zamawiający nie przewiduje wniesienia zabezpieczenie należytego wykonania umowy</w:t>
      </w:r>
      <w:r w:rsidR="000D699B" w:rsidRPr="00D6280A">
        <w:rPr>
          <w:rFonts w:ascii="Arial" w:hAnsi="Arial" w:cs="Arial"/>
          <w:color w:val="000000" w:themeColor="text1"/>
          <w:sz w:val="22"/>
          <w:szCs w:val="22"/>
        </w:rPr>
        <w:t>.</w:t>
      </w:r>
    </w:p>
    <w:p w14:paraId="58E4C4AD" w14:textId="77777777" w:rsidR="000D699B" w:rsidRPr="00D6280A" w:rsidRDefault="000D699B" w:rsidP="00353ED5">
      <w:pPr>
        <w:spacing w:line="276" w:lineRule="auto"/>
        <w:contextualSpacing/>
        <w:jc w:val="both"/>
        <w:rPr>
          <w:rFonts w:ascii="Arial" w:hAnsi="Arial" w:cs="Arial"/>
          <w:color w:val="000000" w:themeColor="text1"/>
          <w:sz w:val="22"/>
          <w:szCs w:val="22"/>
        </w:rPr>
      </w:pPr>
    </w:p>
    <w:p w14:paraId="485477DA" w14:textId="2C6C5150" w:rsidR="009615B1" w:rsidRPr="00D6280A" w:rsidRDefault="0019441A" w:rsidP="00353ED5">
      <w:pPr>
        <w:spacing w:line="276" w:lineRule="auto"/>
        <w:contextualSpacing/>
        <w:jc w:val="both"/>
        <w:rPr>
          <w:rFonts w:ascii="Arial" w:hAnsi="Arial" w:cs="Arial"/>
          <w:color w:val="000000" w:themeColor="text1"/>
          <w:sz w:val="22"/>
          <w:szCs w:val="22"/>
          <w:lang w:eastAsia="en-US"/>
        </w:rPr>
      </w:pPr>
      <w:r w:rsidRPr="00D6280A">
        <w:rPr>
          <w:rFonts w:ascii="Arial" w:hAnsi="Arial" w:cs="Arial"/>
          <w:b/>
          <w:color w:val="000000" w:themeColor="text1"/>
          <w:sz w:val="22"/>
          <w:szCs w:val="22"/>
          <w:lang w:eastAsia="en-US"/>
        </w:rPr>
        <w:t xml:space="preserve">28. </w:t>
      </w:r>
      <w:r w:rsidR="00682BD6" w:rsidRPr="00D6280A">
        <w:rPr>
          <w:rFonts w:ascii="Arial" w:hAnsi="Arial" w:cs="Arial"/>
          <w:b/>
          <w:color w:val="000000" w:themeColor="text1"/>
          <w:sz w:val="22"/>
          <w:szCs w:val="22"/>
          <w:lang w:eastAsia="en-US"/>
        </w:rPr>
        <w:t xml:space="preserve">Informacje o formalnościach, jakie muszą zostać dopełnione po wyborze oferty </w:t>
      </w:r>
      <w:r w:rsidR="00517D28" w:rsidRPr="00D6280A">
        <w:rPr>
          <w:rFonts w:ascii="Arial" w:hAnsi="Arial" w:cs="Arial"/>
          <w:b/>
          <w:color w:val="000000" w:themeColor="text1"/>
          <w:sz w:val="22"/>
          <w:szCs w:val="22"/>
          <w:lang w:eastAsia="en-US"/>
        </w:rPr>
        <w:br/>
      </w:r>
      <w:r w:rsidR="00682BD6" w:rsidRPr="00D6280A">
        <w:rPr>
          <w:rFonts w:ascii="Arial" w:hAnsi="Arial" w:cs="Arial"/>
          <w:b/>
          <w:color w:val="000000" w:themeColor="text1"/>
          <w:sz w:val="22"/>
          <w:szCs w:val="22"/>
          <w:lang w:eastAsia="en-US"/>
        </w:rPr>
        <w:t>w celu zawarcia umowy w sprawie zamówienia publicznego</w:t>
      </w:r>
      <w:r w:rsidR="0060710C" w:rsidRPr="00D6280A">
        <w:rPr>
          <w:rFonts w:ascii="Arial" w:hAnsi="Arial" w:cs="Arial"/>
          <w:color w:val="000000" w:themeColor="text1"/>
          <w:sz w:val="22"/>
          <w:szCs w:val="22"/>
          <w:lang w:eastAsia="en-US"/>
        </w:rPr>
        <w:t>.</w:t>
      </w:r>
    </w:p>
    <w:p w14:paraId="6B86C99F" w14:textId="77777777" w:rsidR="005C7CA2" w:rsidRPr="00D6280A" w:rsidRDefault="0019441A"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28.</w:t>
      </w:r>
      <w:r w:rsidR="005C7CA2" w:rsidRPr="00D6280A">
        <w:rPr>
          <w:rFonts w:ascii="Arial" w:hAnsi="Arial" w:cs="Arial"/>
          <w:color w:val="000000" w:themeColor="text1"/>
          <w:sz w:val="22"/>
          <w:szCs w:val="22"/>
        </w:rPr>
        <w:t>1. Niezwłocznie po wyborze najkorzystniejszej oferty zamawiający informuje równocześnie wykonawców, którzy złożyli oferty, o:</w:t>
      </w:r>
    </w:p>
    <w:p w14:paraId="2CF1DA64" w14:textId="77777777" w:rsidR="005C7CA2" w:rsidRPr="00D6280A" w:rsidRDefault="0019441A"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28.1.</w:t>
      </w:r>
      <w:r w:rsidR="005C7CA2" w:rsidRPr="00D6280A">
        <w:rPr>
          <w:rFonts w:ascii="Arial" w:hAnsi="Arial" w:cs="Arial"/>
          <w:color w:val="000000" w:themeColor="text1"/>
          <w:sz w:val="22"/>
          <w:szCs w:val="22"/>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53EB18" w14:textId="77777777" w:rsidR="005C7CA2" w:rsidRPr="00D6280A" w:rsidRDefault="0019441A"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28.1.2</w:t>
      </w:r>
      <w:r w:rsidR="005C7CA2" w:rsidRPr="00D6280A">
        <w:rPr>
          <w:rFonts w:ascii="Arial" w:hAnsi="Arial" w:cs="Arial"/>
          <w:color w:val="000000" w:themeColor="text1"/>
          <w:sz w:val="22"/>
          <w:szCs w:val="22"/>
        </w:rPr>
        <w:t xml:space="preserve"> wykonawcach, których oferty zostały odrzucone</w:t>
      </w:r>
    </w:p>
    <w:p w14:paraId="0F6EDD7A" w14:textId="77777777" w:rsidR="005C7CA2" w:rsidRPr="00D6280A" w:rsidRDefault="005C7CA2" w:rsidP="00353ED5">
      <w:pPr>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 podając uzasadnienie faktyczne i prawne.</w:t>
      </w:r>
    </w:p>
    <w:p w14:paraId="2B33380F" w14:textId="77777777" w:rsidR="005C7CA2" w:rsidRPr="00D6280A" w:rsidRDefault="0019441A" w:rsidP="00353ED5">
      <w:pPr>
        <w:spacing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rPr>
        <w:t>28.</w:t>
      </w:r>
      <w:r w:rsidR="005C7CA2" w:rsidRPr="00D6280A">
        <w:rPr>
          <w:rFonts w:ascii="Arial" w:hAnsi="Arial" w:cs="Arial"/>
          <w:color w:val="000000" w:themeColor="text1"/>
          <w:sz w:val="22"/>
          <w:szCs w:val="22"/>
        </w:rPr>
        <w:t>2. Zamawiający zawiera umowę w sprawie zamówienia publicznego w terminie nie krótszym niż 5 dni od dnia przesłania zawiadomienia o wyborze najkorzystniejszej oferty.</w:t>
      </w:r>
    </w:p>
    <w:p w14:paraId="66FA6DC4" w14:textId="77777777" w:rsidR="00DB1A25" w:rsidRPr="00D6280A" w:rsidRDefault="0019441A" w:rsidP="00353ED5">
      <w:pPr>
        <w:spacing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rPr>
        <w:t>28.</w:t>
      </w:r>
      <w:r w:rsidR="008410DB" w:rsidRPr="00D6280A">
        <w:rPr>
          <w:rFonts w:ascii="Arial" w:hAnsi="Arial" w:cs="Arial"/>
          <w:color w:val="000000" w:themeColor="text1"/>
          <w:sz w:val="22"/>
          <w:szCs w:val="22"/>
        </w:rPr>
        <w:t>3.</w:t>
      </w:r>
      <w:r w:rsidR="005C7CA2" w:rsidRPr="00D6280A">
        <w:rPr>
          <w:rFonts w:ascii="Arial" w:hAnsi="Arial" w:cs="Arial"/>
          <w:color w:val="000000" w:themeColor="text1"/>
          <w:sz w:val="22"/>
          <w:szCs w:val="22"/>
        </w:rPr>
        <w:t xml:space="preserve"> </w:t>
      </w:r>
      <w:r w:rsidR="00DB1A25" w:rsidRPr="00D6280A">
        <w:rPr>
          <w:rFonts w:ascii="Arial" w:hAnsi="Arial" w:cs="Arial"/>
          <w:color w:val="000000" w:themeColor="text1"/>
          <w:sz w:val="22"/>
          <w:szCs w:val="22"/>
        </w:rPr>
        <w:t>Zamawiający poinformuje wykonawcę, któremu zostanie udzielone zamówienie</w:t>
      </w:r>
      <w:r w:rsidR="00263B56" w:rsidRPr="00D6280A">
        <w:rPr>
          <w:rFonts w:ascii="Arial" w:hAnsi="Arial" w:cs="Arial"/>
          <w:color w:val="000000" w:themeColor="text1"/>
          <w:sz w:val="22"/>
          <w:szCs w:val="22"/>
        </w:rPr>
        <w:t>,</w:t>
      </w:r>
      <w:r w:rsidR="00DB1A25" w:rsidRPr="00D6280A">
        <w:rPr>
          <w:rFonts w:ascii="Arial" w:hAnsi="Arial" w:cs="Arial"/>
          <w:color w:val="000000" w:themeColor="text1"/>
          <w:sz w:val="22"/>
          <w:szCs w:val="22"/>
        </w:rPr>
        <w:t xml:space="preserve"> o miejscu i terminie zawarcia umowy.</w:t>
      </w:r>
      <w:bookmarkStart w:id="6" w:name="_Toc42045493"/>
    </w:p>
    <w:p w14:paraId="4C936EF6" w14:textId="5A7492E1" w:rsidR="00DB1A25" w:rsidRPr="00D6280A" w:rsidRDefault="0019441A" w:rsidP="00353ED5">
      <w:pPr>
        <w:spacing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rPr>
        <w:t>28.</w:t>
      </w:r>
      <w:r w:rsidR="008410DB" w:rsidRPr="00D6280A">
        <w:rPr>
          <w:rFonts w:ascii="Arial" w:hAnsi="Arial" w:cs="Arial"/>
          <w:color w:val="000000" w:themeColor="text1"/>
          <w:sz w:val="22"/>
          <w:szCs w:val="22"/>
        </w:rPr>
        <w:t>5</w:t>
      </w:r>
      <w:r w:rsidR="005D498E" w:rsidRPr="00D6280A">
        <w:rPr>
          <w:rFonts w:ascii="Arial" w:hAnsi="Arial" w:cs="Arial"/>
          <w:color w:val="000000" w:themeColor="text1"/>
          <w:sz w:val="22"/>
          <w:szCs w:val="22"/>
        </w:rPr>
        <w:t xml:space="preserve">. </w:t>
      </w:r>
      <w:r w:rsidR="00263B56" w:rsidRPr="00D6280A">
        <w:rPr>
          <w:rFonts w:ascii="Arial" w:hAnsi="Arial" w:cs="Arial"/>
          <w:color w:val="000000" w:themeColor="text1"/>
          <w:sz w:val="22"/>
          <w:szCs w:val="22"/>
        </w:rPr>
        <w:t>J</w:t>
      </w:r>
      <w:r w:rsidR="00A23B70" w:rsidRPr="00D6280A">
        <w:rPr>
          <w:rFonts w:ascii="Arial" w:hAnsi="Arial" w:cs="Arial"/>
          <w:color w:val="000000" w:themeColor="text1"/>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6280A">
        <w:rPr>
          <w:rFonts w:ascii="Arial" w:hAnsi="Arial" w:cs="Arial"/>
          <w:color w:val="000000" w:themeColor="text1"/>
          <w:sz w:val="22"/>
          <w:szCs w:val="22"/>
        </w:rPr>
        <w:t>, w której</w:t>
      </w:r>
      <w:r w:rsidR="002C37E6" w:rsidRPr="00D6280A">
        <w:rPr>
          <w:rFonts w:ascii="Arial" w:hAnsi="Arial" w:cs="Arial"/>
          <w:color w:val="000000" w:themeColor="text1"/>
          <w:sz w:val="22"/>
          <w:szCs w:val="22"/>
        </w:rPr>
        <w:t xml:space="preserve"> </w:t>
      </w:r>
      <w:r w:rsidR="00DB1A25" w:rsidRPr="00D6280A">
        <w:rPr>
          <w:rFonts w:ascii="Arial" w:hAnsi="Arial" w:cs="Arial"/>
          <w:color w:val="000000" w:themeColor="text1"/>
          <w:sz w:val="22"/>
          <w:szCs w:val="22"/>
        </w:rPr>
        <w:t>m.in. zostanie określony pełnomo</w:t>
      </w:r>
      <w:r w:rsidR="00A23B70" w:rsidRPr="00D6280A">
        <w:rPr>
          <w:rFonts w:ascii="Arial" w:hAnsi="Arial" w:cs="Arial"/>
          <w:color w:val="000000" w:themeColor="text1"/>
          <w:sz w:val="22"/>
          <w:szCs w:val="22"/>
        </w:rPr>
        <w:t>cnik uprawniony</w:t>
      </w:r>
      <w:r w:rsidR="0041252E" w:rsidRPr="00D6280A">
        <w:rPr>
          <w:rFonts w:ascii="Arial" w:hAnsi="Arial" w:cs="Arial"/>
          <w:color w:val="000000" w:themeColor="text1"/>
          <w:sz w:val="22"/>
          <w:szCs w:val="22"/>
        </w:rPr>
        <w:t xml:space="preserve"> </w:t>
      </w:r>
      <w:r w:rsidR="00A23B70" w:rsidRPr="00D6280A">
        <w:rPr>
          <w:rFonts w:ascii="Arial" w:hAnsi="Arial" w:cs="Arial"/>
          <w:color w:val="000000" w:themeColor="text1"/>
          <w:sz w:val="22"/>
          <w:szCs w:val="22"/>
        </w:rPr>
        <w:t>do kontaktów</w:t>
      </w:r>
      <w:r w:rsidR="0041252E" w:rsidRPr="00D6280A">
        <w:rPr>
          <w:rFonts w:ascii="Arial" w:hAnsi="Arial" w:cs="Arial"/>
          <w:color w:val="000000" w:themeColor="text1"/>
          <w:sz w:val="22"/>
          <w:szCs w:val="22"/>
        </w:rPr>
        <w:t xml:space="preserve"> </w:t>
      </w:r>
      <w:r w:rsidR="00A23B70" w:rsidRPr="00D6280A">
        <w:rPr>
          <w:rFonts w:ascii="Arial" w:hAnsi="Arial" w:cs="Arial"/>
          <w:color w:val="000000" w:themeColor="text1"/>
          <w:sz w:val="22"/>
          <w:szCs w:val="22"/>
        </w:rPr>
        <w:t>z z</w:t>
      </w:r>
      <w:r w:rsidR="00DB1A25" w:rsidRPr="00D6280A">
        <w:rPr>
          <w:rFonts w:ascii="Arial" w:hAnsi="Arial" w:cs="Arial"/>
          <w:color w:val="000000" w:themeColor="text1"/>
          <w:sz w:val="22"/>
          <w:szCs w:val="22"/>
        </w:rPr>
        <w:t xml:space="preserve">amawiającym oraz do wystawiania dokumentów związanych z płatnościami, przy czym termin, na jaki została zawarta umowa, </w:t>
      </w:r>
      <w:r w:rsidR="0065655D" w:rsidRPr="00D6280A">
        <w:rPr>
          <w:rFonts w:ascii="Arial" w:hAnsi="Arial" w:cs="Arial"/>
          <w:color w:val="000000" w:themeColor="text1"/>
          <w:sz w:val="22"/>
          <w:szCs w:val="22"/>
        </w:rPr>
        <w:br/>
      </w:r>
      <w:r w:rsidR="00DB1A25" w:rsidRPr="00D6280A">
        <w:rPr>
          <w:rFonts w:ascii="Arial" w:hAnsi="Arial" w:cs="Arial"/>
          <w:color w:val="000000" w:themeColor="text1"/>
          <w:sz w:val="22"/>
          <w:szCs w:val="22"/>
        </w:rPr>
        <w:t xml:space="preserve">nie może być krótszy niż termin realizacji zamówienia.  </w:t>
      </w:r>
      <w:bookmarkEnd w:id="6"/>
    </w:p>
    <w:p w14:paraId="4F14AD81" w14:textId="77777777" w:rsidR="00AB15ED" w:rsidRPr="00D6280A" w:rsidRDefault="0019441A" w:rsidP="00353ED5">
      <w:pPr>
        <w:spacing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rPr>
        <w:t>28.</w:t>
      </w:r>
      <w:r w:rsidR="008410DB" w:rsidRPr="00D6280A">
        <w:rPr>
          <w:rFonts w:ascii="Arial" w:hAnsi="Arial" w:cs="Arial"/>
          <w:color w:val="000000" w:themeColor="text1"/>
          <w:sz w:val="22"/>
          <w:szCs w:val="22"/>
        </w:rPr>
        <w:t>6</w:t>
      </w:r>
      <w:r w:rsidR="00AB15ED" w:rsidRPr="00D6280A">
        <w:rPr>
          <w:rFonts w:ascii="Arial" w:hAnsi="Arial" w:cs="Arial"/>
          <w:color w:val="000000" w:themeColor="text1"/>
          <w:sz w:val="22"/>
          <w:szCs w:val="22"/>
        </w:rPr>
        <w:t>. Osoby reprezentujące Wykonawcę przy podpisywaniu umowy powinny posiadać ze sobą dokumenty potwierdzające ich umocowanie do podpisania umowy, o ile umocowanie to nie będzie wynikać z dokumentów załączonych do oferty.</w:t>
      </w:r>
    </w:p>
    <w:p w14:paraId="67511B68" w14:textId="190E09EF" w:rsidR="0041252E" w:rsidRPr="00D6280A" w:rsidRDefault="0019441A" w:rsidP="00353ED5">
      <w:pPr>
        <w:spacing w:line="276" w:lineRule="auto"/>
        <w:ind w:right="-108"/>
        <w:jc w:val="both"/>
        <w:rPr>
          <w:rFonts w:ascii="Arial" w:hAnsi="Arial" w:cs="Arial"/>
          <w:color w:val="000000" w:themeColor="text1"/>
          <w:sz w:val="22"/>
          <w:szCs w:val="22"/>
        </w:rPr>
      </w:pPr>
      <w:r w:rsidRPr="00D6280A">
        <w:rPr>
          <w:rFonts w:ascii="Arial" w:hAnsi="Arial" w:cs="Arial"/>
          <w:color w:val="000000" w:themeColor="text1"/>
          <w:sz w:val="22"/>
          <w:szCs w:val="22"/>
        </w:rPr>
        <w:t>28.</w:t>
      </w:r>
      <w:r w:rsidR="008410DB" w:rsidRPr="00D6280A">
        <w:rPr>
          <w:rFonts w:ascii="Arial" w:hAnsi="Arial" w:cs="Arial"/>
          <w:color w:val="000000" w:themeColor="text1"/>
          <w:sz w:val="22"/>
          <w:szCs w:val="22"/>
        </w:rPr>
        <w:t>7</w:t>
      </w:r>
      <w:r w:rsidR="0041252E" w:rsidRPr="00D6280A">
        <w:rPr>
          <w:rFonts w:ascii="Arial" w:hAnsi="Arial" w:cs="Arial"/>
          <w:color w:val="000000" w:themeColor="text1"/>
          <w:sz w:val="22"/>
          <w:szCs w:val="22"/>
        </w:rPr>
        <w:t xml:space="preserve">. Wykonawca przedstawi przy podpisaniu umowy nazwy albo imiona i nazwiska oraz dane kontaktowe podwykonawców i osób do kontaktu z nimi, zaangażowanych w </w:t>
      </w:r>
      <w:r w:rsidR="00450683" w:rsidRPr="00D6280A">
        <w:rPr>
          <w:rFonts w:ascii="Arial" w:hAnsi="Arial" w:cs="Arial"/>
          <w:color w:val="000000" w:themeColor="text1"/>
          <w:sz w:val="22"/>
          <w:szCs w:val="22"/>
        </w:rPr>
        <w:t>dostawy</w:t>
      </w:r>
      <w:r w:rsidR="0041252E" w:rsidRPr="00D6280A">
        <w:rPr>
          <w:rFonts w:ascii="Arial" w:hAnsi="Arial" w:cs="Arial"/>
          <w:color w:val="000000" w:themeColor="text1"/>
          <w:sz w:val="22"/>
          <w:szCs w:val="22"/>
        </w:rPr>
        <w:t xml:space="preserve">  - </w:t>
      </w:r>
      <w:r w:rsidR="004928C6" w:rsidRPr="00D6280A">
        <w:rPr>
          <w:rFonts w:ascii="Arial" w:hAnsi="Arial" w:cs="Arial"/>
          <w:color w:val="000000" w:themeColor="text1"/>
          <w:sz w:val="22"/>
          <w:szCs w:val="22"/>
        </w:rPr>
        <w:br/>
      </w:r>
      <w:r w:rsidR="0041252E" w:rsidRPr="00D6280A">
        <w:rPr>
          <w:rFonts w:ascii="Arial" w:hAnsi="Arial" w:cs="Arial"/>
          <w:color w:val="000000" w:themeColor="text1"/>
          <w:sz w:val="22"/>
          <w:szCs w:val="22"/>
        </w:rPr>
        <w:t>w przypadku gdy Wykonawca będzie wykonywał zamówienie przy pomocy podwykonawców.</w:t>
      </w:r>
    </w:p>
    <w:p w14:paraId="55568F99" w14:textId="77777777" w:rsidR="00517D28" w:rsidRPr="00D6280A" w:rsidRDefault="00517D28" w:rsidP="00353ED5">
      <w:pPr>
        <w:spacing w:line="276" w:lineRule="auto"/>
        <w:ind w:right="-108"/>
        <w:jc w:val="both"/>
        <w:rPr>
          <w:rFonts w:ascii="Arial" w:hAnsi="Arial" w:cs="Arial"/>
          <w:color w:val="000000" w:themeColor="text1"/>
          <w:sz w:val="22"/>
          <w:szCs w:val="22"/>
          <w:highlight w:val="yellow"/>
        </w:rPr>
      </w:pPr>
    </w:p>
    <w:p w14:paraId="54C64672" w14:textId="703435B8" w:rsidR="002414A0" w:rsidRPr="00D6280A" w:rsidRDefault="00682BD6" w:rsidP="00353ED5">
      <w:pPr>
        <w:pStyle w:val="Nagwek1"/>
        <w:numPr>
          <w:ilvl w:val="0"/>
          <w:numId w:val="4"/>
        </w:numPr>
        <w:spacing w:before="0" w:line="276" w:lineRule="auto"/>
        <w:jc w:val="both"/>
        <w:rPr>
          <w:rFonts w:ascii="Arial" w:eastAsia="Times New Roman" w:hAnsi="Arial" w:cs="Arial"/>
          <w:b w:val="0"/>
          <w:bCs w:val="0"/>
          <w:color w:val="000000" w:themeColor="text1"/>
          <w:sz w:val="22"/>
          <w:szCs w:val="22"/>
        </w:rPr>
      </w:pPr>
      <w:r w:rsidRPr="00D6280A">
        <w:rPr>
          <w:rFonts w:ascii="Arial" w:eastAsia="Times New Roman" w:hAnsi="Arial" w:cs="Arial"/>
          <w:color w:val="000000" w:themeColor="text1"/>
          <w:sz w:val="22"/>
          <w:szCs w:val="22"/>
        </w:rPr>
        <w:t>Pouczenie o środkach o</w:t>
      </w:r>
      <w:r w:rsidR="0060710C" w:rsidRPr="00D6280A">
        <w:rPr>
          <w:rFonts w:ascii="Arial" w:eastAsia="Times New Roman" w:hAnsi="Arial" w:cs="Arial"/>
          <w:color w:val="000000" w:themeColor="text1"/>
          <w:sz w:val="22"/>
          <w:szCs w:val="22"/>
        </w:rPr>
        <w:t>chrony prawnej przysługujących W</w:t>
      </w:r>
      <w:r w:rsidRPr="00D6280A">
        <w:rPr>
          <w:rFonts w:ascii="Arial" w:eastAsia="Times New Roman" w:hAnsi="Arial" w:cs="Arial"/>
          <w:color w:val="000000" w:themeColor="text1"/>
          <w:sz w:val="22"/>
          <w:szCs w:val="22"/>
        </w:rPr>
        <w:t>ykonawcy</w:t>
      </w:r>
      <w:r w:rsidR="0060710C" w:rsidRPr="00D6280A">
        <w:rPr>
          <w:rFonts w:ascii="Arial" w:eastAsia="Times New Roman" w:hAnsi="Arial" w:cs="Arial"/>
          <w:b w:val="0"/>
          <w:color w:val="000000" w:themeColor="text1"/>
          <w:sz w:val="22"/>
          <w:szCs w:val="22"/>
        </w:rPr>
        <w:t>.</w:t>
      </w:r>
    </w:p>
    <w:p w14:paraId="55896771" w14:textId="77777777" w:rsidR="002414A0" w:rsidRPr="00D6280A" w:rsidRDefault="002414A0" w:rsidP="00353ED5">
      <w:pPr>
        <w:pStyle w:val="Akapitzlist"/>
        <w:numPr>
          <w:ilvl w:val="1"/>
          <w:numId w:val="4"/>
        </w:numPr>
        <w:spacing w:line="276" w:lineRule="auto"/>
        <w:ind w:left="567" w:hanging="567"/>
        <w:contextualSpacing/>
        <w:jc w:val="both"/>
        <w:rPr>
          <w:rFonts w:ascii="Arial" w:hAnsi="Arial" w:cs="Arial"/>
          <w:color w:val="000000" w:themeColor="text1"/>
          <w:sz w:val="22"/>
          <w:szCs w:val="22"/>
        </w:rPr>
      </w:pPr>
      <w:bookmarkStart w:id="7" w:name="_Hlk62731917"/>
      <w:r w:rsidRPr="00D6280A">
        <w:rPr>
          <w:rFonts w:ascii="Arial" w:hAnsi="Arial" w:cs="Arial"/>
          <w:color w:val="000000" w:themeColor="text1"/>
          <w:sz w:val="22"/>
          <w:szCs w:val="22"/>
        </w:rPr>
        <w:t xml:space="preserve">Środki ochrony prawnej określone w dziale IX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xml:space="preserve"> przysługują wykonawcy, oraz innemu podmiotowi, jeżeli ma lub miał interes w uzyskaniu zamówienia oraz poniósł lub może ponieść szkodę w wyniku naruszenia przez zamawiającego przepisów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w:t>
      </w:r>
    </w:p>
    <w:p w14:paraId="135246B3" w14:textId="77777777" w:rsidR="002414A0" w:rsidRPr="00D6280A" w:rsidRDefault="002414A0" w:rsidP="00353ED5">
      <w:pPr>
        <w:pStyle w:val="Akapitzlist"/>
        <w:numPr>
          <w:ilvl w:val="1"/>
          <w:numId w:val="4"/>
        </w:numPr>
        <w:spacing w:line="276" w:lineRule="auto"/>
        <w:ind w:left="567"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oraz Rzecznikowi Małych i Średnich Przedsiębiorców.</w:t>
      </w:r>
    </w:p>
    <w:p w14:paraId="566F030A" w14:textId="77777777" w:rsidR="002414A0" w:rsidRPr="00D6280A" w:rsidRDefault="002414A0" w:rsidP="00353ED5">
      <w:pPr>
        <w:pStyle w:val="Akapitzlist"/>
        <w:numPr>
          <w:ilvl w:val="1"/>
          <w:numId w:val="4"/>
        </w:numPr>
        <w:spacing w:line="276" w:lineRule="auto"/>
        <w:ind w:left="567" w:hanging="567"/>
        <w:contextualSpacing/>
        <w:rPr>
          <w:rFonts w:ascii="Arial" w:hAnsi="Arial" w:cs="Arial"/>
          <w:color w:val="000000" w:themeColor="text1"/>
          <w:sz w:val="22"/>
          <w:szCs w:val="22"/>
        </w:rPr>
      </w:pPr>
      <w:r w:rsidRPr="00D6280A">
        <w:rPr>
          <w:rFonts w:ascii="Arial" w:hAnsi="Arial" w:cs="Arial"/>
          <w:color w:val="000000" w:themeColor="text1"/>
          <w:sz w:val="22"/>
          <w:szCs w:val="22"/>
        </w:rPr>
        <w:t>Odwołanie wnosi się do Prezesa Izby.</w:t>
      </w:r>
    </w:p>
    <w:p w14:paraId="7BD47171" w14:textId="5FCC091A" w:rsidR="002414A0" w:rsidRPr="00D6280A" w:rsidRDefault="002414A0" w:rsidP="00353ED5">
      <w:pPr>
        <w:pStyle w:val="Akapitzlist"/>
        <w:numPr>
          <w:ilvl w:val="2"/>
          <w:numId w:val="4"/>
        </w:numPr>
        <w:spacing w:line="276" w:lineRule="auto"/>
        <w:ind w:left="567"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Odwołujący przekazuje zamawiającemu odwołanie wniesione w formie elektronicznej albo postaci elektronicznej albo kopię tego odwołania, jeżeli zostało ono wniesione </w:t>
      </w:r>
      <w:r w:rsidR="00EA49B7" w:rsidRPr="00D6280A">
        <w:rPr>
          <w:rFonts w:ascii="Arial" w:hAnsi="Arial" w:cs="Arial"/>
          <w:color w:val="000000" w:themeColor="text1"/>
          <w:sz w:val="22"/>
          <w:szCs w:val="22"/>
        </w:rPr>
        <w:br/>
      </w:r>
      <w:r w:rsidRPr="00D6280A">
        <w:rPr>
          <w:rFonts w:ascii="Arial" w:hAnsi="Arial" w:cs="Arial"/>
          <w:color w:val="000000" w:themeColor="text1"/>
          <w:sz w:val="22"/>
          <w:szCs w:val="22"/>
        </w:rPr>
        <w:t>w formie pisemnej, przed upływem terminu do wniesienia odwołania w taki sposób, aby mógł on zapoznać się z jego treścią przed upływem tego terminu,</w:t>
      </w:r>
    </w:p>
    <w:p w14:paraId="201101F3" w14:textId="77777777" w:rsidR="002414A0" w:rsidRPr="00D6280A" w:rsidRDefault="002414A0" w:rsidP="00353ED5">
      <w:pPr>
        <w:pStyle w:val="Akapitzlist"/>
        <w:numPr>
          <w:ilvl w:val="2"/>
          <w:numId w:val="4"/>
        </w:numPr>
        <w:spacing w:line="276" w:lineRule="auto"/>
        <w:ind w:left="567"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7849188" w14:textId="77777777" w:rsidR="002414A0" w:rsidRPr="00D6280A" w:rsidRDefault="002414A0" w:rsidP="00353ED5">
      <w:pPr>
        <w:pStyle w:val="Akapitzlist"/>
        <w:numPr>
          <w:ilvl w:val="1"/>
          <w:numId w:val="4"/>
        </w:numPr>
        <w:spacing w:line="276" w:lineRule="auto"/>
        <w:ind w:left="567"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Odwołanie przysługuje na:</w:t>
      </w:r>
    </w:p>
    <w:p w14:paraId="43CFE878" w14:textId="233C6A70" w:rsidR="002414A0" w:rsidRPr="00D6280A" w:rsidRDefault="002414A0" w:rsidP="00353ED5">
      <w:pPr>
        <w:pStyle w:val="Akapitzlist"/>
        <w:numPr>
          <w:ilvl w:val="2"/>
          <w:numId w:val="4"/>
        </w:numPr>
        <w:spacing w:line="276" w:lineRule="auto"/>
        <w:ind w:left="850"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niezgodną z przepisami ustawy czynność zamawiającego, podjętą w postępowaniu </w:t>
      </w:r>
      <w:r w:rsidR="00EA49B7" w:rsidRPr="00D6280A">
        <w:rPr>
          <w:rFonts w:ascii="Arial" w:hAnsi="Arial" w:cs="Arial"/>
          <w:color w:val="000000" w:themeColor="text1"/>
          <w:sz w:val="22"/>
          <w:szCs w:val="22"/>
        </w:rPr>
        <w:br/>
      </w:r>
      <w:r w:rsidRPr="00D6280A">
        <w:rPr>
          <w:rFonts w:ascii="Arial" w:hAnsi="Arial" w:cs="Arial"/>
          <w:color w:val="000000" w:themeColor="text1"/>
          <w:sz w:val="22"/>
          <w:szCs w:val="22"/>
        </w:rPr>
        <w:t>o udzielenie zamówienia, o zawarcie umowy ramowej, dynamicznym systemie zakupów, systemie kwalifikowania wykonawców lub konkursie, w tym na projektowane postanowienie umowy,</w:t>
      </w:r>
    </w:p>
    <w:p w14:paraId="1A162A2C" w14:textId="77777777" w:rsidR="002414A0" w:rsidRPr="00D6280A" w:rsidRDefault="002414A0" w:rsidP="00353ED5">
      <w:pPr>
        <w:pStyle w:val="Akapitzlist"/>
        <w:numPr>
          <w:ilvl w:val="2"/>
          <w:numId w:val="4"/>
        </w:numPr>
        <w:spacing w:line="276" w:lineRule="auto"/>
        <w:ind w:left="850"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5F5CA702" w14:textId="77777777" w:rsidR="002414A0" w:rsidRPr="00D6280A" w:rsidRDefault="002414A0" w:rsidP="00353ED5">
      <w:pPr>
        <w:pStyle w:val="Akapitzlist"/>
        <w:numPr>
          <w:ilvl w:val="2"/>
          <w:numId w:val="4"/>
        </w:numPr>
        <w:spacing w:line="276" w:lineRule="auto"/>
        <w:ind w:left="850"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zaniechanie przeprowadzenia postępowania o udzielenie zamówienia lub zorganizowania konkursu na podstawie ustawy, mimo że zamawiający był do tego obowiązany.</w:t>
      </w:r>
    </w:p>
    <w:p w14:paraId="007FED71" w14:textId="77777777" w:rsidR="002414A0" w:rsidRPr="00D6280A" w:rsidRDefault="002414A0" w:rsidP="00353ED5">
      <w:pPr>
        <w:pStyle w:val="Akapitzlist"/>
        <w:numPr>
          <w:ilvl w:val="1"/>
          <w:numId w:val="4"/>
        </w:numPr>
        <w:spacing w:line="276" w:lineRule="auto"/>
        <w:ind w:left="709" w:hanging="709"/>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Odwołanie wnosi się w przypadku zamówień, których wartość jest mniejsza niż progi unijne, w terminie:</w:t>
      </w:r>
    </w:p>
    <w:p w14:paraId="46C4C93D" w14:textId="77777777" w:rsidR="002414A0" w:rsidRPr="00D6280A" w:rsidRDefault="002414A0" w:rsidP="00353ED5">
      <w:pPr>
        <w:pStyle w:val="Akapitzlist"/>
        <w:numPr>
          <w:ilvl w:val="2"/>
          <w:numId w:val="4"/>
        </w:numPr>
        <w:spacing w:line="276" w:lineRule="auto"/>
        <w:ind w:left="850"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669040E" w14:textId="77777777" w:rsidR="002414A0" w:rsidRPr="00D6280A" w:rsidRDefault="002414A0" w:rsidP="00353ED5">
      <w:pPr>
        <w:pStyle w:val="Akapitzlist"/>
        <w:numPr>
          <w:ilvl w:val="2"/>
          <w:numId w:val="4"/>
        </w:numPr>
        <w:spacing w:line="276" w:lineRule="auto"/>
        <w:ind w:left="794"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10 dni od dnia przekazania informacji o czynności zamawiającego stanowiącej podstawę jego wniesienia, jeżeli informacja została przekazana w sposób inny niż określony w </w:t>
      </w:r>
      <w:proofErr w:type="spellStart"/>
      <w:r w:rsidRPr="00D6280A">
        <w:rPr>
          <w:rFonts w:ascii="Arial" w:hAnsi="Arial" w:cs="Arial"/>
          <w:color w:val="000000" w:themeColor="text1"/>
          <w:sz w:val="22"/>
          <w:szCs w:val="22"/>
        </w:rPr>
        <w:t>ppkt</w:t>
      </w:r>
      <w:proofErr w:type="spellEnd"/>
      <w:r w:rsidRPr="00D6280A">
        <w:rPr>
          <w:rFonts w:ascii="Arial" w:hAnsi="Arial" w:cs="Arial"/>
          <w:color w:val="000000" w:themeColor="text1"/>
          <w:sz w:val="22"/>
          <w:szCs w:val="22"/>
        </w:rPr>
        <w:t xml:space="preserve"> </w:t>
      </w:r>
      <w:r w:rsidR="0060318C" w:rsidRPr="00D6280A">
        <w:rPr>
          <w:rFonts w:ascii="Arial" w:hAnsi="Arial" w:cs="Arial"/>
          <w:color w:val="000000" w:themeColor="text1"/>
          <w:sz w:val="22"/>
          <w:szCs w:val="22"/>
        </w:rPr>
        <w:t>29</w:t>
      </w:r>
      <w:r w:rsidRPr="00D6280A">
        <w:rPr>
          <w:rFonts w:ascii="Arial" w:hAnsi="Arial" w:cs="Arial"/>
          <w:color w:val="000000" w:themeColor="text1"/>
          <w:sz w:val="22"/>
          <w:szCs w:val="22"/>
        </w:rPr>
        <w:t>.5.1.</w:t>
      </w:r>
    </w:p>
    <w:p w14:paraId="05CD3254" w14:textId="77777777" w:rsidR="002414A0" w:rsidRPr="00D6280A" w:rsidRDefault="002414A0" w:rsidP="00353ED5">
      <w:pPr>
        <w:pStyle w:val="Akapitzlist"/>
        <w:numPr>
          <w:ilvl w:val="1"/>
          <w:numId w:val="4"/>
        </w:numPr>
        <w:spacing w:line="276" w:lineRule="auto"/>
        <w:ind w:left="794"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Odwołanie wobec treści ogłoszenia wszczynającego postępowanie o udzielenie zamówienia lub wobec treści dokumentów zamówienia wnosi się w terminie:</w:t>
      </w:r>
    </w:p>
    <w:p w14:paraId="2C107E8F" w14:textId="77777777" w:rsidR="002414A0" w:rsidRPr="00D6280A" w:rsidRDefault="002414A0" w:rsidP="00353ED5">
      <w:pPr>
        <w:pStyle w:val="Akapitzlist"/>
        <w:numPr>
          <w:ilvl w:val="2"/>
          <w:numId w:val="4"/>
        </w:numPr>
        <w:spacing w:line="276" w:lineRule="auto"/>
        <w:ind w:left="794"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0FD3F6B7" w14:textId="77777777" w:rsidR="002414A0" w:rsidRPr="00D6280A" w:rsidRDefault="002414A0" w:rsidP="00353ED5">
      <w:pPr>
        <w:pStyle w:val="Akapitzlist"/>
        <w:numPr>
          <w:ilvl w:val="1"/>
          <w:numId w:val="4"/>
        </w:numPr>
        <w:spacing w:line="276" w:lineRule="auto"/>
        <w:ind w:left="794" w:hanging="709"/>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Odwołanie w przypadkach innych niż określone w pkt </w:t>
      </w:r>
      <w:r w:rsidR="0060318C" w:rsidRPr="00D6280A">
        <w:rPr>
          <w:rFonts w:ascii="Arial" w:hAnsi="Arial" w:cs="Arial"/>
          <w:color w:val="000000" w:themeColor="text1"/>
          <w:sz w:val="22"/>
          <w:szCs w:val="22"/>
        </w:rPr>
        <w:t>29</w:t>
      </w:r>
      <w:r w:rsidRPr="00D6280A">
        <w:rPr>
          <w:rFonts w:ascii="Arial" w:hAnsi="Arial" w:cs="Arial"/>
          <w:color w:val="000000" w:themeColor="text1"/>
          <w:sz w:val="22"/>
          <w:szCs w:val="22"/>
        </w:rPr>
        <w:t>.6. wnosi się w terminie:</w:t>
      </w:r>
    </w:p>
    <w:p w14:paraId="51AC77E3" w14:textId="77777777" w:rsidR="002414A0" w:rsidRPr="00D6280A" w:rsidRDefault="002414A0" w:rsidP="00353ED5">
      <w:pPr>
        <w:pStyle w:val="Akapitzlist"/>
        <w:numPr>
          <w:ilvl w:val="2"/>
          <w:numId w:val="4"/>
        </w:numPr>
        <w:spacing w:line="276" w:lineRule="auto"/>
        <w:ind w:left="794"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60801C26" w14:textId="77777777" w:rsidR="002414A0" w:rsidRPr="00D6280A" w:rsidRDefault="002414A0" w:rsidP="00353ED5">
      <w:pPr>
        <w:pStyle w:val="Akapitzlist"/>
        <w:numPr>
          <w:ilvl w:val="1"/>
          <w:numId w:val="4"/>
        </w:numPr>
        <w:spacing w:line="276" w:lineRule="auto"/>
        <w:ind w:left="794" w:hanging="709"/>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Jeżeli zamawiający mimo takiego obowiązku nie przesłał wykonawcy zawiadomienia o wyborze najkorzystniejszej oferty odwołanie wnosi się nie później niż w terminie:</w:t>
      </w:r>
    </w:p>
    <w:p w14:paraId="2DC4D218" w14:textId="53072D02"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15 dni od dnia zamieszczenia w Biuletynie Zamówień Publicznych ogłoszenia </w:t>
      </w:r>
      <w:r w:rsidR="00517D28" w:rsidRPr="00D6280A">
        <w:rPr>
          <w:rFonts w:ascii="Arial" w:hAnsi="Arial" w:cs="Arial"/>
          <w:color w:val="000000" w:themeColor="text1"/>
          <w:sz w:val="22"/>
          <w:szCs w:val="22"/>
        </w:rPr>
        <w:br/>
      </w:r>
      <w:r w:rsidRPr="00D6280A">
        <w:rPr>
          <w:rFonts w:ascii="Arial" w:hAnsi="Arial" w:cs="Arial"/>
          <w:color w:val="000000" w:themeColor="text1"/>
          <w:sz w:val="22"/>
          <w:szCs w:val="22"/>
        </w:rPr>
        <w:t>o wyniku postępowania albo miesiąca od dnia zawarcia umowy, jeżeli zamawiający:</w:t>
      </w:r>
    </w:p>
    <w:p w14:paraId="72BCB8F5" w14:textId="77777777" w:rsidR="002414A0" w:rsidRPr="00D6280A" w:rsidRDefault="002414A0" w:rsidP="00353ED5">
      <w:pPr>
        <w:pStyle w:val="Akapitzlist"/>
        <w:numPr>
          <w:ilvl w:val="0"/>
          <w:numId w:val="5"/>
        </w:numPr>
        <w:spacing w:line="276" w:lineRule="auto"/>
        <w:ind w:left="794" w:hanging="425"/>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nie zamieścił w Biuletynie Zamówień Publicznych ogłoszenia o wyniku postępowania.</w:t>
      </w:r>
    </w:p>
    <w:p w14:paraId="4D1091D4" w14:textId="77777777" w:rsidR="002414A0" w:rsidRPr="00D6280A" w:rsidRDefault="002414A0" w:rsidP="00353ED5">
      <w:pPr>
        <w:pStyle w:val="Akapitzlist"/>
        <w:numPr>
          <w:ilvl w:val="1"/>
          <w:numId w:val="4"/>
        </w:numPr>
        <w:spacing w:line="276" w:lineRule="auto"/>
        <w:ind w:left="794" w:hanging="709"/>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Odwołanie zawiera:</w:t>
      </w:r>
    </w:p>
    <w:p w14:paraId="0FB7518D" w14:textId="77777777"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imię i nazwisko albo nazwę, miejsce zamieszkania albo siedzibę, numer telefonu oraz adres poczty elektronicznej odwołującego oraz imię i nazwisko przedstawiciela (przedstawicieli),</w:t>
      </w:r>
    </w:p>
    <w:p w14:paraId="06C05868" w14:textId="77777777"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nazwę i siedzibę zamawiającego, numer telefonu oraz adres poczty elektronicznej zamawiającego,</w:t>
      </w:r>
    </w:p>
    <w:p w14:paraId="1C0C3A84" w14:textId="77777777"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1C2D9E4A" w14:textId="77777777"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14:paraId="1D1E4989" w14:textId="77777777"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określenie przedmiotu zamówienia,</w:t>
      </w:r>
    </w:p>
    <w:p w14:paraId="2DF7DFA4" w14:textId="77777777" w:rsidR="002414A0" w:rsidRPr="00D6280A" w:rsidRDefault="002414A0" w:rsidP="00353ED5">
      <w:pPr>
        <w:pStyle w:val="Akapitzlist"/>
        <w:numPr>
          <w:ilvl w:val="2"/>
          <w:numId w:val="4"/>
        </w:numPr>
        <w:spacing w:line="276" w:lineRule="auto"/>
        <w:ind w:left="794"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wskazanie numeru ogłoszenia w przypadku zamieszczenia w Biuletynie Zamówień Publicznych,</w:t>
      </w:r>
    </w:p>
    <w:p w14:paraId="194B6C60" w14:textId="77777777" w:rsidR="002414A0" w:rsidRPr="00D6280A" w:rsidRDefault="002414A0" w:rsidP="00353ED5">
      <w:pPr>
        <w:pStyle w:val="Akapitzlist"/>
        <w:numPr>
          <w:ilvl w:val="2"/>
          <w:numId w:val="4"/>
        </w:numPr>
        <w:spacing w:line="276" w:lineRule="auto"/>
        <w:ind w:left="567"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wskazanie czynności lub zaniechania czynności zamawiającego, której zarzuca się niezgodność z przepisami ustawy, </w:t>
      </w:r>
    </w:p>
    <w:p w14:paraId="7D895186" w14:textId="77777777" w:rsidR="002414A0" w:rsidRPr="00D6280A" w:rsidRDefault="002414A0" w:rsidP="00353ED5">
      <w:pPr>
        <w:pStyle w:val="Akapitzlist"/>
        <w:numPr>
          <w:ilvl w:val="2"/>
          <w:numId w:val="4"/>
        </w:numPr>
        <w:spacing w:line="276" w:lineRule="auto"/>
        <w:ind w:left="567"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zwięzłe przedstawienie zarzutów,</w:t>
      </w:r>
    </w:p>
    <w:p w14:paraId="180979CB" w14:textId="77777777" w:rsidR="002414A0" w:rsidRPr="00D6280A" w:rsidRDefault="002414A0" w:rsidP="00353ED5">
      <w:pPr>
        <w:pStyle w:val="Akapitzlist"/>
        <w:numPr>
          <w:ilvl w:val="2"/>
          <w:numId w:val="4"/>
        </w:numPr>
        <w:spacing w:line="276" w:lineRule="auto"/>
        <w:ind w:left="567"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żądanie co do sposobu rozstrzygnięcia odwołania,</w:t>
      </w:r>
    </w:p>
    <w:p w14:paraId="3E921AD1" w14:textId="77777777" w:rsidR="002414A0" w:rsidRPr="00D6280A" w:rsidRDefault="002414A0" w:rsidP="00353ED5">
      <w:pPr>
        <w:pStyle w:val="Akapitzlist"/>
        <w:numPr>
          <w:ilvl w:val="2"/>
          <w:numId w:val="4"/>
        </w:numPr>
        <w:spacing w:line="276" w:lineRule="auto"/>
        <w:ind w:left="567"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wskazanie okoliczności faktycznych i prawnych uzasadniających wniesienie odwołania oraz dowodów na poparcie przytoczonych okoliczności,</w:t>
      </w:r>
    </w:p>
    <w:p w14:paraId="061B9501" w14:textId="77777777" w:rsidR="002414A0" w:rsidRPr="00D6280A" w:rsidRDefault="002414A0" w:rsidP="00353ED5">
      <w:pPr>
        <w:pStyle w:val="Akapitzlist"/>
        <w:numPr>
          <w:ilvl w:val="2"/>
          <w:numId w:val="4"/>
        </w:numPr>
        <w:spacing w:line="276" w:lineRule="auto"/>
        <w:ind w:left="567"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podpis odwołującego albo jego przedstawiciela lub przedstawicieli,</w:t>
      </w:r>
    </w:p>
    <w:p w14:paraId="6B2FE901" w14:textId="77777777" w:rsidR="002414A0" w:rsidRPr="00D6280A" w:rsidRDefault="002414A0" w:rsidP="00353ED5">
      <w:pPr>
        <w:pStyle w:val="Akapitzlist"/>
        <w:numPr>
          <w:ilvl w:val="2"/>
          <w:numId w:val="4"/>
        </w:numPr>
        <w:spacing w:line="276" w:lineRule="auto"/>
        <w:ind w:left="567" w:hanging="851"/>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wykaz załączników.</w:t>
      </w:r>
    </w:p>
    <w:p w14:paraId="280ABA8F" w14:textId="77777777" w:rsidR="002414A0" w:rsidRPr="00D6280A" w:rsidRDefault="002414A0" w:rsidP="00353ED5">
      <w:pPr>
        <w:pStyle w:val="Akapitzlist"/>
        <w:numPr>
          <w:ilvl w:val="1"/>
          <w:numId w:val="4"/>
        </w:numPr>
        <w:spacing w:line="276" w:lineRule="auto"/>
        <w:ind w:left="567" w:hanging="709"/>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Do odwołania dołącza się:</w:t>
      </w:r>
    </w:p>
    <w:p w14:paraId="3EA3C8B4" w14:textId="77777777" w:rsidR="002414A0" w:rsidRPr="00D6280A" w:rsidRDefault="002414A0" w:rsidP="00353ED5">
      <w:pPr>
        <w:pStyle w:val="Akapitzlist"/>
        <w:numPr>
          <w:ilvl w:val="2"/>
          <w:numId w:val="4"/>
        </w:numPr>
        <w:spacing w:line="276" w:lineRule="auto"/>
        <w:ind w:left="567"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dowód uiszczenia wpisu od odwołania w wymaganej wysokości,</w:t>
      </w:r>
    </w:p>
    <w:p w14:paraId="2C57898B" w14:textId="77777777" w:rsidR="002414A0" w:rsidRPr="00D6280A" w:rsidRDefault="002414A0" w:rsidP="00353ED5">
      <w:pPr>
        <w:pStyle w:val="Akapitzlist"/>
        <w:numPr>
          <w:ilvl w:val="2"/>
          <w:numId w:val="4"/>
        </w:numPr>
        <w:spacing w:line="276" w:lineRule="auto"/>
        <w:ind w:left="567"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dowód przekazania odpowiednio odwołania albo jego kopii zamawiającemu,</w:t>
      </w:r>
    </w:p>
    <w:p w14:paraId="35445F68" w14:textId="77777777" w:rsidR="002414A0" w:rsidRPr="00D6280A" w:rsidRDefault="002414A0" w:rsidP="00353ED5">
      <w:pPr>
        <w:pStyle w:val="Akapitzlist"/>
        <w:numPr>
          <w:ilvl w:val="2"/>
          <w:numId w:val="4"/>
        </w:numPr>
        <w:spacing w:line="276" w:lineRule="auto"/>
        <w:ind w:left="567"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dokument potwierdzający umocowanie do reprezentowania odwołującego.</w:t>
      </w:r>
    </w:p>
    <w:p w14:paraId="1B0CDE51" w14:textId="77777777" w:rsidR="002414A0" w:rsidRPr="00D6280A" w:rsidRDefault="002414A0" w:rsidP="00353ED5">
      <w:pPr>
        <w:pStyle w:val="Akapitzlist"/>
        <w:numPr>
          <w:ilvl w:val="2"/>
          <w:numId w:val="4"/>
        </w:numPr>
        <w:spacing w:line="276" w:lineRule="auto"/>
        <w:ind w:left="567"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wpis uiszcza się najpóźniej do dnia upływu terminu do wniesienia odwołania.</w:t>
      </w:r>
    </w:p>
    <w:p w14:paraId="57B9927B" w14:textId="77777777" w:rsidR="002414A0" w:rsidRPr="00D6280A" w:rsidRDefault="002414A0" w:rsidP="00353ED5">
      <w:pPr>
        <w:pStyle w:val="Akapitzlist"/>
        <w:numPr>
          <w:ilvl w:val="1"/>
          <w:numId w:val="4"/>
        </w:numPr>
        <w:tabs>
          <w:tab w:val="left" w:pos="1418"/>
        </w:tabs>
        <w:spacing w:line="276" w:lineRule="auto"/>
        <w:ind w:left="567" w:hanging="708"/>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Odwołanie wnosi się do Prezesa Izby w formie pisemnej w postaci papierowej albo w postaci elektronicznej, opatrzone odpowiednio własnoręcznym podpisem albo kwalifikowanym podpisem elektronicznym.</w:t>
      </w:r>
    </w:p>
    <w:p w14:paraId="2BB149DB" w14:textId="103C859F" w:rsidR="00517D28" w:rsidRPr="00D6280A" w:rsidRDefault="002414A0" w:rsidP="00353ED5">
      <w:pPr>
        <w:pStyle w:val="Akapitzlist"/>
        <w:numPr>
          <w:ilvl w:val="1"/>
          <w:numId w:val="4"/>
        </w:numPr>
        <w:tabs>
          <w:tab w:val="left" w:pos="1134"/>
        </w:tabs>
        <w:spacing w:line="276" w:lineRule="auto"/>
        <w:ind w:left="567" w:hanging="709"/>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Pełna treść środków ochrony prawnej zawarta jest w ustawie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xml:space="preserve"> w Dziale IX.</w:t>
      </w:r>
    </w:p>
    <w:p w14:paraId="7CDEE366" w14:textId="77777777" w:rsidR="00517D28" w:rsidRPr="00D6280A" w:rsidRDefault="00517D28" w:rsidP="00353ED5">
      <w:pPr>
        <w:pStyle w:val="Akapitzlist"/>
        <w:tabs>
          <w:tab w:val="left" w:pos="0"/>
        </w:tabs>
        <w:spacing w:line="276" w:lineRule="auto"/>
        <w:ind w:left="0"/>
        <w:contextualSpacing/>
        <w:jc w:val="both"/>
        <w:rPr>
          <w:rFonts w:ascii="Arial" w:hAnsi="Arial" w:cs="Arial"/>
          <w:color w:val="000000" w:themeColor="text1"/>
          <w:sz w:val="22"/>
          <w:szCs w:val="22"/>
        </w:rPr>
      </w:pPr>
    </w:p>
    <w:bookmarkEnd w:id="7"/>
    <w:p w14:paraId="2D46DA4D" w14:textId="195BD9D1" w:rsidR="00517D28" w:rsidRPr="00D6280A" w:rsidRDefault="00224580" w:rsidP="00353ED5">
      <w:pPr>
        <w:pStyle w:val="Nagwek1"/>
        <w:numPr>
          <w:ilvl w:val="0"/>
          <w:numId w:val="4"/>
        </w:numPr>
        <w:spacing w:before="0" w:line="276" w:lineRule="auto"/>
        <w:jc w:val="both"/>
        <w:rPr>
          <w:rFonts w:ascii="Arial" w:eastAsia="Times New Roman" w:hAnsi="Arial" w:cs="Arial"/>
          <w:color w:val="000000" w:themeColor="text1"/>
          <w:sz w:val="22"/>
          <w:szCs w:val="22"/>
        </w:rPr>
      </w:pPr>
      <w:r w:rsidRPr="00D6280A">
        <w:rPr>
          <w:rFonts w:ascii="Arial" w:eastAsia="Times New Roman" w:hAnsi="Arial" w:cs="Arial"/>
          <w:color w:val="000000" w:themeColor="text1"/>
          <w:sz w:val="22"/>
          <w:szCs w:val="22"/>
        </w:rPr>
        <w:t>Klauzula informacyjna dotycząca przetwarzania danych osobowych</w:t>
      </w:r>
      <w:r w:rsidR="00517D28" w:rsidRPr="00D6280A">
        <w:rPr>
          <w:rFonts w:ascii="Arial" w:eastAsia="Times New Roman" w:hAnsi="Arial" w:cs="Arial"/>
          <w:b w:val="0"/>
          <w:color w:val="000000" w:themeColor="text1"/>
          <w:sz w:val="22"/>
          <w:szCs w:val="22"/>
        </w:rPr>
        <w:t>.</w:t>
      </w:r>
    </w:p>
    <w:p w14:paraId="7926551B" w14:textId="77777777" w:rsidR="00517D28" w:rsidRPr="00D6280A" w:rsidRDefault="00517D28" w:rsidP="00353ED5">
      <w:pPr>
        <w:pStyle w:val="Akapitzlist"/>
        <w:numPr>
          <w:ilvl w:val="1"/>
          <w:numId w:val="4"/>
        </w:numPr>
        <w:spacing w:line="276" w:lineRule="auto"/>
        <w:ind w:left="993" w:hanging="567"/>
        <w:contextualSpacing/>
        <w:jc w:val="both"/>
        <w:rPr>
          <w:rFonts w:ascii="Arial" w:hAnsi="Arial" w:cs="Arial"/>
          <w:color w:val="000000" w:themeColor="text1"/>
          <w:sz w:val="22"/>
          <w:szCs w:val="22"/>
        </w:rPr>
      </w:pPr>
      <w:bookmarkStart w:id="8" w:name="_Hlk62731667"/>
      <w:bookmarkStart w:id="9" w:name="_Hlk62731704"/>
      <w:bookmarkStart w:id="10" w:name="_Hlk528925731"/>
      <w:r w:rsidRPr="00D6280A">
        <w:rPr>
          <w:rFonts w:ascii="Arial" w:hAnsi="Arial" w:cs="Arial"/>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8"/>
      <w:r w:rsidRPr="00D6280A">
        <w:rPr>
          <w:rFonts w:ascii="Arial" w:hAnsi="Arial" w:cs="Arial"/>
          <w:color w:val="000000" w:themeColor="text1"/>
          <w:sz w:val="22"/>
          <w:szCs w:val="22"/>
        </w:rPr>
        <w:t xml:space="preserve">/46/WE (ogólne rozporządzenie o ochronie danych) (Dz. Urz. UE L 119 z 04.05.2016, str. 1), dalej „RODO”, informuję, że: </w:t>
      </w:r>
    </w:p>
    <w:bookmarkEnd w:id="9"/>
    <w:p w14:paraId="2A68766C" w14:textId="77777777" w:rsidR="00721A81" w:rsidRPr="00D6280A" w:rsidRDefault="00721A81" w:rsidP="00721A81">
      <w:pPr>
        <w:pStyle w:val="Akapitzlist"/>
        <w:numPr>
          <w:ilvl w:val="0"/>
          <w:numId w:val="4"/>
        </w:numPr>
        <w:spacing w:line="276" w:lineRule="auto"/>
        <w:ind w:left="567" w:firstLine="87"/>
        <w:contextualSpacing/>
        <w:jc w:val="both"/>
        <w:rPr>
          <w:rFonts w:ascii="Arial" w:hAnsi="Arial" w:cs="Arial"/>
          <w:sz w:val="22"/>
          <w:szCs w:val="22"/>
        </w:rPr>
      </w:pPr>
      <w:r w:rsidRPr="00D6280A">
        <w:rPr>
          <w:rFonts w:ascii="Arial" w:hAnsi="Arial" w:cs="Arial"/>
          <w:sz w:val="22"/>
          <w:szCs w:val="22"/>
        </w:rPr>
        <w:t>Administratorem Pani/Pana danych   osobowych jest: - Starostwo Powiatowe w Przemyślu, Plac Dominikański 3, 37-700 Przemyśl, tel. 16 678 50 54, 56</w:t>
      </w:r>
    </w:p>
    <w:p w14:paraId="3673F3D6" w14:textId="3D8B1F9D" w:rsidR="00721A81" w:rsidRPr="00D6280A" w:rsidRDefault="00721A81" w:rsidP="00721A81">
      <w:pPr>
        <w:pStyle w:val="Akapitzlist"/>
        <w:numPr>
          <w:ilvl w:val="0"/>
          <w:numId w:val="4"/>
        </w:numPr>
        <w:spacing w:line="276" w:lineRule="auto"/>
        <w:ind w:left="567" w:firstLine="87"/>
        <w:contextualSpacing/>
        <w:jc w:val="both"/>
        <w:rPr>
          <w:rFonts w:ascii="Arial" w:hAnsi="Arial" w:cs="Arial"/>
          <w:sz w:val="22"/>
          <w:szCs w:val="22"/>
        </w:rPr>
      </w:pPr>
      <w:r w:rsidRPr="00D6280A">
        <w:rPr>
          <w:rFonts w:ascii="Arial" w:hAnsi="Arial" w:cs="Arial"/>
          <w:sz w:val="22"/>
          <w:szCs w:val="22"/>
        </w:rPr>
        <w:t xml:space="preserve">Administrator wyznaczył Inspektora Ochrony Danych (IOD) - inspektorem ochrony danych osobowych w Starostwie Powiatowym w Przemyślu jest P. Agnieszka </w:t>
      </w:r>
      <w:proofErr w:type="spellStart"/>
      <w:r w:rsidRPr="00D6280A">
        <w:rPr>
          <w:rFonts w:ascii="Arial" w:hAnsi="Arial" w:cs="Arial"/>
          <w:sz w:val="22"/>
          <w:szCs w:val="22"/>
        </w:rPr>
        <w:t>Cynowska</w:t>
      </w:r>
      <w:proofErr w:type="spellEnd"/>
      <w:r w:rsidRPr="00D6280A">
        <w:rPr>
          <w:rFonts w:ascii="Arial" w:hAnsi="Arial" w:cs="Arial"/>
          <w:sz w:val="22"/>
          <w:szCs w:val="22"/>
        </w:rPr>
        <w:t xml:space="preserve"> -Porada 16 678 50 54 wew. 299</w:t>
      </w:r>
    </w:p>
    <w:p w14:paraId="76674F1D" w14:textId="77777777" w:rsidR="00721A81" w:rsidRPr="00D6280A" w:rsidRDefault="00721A81" w:rsidP="00721A81">
      <w:pPr>
        <w:pStyle w:val="Akapitzlist"/>
        <w:numPr>
          <w:ilvl w:val="0"/>
          <w:numId w:val="4"/>
        </w:numPr>
        <w:spacing w:line="276" w:lineRule="auto"/>
        <w:ind w:firstLine="87"/>
        <w:contextualSpacing/>
        <w:jc w:val="both"/>
        <w:rPr>
          <w:rFonts w:ascii="Arial" w:hAnsi="Arial" w:cs="Arial"/>
          <w:iCs/>
          <w:color w:val="FF0000"/>
          <w:sz w:val="22"/>
          <w:szCs w:val="22"/>
        </w:rPr>
      </w:pPr>
      <w:r w:rsidRPr="00D6280A">
        <w:rPr>
          <w:rFonts w:ascii="Arial" w:hAnsi="Arial" w:cs="Arial"/>
          <w:iCs/>
          <w:color w:val="000000" w:themeColor="text1"/>
          <w:sz w:val="22"/>
          <w:szCs w:val="22"/>
        </w:rPr>
        <w:t xml:space="preserve">Pani/Pana dane osobowe przetwarzane będą na podstawie art. 6 ust. 1 </w:t>
      </w:r>
    </w:p>
    <w:p w14:paraId="019A435C" w14:textId="503DD1F2" w:rsidR="00721A81" w:rsidRPr="00D6280A" w:rsidRDefault="00721A81" w:rsidP="00721A81">
      <w:pPr>
        <w:pStyle w:val="Akapitzlist"/>
        <w:spacing w:line="276" w:lineRule="auto"/>
        <w:ind w:left="567"/>
        <w:contextualSpacing/>
        <w:jc w:val="both"/>
        <w:rPr>
          <w:rFonts w:ascii="Arial" w:hAnsi="Arial" w:cs="Arial"/>
          <w:iCs/>
          <w:color w:val="FF0000"/>
          <w:sz w:val="22"/>
          <w:szCs w:val="22"/>
        </w:rPr>
      </w:pPr>
      <w:r w:rsidRPr="00D6280A">
        <w:rPr>
          <w:rFonts w:ascii="Arial" w:hAnsi="Arial" w:cs="Arial"/>
          <w:iCs/>
          <w:color w:val="000000" w:themeColor="text1"/>
          <w:sz w:val="22"/>
          <w:szCs w:val="22"/>
        </w:rPr>
        <w:t>lit. c RODO w celu związanym z postępowaniem o udzielenie zamówienia publicznego pn.:</w:t>
      </w:r>
      <w:r w:rsidRPr="00D6280A">
        <w:rPr>
          <w:rFonts w:ascii="Arial" w:hAnsi="Arial" w:cs="Arial"/>
          <w:b/>
          <w:bCs/>
          <w:color w:val="000000" w:themeColor="text1"/>
          <w:sz w:val="22"/>
          <w:szCs w:val="22"/>
        </w:rPr>
        <w:t xml:space="preserve"> </w:t>
      </w:r>
      <w:r w:rsidRPr="00D6280A">
        <w:rPr>
          <w:rFonts w:ascii="Arial" w:hAnsi="Arial" w:cs="Arial"/>
          <w:b/>
          <w:bCs/>
          <w:sz w:val="22"/>
          <w:szCs w:val="22"/>
        </w:rPr>
        <w:t>„Zakup sprzętu i oprogramowania”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„Cyfrowy Powiat” o numerze POPC.05.01.00-00-0001/21-00 oraz Umowie o powierzenie grantu o nr 5422/P/2022.</w:t>
      </w:r>
    </w:p>
    <w:p w14:paraId="560FAE2E" w14:textId="74E76FA3" w:rsidR="00EA49B7" w:rsidRPr="00D6280A" w:rsidRDefault="00517D28" w:rsidP="00353ED5">
      <w:pPr>
        <w:pStyle w:val="Akapitzlist"/>
        <w:numPr>
          <w:ilvl w:val="2"/>
          <w:numId w:val="4"/>
        </w:numPr>
        <w:spacing w:line="276" w:lineRule="auto"/>
        <w:ind w:left="1418" w:hanging="851"/>
        <w:contextualSpacing/>
        <w:jc w:val="both"/>
        <w:rPr>
          <w:rFonts w:ascii="Arial" w:hAnsi="Arial" w:cs="Arial"/>
          <w:iCs/>
          <w:color w:val="000000" w:themeColor="text1"/>
          <w:sz w:val="22"/>
          <w:szCs w:val="22"/>
        </w:rPr>
      </w:pPr>
      <w:r w:rsidRPr="00D6280A">
        <w:rPr>
          <w:rFonts w:ascii="Arial" w:hAnsi="Arial" w:cs="Arial"/>
          <w:iCs/>
          <w:color w:val="000000" w:themeColor="text1"/>
          <w:sz w:val="22"/>
          <w:szCs w:val="22"/>
        </w:rPr>
        <w:t>prowadzonym w trybie podstawowym,</w:t>
      </w:r>
      <w:r w:rsidR="00EA49B7" w:rsidRPr="00D6280A">
        <w:rPr>
          <w:rFonts w:ascii="Arial" w:hAnsi="Arial" w:cs="Arial"/>
          <w:iCs/>
          <w:color w:val="000000" w:themeColor="text1"/>
          <w:sz w:val="22"/>
          <w:szCs w:val="22"/>
        </w:rPr>
        <w:t xml:space="preserve"> </w:t>
      </w:r>
    </w:p>
    <w:p w14:paraId="67B3AB9A"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Odbiorcami Pani/Pana danych osobowych będą osoby lub podmioty, którym udostępniona zostanie dokumentacja postępowania w oparciu ustawę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xml:space="preserve">,  </w:t>
      </w:r>
    </w:p>
    <w:p w14:paraId="72CB1B78"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Dane osobowe pozyskane w związku z prowadzeniem niniejszego postępowania o udzielenie zamówienia publicznego będą przechowywane, zgodnie z art. </w:t>
      </w:r>
      <w:r w:rsidRPr="00D6280A">
        <w:rPr>
          <w:rFonts w:ascii="Arial" w:hAnsi="Arial" w:cs="Arial"/>
          <w:color w:val="000000" w:themeColor="text1"/>
          <w:sz w:val="22"/>
          <w:szCs w:val="22"/>
          <w:lang w:val="en-US"/>
        </w:rPr>
        <w:t>78</w:t>
      </w:r>
      <w:r w:rsidRPr="00D6280A">
        <w:rPr>
          <w:rFonts w:ascii="Arial" w:hAnsi="Arial" w:cs="Arial"/>
          <w:color w:val="000000" w:themeColor="text1"/>
          <w:sz w:val="22"/>
          <w:szCs w:val="22"/>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74E9B357"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Niezależnie od postanowień </w:t>
      </w:r>
      <w:proofErr w:type="spellStart"/>
      <w:r w:rsidRPr="00D6280A">
        <w:rPr>
          <w:rFonts w:ascii="Arial" w:hAnsi="Arial" w:cs="Arial"/>
          <w:color w:val="000000" w:themeColor="text1"/>
          <w:sz w:val="22"/>
          <w:szCs w:val="22"/>
        </w:rPr>
        <w:t>ppkt</w:t>
      </w:r>
      <w:proofErr w:type="spellEnd"/>
      <w:r w:rsidRPr="00D6280A">
        <w:rPr>
          <w:rFonts w:ascii="Arial" w:hAnsi="Arial" w:cs="Arial"/>
          <w:color w:val="000000" w:themeColor="text1"/>
          <w:sz w:val="22"/>
          <w:szCs w:val="22"/>
        </w:rPr>
        <w:t xml:space="preserve"> </w:t>
      </w:r>
      <w:r w:rsidRPr="00D6280A">
        <w:rPr>
          <w:rFonts w:ascii="Arial" w:hAnsi="Arial" w:cs="Arial"/>
          <w:color w:val="000000" w:themeColor="text1"/>
          <w:sz w:val="22"/>
          <w:szCs w:val="22"/>
          <w:lang w:val="en-US"/>
        </w:rPr>
        <w:t>30.1.5.</w:t>
      </w:r>
      <w:r w:rsidRPr="00D6280A">
        <w:rPr>
          <w:rFonts w:ascii="Arial" w:hAnsi="Arial" w:cs="Arial"/>
          <w:color w:val="000000" w:themeColor="text1"/>
          <w:sz w:val="22"/>
          <w:szCs w:val="22"/>
        </w:rPr>
        <w:t xml:space="preserve"> powyżej, w przypadku zawarcia umowy w sprawie zamówienia publicznego, dane osobowe będą przetwarzane do upływu okresu przedawnienia roszczeń wynikających z umowy w sprawie zamówienia publicznego,</w:t>
      </w:r>
    </w:p>
    <w:p w14:paraId="44920E69"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D6280A">
        <w:rPr>
          <w:rFonts w:ascii="Arial" w:hAnsi="Arial" w:cs="Arial"/>
          <w:color w:val="000000" w:themeColor="text1"/>
          <w:sz w:val="22"/>
          <w:szCs w:val="22"/>
        </w:rPr>
        <w:t>Pzp</w:t>
      </w:r>
      <w:proofErr w:type="spellEnd"/>
      <w:r w:rsidRPr="00D6280A">
        <w:rPr>
          <w:rFonts w:ascii="Arial" w:hAnsi="Arial" w:cs="Arial"/>
          <w:color w:val="000000" w:themeColor="text1"/>
          <w:sz w:val="22"/>
          <w:szCs w:val="22"/>
        </w:rPr>
        <w:t>,</w:t>
      </w:r>
    </w:p>
    <w:p w14:paraId="323FAB16"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 odniesieniu do Pani/Pana danych osobowych decyzje nie będą podejmowane w sposób zautomatyzowany, stosowanie do art. 22 RODO;</w:t>
      </w:r>
    </w:p>
    <w:p w14:paraId="4F9335C5"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Posiada Pani/Pan:</w:t>
      </w:r>
    </w:p>
    <w:p w14:paraId="5D82AB0B" w14:textId="77777777" w:rsidR="00517D28" w:rsidRPr="00D6280A" w:rsidRDefault="00517D28" w:rsidP="00353ED5">
      <w:pPr>
        <w:pStyle w:val="Akapitzlist"/>
        <w:numPr>
          <w:ilvl w:val="0"/>
          <w:numId w:val="3"/>
        </w:numPr>
        <w:spacing w:line="276" w:lineRule="auto"/>
        <w:ind w:left="1985"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na podstawie art. 15 RODO prawo dostępu do danych osobowych Pani/Pana dotyczących;</w:t>
      </w:r>
    </w:p>
    <w:p w14:paraId="78E8B516" w14:textId="77777777" w:rsidR="00517D28" w:rsidRPr="00D6280A" w:rsidRDefault="00517D28" w:rsidP="00353ED5">
      <w:pPr>
        <w:pStyle w:val="Akapitzlist"/>
        <w:numPr>
          <w:ilvl w:val="0"/>
          <w:numId w:val="3"/>
        </w:numPr>
        <w:spacing w:line="276" w:lineRule="auto"/>
        <w:ind w:left="1985"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na podstawie art. 16 RODO prawo do sprostowania Pani/Pana danych osobowych </w:t>
      </w:r>
      <w:r w:rsidRPr="00D6280A">
        <w:rPr>
          <w:rFonts w:ascii="Arial" w:hAnsi="Arial" w:cs="Arial"/>
          <w:color w:val="000000" w:themeColor="text1"/>
          <w:sz w:val="22"/>
          <w:szCs w:val="22"/>
          <w:vertAlign w:val="superscript"/>
        </w:rPr>
        <w:t>**</w:t>
      </w:r>
      <w:r w:rsidRPr="00D6280A">
        <w:rPr>
          <w:rFonts w:ascii="Arial" w:hAnsi="Arial" w:cs="Arial"/>
          <w:color w:val="000000" w:themeColor="text1"/>
          <w:sz w:val="22"/>
          <w:szCs w:val="22"/>
        </w:rPr>
        <w:t>;</w:t>
      </w:r>
    </w:p>
    <w:p w14:paraId="12780302" w14:textId="77777777" w:rsidR="00517D28" w:rsidRPr="00D6280A" w:rsidRDefault="00517D28" w:rsidP="00353ED5">
      <w:pPr>
        <w:pStyle w:val="Akapitzlist"/>
        <w:numPr>
          <w:ilvl w:val="0"/>
          <w:numId w:val="3"/>
        </w:numPr>
        <w:spacing w:line="276" w:lineRule="auto"/>
        <w:ind w:left="1985"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 xml:space="preserve">na podstawie art. 18 RODO prawo żądania od administratora ograniczenia przetwarzania danych osobowych z zastrzeżeniem przypadków, o których mowa w art. 18 ust. 2 RODO ***;  </w:t>
      </w:r>
    </w:p>
    <w:p w14:paraId="21181A80" w14:textId="77777777" w:rsidR="00517D28" w:rsidRPr="00D6280A" w:rsidRDefault="00517D28" w:rsidP="00353ED5">
      <w:pPr>
        <w:pStyle w:val="Akapitzlist"/>
        <w:numPr>
          <w:ilvl w:val="0"/>
          <w:numId w:val="3"/>
        </w:numPr>
        <w:spacing w:line="276" w:lineRule="auto"/>
        <w:ind w:left="1985"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34BD71E0" w14:textId="77777777" w:rsidR="00517D28" w:rsidRPr="00D6280A" w:rsidRDefault="00517D28" w:rsidP="00353ED5">
      <w:pPr>
        <w:pStyle w:val="Akapitzlist"/>
        <w:numPr>
          <w:ilvl w:val="2"/>
          <w:numId w:val="4"/>
        </w:numPr>
        <w:spacing w:line="276" w:lineRule="auto"/>
        <w:ind w:left="1418" w:hanging="850"/>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Nie przysługuje Pani/Panu:</w:t>
      </w:r>
    </w:p>
    <w:p w14:paraId="62C65BE4" w14:textId="77777777" w:rsidR="00517D28" w:rsidRPr="00D6280A" w:rsidRDefault="00517D28" w:rsidP="00353ED5">
      <w:pPr>
        <w:pStyle w:val="Akapitzlist"/>
        <w:numPr>
          <w:ilvl w:val="1"/>
          <w:numId w:val="3"/>
        </w:numPr>
        <w:spacing w:line="276" w:lineRule="auto"/>
        <w:ind w:left="1985"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w związku z art. 17 ust. 3 lit. b, d lub e RODO prawo do usunięcia danych osobowych;</w:t>
      </w:r>
    </w:p>
    <w:p w14:paraId="6EC01889" w14:textId="77777777" w:rsidR="00517D28" w:rsidRPr="00D6280A" w:rsidRDefault="00517D28" w:rsidP="00353ED5">
      <w:pPr>
        <w:pStyle w:val="Akapitzlist"/>
        <w:numPr>
          <w:ilvl w:val="1"/>
          <w:numId w:val="3"/>
        </w:numPr>
        <w:spacing w:line="276" w:lineRule="auto"/>
        <w:ind w:left="1985" w:hanging="567"/>
        <w:contextualSpacing/>
        <w:jc w:val="both"/>
        <w:rPr>
          <w:rFonts w:ascii="Arial" w:hAnsi="Arial" w:cs="Arial"/>
          <w:color w:val="000000" w:themeColor="text1"/>
          <w:sz w:val="22"/>
          <w:szCs w:val="22"/>
        </w:rPr>
      </w:pPr>
      <w:r w:rsidRPr="00D6280A">
        <w:rPr>
          <w:rFonts w:ascii="Arial" w:hAnsi="Arial" w:cs="Arial"/>
          <w:color w:val="000000" w:themeColor="text1"/>
          <w:sz w:val="22"/>
          <w:szCs w:val="22"/>
        </w:rPr>
        <w:t>prawo do przenoszenia danych osobowych, o którym mowa w art. 20 RODO;</w:t>
      </w:r>
    </w:p>
    <w:p w14:paraId="5A7A3063" w14:textId="77777777" w:rsidR="00517D28" w:rsidRPr="00D6280A" w:rsidRDefault="00517D28" w:rsidP="00353ED5">
      <w:pPr>
        <w:pStyle w:val="Akapitzlist"/>
        <w:numPr>
          <w:ilvl w:val="1"/>
          <w:numId w:val="3"/>
        </w:numPr>
        <w:spacing w:line="276" w:lineRule="auto"/>
        <w:ind w:left="1985" w:hanging="567"/>
        <w:contextualSpacing/>
        <w:jc w:val="both"/>
        <w:rPr>
          <w:rFonts w:ascii="Arial" w:hAnsi="Arial" w:cs="Arial"/>
          <w:i/>
          <w:color w:val="000000" w:themeColor="text1"/>
          <w:sz w:val="22"/>
          <w:szCs w:val="22"/>
        </w:rPr>
      </w:pPr>
      <w:r w:rsidRPr="00D6280A">
        <w:rPr>
          <w:rFonts w:ascii="Arial" w:hAnsi="Arial" w:cs="Arial"/>
          <w:color w:val="000000" w:themeColor="text1"/>
          <w:sz w:val="22"/>
          <w:szCs w:val="22"/>
        </w:rPr>
        <w:t xml:space="preserve">na podstawie art. 21 RODO prawo sprzeciwu, wobec przetwarzania danych osobowych, gdyż podstawą prawną przetwarzania Pani/Pana danych osobowych jest art. 6 ust. 1 lit. c RODO. </w:t>
      </w:r>
    </w:p>
    <w:p w14:paraId="430B432E" w14:textId="1EA36F4A" w:rsidR="00517D28" w:rsidRPr="00D6280A" w:rsidRDefault="00517D28" w:rsidP="00353ED5">
      <w:pPr>
        <w:spacing w:line="276" w:lineRule="auto"/>
        <w:jc w:val="both"/>
        <w:rPr>
          <w:rFonts w:ascii="Arial" w:hAnsi="Arial" w:cs="Arial"/>
          <w:bCs/>
          <w:color w:val="000000" w:themeColor="text1"/>
          <w:sz w:val="22"/>
          <w:szCs w:val="22"/>
        </w:rPr>
      </w:pPr>
      <w:r w:rsidRPr="00D6280A">
        <w:rPr>
          <w:rFonts w:ascii="Arial" w:hAnsi="Arial" w:cs="Arial"/>
          <w:bCs/>
          <w:color w:val="000000" w:themeColor="text1"/>
          <w:sz w:val="22"/>
          <w:szCs w:val="22"/>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4928C6" w:rsidRPr="00D6280A">
        <w:rPr>
          <w:rFonts w:ascii="Arial" w:hAnsi="Arial" w:cs="Arial"/>
          <w:bCs/>
          <w:color w:val="000000" w:themeColor="text1"/>
          <w:sz w:val="22"/>
          <w:szCs w:val="22"/>
        </w:rPr>
        <w:br/>
      </w:r>
      <w:r w:rsidRPr="00D6280A">
        <w:rPr>
          <w:rFonts w:ascii="Arial" w:hAnsi="Arial" w:cs="Arial"/>
          <w:bCs/>
          <w:color w:val="000000" w:themeColor="text1"/>
          <w:sz w:val="22"/>
          <w:szCs w:val="22"/>
        </w:rPr>
        <w:t>w szczególności do podmiotów prowadzących działalność kontrolną wobec Zamawiającego. Dane osobowe są przekazywane do podmiotów przetwarzających dane w imieniu administratora danych osobowych.</w:t>
      </w:r>
    </w:p>
    <w:p w14:paraId="1D2E52B1" w14:textId="77777777" w:rsidR="001C1596" w:rsidRPr="00D6280A" w:rsidRDefault="001C1596" w:rsidP="00353ED5">
      <w:pPr>
        <w:spacing w:line="276" w:lineRule="auto"/>
        <w:jc w:val="both"/>
        <w:rPr>
          <w:rFonts w:ascii="Arial" w:hAnsi="Arial" w:cs="Arial"/>
          <w:bCs/>
          <w:color w:val="000000" w:themeColor="text1"/>
          <w:sz w:val="22"/>
          <w:szCs w:val="22"/>
        </w:rPr>
      </w:pPr>
    </w:p>
    <w:p w14:paraId="4FCA46AC" w14:textId="77777777" w:rsidR="002414A0" w:rsidRPr="00D6280A" w:rsidRDefault="002414A0" w:rsidP="00353ED5">
      <w:pPr>
        <w:pStyle w:val="Akapitzlist"/>
        <w:spacing w:line="276" w:lineRule="auto"/>
        <w:ind w:left="0"/>
        <w:jc w:val="both"/>
        <w:rPr>
          <w:rFonts w:ascii="Arial" w:hAnsi="Arial" w:cs="Arial"/>
          <w:iCs/>
          <w:color w:val="000000" w:themeColor="text1"/>
          <w:sz w:val="22"/>
          <w:szCs w:val="22"/>
        </w:rPr>
      </w:pPr>
      <w:r w:rsidRPr="00D6280A">
        <w:rPr>
          <w:rFonts w:ascii="Arial" w:hAnsi="Arial" w:cs="Arial"/>
          <w:b/>
          <w:iCs/>
          <w:color w:val="000000" w:themeColor="text1"/>
          <w:sz w:val="22"/>
          <w:szCs w:val="22"/>
          <w:vertAlign w:val="superscript"/>
        </w:rPr>
        <w:t>*</w:t>
      </w:r>
      <w:r w:rsidRPr="00D6280A">
        <w:rPr>
          <w:rFonts w:ascii="Arial" w:hAnsi="Arial" w:cs="Arial"/>
          <w:b/>
          <w:iCs/>
          <w:color w:val="000000" w:themeColor="text1"/>
          <w:sz w:val="22"/>
          <w:szCs w:val="22"/>
        </w:rPr>
        <w:t xml:space="preserve">   Wyjaśnienie:</w:t>
      </w:r>
      <w:r w:rsidRPr="00D6280A">
        <w:rPr>
          <w:rFonts w:ascii="Arial" w:hAnsi="Arial" w:cs="Arial"/>
          <w:iCs/>
          <w:color w:val="000000" w:themeColor="text1"/>
          <w:sz w:val="22"/>
          <w:szCs w:val="22"/>
        </w:rPr>
        <w:t xml:space="preserve"> informacja w tym zakresie jest wymagana, jeżeli w odniesieniu do danego administratora lub podmiotu przetwarzającego istnieje obowiązek wyznaczenia inspektora ochrony danych osobowych.</w:t>
      </w:r>
    </w:p>
    <w:p w14:paraId="1E060855" w14:textId="77777777" w:rsidR="002414A0" w:rsidRPr="00D6280A" w:rsidRDefault="002414A0" w:rsidP="00353ED5">
      <w:pPr>
        <w:pStyle w:val="Akapitzlist"/>
        <w:spacing w:line="276" w:lineRule="auto"/>
        <w:ind w:left="0"/>
        <w:jc w:val="both"/>
        <w:rPr>
          <w:rFonts w:ascii="Arial" w:hAnsi="Arial" w:cs="Arial"/>
          <w:iCs/>
          <w:color w:val="000000" w:themeColor="text1"/>
          <w:sz w:val="22"/>
          <w:szCs w:val="22"/>
        </w:rPr>
      </w:pPr>
      <w:r w:rsidRPr="00D6280A">
        <w:rPr>
          <w:rFonts w:ascii="Arial" w:hAnsi="Arial" w:cs="Arial"/>
          <w:b/>
          <w:iCs/>
          <w:color w:val="000000" w:themeColor="text1"/>
          <w:sz w:val="22"/>
          <w:szCs w:val="22"/>
          <w:vertAlign w:val="superscript"/>
        </w:rPr>
        <w:t xml:space="preserve">**   </w:t>
      </w:r>
      <w:r w:rsidRPr="00D6280A">
        <w:rPr>
          <w:rFonts w:ascii="Arial" w:hAnsi="Arial" w:cs="Arial"/>
          <w:b/>
          <w:iCs/>
          <w:color w:val="000000" w:themeColor="text1"/>
          <w:sz w:val="22"/>
          <w:szCs w:val="22"/>
        </w:rPr>
        <w:t>Wyjaśnienie:</w:t>
      </w:r>
      <w:r w:rsidRPr="00D6280A">
        <w:rPr>
          <w:rFonts w:ascii="Arial" w:hAnsi="Arial" w:cs="Arial"/>
          <w:iCs/>
          <w:color w:val="000000" w:themeColor="text1"/>
          <w:sz w:val="22"/>
          <w:szCs w:val="22"/>
        </w:rPr>
        <w:t xml:space="preserve"> skorzystanie z prawa do sprostowania nie może skutkować zmianą wyniku postępowania</w:t>
      </w:r>
      <w:r w:rsidRPr="00D6280A">
        <w:rPr>
          <w:rFonts w:ascii="Arial" w:hAnsi="Arial" w:cs="Arial"/>
          <w:iCs/>
          <w:color w:val="000000" w:themeColor="text1"/>
          <w:sz w:val="22"/>
          <w:szCs w:val="22"/>
        </w:rPr>
        <w:br/>
        <w:t xml:space="preserve">o udzielenie zamówienia publicznego ani zmianą postanowień umowy w zakresie niezgodnym z ustawą </w:t>
      </w:r>
      <w:proofErr w:type="spellStart"/>
      <w:r w:rsidRPr="00D6280A">
        <w:rPr>
          <w:rFonts w:ascii="Arial" w:hAnsi="Arial" w:cs="Arial"/>
          <w:iCs/>
          <w:color w:val="000000" w:themeColor="text1"/>
          <w:sz w:val="22"/>
          <w:szCs w:val="22"/>
        </w:rPr>
        <w:t>Pzp</w:t>
      </w:r>
      <w:proofErr w:type="spellEnd"/>
      <w:r w:rsidRPr="00D6280A">
        <w:rPr>
          <w:rFonts w:ascii="Arial" w:hAnsi="Arial" w:cs="Arial"/>
          <w:iCs/>
          <w:color w:val="000000" w:themeColor="text1"/>
          <w:sz w:val="22"/>
          <w:szCs w:val="22"/>
        </w:rPr>
        <w:t xml:space="preserve"> oraz nie może naruszać integralności protokołu oraz jego załączników.</w:t>
      </w:r>
    </w:p>
    <w:p w14:paraId="687A622B" w14:textId="77777777" w:rsidR="002414A0" w:rsidRPr="00D6280A" w:rsidRDefault="002414A0" w:rsidP="00353ED5">
      <w:pPr>
        <w:pStyle w:val="Akapitzlist"/>
        <w:spacing w:line="276" w:lineRule="auto"/>
        <w:ind w:left="0"/>
        <w:jc w:val="both"/>
        <w:rPr>
          <w:rFonts w:ascii="Arial" w:hAnsi="Arial" w:cs="Arial"/>
          <w:iCs/>
          <w:color w:val="000000" w:themeColor="text1"/>
          <w:sz w:val="22"/>
          <w:szCs w:val="22"/>
        </w:rPr>
      </w:pPr>
      <w:r w:rsidRPr="00D6280A">
        <w:rPr>
          <w:rFonts w:ascii="Arial" w:hAnsi="Arial" w:cs="Arial"/>
          <w:b/>
          <w:iCs/>
          <w:color w:val="000000" w:themeColor="text1"/>
          <w:sz w:val="22"/>
          <w:szCs w:val="22"/>
          <w:vertAlign w:val="superscript"/>
        </w:rPr>
        <w:t xml:space="preserve">***  </w:t>
      </w:r>
      <w:r w:rsidRPr="00D6280A">
        <w:rPr>
          <w:rFonts w:ascii="Arial" w:hAnsi="Arial" w:cs="Arial"/>
          <w:b/>
          <w:iCs/>
          <w:color w:val="000000" w:themeColor="text1"/>
          <w:sz w:val="22"/>
          <w:szCs w:val="22"/>
        </w:rPr>
        <w:t>Wyjaśnienie:</w:t>
      </w:r>
      <w:r w:rsidRPr="00D6280A">
        <w:rPr>
          <w:rFonts w:ascii="Arial" w:hAnsi="Arial" w:cs="Arial"/>
          <w:iCs/>
          <w:color w:val="000000" w:themeColor="text1"/>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10"/>
    </w:p>
    <w:p w14:paraId="4A9FE16D" w14:textId="77777777" w:rsidR="004928C6" w:rsidRPr="00D6280A" w:rsidRDefault="004928C6" w:rsidP="00353ED5">
      <w:pPr>
        <w:pStyle w:val="Akapitzlist"/>
        <w:spacing w:line="276" w:lineRule="auto"/>
        <w:ind w:left="0"/>
        <w:jc w:val="both"/>
        <w:rPr>
          <w:rFonts w:ascii="Arial" w:hAnsi="Arial" w:cs="Arial"/>
          <w:iCs/>
          <w:color w:val="000000" w:themeColor="text1"/>
          <w:sz w:val="22"/>
          <w:szCs w:val="22"/>
        </w:rPr>
      </w:pPr>
    </w:p>
    <w:p w14:paraId="3A14FBCA" w14:textId="285C6042" w:rsidR="00202DEB" w:rsidRPr="00D6280A" w:rsidRDefault="00E242C5" w:rsidP="00353ED5">
      <w:pPr>
        <w:spacing w:line="276" w:lineRule="auto"/>
        <w:ind w:right="-108" w:firstLine="284"/>
        <w:jc w:val="both"/>
        <w:rPr>
          <w:rFonts w:ascii="Arial" w:hAnsi="Arial" w:cs="Arial"/>
          <w:color w:val="000000" w:themeColor="text1"/>
          <w:sz w:val="22"/>
          <w:szCs w:val="22"/>
        </w:rPr>
      </w:pPr>
      <w:r w:rsidRPr="00D6280A">
        <w:rPr>
          <w:rFonts w:ascii="Arial" w:hAnsi="Arial" w:cs="Arial"/>
          <w:color w:val="000000" w:themeColor="text1"/>
          <w:sz w:val="22"/>
          <w:szCs w:val="22"/>
        </w:rPr>
        <w:t>Do spraw nieuregulowanych w SWZ mają zastosowanie przepisy</w:t>
      </w:r>
      <w:r w:rsidR="00BE7549" w:rsidRPr="00D6280A">
        <w:rPr>
          <w:rFonts w:ascii="Arial" w:hAnsi="Arial" w:cs="Arial"/>
          <w:color w:val="000000" w:themeColor="text1"/>
          <w:sz w:val="22"/>
          <w:szCs w:val="22"/>
        </w:rPr>
        <w:t xml:space="preserve"> ustawy z 11 września 2019 r. </w:t>
      </w:r>
      <w:r w:rsidRPr="00D6280A">
        <w:rPr>
          <w:rFonts w:ascii="Arial" w:hAnsi="Arial" w:cs="Arial"/>
          <w:color w:val="000000" w:themeColor="text1"/>
          <w:sz w:val="22"/>
          <w:szCs w:val="22"/>
        </w:rPr>
        <w:t xml:space="preserve">Prawo zamówień publicznych (Dz. U. </w:t>
      </w:r>
      <w:r w:rsidR="003B1345" w:rsidRPr="00D6280A">
        <w:rPr>
          <w:rFonts w:ascii="Arial" w:hAnsi="Arial" w:cs="Arial"/>
          <w:color w:val="000000" w:themeColor="text1"/>
          <w:sz w:val="22"/>
          <w:szCs w:val="22"/>
        </w:rPr>
        <w:t>202</w:t>
      </w:r>
      <w:r w:rsidR="00896C5D">
        <w:rPr>
          <w:rFonts w:ascii="Arial" w:hAnsi="Arial" w:cs="Arial"/>
          <w:color w:val="000000" w:themeColor="text1"/>
          <w:sz w:val="22"/>
          <w:szCs w:val="22"/>
        </w:rPr>
        <w:t>2</w:t>
      </w:r>
      <w:r w:rsidR="003B1345" w:rsidRPr="00D6280A">
        <w:rPr>
          <w:rFonts w:ascii="Arial" w:hAnsi="Arial" w:cs="Arial"/>
          <w:color w:val="000000" w:themeColor="text1"/>
          <w:sz w:val="22"/>
          <w:szCs w:val="22"/>
        </w:rPr>
        <w:t xml:space="preserve"> </w:t>
      </w:r>
      <w:r w:rsidR="000D699B" w:rsidRPr="00D6280A">
        <w:rPr>
          <w:rFonts w:ascii="Arial" w:hAnsi="Arial" w:cs="Arial"/>
          <w:color w:val="000000" w:themeColor="text1"/>
          <w:sz w:val="22"/>
          <w:szCs w:val="22"/>
        </w:rPr>
        <w:t xml:space="preserve">r., </w:t>
      </w:r>
      <w:r w:rsidRPr="00D6280A">
        <w:rPr>
          <w:rFonts w:ascii="Arial" w:hAnsi="Arial" w:cs="Arial"/>
          <w:color w:val="000000" w:themeColor="text1"/>
          <w:sz w:val="22"/>
          <w:szCs w:val="22"/>
        </w:rPr>
        <w:t xml:space="preserve">poz. </w:t>
      </w:r>
      <w:r w:rsidR="003B1345" w:rsidRPr="00D6280A">
        <w:rPr>
          <w:rFonts w:ascii="Arial" w:hAnsi="Arial" w:cs="Arial"/>
          <w:color w:val="000000" w:themeColor="text1"/>
          <w:sz w:val="22"/>
          <w:szCs w:val="22"/>
        </w:rPr>
        <w:t>1</w:t>
      </w:r>
      <w:r w:rsidR="00896C5D">
        <w:rPr>
          <w:rFonts w:ascii="Arial" w:hAnsi="Arial" w:cs="Arial"/>
          <w:color w:val="000000" w:themeColor="text1"/>
          <w:sz w:val="22"/>
          <w:szCs w:val="22"/>
        </w:rPr>
        <w:t>710</w:t>
      </w:r>
      <w:r w:rsidRPr="00D6280A">
        <w:rPr>
          <w:rFonts w:ascii="Arial" w:hAnsi="Arial" w:cs="Arial"/>
          <w:color w:val="000000" w:themeColor="text1"/>
          <w:sz w:val="22"/>
          <w:szCs w:val="22"/>
        </w:rPr>
        <w:t xml:space="preserve"> ze zm.).</w:t>
      </w:r>
    </w:p>
    <w:p w14:paraId="7CEFE539" w14:textId="77777777" w:rsidR="000D699B" w:rsidRPr="00D6280A" w:rsidRDefault="000D699B" w:rsidP="00353ED5">
      <w:pPr>
        <w:widowControl w:val="0"/>
        <w:snapToGrid w:val="0"/>
        <w:spacing w:line="276" w:lineRule="auto"/>
        <w:jc w:val="both"/>
        <w:rPr>
          <w:rFonts w:ascii="Arial" w:hAnsi="Arial" w:cs="Arial"/>
          <w:color w:val="000000" w:themeColor="text1"/>
          <w:sz w:val="22"/>
          <w:szCs w:val="22"/>
        </w:rPr>
      </w:pPr>
    </w:p>
    <w:p w14:paraId="3CA617F1" w14:textId="11A18820" w:rsidR="00C5791B" w:rsidRPr="00D6280A" w:rsidRDefault="00C5791B" w:rsidP="00353ED5">
      <w:pPr>
        <w:widowControl w:val="0"/>
        <w:snapToGrid w:val="0"/>
        <w:spacing w:line="276" w:lineRule="auto"/>
        <w:jc w:val="both"/>
        <w:rPr>
          <w:rFonts w:ascii="Arial" w:hAnsi="Arial" w:cs="Arial"/>
          <w:color w:val="000000" w:themeColor="text1"/>
          <w:sz w:val="22"/>
          <w:szCs w:val="22"/>
        </w:rPr>
      </w:pPr>
      <w:r w:rsidRPr="00D6280A">
        <w:rPr>
          <w:rFonts w:ascii="Arial" w:hAnsi="Arial" w:cs="Arial"/>
          <w:color w:val="000000" w:themeColor="text1"/>
          <w:sz w:val="22"/>
          <w:szCs w:val="22"/>
        </w:rPr>
        <w:t>Załą</w:t>
      </w:r>
      <w:r w:rsidR="008508D5" w:rsidRPr="00D6280A">
        <w:rPr>
          <w:rFonts w:ascii="Arial" w:hAnsi="Arial" w:cs="Arial"/>
          <w:color w:val="000000" w:themeColor="text1"/>
          <w:sz w:val="22"/>
          <w:szCs w:val="22"/>
        </w:rPr>
        <w:t>czniki do S</w:t>
      </w:r>
      <w:r w:rsidRPr="00D6280A">
        <w:rPr>
          <w:rFonts w:ascii="Arial" w:hAnsi="Arial" w:cs="Arial"/>
          <w:color w:val="000000" w:themeColor="text1"/>
          <w:sz w:val="22"/>
          <w:szCs w:val="22"/>
        </w:rPr>
        <w:t>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BE7549" w:rsidRPr="00D6280A" w14:paraId="2E74ED5E" w14:textId="77777777" w:rsidTr="00761F0D">
        <w:trPr>
          <w:trHeight w:val="830"/>
        </w:trPr>
        <w:tc>
          <w:tcPr>
            <w:tcW w:w="2581" w:type="dxa"/>
            <w:vAlign w:val="center"/>
          </w:tcPr>
          <w:p w14:paraId="4AF14354" w14:textId="5E34769C" w:rsidR="00C07477" w:rsidRPr="00D6280A" w:rsidRDefault="00C07477" w:rsidP="00353ED5">
            <w:pPr>
              <w:suppressAutoHyphens/>
              <w:spacing w:line="276" w:lineRule="auto"/>
              <w:jc w:val="center"/>
              <w:rPr>
                <w:rFonts w:ascii="Arial" w:hAnsi="Arial" w:cs="Arial"/>
                <w:color w:val="000000" w:themeColor="text1"/>
                <w:sz w:val="22"/>
                <w:szCs w:val="22"/>
              </w:rPr>
            </w:pPr>
            <w:r w:rsidRPr="00D6280A">
              <w:rPr>
                <w:rFonts w:ascii="Arial" w:hAnsi="Arial" w:cs="Arial"/>
                <w:color w:val="000000" w:themeColor="text1"/>
                <w:sz w:val="22"/>
                <w:szCs w:val="22"/>
              </w:rPr>
              <w:t>Załącznik nr 1</w:t>
            </w:r>
            <w:r w:rsidR="009A2F6D">
              <w:rPr>
                <w:rFonts w:ascii="Arial" w:hAnsi="Arial" w:cs="Arial"/>
                <w:color w:val="000000" w:themeColor="text1"/>
                <w:sz w:val="22"/>
                <w:szCs w:val="22"/>
              </w:rPr>
              <w:t xml:space="preserve"> </w:t>
            </w:r>
          </w:p>
        </w:tc>
        <w:tc>
          <w:tcPr>
            <w:tcW w:w="6371" w:type="dxa"/>
            <w:vAlign w:val="center"/>
          </w:tcPr>
          <w:p w14:paraId="24B0D1FF" w14:textId="77777777" w:rsidR="00C07477" w:rsidRPr="00D6280A" w:rsidRDefault="00C07477" w:rsidP="00353ED5">
            <w:pPr>
              <w:suppressAutoHyphens/>
              <w:spacing w:line="276" w:lineRule="auto"/>
              <w:ind w:left="33"/>
              <w:jc w:val="both"/>
              <w:rPr>
                <w:rFonts w:ascii="Arial" w:hAnsi="Arial" w:cs="Arial"/>
                <w:color w:val="000000" w:themeColor="text1"/>
                <w:sz w:val="22"/>
                <w:szCs w:val="22"/>
              </w:rPr>
            </w:pPr>
            <w:r w:rsidRPr="00D6280A">
              <w:rPr>
                <w:rFonts w:ascii="Arial" w:hAnsi="Arial" w:cs="Arial"/>
                <w:color w:val="000000" w:themeColor="text1"/>
                <w:sz w:val="22"/>
                <w:szCs w:val="22"/>
              </w:rPr>
              <w:t>Formularz Ofertowy</w:t>
            </w:r>
          </w:p>
        </w:tc>
      </w:tr>
      <w:tr w:rsidR="00BE7549" w:rsidRPr="00D6280A" w14:paraId="6AFE74F7" w14:textId="77777777" w:rsidTr="00761F0D">
        <w:tc>
          <w:tcPr>
            <w:tcW w:w="2581" w:type="dxa"/>
            <w:vAlign w:val="center"/>
          </w:tcPr>
          <w:p w14:paraId="16FDD475" w14:textId="77777777" w:rsidR="00BD6D8C" w:rsidRPr="00D6280A" w:rsidRDefault="00BD6D8C" w:rsidP="00353ED5">
            <w:pPr>
              <w:suppressAutoHyphens/>
              <w:spacing w:line="276" w:lineRule="auto"/>
              <w:ind w:left="-68" w:firstLine="68"/>
              <w:jc w:val="center"/>
              <w:rPr>
                <w:rFonts w:ascii="Arial" w:hAnsi="Arial" w:cs="Arial"/>
                <w:color w:val="000000" w:themeColor="text1"/>
                <w:sz w:val="22"/>
                <w:szCs w:val="22"/>
              </w:rPr>
            </w:pPr>
          </w:p>
          <w:p w14:paraId="11B5B52C" w14:textId="52B88F7A" w:rsidR="009A758D" w:rsidRPr="00D6280A" w:rsidRDefault="00C07477" w:rsidP="00353ED5">
            <w:pPr>
              <w:suppressAutoHyphens/>
              <w:spacing w:line="276" w:lineRule="auto"/>
              <w:ind w:left="-68" w:firstLine="68"/>
              <w:jc w:val="center"/>
              <w:rPr>
                <w:rFonts w:ascii="Arial" w:hAnsi="Arial" w:cs="Arial"/>
                <w:color w:val="000000" w:themeColor="text1"/>
                <w:sz w:val="22"/>
                <w:szCs w:val="22"/>
              </w:rPr>
            </w:pPr>
            <w:r w:rsidRPr="00D6280A">
              <w:rPr>
                <w:rFonts w:ascii="Arial" w:hAnsi="Arial" w:cs="Arial"/>
                <w:color w:val="000000" w:themeColor="text1"/>
                <w:sz w:val="22"/>
                <w:szCs w:val="22"/>
              </w:rPr>
              <w:t>Załącznik nr 2</w:t>
            </w:r>
          </w:p>
        </w:tc>
        <w:tc>
          <w:tcPr>
            <w:tcW w:w="6371" w:type="dxa"/>
            <w:vAlign w:val="center"/>
          </w:tcPr>
          <w:p w14:paraId="02F42364" w14:textId="4AB311A4" w:rsidR="00C07477" w:rsidRPr="00D6280A" w:rsidRDefault="00C07477" w:rsidP="00353ED5">
            <w:pPr>
              <w:suppressAutoHyphens/>
              <w:spacing w:line="276" w:lineRule="auto"/>
              <w:ind w:left="33"/>
              <w:jc w:val="both"/>
              <w:rPr>
                <w:rFonts w:ascii="Arial" w:hAnsi="Arial" w:cs="Arial"/>
                <w:color w:val="000000" w:themeColor="text1"/>
                <w:sz w:val="22"/>
                <w:szCs w:val="22"/>
              </w:rPr>
            </w:pPr>
            <w:r w:rsidRPr="00D6280A">
              <w:rPr>
                <w:rFonts w:ascii="Arial" w:hAnsi="Arial" w:cs="Arial"/>
                <w:color w:val="000000" w:themeColor="text1"/>
                <w:sz w:val="22"/>
                <w:szCs w:val="22"/>
              </w:rPr>
              <w:t xml:space="preserve">Oświadczenie o braku podstaw do wykluczenia </w:t>
            </w:r>
            <w:r w:rsidR="00961E15" w:rsidRPr="00D6280A">
              <w:rPr>
                <w:rFonts w:ascii="Arial" w:hAnsi="Arial" w:cs="Arial"/>
                <w:color w:val="000000" w:themeColor="text1"/>
                <w:sz w:val="22"/>
                <w:szCs w:val="22"/>
              </w:rPr>
              <w:t>dotyczące wykonawcy</w:t>
            </w:r>
          </w:p>
        </w:tc>
      </w:tr>
      <w:tr w:rsidR="00BE7549" w:rsidRPr="00D6280A" w14:paraId="4942493A" w14:textId="77777777" w:rsidTr="00761F0D">
        <w:trPr>
          <w:trHeight w:val="489"/>
        </w:trPr>
        <w:tc>
          <w:tcPr>
            <w:tcW w:w="2581" w:type="dxa"/>
            <w:vAlign w:val="center"/>
          </w:tcPr>
          <w:p w14:paraId="22CC4DEB" w14:textId="77777777" w:rsidR="00BD6D8C" w:rsidRPr="00D6280A" w:rsidRDefault="00BD6D8C" w:rsidP="00D64658">
            <w:pPr>
              <w:suppressAutoHyphens/>
              <w:spacing w:line="276" w:lineRule="auto"/>
              <w:rPr>
                <w:rFonts w:ascii="Arial" w:hAnsi="Arial" w:cs="Arial"/>
                <w:color w:val="000000" w:themeColor="text1"/>
                <w:sz w:val="22"/>
                <w:szCs w:val="22"/>
              </w:rPr>
            </w:pPr>
          </w:p>
          <w:p w14:paraId="4A412CA5" w14:textId="4200801E" w:rsidR="00DD4B22" w:rsidRPr="00D6280A" w:rsidRDefault="00DD4B22" w:rsidP="00317C42">
            <w:pPr>
              <w:suppressAutoHyphens/>
              <w:spacing w:line="276" w:lineRule="auto"/>
              <w:ind w:left="-68" w:firstLine="68"/>
              <w:jc w:val="center"/>
              <w:rPr>
                <w:rFonts w:ascii="Arial" w:hAnsi="Arial" w:cs="Arial"/>
                <w:color w:val="000000" w:themeColor="text1"/>
                <w:sz w:val="22"/>
                <w:szCs w:val="22"/>
              </w:rPr>
            </w:pPr>
            <w:r w:rsidRPr="00D6280A">
              <w:rPr>
                <w:rFonts w:ascii="Arial" w:hAnsi="Arial" w:cs="Arial"/>
                <w:color w:val="000000" w:themeColor="text1"/>
                <w:sz w:val="22"/>
                <w:szCs w:val="22"/>
              </w:rPr>
              <w:t xml:space="preserve">Załącznik </w:t>
            </w:r>
            <w:r w:rsidRPr="00F67C46">
              <w:rPr>
                <w:rFonts w:ascii="Arial" w:hAnsi="Arial" w:cs="Arial"/>
                <w:color w:val="000000" w:themeColor="text1"/>
                <w:sz w:val="22"/>
                <w:szCs w:val="22"/>
              </w:rPr>
              <w:t xml:space="preserve">nr </w:t>
            </w:r>
            <w:r w:rsidR="00317C42" w:rsidRPr="00F67C46">
              <w:rPr>
                <w:rFonts w:ascii="Arial" w:hAnsi="Arial" w:cs="Arial"/>
                <w:color w:val="000000" w:themeColor="text1"/>
                <w:sz w:val="22"/>
                <w:szCs w:val="22"/>
              </w:rPr>
              <w:t>3</w:t>
            </w:r>
          </w:p>
        </w:tc>
        <w:tc>
          <w:tcPr>
            <w:tcW w:w="6371" w:type="dxa"/>
            <w:vAlign w:val="center"/>
          </w:tcPr>
          <w:p w14:paraId="295BD107" w14:textId="77777777" w:rsidR="00DD4B22" w:rsidRDefault="00112ED6" w:rsidP="00353ED5">
            <w:pPr>
              <w:pStyle w:val="pkt"/>
              <w:spacing w:before="0" w:after="0" w:line="276" w:lineRule="auto"/>
              <w:ind w:left="33" w:firstLine="0"/>
              <w:rPr>
                <w:rFonts w:ascii="Arial" w:hAnsi="Arial" w:cs="Arial"/>
                <w:color w:val="000000" w:themeColor="text1"/>
                <w:sz w:val="22"/>
                <w:szCs w:val="22"/>
              </w:rPr>
            </w:pPr>
            <w:r w:rsidRPr="00D6280A">
              <w:rPr>
                <w:rFonts w:ascii="Arial" w:hAnsi="Arial" w:cs="Arial"/>
                <w:color w:val="000000" w:themeColor="text1"/>
                <w:sz w:val="22"/>
                <w:szCs w:val="22"/>
              </w:rPr>
              <w:t>Projektowane postanowienia umowy</w:t>
            </w:r>
          </w:p>
          <w:p w14:paraId="415A88E3" w14:textId="4ED974AB" w:rsidR="00112ED6" w:rsidRPr="00D6280A" w:rsidRDefault="00112ED6" w:rsidP="00353ED5">
            <w:pPr>
              <w:pStyle w:val="pkt"/>
              <w:spacing w:before="0" w:after="0" w:line="276" w:lineRule="auto"/>
              <w:ind w:left="33" w:firstLine="0"/>
              <w:rPr>
                <w:rFonts w:ascii="Arial" w:hAnsi="Arial" w:cs="Arial"/>
                <w:color w:val="000000" w:themeColor="text1"/>
                <w:sz w:val="22"/>
                <w:szCs w:val="22"/>
              </w:rPr>
            </w:pPr>
          </w:p>
        </w:tc>
      </w:tr>
      <w:tr w:rsidR="00BE7549" w:rsidRPr="00D6280A" w14:paraId="5CF9E5C4" w14:textId="77777777" w:rsidTr="00761F0D">
        <w:trPr>
          <w:trHeight w:val="570"/>
        </w:trPr>
        <w:tc>
          <w:tcPr>
            <w:tcW w:w="2581" w:type="dxa"/>
            <w:vAlign w:val="center"/>
          </w:tcPr>
          <w:p w14:paraId="0FB177DB" w14:textId="00B1D190" w:rsidR="00DD4B22" w:rsidRPr="00D6280A" w:rsidRDefault="00DD4B22" w:rsidP="00353ED5">
            <w:pPr>
              <w:suppressAutoHyphens/>
              <w:spacing w:line="276" w:lineRule="auto"/>
              <w:jc w:val="center"/>
              <w:rPr>
                <w:rFonts w:ascii="Arial" w:hAnsi="Arial" w:cs="Arial"/>
                <w:color w:val="000000" w:themeColor="text1"/>
                <w:sz w:val="22"/>
                <w:szCs w:val="22"/>
              </w:rPr>
            </w:pPr>
            <w:r w:rsidRPr="00D6280A">
              <w:rPr>
                <w:rFonts w:ascii="Arial" w:hAnsi="Arial" w:cs="Arial"/>
                <w:color w:val="000000" w:themeColor="text1"/>
                <w:sz w:val="22"/>
                <w:szCs w:val="22"/>
              </w:rPr>
              <w:t xml:space="preserve">Załącznik nr </w:t>
            </w:r>
            <w:r w:rsidR="00BC01D2">
              <w:rPr>
                <w:rFonts w:ascii="Arial" w:hAnsi="Arial" w:cs="Arial"/>
                <w:color w:val="000000" w:themeColor="text1"/>
                <w:sz w:val="22"/>
                <w:szCs w:val="22"/>
              </w:rPr>
              <w:t>4</w:t>
            </w:r>
          </w:p>
        </w:tc>
        <w:tc>
          <w:tcPr>
            <w:tcW w:w="6371" w:type="dxa"/>
            <w:vAlign w:val="center"/>
          </w:tcPr>
          <w:p w14:paraId="264FC309" w14:textId="32268ACD" w:rsidR="00DD4B22" w:rsidRPr="00D6280A" w:rsidRDefault="00DD4B22" w:rsidP="00353ED5">
            <w:pPr>
              <w:pStyle w:val="pkt"/>
              <w:spacing w:before="0" w:after="0" w:line="276" w:lineRule="auto"/>
              <w:ind w:left="33" w:firstLine="0"/>
              <w:rPr>
                <w:rFonts w:ascii="Arial" w:hAnsi="Arial" w:cs="Arial"/>
                <w:color w:val="000000" w:themeColor="text1"/>
                <w:sz w:val="22"/>
                <w:szCs w:val="22"/>
              </w:rPr>
            </w:pPr>
            <w:r w:rsidRPr="00D6280A">
              <w:rPr>
                <w:rFonts w:ascii="Arial" w:hAnsi="Arial" w:cs="Arial"/>
                <w:color w:val="000000" w:themeColor="text1"/>
                <w:sz w:val="22"/>
                <w:szCs w:val="22"/>
              </w:rPr>
              <w:t xml:space="preserve">Szczegółowy </w:t>
            </w:r>
            <w:r w:rsidR="0034610B" w:rsidRPr="00D6280A">
              <w:rPr>
                <w:rFonts w:ascii="Arial" w:hAnsi="Arial" w:cs="Arial"/>
                <w:color w:val="000000" w:themeColor="text1"/>
                <w:sz w:val="22"/>
                <w:szCs w:val="22"/>
              </w:rPr>
              <w:t xml:space="preserve">opis przedmiotu zamówienia </w:t>
            </w:r>
          </w:p>
        </w:tc>
      </w:tr>
    </w:tbl>
    <w:p w14:paraId="054FCD99" w14:textId="77777777" w:rsidR="00535AF9" w:rsidRPr="00D6280A" w:rsidRDefault="00535AF9" w:rsidP="00353ED5">
      <w:pPr>
        <w:pStyle w:val="pkt"/>
        <w:spacing w:before="0" w:after="0" w:line="276" w:lineRule="auto"/>
        <w:ind w:left="2124" w:firstLine="708"/>
        <w:jc w:val="left"/>
        <w:rPr>
          <w:rFonts w:ascii="Arial" w:hAnsi="Arial" w:cs="Arial"/>
          <w:color w:val="000000" w:themeColor="text1"/>
          <w:sz w:val="22"/>
          <w:szCs w:val="22"/>
        </w:rPr>
      </w:pPr>
    </w:p>
    <w:p w14:paraId="5A3B3A2F" w14:textId="77777777" w:rsidR="00056569" w:rsidRPr="00D6280A" w:rsidRDefault="00056569" w:rsidP="00353ED5">
      <w:pPr>
        <w:pStyle w:val="pkt"/>
        <w:spacing w:before="0" w:after="0" w:line="276" w:lineRule="auto"/>
        <w:ind w:left="0" w:firstLine="3"/>
        <w:jc w:val="left"/>
        <w:rPr>
          <w:rFonts w:ascii="Arial" w:hAnsi="Arial" w:cs="Arial"/>
          <w:color w:val="000000" w:themeColor="text1"/>
          <w:sz w:val="22"/>
          <w:szCs w:val="22"/>
        </w:rPr>
      </w:pPr>
    </w:p>
    <w:p w14:paraId="618F1F4D" w14:textId="77777777" w:rsidR="00A74171" w:rsidRPr="00D6280A" w:rsidRDefault="00A74171" w:rsidP="00353ED5">
      <w:pPr>
        <w:pStyle w:val="pkt"/>
        <w:spacing w:before="0" w:after="0" w:line="276" w:lineRule="auto"/>
        <w:ind w:left="7371" w:firstLine="0"/>
        <w:jc w:val="center"/>
        <w:rPr>
          <w:rFonts w:ascii="Arial" w:hAnsi="Arial" w:cs="Arial"/>
          <w:color w:val="000000" w:themeColor="text1"/>
          <w:sz w:val="22"/>
          <w:szCs w:val="22"/>
        </w:rPr>
      </w:pPr>
      <w:r w:rsidRPr="00D6280A">
        <w:rPr>
          <w:rFonts w:ascii="Arial" w:hAnsi="Arial" w:cs="Arial"/>
          <w:color w:val="000000" w:themeColor="text1"/>
          <w:sz w:val="22"/>
          <w:szCs w:val="22"/>
        </w:rPr>
        <w:t>Zatwierdził:</w:t>
      </w:r>
    </w:p>
    <w:p w14:paraId="741F1A55" w14:textId="77777777" w:rsidR="00F444AC" w:rsidRPr="00F444AC" w:rsidRDefault="00F444AC" w:rsidP="00F444AC">
      <w:pPr>
        <w:pStyle w:val="pkt"/>
        <w:spacing w:line="276" w:lineRule="auto"/>
        <w:ind w:left="7371"/>
        <w:jc w:val="center"/>
        <w:rPr>
          <w:rFonts w:ascii="Arial" w:hAnsi="Arial" w:cs="Arial"/>
          <w:i/>
          <w:color w:val="000000" w:themeColor="text1"/>
          <w:sz w:val="22"/>
          <w:szCs w:val="22"/>
        </w:rPr>
      </w:pPr>
      <w:r w:rsidRPr="00F444AC">
        <w:rPr>
          <w:rFonts w:ascii="Arial" w:hAnsi="Arial" w:cs="Arial"/>
          <w:i/>
          <w:color w:val="000000" w:themeColor="text1"/>
          <w:sz w:val="22"/>
          <w:szCs w:val="22"/>
        </w:rPr>
        <w:t>z up. STAROSTY</w:t>
      </w:r>
    </w:p>
    <w:p w14:paraId="6842159A" w14:textId="77777777" w:rsidR="00F444AC" w:rsidRPr="00F444AC" w:rsidRDefault="00F444AC" w:rsidP="00F444AC">
      <w:pPr>
        <w:pStyle w:val="pkt"/>
        <w:spacing w:line="276" w:lineRule="auto"/>
        <w:ind w:left="7371"/>
        <w:jc w:val="center"/>
        <w:rPr>
          <w:rFonts w:ascii="Arial" w:hAnsi="Arial" w:cs="Arial"/>
          <w:i/>
          <w:color w:val="000000" w:themeColor="text1"/>
          <w:sz w:val="22"/>
          <w:szCs w:val="22"/>
        </w:rPr>
      </w:pPr>
      <w:r w:rsidRPr="00F444AC">
        <w:rPr>
          <w:rFonts w:ascii="Arial" w:hAnsi="Arial" w:cs="Arial"/>
          <w:i/>
          <w:color w:val="000000" w:themeColor="text1"/>
          <w:sz w:val="22"/>
          <w:szCs w:val="22"/>
        </w:rPr>
        <w:t xml:space="preserve">Jerzy </w:t>
      </w:r>
      <w:proofErr w:type="spellStart"/>
      <w:r w:rsidRPr="00F444AC">
        <w:rPr>
          <w:rFonts w:ascii="Arial" w:hAnsi="Arial" w:cs="Arial"/>
          <w:i/>
          <w:color w:val="000000" w:themeColor="text1"/>
          <w:sz w:val="22"/>
          <w:szCs w:val="22"/>
        </w:rPr>
        <w:t>Góralewicz</w:t>
      </w:r>
      <w:proofErr w:type="spellEnd"/>
    </w:p>
    <w:p w14:paraId="1F8F6417" w14:textId="4A43B659" w:rsidR="00535AF9" w:rsidRPr="00D6280A" w:rsidRDefault="00F444AC" w:rsidP="00F444AC">
      <w:pPr>
        <w:pStyle w:val="pkt"/>
        <w:spacing w:before="0" w:after="0" w:line="276" w:lineRule="auto"/>
        <w:ind w:left="7371" w:firstLine="0"/>
        <w:jc w:val="center"/>
        <w:rPr>
          <w:rFonts w:ascii="Arial" w:hAnsi="Arial" w:cs="Arial"/>
          <w:i/>
          <w:color w:val="000000" w:themeColor="text1"/>
          <w:sz w:val="22"/>
          <w:szCs w:val="22"/>
        </w:rPr>
      </w:pPr>
      <w:bookmarkStart w:id="11" w:name="_GoBack"/>
      <w:bookmarkEnd w:id="11"/>
      <w:r w:rsidRPr="00F444AC">
        <w:rPr>
          <w:rFonts w:ascii="Arial" w:hAnsi="Arial" w:cs="Arial"/>
          <w:i/>
          <w:color w:val="000000" w:themeColor="text1"/>
          <w:sz w:val="22"/>
          <w:szCs w:val="22"/>
        </w:rPr>
        <w:t>Sekretarz</w:t>
      </w:r>
    </w:p>
    <w:sectPr w:rsidR="00535AF9" w:rsidRPr="00D6280A" w:rsidSect="00CD46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F755" w14:textId="77777777" w:rsidR="00CD4CDE" w:rsidRDefault="00CD4CDE" w:rsidP="000F1DCF">
      <w:r>
        <w:separator/>
      </w:r>
    </w:p>
  </w:endnote>
  <w:endnote w:type="continuationSeparator" w:id="0">
    <w:p w14:paraId="5688A1EC" w14:textId="77777777" w:rsidR="00CD4CDE" w:rsidRDefault="00CD4CDE" w:rsidP="000F1DCF">
      <w:r>
        <w:continuationSeparator/>
      </w:r>
    </w:p>
  </w:endnote>
  <w:endnote w:type="continuationNotice" w:id="1">
    <w:p w14:paraId="1594DED1" w14:textId="77777777" w:rsidR="00CD4CDE" w:rsidRDefault="00CD4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EE"/>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HG Mincho Light J">
    <w:altName w:val="Yu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9038"/>
      <w:docPartObj>
        <w:docPartGallery w:val="Page Numbers (Bottom of Page)"/>
        <w:docPartUnique/>
      </w:docPartObj>
    </w:sdtPr>
    <w:sdtEndPr>
      <w:rPr>
        <w:rFonts w:ascii="Arial" w:hAnsi="Arial" w:cs="Arial"/>
        <w:sz w:val="16"/>
        <w:szCs w:val="16"/>
      </w:rPr>
    </w:sdtEndPr>
    <w:sdtContent>
      <w:p w14:paraId="7F283215" w14:textId="2B3971B6" w:rsidR="002E7F00" w:rsidRPr="00154FC8" w:rsidRDefault="002E7F00">
        <w:pPr>
          <w:pStyle w:val="Stopka"/>
          <w:jc w:val="center"/>
          <w:rPr>
            <w:rFonts w:ascii="Arial" w:hAnsi="Arial" w:cs="Arial"/>
            <w:sz w:val="16"/>
            <w:szCs w:val="16"/>
          </w:rPr>
        </w:pPr>
        <w:r w:rsidRPr="00154FC8">
          <w:rPr>
            <w:rFonts w:ascii="Arial" w:hAnsi="Arial" w:cs="Arial"/>
            <w:sz w:val="16"/>
            <w:szCs w:val="16"/>
          </w:rPr>
          <w:fldChar w:fldCharType="begin"/>
        </w:r>
        <w:r w:rsidRPr="00154FC8">
          <w:rPr>
            <w:rFonts w:ascii="Arial" w:hAnsi="Arial" w:cs="Arial"/>
            <w:sz w:val="16"/>
            <w:szCs w:val="16"/>
          </w:rPr>
          <w:instrText>PAGE   \* MERGEFORMAT</w:instrText>
        </w:r>
        <w:r w:rsidRPr="00154FC8">
          <w:rPr>
            <w:rFonts w:ascii="Arial" w:hAnsi="Arial" w:cs="Arial"/>
            <w:sz w:val="16"/>
            <w:szCs w:val="16"/>
          </w:rPr>
          <w:fldChar w:fldCharType="separate"/>
        </w:r>
        <w:r w:rsidR="00F444AC">
          <w:rPr>
            <w:rFonts w:ascii="Arial" w:hAnsi="Arial" w:cs="Arial"/>
            <w:noProof/>
            <w:sz w:val="16"/>
            <w:szCs w:val="16"/>
          </w:rPr>
          <w:t>18</w:t>
        </w:r>
        <w:r w:rsidRPr="00154FC8">
          <w:rPr>
            <w:rFonts w:ascii="Arial" w:hAnsi="Arial" w:cs="Arial"/>
            <w:sz w:val="16"/>
            <w:szCs w:val="16"/>
          </w:rPr>
          <w:fldChar w:fldCharType="end"/>
        </w:r>
        <w:r w:rsidR="00DD7759">
          <w:rPr>
            <w:rFonts w:ascii="Arial" w:hAnsi="Arial" w:cs="Arial"/>
            <w:sz w:val="16"/>
            <w:szCs w:val="16"/>
          </w:rPr>
          <w:t xml:space="preserve"> z 20</w:t>
        </w:r>
      </w:p>
    </w:sdtContent>
  </w:sdt>
  <w:p w14:paraId="7E8E7F17" w14:textId="77777777" w:rsidR="002E7F00" w:rsidRDefault="002E7F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7B3D" w14:textId="77777777" w:rsidR="00CD4CDE" w:rsidRDefault="00CD4CDE" w:rsidP="000F1DCF">
      <w:r>
        <w:separator/>
      </w:r>
    </w:p>
  </w:footnote>
  <w:footnote w:type="continuationSeparator" w:id="0">
    <w:p w14:paraId="40479E33" w14:textId="77777777" w:rsidR="00CD4CDE" w:rsidRDefault="00CD4CDE" w:rsidP="000F1DCF">
      <w:r>
        <w:continuationSeparator/>
      </w:r>
    </w:p>
  </w:footnote>
  <w:footnote w:type="continuationNotice" w:id="1">
    <w:p w14:paraId="37582DDB" w14:textId="77777777" w:rsidR="00CD4CDE" w:rsidRDefault="00CD4C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067B" w14:textId="070B05FD" w:rsidR="002E7F00" w:rsidRDefault="00EF21CF">
    <w:pPr>
      <w:pStyle w:val="Nagwek"/>
      <w:rPr>
        <w:rFonts w:ascii="Arial" w:hAnsi="Arial" w:cs="Arial"/>
        <w:color w:val="000000" w:themeColor="text1"/>
        <w:sz w:val="16"/>
        <w:szCs w:val="16"/>
      </w:rPr>
    </w:pPr>
    <w:r>
      <w:rPr>
        <w:rFonts w:ascii="Arial" w:hAnsi="Arial" w:cs="Arial"/>
        <w:noProof/>
        <w:color w:val="000000" w:themeColor="text1"/>
        <w:sz w:val="16"/>
        <w:szCs w:val="16"/>
      </w:rPr>
      <w:drawing>
        <wp:anchor distT="0" distB="0" distL="114300" distR="114300" simplePos="0" relativeHeight="251658240" behindDoc="0" locked="0" layoutInCell="1" allowOverlap="1" wp14:anchorId="094C67AA" wp14:editId="3425DD5D">
          <wp:simplePos x="0" y="0"/>
          <wp:positionH relativeFrom="margin">
            <wp:posOffset>-763270</wp:posOffset>
          </wp:positionH>
          <wp:positionV relativeFrom="paragraph">
            <wp:posOffset>-389255</wp:posOffset>
          </wp:positionV>
          <wp:extent cx="7269480" cy="10454640"/>
          <wp:effectExtent l="0" t="0" r="762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9480" cy="1045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772F0" w14:textId="74234A3F" w:rsidR="002E7F00" w:rsidRPr="00E32DA0" w:rsidRDefault="009223A6">
    <w:pPr>
      <w:pStyle w:val="Nagwek"/>
      <w:rPr>
        <w:rFonts w:ascii="Arial" w:hAnsi="Arial" w:cs="Arial"/>
        <w:color w:val="000000" w:themeColor="text1"/>
        <w:sz w:val="16"/>
        <w:szCs w:val="16"/>
      </w:rPr>
    </w:pPr>
    <w:r>
      <w:rPr>
        <w:rFonts w:ascii="Arial" w:hAnsi="Arial" w:cs="Arial"/>
        <w:color w:val="000000" w:themeColor="text1"/>
        <w:sz w:val="16"/>
        <w:szCs w:val="16"/>
      </w:rPr>
      <w:t>ZP</w:t>
    </w:r>
    <w:r w:rsidR="002E7F00">
      <w:rPr>
        <w:rFonts w:ascii="Arial" w:hAnsi="Arial" w:cs="Arial"/>
        <w:color w:val="000000" w:themeColor="text1"/>
        <w:sz w:val="16"/>
        <w:szCs w:val="16"/>
      </w:rPr>
      <w:t>.27</w:t>
    </w:r>
    <w:r>
      <w:rPr>
        <w:rFonts w:ascii="Arial" w:hAnsi="Arial" w:cs="Arial"/>
        <w:color w:val="000000" w:themeColor="text1"/>
        <w:sz w:val="16"/>
        <w:szCs w:val="16"/>
      </w:rPr>
      <w:t>2</w:t>
    </w:r>
    <w:r w:rsidR="002E7F00">
      <w:rPr>
        <w:rFonts w:ascii="Arial" w:hAnsi="Arial" w:cs="Arial"/>
        <w:color w:val="000000" w:themeColor="text1"/>
        <w:sz w:val="16"/>
        <w:szCs w:val="16"/>
      </w:rPr>
      <w:t>.12.</w:t>
    </w:r>
    <w:r w:rsidR="002E7F00" w:rsidRPr="00E32DA0">
      <w:rPr>
        <w:rFonts w:ascii="Arial" w:hAnsi="Arial" w:cs="Arial"/>
        <w:color w:val="000000" w:themeColor="text1"/>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3586E9E"/>
    <w:multiLevelType w:val="multilevel"/>
    <w:tmpl w:val="54A21BE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825493"/>
    <w:multiLevelType w:val="hybridMultilevel"/>
    <w:tmpl w:val="5B76458E"/>
    <w:lvl w:ilvl="0" w:tplc="A5DC770C">
      <w:start w:val="1"/>
      <w:numFmt w:val="decimal"/>
      <w:lvlText w:val="%1)"/>
      <w:lvlJc w:val="left"/>
      <w:pPr>
        <w:ind w:left="720" w:hanging="360"/>
      </w:pPr>
      <w:rPr>
        <w:rFonts w:ascii="Arial" w:hAnsi="Arial" w:cs="Arial"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041F2"/>
    <w:multiLevelType w:val="multilevel"/>
    <w:tmpl w:val="902ED996"/>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806E91"/>
    <w:multiLevelType w:val="hybridMultilevel"/>
    <w:tmpl w:val="FA3EBFAE"/>
    <w:lvl w:ilvl="0" w:tplc="FFFFFFFF">
      <w:start w:val="1"/>
      <w:numFmt w:val="lowerLetter"/>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A33557"/>
    <w:multiLevelType w:val="hybridMultilevel"/>
    <w:tmpl w:val="0E2CFE2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2D08FC"/>
    <w:multiLevelType w:val="hybridMultilevel"/>
    <w:tmpl w:val="8CCCD4BE"/>
    <w:lvl w:ilvl="0" w:tplc="0415000F">
      <w:start w:val="1"/>
      <w:numFmt w:val="decimal"/>
      <w:lvlText w:val="%1."/>
      <w:lvlJc w:val="left"/>
      <w:pPr>
        <w:ind w:left="720" w:hanging="360"/>
      </w:pPr>
    </w:lvl>
    <w:lvl w:ilvl="1" w:tplc="250ECCFE">
      <w:start w:val="1"/>
      <w:numFmt w:val="decimal"/>
      <w:lvlText w:val="%2."/>
      <w:lvlJc w:val="left"/>
      <w:pPr>
        <w:ind w:left="144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9D6951"/>
    <w:multiLevelType w:val="hybridMultilevel"/>
    <w:tmpl w:val="415E0510"/>
    <w:lvl w:ilvl="0" w:tplc="EBD4E7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40181641"/>
    <w:multiLevelType w:val="hybridMultilevel"/>
    <w:tmpl w:val="8E26C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1D443F"/>
    <w:multiLevelType w:val="hybridMultilevel"/>
    <w:tmpl w:val="BB5C2708"/>
    <w:lvl w:ilvl="0" w:tplc="0BFAFA26">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48F8081C"/>
    <w:multiLevelType w:val="hybridMultilevel"/>
    <w:tmpl w:val="EB1E5D38"/>
    <w:lvl w:ilvl="0" w:tplc="980EFC50">
      <w:start w:val="1"/>
      <w:numFmt w:val="decimal"/>
      <w:lvlText w:val="%1)"/>
      <w:lvlJc w:val="left"/>
      <w:pPr>
        <w:ind w:left="786" w:hanging="360"/>
      </w:pPr>
      <w:rPr>
        <w:rFonts w:ascii="Arial" w:hAnsi="Arial" w:cs="Arial"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F715C5"/>
    <w:multiLevelType w:val="hybridMultilevel"/>
    <w:tmpl w:val="2BC8EE76"/>
    <w:lvl w:ilvl="0" w:tplc="97262A1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6D7739"/>
    <w:multiLevelType w:val="multilevel"/>
    <w:tmpl w:val="08D41130"/>
    <w:lvl w:ilvl="0">
      <w:start w:val="29"/>
      <w:numFmt w:val="decimal"/>
      <w:lvlText w:val="%1."/>
      <w:lvlJc w:val="left"/>
      <w:pPr>
        <w:ind w:left="480" w:hanging="480"/>
      </w:pPr>
      <w:rPr>
        <w:rFonts w:hint="default"/>
        <w:color w:val="auto"/>
      </w:rPr>
    </w:lvl>
    <w:lvl w:ilvl="1">
      <w:start w:val="1"/>
      <w:numFmt w:val="decimal"/>
      <w:lvlText w:val="%1.%2."/>
      <w:lvlJc w:val="left"/>
      <w:pPr>
        <w:ind w:left="3316" w:hanging="480"/>
      </w:pPr>
      <w:rPr>
        <w:rFonts w:hint="default"/>
        <w:b w:val="0"/>
        <w:bCs/>
      </w:rPr>
    </w:lvl>
    <w:lvl w:ilvl="2">
      <w:start w:val="1"/>
      <w:numFmt w:val="decimal"/>
      <w:lvlText w:val="%1.%2.%3."/>
      <w:lvlJc w:val="left"/>
      <w:pPr>
        <w:ind w:left="9651"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6">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596B3335"/>
    <w:multiLevelType w:val="hybridMultilevel"/>
    <w:tmpl w:val="79620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A7E54CD"/>
    <w:multiLevelType w:val="hybridMultilevel"/>
    <w:tmpl w:val="568C88FA"/>
    <w:lvl w:ilvl="0" w:tplc="0415000F">
      <w:start w:val="1"/>
      <w:numFmt w:val="decimal"/>
      <w:lvlText w:val="%1."/>
      <w:lvlJc w:val="left"/>
      <w:pPr>
        <w:ind w:left="720" w:hanging="360"/>
      </w:pPr>
    </w:lvl>
    <w:lvl w:ilvl="1" w:tplc="61C08A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D82ED4"/>
    <w:multiLevelType w:val="hybridMultilevel"/>
    <w:tmpl w:val="85687834"/>
    <w:lvl w:ilvl="0" w:tplc="04150017">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5C8F3688"/>
    <w:multiLevelType w:val="hybridMultilevel"/>
    <w:tmpl w:val="A0E27082"/>
    <w:lvl w:ilvl="0" w:tplc="9C6EB116">
      <w:start w:val="1"/>
      <w:numFmt w:val="decimal"/>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6256898"/>
    <w:multiLevelType w:val="hybridMultilevel"/>
    <w:tmpl w:val="FA3EBFAE"/>
    <w:lvl w:ilvl="0" w:tplc="F75C4140">
      <w:start w:val="1"/>
      <w:numFmt w:val="lowerLetter"/>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7F08EB"/>
    <w:multiLevelType w:val="hybridMultilevel"/>
    <w:tmpl w:val="8F2ADF9A"/>
    <w:lvl w:ilvl="0" w:tplc="04150011">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7A53CA"/>
    <w:multiLevelType w:val="hybridMultilevel"/>
    <w:tmpl w:val="A18CDFAA"/>
    <w:lvl w:ilvl="0" w:tplc="04150017">
      <w:start w:val="1"/>
      <w:numFmt w:val="lowerLetter"/>
      <w:lvlText w:val="%1)"/>
      <w:lvlJc w:val="left"/>
      <w:pPr>
        <w:ind w:left="360" w:hanging="360"/>
      </w:pPr>
      <w:rPr>
        <w:rFonts w:hint="default"/>
      </w:rPr>
    </w:lvl>
    <w:lvl w:ilvl="1" w:tplc="37E4B8FC">
      <w:start w:val="1"/>
      <w:numFmt w:val="decimal"/>
      <w:lvlText w:val="%2)"/>
      <w:lvlJc w:val="left"/>
      <w:pPr>
        <w:ind w:left="1120" w:hanging="40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A348FE"/>
    <w:multiLevelType w:val="hybridMultilevel"/>
    <w:tmpl w:val="723E33C4"/>
    <w:lvl w:ilvl="0" w:tplc="1BACE12A">
      <w:start w:val="1"/>
      <w:numFmt w:val="lowerLetter"/>
      <w:lvlText w:val="%1)"/>
      <w:lvlJc w:val="left"/>
      <w:pPr>
        <w:ind w:left="1650" w:hanging="360"/>
      </w:pPr>
      <w:rPr>
        <w:rFonts w:hint="default"/>
      </w:rPr>
    </w:lvl>
    <w:lvl w:ilvl="1" w:tplc="5B9029B6">
      <w:start w:val="1"/>
      <w:numFmt w:val="lowerLetter"/>
      <w:lvlText w:val="%2)"/>
      <w:lvlJc w:val="left"/>
      <w:pPr>
        <w:ind w:left="2370" w:hanging="360"/>
      </w:pPr>
      <w:rPr>
        <w:rFonts w:ascii="Arial" w:eastAsiaTheme="minorHAnsi" w:hAnsi="Arial" w:cs="Arial" w:hint="default"/>
        <w:i w:val="0"/>
        <w:iCs/>
        <w:sz w:val="22"/>
        <w:szCs w:val="22"/>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7">
    <w:nsid w:val="7D9D3610"/>
    <w:multiLevelType w:val="hybridMultilevel"/>
    <w:tmpl w:val="82789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26"/>
  </w:num>
  <w:num w:numId="4">
    <w:abstractNumId w:val="15"/>
  </w:num>
  <w:num w:numId="5">
    <w:abstractNumId w:val="22"/>
  </w:num>
  <w:num w:numId="6">
    <w:abstractNumId w:val="3"/>
  </w:num>
  <w:num w:numId="7">
    <w:abstractNumId w:val="1"/>
  </w:num>
  <w:num w:numId="8">
    <w:abstractNumId w:val="4"/>
  </w:num>
  <w:num w:numId="9">
    <w:abstractNumId w:val="0"/>
  </w:num>
  <w:num w:numId="10">
    <w:abstractNumId w:val="6"/>
  </w:num>
  <w:num w:numId="11">
    <w:abstractNumId w:val="8"/>
  </w:num>
  <w:num w:numId="12">
    <w:abstractNumId w:val="16"/>
  </w:num>
  <w:num w:numId="13">
    <w:abstractNumId w:val="13"/>
  </w:num>
  <w:num w:numId="14">
    <w:abstractNumId w:val="2"/>
  </w:num>
  <w:num w:numId="15">
    <w:abstractNumId w:val="12"/>
  </w:num>
  <w:num w:numId="16">
    <w:abstractNumId w:val="7"/>
  </w:num>
  <w:num w:numId="17">
    <w:abstractNumId w:val="17"/>
  </w:num>
  <w:num w:numId="18">
    <w:abstractNumId w:val="19"/>
  </w:num>
  <w:num w:numId="19">
    <w:abstractNumId w:val="27"/>
  </w:num>
  <w:num w:numId="20">
    <w:abstractNumId w:val="24"/>
  </w:num>
  <w:num w:numId="21">
    <w:abstractNumId w:val="20"/>
  </w:num>
  <w:num w:numId="22">
    <w:abstractNumId w:val="14"/>
  </w:num>
  <w:num w:numId="23">
    <w:abstractNumId w:val="11"/>
  </w:num>
  <w:num w:numId="24">
    <w:abstractNumId w:val="18"/>
  </w:num>
  <w:num w:numId="25">
    <w:abstractNumId w:val="9"/>
  </w:num>
  <w:num w:numId="26">
    <w:abstractNumId w:val="23"/>
  </w:num>
  <w:num w:numId="27">
    <w:abstractNumId w:val="5"/>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E50"/>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8ED"/>
    <w:rsid w:val="00027EF3"/>
    <w:rsid w:val="0003224C"/>
    <w:rsid w:val="000326B9"/>
    <w:rsid w:val="000335FA"/>
    <w:rsid w:val="00033FF9"/>
    <w:rsid w:val="00035518"/>
    <w:rsid w:val="0003594F"/>
    <w:rsid w:val="00035C62"/>
    <w:rsid w:val="0003648F"/>
    <w:rsid w:val="00036A89"/>
    <w:rsid w:val="00040196"/>
    <w:rsid w:val="000415DC"/>
    <w:rsid w:val="000436EE"/>
    <w:rsid w:val="0004373B"/>
    <w:rsid w:val="00043BCE"/>
    <w:rsid w:val="00044184"/>
    <w:rsid w:val="00044E35"/>
    <w:rsid w:val="00044E7B"/>
    <w:rsid w:val="00044FFA"/>
    <w:rsid w:val="000450C6"/>
    <w:rsid w:val="00045936"/>
    <w:rsid w:val="00046CE9"/>
    <w:rsid w:val="000477C8"/>
    <w:rsid w:val="00047C08"/>
    <w:rsid w:val="00047FA5"/>
    <w:rsid w:val="00050174"/>
    <w:rsid w:val="000516F9"/>
    <w:rsid w:val="00051A7C"/>
    <w:rsid w:val="00051E45"/>
    <w:rsid w:val="000521B3"/>
    <w:rsid w:val="0005305B"/>
    <w:rsid w:val="000530B3"/>
    <w:rsid w:val="0005394C"/>
    <w:rsid w:val="00053F0B"/>
    <w:rsid w:val="000546A7"/>
    <w:rsid w:val="0005502D"/>
    <w:rsid w:val="0005623C"/>
    <w:rsid w:val="000563A7"/>
    <w:rsid w:val="00056569"/>
    <w:rsid w:val="000575F6"/>
    <w:rsid w:val="0005768C"/>
    <w:rsid w:val="0006033B"/>
    <w:rsid w:val="00061705"/>
    <w:rsid w:val="0006246E"/>
    <w:rsid w:val="00062B25"/>
    <w:rsid w:val="00063DB3"/>
    <w:rsid w:val="00064F52"/>
    <w:rsid w:val="00065472"/>
    <w:rsid w:val="00065807"/>
    <w:rsid w:val="00065D2D"/>
    <w:rsid w:val="00065DFE"/>
    <w:rsid w:val="00066A79"/>
    <w:rsid w:val="0006778A"/>
    <w:rsid w:val="00067B80"/>
    <w:rsid w:val="00070355"/>
    <w:rsid w:val="00070A95"/>
    <w:rsid w:val="00071677"/>
    <w:rsid w:val="00072F3C"/>
    <w:rsid w:val="000741E0"/>
    <w:rsid w:val="00074F21"/>
    <w:rsid w:val="000751DD"/>
    <w:rsid w:val="00075F3E"/>
    <w:rsid w:val="0007618E"/>
    <w:rsid w:val="000764B1"/>
    <w:rsid w:val="000778FB"/>
    <w:rsid w:val="00077BA1"/>
    <w:rsid w:val="00077DF6"/>
    <w:rsid w:val="0008011B"/>
    <w:rsid w:val="000822A8"/>
    <w:rsid w:val="0008280E"/>
    <w:rsid w:val="00082FED"/>
    <w:rsid w:val="000837E7"/>
    <w:rsid w:val="0008405C"/>
    <w:rsid w:val="00084B5A"/>
    <w:rsid w:val="00084E5C"/>
    <w:rsid w:val="00085843"/>
    <w:rsid w:val="00086526"/>
    <w:rsid w:val="00087281"/>
    <w:rsid w:val="00087C7A"/>
    <w:rsid w:val="000910CE"/>
    <w:rsid w:val="00091E03"/>
    <w:rsid w:val="00091E30"/>
    <w:rsid w:val="00094B4F"/>
    <w:rsid w:val="00095B1D"/>
    <w:rsid w:val="0009614E"/>
    <w:rsid w:val="000965BF"/>
    <w:rsid w:val="00096C8B"/>
    <w:rsid w:val="00097C94"/>
    <w:rsid w:val="000A12A1"/>
    <w:rsid w:val="000A1E59"/>
    <w:rsid w:val="000A2873"/>
    <w:rsid w:val="000A3677"/>
    <w:rsid w:val="000A40FB"/>
    <w:rsid w:val="000A43B7"/>
    <w:rsid w:val="000A4BC7"/>
    <w:rsid w:val="000A60DC"/>
    <w:rsid w:val="000B003C"/>
    <w:rsid w:val="000B1CE6"/>
    <w:rsid w:val="000B3622"/>
    <w:rsid w:val="000B391F"/>
    <w:rsid w:val="000B3AD8"/>
    <w:rsid w:val="000B3D25"/>
    <w:rsid w:val="000B484D"/>
    <w:rsid w:val="000B4CF9"/>
    <w:rsid w:val="000B4D5B"/>
    <w:rsid w:val="000B608D"/>
    <w:rsid w:val="000B75D5"/>
    <w:rsid w:val="000B7C6C"/>
    <w:rsid w:val="000C0411"/>
    <w:rsid w:val="000C08A0"/>
    <w:rsid w:val="000C1377"/>
    <w:rsid w:val="000C2BD1"/>
    <w:rsid w:val="000C2C21"/>
    <w:rsid w:val="000C32E8"/>
    <w:rsid w:val="000C3540"/>
    <w:rsid w:val="000C3812"/>
    <w:rsid w:val="000C3885"/>
    <w:rsid w:val="000C557A"/>
    <w:rsid w:val="000C69C9"/>
    <w:rsid w:val="000C6C44"/>
    <w:rsid w:val="000C6E02"/>
    <w:rsid w:val="000C735D"/>
    <w:rsid w:val="000C7629"/>
    <w:rsid w:val="000C7F8C"/>
    <w:rsid w:val="000D0DB6"/>
    <w:rsid w:val="000D1E74"/>
    <w:rsid w:val="000D1EB6"/>
    <w:rsid w:val="000D2A39"/>
    <w:rsid w:val="000D2A6F"/>
    <w:rsid w:val="000D3461"/>
    <w:rsid w:val="000D3672"/>
    <w:rsid w:val="000D390A"/>
    <w:rsid w:val="000D3D99"/>
    <w:rsid w:val="000D4695"/>
    <w:rsid w:val="000D504C"/>
    <w:rsid w:val="000D55A8"/>
    <w:rsid w:val="000D6332"/>
    <w:rsid w:val="000D699B"/>
    <w:rsid w:val="000D7577"/>
    <w:rsid w:val="000E0595"/>
    <w:rsid w:val="000E0ED4"/>
    <w:rsid w:val="000E1544"/>
    <w:rsid w:val="000E173E"/>
    <w:rsid w:val="000E1C42"/>
    <w:rsid w:val="000E1D21"/>
    <w:rsid w:val="000E3188"/>
    <w:rsid w:val="000E3270"/>
    <w:rsid w:val="000E355E"/>
    <w:rsid w:val="000E3907"/>
    <w:rsid w:val="000E456E"/>
    <w:rsid w:val="000E477E"/>
    <w:rsid w:val="000E4F0E"/>
    <w:rsid w:val="000E5A82"/>
    <w:rsid w:val="000E6A1F"/>
    <w:rsid w:val="000E6ABB"/>
    <w:rsid w:val="000E6BA7"/>
    <w:rsid w:val="000F0283"/>
    <w:rsid w:val="000F0624"/>
    <w:rsid w:val="000F0D02"/>
    <w:rsid w:val="000F12DA"/>
    <w:rsid w:val="000F1657"/>
    <w:rsid w:val="000F1DCF"/>
    <w:rsid w:val="000F2965"/>
    <w:rsid w:val="000F3CDB"/>
    <w:rsid w:val="000F42FF"/>
    <w:rsid w:val="000F4D96"/>
    <w:rsid w:val="000F51AC"/>
    <w:rsid w:val="000F55BF"/>
    <w:rsid w:val="000F6671"/>
    <w:rsid w:val="000F6750"/>
    <w:rsid w:val="000F7194"/>
    <w:rsid w:val="000F7318"/>
    <w:rsid w:val="000F78A0"/>
    <w:rsid w:val="001016C6"/>
    <w:rsid w:val="001030D9"/>
    <w:rsid w:val="00104143"/>
    <w:rsid w:val="00104E69"/>
    <w:rsid w:val="0010510E"/>
    <w:rsid w:val="001055BB"/>
    <w:rsid w:val="00105F30"/>
    <w:rsid w:val="001063DB"/>
    <w:rsid w:val="0010684F"/>
    <w:rsid w:val="00107E89"/>
    <w:rsid w:val="00110CE6"/>
    <w:rsid w:val="00110D3E"/>
    <w:rsid w:val="00111819"/>
    <w:rsid w:val="00112DDB"/>
    <w:rsid w:val="00112ED6"/>
    <w:rsid w:val="00113196"/>
    <w:rsid w:val="0011330D"/>
    <w:rsid w:val="0011374A"/>
    <w:rsid w:val="001144A7"/>
    <w:rsid w:val="0011460F"/>
    <w:rsid w:val="00114DA5"/>
    <w:rsid w:val="00114E78"/>
    <w:rsid w:val="00115D7F"/>
    <w:rsid w:val="001167DC"/>
    <w:rsid w:val="00116C5E"/>
    <w:rsid w:val="00116EAA"/>
    <w:rsid w:val="00117109"/>
    <w:rsid w:val="00117E5F"/>
    <w:rsid w:val="00117E71"/>
    <w:rsid w:val="001217B7"/>
    <w:rsid w:val="001219A8"/>
    <w:rsid w:val="00121AAD"/>
    <w:rsid w:val="00121ECB"/>
    <w:rsid w:val="00122345"/>
    <w:rsid w:val="001223CB"/>
    <w:rsid w:val="0012262B"/>
    <w:rsid w:val="001235BC"/>
    <w:rsid w:val="00123A83"/>
    <w:rsid w:val="001244F0"/>
    <w:rsid w:val="00124FA0"/>
    <w:rsid w:val="00131911"/>
    <w:rsid w:val="00131B26"/>
    <w:rsid w:val="00131E3A"/>
    <w:rsid w:val="001323B3"/>
    <w:rsid w:val="001331F0"/>
    <w:rsid w:val="001334CF"/>
    <w:rsid w:val="001339C7"/>
    <w:rsid w:val="00135E48"/>
    <w:rsid w:val="0013698E"/>
    <w:rsid w:val="001373F7"/>
    <w:rsid w:val="00137FEB"/>
    <w:rsid w:val="001402A0"/>
    <w:rsid w:val="001412E3"/>
    <w:rsid w:val="001413BE"/>
    <w:rsid w:val="00142312"/>
    <w:rsid w:val="00142A1B"/>
    <w:rsid w:val="00142F98"/>
    <w:rsid w:val="00144291"/>
    <w:rsid w:val="001453D4"/>
    <w:rsid w:val="001467F7"/>
    <w:rsid w:val="00147D3F"/>
    <w:rsid w:val="00150742"/>
    <w:rsid w:val="001512BA"/>
    <w:rsid w:val="001515DD"/>
    <w:rsid w:val="00152A32"/>
    <w:rsid w:val="001537D4"/>
    <w:rsid w:val="0015398B"/>
    <w:rsid w:val="0015418C"/>
    <w:rsid w:val="00154FC8"/>
    <w:rsid w:val="00155272"/>
    <w:rsid w:val="00161FC4"/>
    <w:rsid w:val="00162512"/>
    <w:rsid w:val="001628D0"/>
    <w:rsid w:val="001631F7"/>
    <w:rsid w:val="001637DD"/>
    <w:rsid w:val="0016477E"/>
    <w:rsid w:val="001648A5"/>
    <w:rsid w:val="00164971"/>
    <w:rsid w:val="00165408"/>
    <w:rsid w:val="00165772"/>
    <w:rsid w:val="0016631C"/>
    <w:rsid w:val="00170449"/>
    <w:rsid w:val="001716C9"/>
    <w:rsid w:val="0017194A"/>
    <w:rsid w:val="00171974"/>
    <w:rsid w:val="00171FB6"/>
    <w:rsid w:val="00173278"/>
    <w:rsid w:val="001732B4"/>
    <w:rsid w:val="001734FC"/>
    <w:rsid w:val="00173C99"/>
    <w:rsid w:val="00177863"/>
    <w:rsid w:val="00177AAF"/>
    <w:rsid w:val="00180145"/>
    <w:rsid w:val="0018257D"/>
    <w:rsid w:val="0018285D"/>
    <w:rsid w:val="00182E75"/>
    <w:rsid w:val="00187357"/>
    <w:rsid w:val="001874DC"/>
    <w:rsid w:val="00187847"/>
    <w:rsid w:val="00190571"/>
    <w:rsid w:val="00190A2A"/>
    <w:rsid w:val="001924CF"/>
    <w:rsid w:val="00192868"/>
    <w:rsid w:val="00192BD1"/>
    <w:rsid w:val="00194316"/>
    <w:rsid w:val="0019441A"/>
    <w:rsid w:val="00195558"/>
    <w:rsid w:val="001956D6"/>
    <w:rsid w:val="00196309"/>
    <w:rsid w:val="001974AB"/>
    <w:rsid w:val="00197764"/>
    <w:rsid w:val="00197BFB"/>
    <w:rsid w:val="001A009D"/>
    <w:rsid w:val="001A025A"/>
    <w:rsid w:val="001A04FB"/>
    <w:rsid w:val="001A0E04"/>
    <w:rsid w:val="001A131C"/>
    <w:rsid w:val="001A158C"/>
    <w:rsid w:val="001A33C6"/>
    <w:rsid w:val="001A37F0"/>
    <w:rsid w:val="001A50A7"/>
    <w:rsid w:val="001A5640"/>
    <w:rsid w:val="001A5B3C"/>
    <w:rsid w:val="001A6F87"/>
    <w:rsid w:val="001A7776"/>
    <w:rsid w:val="001B01D0"/>
    <w:rsid w:val="001B069A"/>
    <w:rsid w:val="001B1B02"/>
    <w:rsid w:val="001B1C4E"/>
    <w:rsid w:val="001B30C5"/>
    <w:rsid w:val="001B42DA"/>
    <w:rsid w:val="001B46AE"/>
    <w:rsid w:val="001B4ECD"/>
    <w:rsid w:val="001B4F32"/>
    <w:rsid w:val="001B543A"/>
    <w:rsid w:val="001B6665"/>
    <w:rsid w:val="001B6DA1"/>
    <w:rsid w:val="001B70C8"/>
    <w:rsid w:val="001B797C"/>
    <w:rsid w:val="001C1481"/>
    <w:rsid w:val="001C1596"/>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41D"/>
    <w:rsid w:val="001D5D85"/>
    <w:rsid w:val="001D6101"/>
    <w:rsid w:val="001D665C"/>
    <w:rsid w:val="001D7A55"/>
    <w:rsid w:val="001D7A91"/>
    <w:rsid w:val="001D7C30"/>
    <w:rsid w:val="001E0768"/>
    <w:rsid w:val="001E1808"/>
    <w:rsid w:val="001E1C45"/>
    <w:rsid w:val="001E1DD0"/>
    <w:rsid w:val="001E38EB"/>
    <w:rsid w:val="001E3B05"/>
    <w:rsid w:val="001E4613"/>
    <w:rsid w:val="001E467C"/>
    <w:rsid w:val="001E4BB2"/>
    <w:rsid w:val="001E5801"/>
    <w:rsid w:val="001E5CB9"/>
    <w:rsid w:val="001E5F51"/>
    <w:rsid w:val="001E60F7"/>
    <w:rsid w:val="001E7209"/>
    <w:rsid w:val="001E72B7"/>
    <w:rsid w:val="001E76B1"/>
    <w:rsid w:val="001E7BEB"/>
    <w:rsid w:val="001E7D0E"/>
    <w:rsid w:val="001F0AA9"/>
    <w:rsid w:val="001F0D7F"/>
    <w:rsid w:val="001F34D4"/>
    <w:rsid w:val="001F4568"/>
    <w:rsid w:val="001F77DD"/>
    <w:rsid w:val="001F7D13"/>
    <w:rsid w:val="00200062"/>
    <w:rsid w:val="0020063A"/>
    <w:rsid w:val="002008C1"/>
    <w:rsid w:val="00200DBA"/>
    <w:rsid w:val="00201E5F"/>
    <w:rsid w:val="00202DEB"/>
    <w:rsid w:val="002037AF"/>
    <w:rsid w:val="002038D1"/>
    <w:rsid w:val="002047AF"/>
    <w:rsid w:val="002051CB"/>
    <w:rsid w:val="00205450"/>
    <w:rsid w:val="00205672"/>
    <w:rsid w:val="00205B1E"/>
    <w:rsid w:val="00206687"/>
    <w:rsid w:val="0020681E"/>
    <w:rsid w:val="00206FC6"/>
    <w:rsid w:val="00207AC9"/>
    <w:rsid w:val="00211626"/>
    <w:rsid w:val="00212C30"/>
    <w:rsid w:val="00212D4B"/>
    <w:rsid w:val="002134A8"/>
    <w:rsid w:val="00213BE2"/>
    <w:rsid w:val="0021475D"/>
    <w:rsid w:val="00217332"/>
    <w:rsid w:val="00217870"/>
    <w:rsid w:val="00221090"/>
    <w:rsid w:val="0022156E"/>
    <w:rsid w:val="00222203"/>
    <w:rsid w:val="00223FF0"/>
    <w:rsid w:val="002241E4"/>
    <w:rsid w:val="00224580"/>
    <w:rsid w:val="00224931"/>
    <w:rsid w:val="00224AF9"/>
    <w:rsid w:val="00224ECF"/>
    <w:rsid w:val="00226422"/>
    <w:rsid w:val="00226659"/>
    <w:rsid w:val="00226C79"/>
    <w:rsid w:val="00226F2F"/>
    <w:rsid w:val="00227B43"/>
    <w:rsid w:val="00230A48"/>
    <w:rsid w:val="00230F1E"/>
    <w:rsid w:val="00230F21"/>
    <w:rsid w:val="00230F5C"/>
    <w:rsid w:val="00232A4E"/>
    <w:rsid w:val="0023371F"/>
    <w:rsid w:val="00233A98"/>
    <w:rsid w:val="00233ED3"/>
    <w:rsid w:val="002344D3"/>
    <w:rsid w:val="00234AE6"/>
    <w:rsid w:val="00235E43"/>
    <w:rsid w:val="0023658A"/>
    <w:rsid w:val="00236611"/>
    <w:rsid w:val="00236739"/>
    <w:rsid w:val="00240B76"/>
    <w:rsid w:val="002414A0"/>
    <w:rsid w:val="00242490"/>
    <w:rsid w:val="0024262A"/>
    <w:rsid w:val="002431BA"/>
    <w:rsid w:val="00245825"/>
    <w:rsid w:val="00245F7B"/>
    <w:rsid w:val="002469EF"/>
    <w:rsid w:val="00246F8D"/>
    <w:rsid w:val="00247911"/>
    <w:rsid w:val="00247D6B"/>
    <w:rsid w:val="00250EE5"/>
    <w:rsid w:val="00251531"/>
    <w:rsid w:val="00252C9B"/>
    <w:rsid w:val="002530E2"/>
    <w:rsid w:val="00253B05"/>
    <w:rsid w:val="00253C93"/>
    <w:rsid w:val="002559B1"/>
    <w:rsid w:val="00257E9C"/>
    <w:rsid w:val="00262595"/>
    <w:rsid w:val="00262ECD"/>
    <w:rsid w:val="0026342C"/>
    <w:rsid w:val="00263B56"/>
    <w:rsid w:val="00266790"/>
    <w:rsid w:val="00270110"/>
    <w:rsid w:val="002728AE"/>
    <w:rsid w:val="00272F11"/>
    <w:rsid w:val="00273F4D"/>
    <w:rsid w:val="00274939"/>
    <w:rsid w:val="00274D88"/>
    <w:rsid w:val="00275654"/>
    <w:rsid w:val="002760B5"/>
    <w:rsid w:val="00276B21"/>
    <w:rsid w:val="002771CF"/>
    <w:rsid w:val="00277564"/>
    <w:rsid w:val="002800BC"/>
    <w:rsid w:val="00280117"/>
    <w:rsid w:val="0028070B"/>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902"/>
    <w:rsid w:val="00294F1F"/>
    <w:rsid w:val="002951F0"/>
    <w:rsid w:val="002958F8"/>
    <w:rsid w:val="00295B1C"/>
    <w:rsid w:val="00295E81"/>
    <w:rsid w:val="00296DE6"/>
    <w:rsid w:val="00296EFD"/>
    <w:rsid w:val="002971E6"/>
    <w:rsid w:val="00297AEF"/>
    <w:rsid w:val="00297BFA"/>
    <w:rsid w:val="002A38C0"/>
    <w:rsid w:val="002A3EBB"/>
    <w:rsid w:val="002A4570"/>
    <w:rsid w:val="002A475E"/>
    <w:rsid w:val="002A4D55"/>
    <w:rsid w:val="002A58BF"/>
    <w:rsid w:val="002A5E78"/>
    <w:rsid w:val="002A6347"/>
    <w:rsid w:val="002A7DF2"/>
    <w:rsid w:val="002B0762"/>
    <w:rsid w:val="002B07B9"/>
    <w:rsid w:val="002B0EF1"/>
    <w:rsid w:val="002B0FD0"/>
    <w:rsid w:val="002B10AE"/>
    <w:rsid w:val="002B132C"/>
    <w:rsid w:val="002B148E"/>
    <w:rsid w:val="002B3087"/>
    <w:rsid w:val="002B4036"/>
    <w:rsid w:val="002B408A"/>
    <w:rsid w:val="002B5C9A"/>
    <w:rsid w:val="002B7152"/>
    <w:rsid w:val="002B7FF7"/>
    <w:rsid w:val="002C0626"/>
    <w:rsid w:val="002C12CC"/>
    <w:rsid w:val="002C149C"/>
    <w:rsid w:val="002C1BC1"/>
    <w:rsid w:val="002C2D40"/>
    <w:rsid w:val="002C37E6"/>
    <w:rsid w:val="002C58BD"/>
    <w:rsid w:val="002C7B0B"/>
    <w:rsid w:val="002C7E1C"/>
    <w:rsid w:val="002D058F"/>
    <w:rsid w:val="002D0644"/>
    <w:rsid w:val="002D09DD"/>
    <w:rsid w:val="002D0C9E"/>
    <w:rsid w:val="002D1B86"/>
    <w:rsid w:val="002D249E"/>
    <w:rsid w:val="002D26FF"/>
    <w:rsid w:val="002D2DBE"/>
    <w:rsid w:val="002D3C62"/>
    <w:rsid w:val="002D4182"/>
    <w:rsid w:val="002D48ED"/>
    <w:rsid w:val="002D502A"/>
    <w:rsid w:val="002D53F9"/>
    <w:rsid w:val="002D566D"/>
    <w:rsid w:val="002D56C2"/>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A3D"/>
    <w:rsid w:val="002E6D69"/>
    <w:rsid w:val="002E76F2"/>
    <w:rsid w:val="002E7F00"/>
    <w:rsid w:val="002F005D"/>
    <w:rsid w:val="002F0689"/>
    <w:rsid w:val="002F06D2"/>
    <w:rsid w:val="002F0B06"/>
    <w:rsid w:val="002F0E4F"/>
    <w:rsid w:val="002F1A2E"/>
    <w:rsid w:val="002F3587"/>
    <w:rsid w:val="002F4402"/>
    <w:rsid w:val="002F588A"/>
    <w:rsid w:val="002F61DB"/>
    <w:rsid w:val="002F65BB"/>
    <w:rsid w:val="002F731B"/>
    <w:rsid w:val="002F7C46"/>
    <w:rsid w:val="003006F8"/>
    <w:rsid w:val="0030081E"/>
    <w:rsid w:val="00300F65"/>
    <w:rsid w:val="0030178F"/>
    <w:rsid w:val="00301BC1"/>
    <w:rsid w:val="00302D55"/>
    <w:rsid w:val="00303020"/>
    <w:rsid w:val="003035B5"/>
    <w:rsid w:val="003042BF"/>
    <w:rsid w:val="00306039"/>
    <w:rsid w:val="0030603D"/>
    <w:rsid w:val="00306FEE"/>
    <w:rsid w:val="00307399"/>
    <w:rsid w:val="00307810"/>
    <w:rsid w:val="00307B26"/>
    <w:rsid w:val="0031008B"/>
    <w:rsid w:val="00310306"/>
    <w:rsid w:val="003104DE"/>
    <w:rsid w:val="00310B55"/>
    <w:rsid w:val="00310BF4"/>
    <w:rsid w:val="00312E08"/>
    <w:rsid w:val="003136F9"/>
    <w:rsid w:val="0031399B"/>
    <w:rsid w:val="0031399F"/>
    <w:rsid w:val="0031443E"/>
    <w:rsid w:val="0031500A"/>
    <w:rsid w:val="003150F2"/>
    <w:rsid w:val="00315798"/>
    <w:rsid w:val="00317A25"/>
    <w:rsid w:val="00317C1A"/>
    <w:rsid w:val="00317C42"/>
    <w:rsid w:val="00320C62"/>
    <w:rsid w:val="00320F91"/>
    <w:rsid w:val="003218F0"/>
    <w:rsid w:val="003230F6"/>
    <w:rsid w:val="0032369E"/>
    <w:rsid w:val="00323B10"/>
    <w:rsid w:val="003247A5"/>
    <w:rsid w:val="00324D72"/>
    <w:rsid w:val="003252C0"/>
    <w:rsid w:val="0032556F"/>
    <w:rsid w:val="0032562F"/>
    <w:rsid w:val="00325AC4"/>
    <w:rsid w:val="00325D16"/>
    <w:rsid w:val="003303AB"/>
    <w:rsid w:val="003313EB"/>
    <w:rsid w:val="003317D0"/>
    <w:rsid w:val="003320AC"/>
    <w:rsid w:val="0033351C"/>
    <w:rsid w:val="00333C9A"/>
    <w:rsid w:val="00334054"/>
    <w:rsid w:val="003356CD"/>
    <w:rsid w:val="003361EA"/>
    <w:rsid w:val="003364B0"/>
    <w:rsid w:val="00337761"/>
    <w:rsid w:val="00337B48"/>
    <w:rsid w:val="00337F52"/>
    <w:rsid w:val="0034067C"/>
    <w:rsid w:val="00340CDF"/>
    <w:rsid w:val="00340DE7"/>
    <w:rsid w:val="00341E11"/>
    <w:rsid w:val="00342227"/>
    <w:rsid w:val="0034391A"/>
    <w:rsid w:val="00343BA6"/>
    <w:rsid w:val="00344669"/>
    <w:rsid w:val="00344A5D"/>
    <w:rsid w:val="00345B11"/>
    <w:rsid w:val="0034610B"/>
    <w:rsid w:val="003464B4"/>
    <w:rsid w:val="0034743B"/>
    <w:rsid w:val="0035012D"/>
    <w:rsid w:val="00351F67"/>
    <w:rsid w:val="00352806"/>
    <w:rsid w:val="0035342F"/>
    <w:rsid w:val="00353DD4"/>
    <w:rsid w:val="00353ED5"/>
    <w:rsid w:val="00354033"/>
    <w:rsid w:val="003547B9"/>
    <w:rsid w:val="00354AD9"/>
    <w:rsid w:val="003578B1"/>
    <w:rsid w:val="00362037"/>
    <w:rsid w:val="003633F4"/>
    <w:rsid w:val="00363749"/>
    <w:rsid w:val="00363B8C"/>
    <w:rsid w:val="00363F44"/>
    <w:rsid w:val="003654CE"/>
    <w:rsid w:val="003659F5"/>
    <w:rsid w:val="003673C5"/>
    <w:rsid w:val="00367B8C"/>
    <w:rsid w:val="00370F46"/>
    <w:rsid w:val="003715A8"/>
    <w:rsid w:val="003717F1"/>
    <w:rsid w:val="00372396"/>
    <w:rsid w:val="00372B04"/>
    <w:rsid w:val="00372DF6"/>
    <w:rsid w:val="00373448"/>
    <w:rsid w:val="00373D53"/>
    <w:rsid w:val="00373E8D"/>
    <w:rsid w:val="003744BF"/>
    <w:rsid w:val="00374695"/>
    <w:rsid w:val="00376226"/>
    <w:rsid w:val="00380BD0"/>
    <w:rsid w:val="00380C6A"/>
    <w:rsid w:val="00380EB3"/>
    <w:rsid w:val="0038352A"/>
    <w:rsid w:val="00383625"/>
    <w:rsid w:val="003836FC"/>
    <w:rsid w:val="0038459F"/>
    <w:rsid w:val="00384B5A"/>
    <w:rsid w:val="00384C06"/>
    <w:rsid w:val="00384D62"/>
    <w:rsid w:val="00385C2C"/>
    <w:rsid w:val="00386608"/>
    <w:rsid w:val="003867FC"/>
    <w:rsid w:val="00386CBE"/>
    <w:rsid w:val="00387111"/>
    <w:rsid w:val="00387C05"/>
    <w:rsid w:val="00387CA6"/>
    <w:rsid w:val="00387FA1"/>
    <w:rsid w:val="003903B0"/>
    <w:rsid w:val="003913CF"/>
    <w:rsid w:val="00391EF0"/>
    <w:rsid w:val="003922E6"/>
    <w:rsid w:val="003927E2"/>
    <w:rsid w:val="00393C21"/>
    <w:rsid w:val="0039541D"/>
    <w:rsid w:val="003979FA"/>
    <w:rsid w:val="00397A9A"/>
    <w:rsid w:val="003A11E7"/>
    <w:rsid w:val="003A193C"/>
    <w:rsid w:val="003A1E63"/>
    <w:rsid w:val="003A24FE"/>
    <w:rsid w:val="003A2D85"/>
    <w:rsid w:val="003A3475"/>
    <w:rsid w:val="003A4F4E"/>
    <w:rsid w:val="003A5304"/>
    <w:rsid w:val="003A5350"/>
    <w:rsid w:val="003A5407"/>
    <w:rsid w:val="003A624E"/>
    <w:rsid w:val="003A708D"/>
    <w:rsid w:val="003A74E9"/>
    <w:rsid w:val="003B017D"/>
    <w:rsid w:val="003B0E8A"/>
    <w:rsid w:val="003B1345"/>
    <w:rsid w:val="003B2491"/>
    <w:rsid w:val="003B3571"/>
    <w:rsid w:val="003B36E0"/>
    <w:rsid w:val="003B41A6"/>
    <w:rsid w:val="003B44E5"/>
    <w:rsid w:val="003B4A5C"/>
    <w:rsid w:val="003B5E66"/>
    <w:rsid w:val="003B6AFB"/>
    <w:rsid w:val="003B6F67"/>
    <w:rsid w:val="003B719E"/>
    <w:rsid w:val="003B75D5"/>
    <w:rsid w:val="003C1501"/>
    <w:rsid w:val="003C1E97"/>
    <w:rsid w:val="003C1F24"/>
    <w:rsid w:val="003C20AC"/>
    <w:rsid w:val="003C24BF"/>
    <w:rsid w:val="003C359B"/>
    <w:rsid w:val="003C4C49"/>
    <w:rsid w:val="003C4C95"/>
    <w:rsid w:val="003C4F03"/>
    <w:rsid w:val="003C5C51"/>
    <w:rsid w:val="003C5DF7"/>
    <w:rsid w:val="003C6F16"/>
    <w:rsid w:val="003C758B"/>
    <w:rsid w:val="003C7B82"/>
    <w:rsid w:val="003D11A7"/>
    <w:rsid w:val="003D2743"/>
    <w:rsid w:val="003D290D"/>
    <w:rsid w:val="003D39E9"/>
    <w:rsid w:val="003D4025"/>
    <w:rsid w:val="003D4B95"/>
    <w:rsid w:val="003D4F3D"/>
    <w:rsid w:val="003D6016"/>
    <w:rsid w:val="003D6846"/>
    <w:rsid w:val="003D7923"/>
    <w:rsid w:val="003D79C2"/>
    <w:rsid w:val="003E157D"/>
    <w:rsid w:val="003E1E04"/>
    <w:rsid w:val="003E21BF"/>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3E5E"/>
    <w:rsid w:val="003F4DDC"/>
    <w:rsid w:val="003F506A"/>
    <w:rsid w:val="003F5A7C"/>
    <w:rsid w:val="003F6689"/>
    <w:rsid w:val="003F69D7"/>
    <w:rsid w:val="003F71F3"/>
    <w:rsid w:val="003F77AD"/>
    <w:rsid w:val="003F7DE9"/>
    <w:rsid w:val="003F7E4E"/>
    <w:rsid w:val="00401C5E"/>
    <w:rsid w:val="00401E94"/>
    <w:rsid w:val="00402BA7"/>
    <w:rsid w:val="00402D76"/>
    <w:rsid w:val="00403C90"/>
    <w:rsid w:val="00404570"/>
    <w:rsid w:val="00404C5E"/>
    <w:rsid w:val="00404F6D"/>
    <w:rsid w:val="004057F8"/>
    <w:rsid w:val="00405CA0"/>
    <w:rsid w:val="0040601A"/>
    <w:rsid w:val="00406DE6"/>
    <w:rsid w:val="004079F4"/>
    <w:rsid w:val="00410162"/>
    <w:rsid w:val="00410C88"/>
    <w:rsid w:val="004110DE"/>
    <w:rsid w:val="00411635"/>
    <w:rsid w:val="0041252E"/>
    <w:rsid w:val="00412BC8"/>
    <w:rsid w:val="00413FFC"/>
    <w:rsid w:val="0041404E"/>
    <w:rsid w:val="004143FD"/>
    <w:rsid w:val="0041594B"/>
    <w:rsid w:val="00415B47"/>
    <w:rsid w:val="00415D11"/>
    <w:rsid w:val="004164B6"/>
    <w:rsid w:val="004169C5"/>
    <w:rsid w:val="00416A44"/>
    <w:rsid w:val="00416C0D"/>
    <w:rsid w:val="004171B0"/>
    <w:rsid w:val="00417C8B"/>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64D"/>
    <w:rsid w:val="00432806"/>
    <w:rsid w:val="004331AE"/>
    <w:rsid w:val="00433C1D"/>
    <w:rsid w:val="00433E8F"/>
    <w:rsid w:val="00434996"/>
    <w:rsid w:val="00434F4D"/>
    <w:rsid w:val="00437672"/>
    <w:rsid w:val="00437B26"/>
    <w:rsid w:val="00437B52"/>
    <w:rsid w:val="0044087B"/>
    <w:rsid w:val="00442159"/>
    <w:rsid w:val="00443AFB"/>
    <w:rsid w:val="00443C4D"/>
    <w:rsid w:val="0044416D"/>
    <w:rsid w:val="0044481C"/>
    <w:rsid w:val="00444E99"/>
    <w:rsid w:val="00444F88"/>
    <w:rsid w:val="00445555"/>
    <w:rsid w:val="00446599"/>
    <w:rsid w:val="00447382"/>
    <w:rsid w:val="00447396"/>
    <w:rsid w:val="0044795B"/>
    <w:rsid w:val="00447E67"/>
    <w:rsid w:val="00450683"/>
    <w:rsid w:val="00450D14"/>
    <w:rsid w:val="00451B08"/>
    <w:rsid w:val="004521EE"/>
    <w:rsid w:val="004546B5"/>
    <w:rsid w:val="004563B1"/>
    <w:rsid w:val="00457F38"/>
    <w:rsid w:val="00460508"/>
    <w:rsid w:val="00460931"/>
    <w:rsid w:val="00460B78"/>
    <w:rsid w:val="00460C17"/>
    <w:rsid w:val="00461675"/>
    <w:rsid w:val="00461E84"/>
    <w:rsid w:val="004620C9"/>
    <w:rsid w:val="00462385"/>
    <w:rsid w:val="0046245B"/>
    <w:rsid w:val="00463C1D"/>
    <w:rsid w:val="00464B02"/>
    <w:rsid w:val="00465BFA"/>
    <w:rsid w:val="00465EB7"/>
    <w:rsid w:val="00466396"/>
    <w:rsid w:val="00466A45"/>
    <w:rsid w:val="00466DEE"/>
    <w:rsid w:val="00467340"/>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C"/>
    <w:rsid w:val="0048160F"/>
    <w:rsid w:val="0048241A"/>
    <w:rsid w:val="0048246B"/>
    <w:rsid w:val="00482F2F"/>
    <w:rsid w:val="00483084"/>
    <w:rsid w:val="004833D6"/>
    <w:rsid w:val="004835A1"/>
    <w:rsid w:val="0048419E"/>
    <w:rsid w:val="00484636"/>
    <w:rsid w:val="004856D7"/>
    <w:rsid w:val="00485A0B"/>
    <w:rsid w:val="00485C8E"/>
    <w:rsid w:val="0048667A"/>
    <w:rsid w:val="00486F21"/>
    <w:rsid w:val="00487051"/>
    <w:rsid w:val="004871F0"/>
    <w:rsid w:val="0048792F"/>
    <w:rsid w:val="00487AA1"/>
    <w:rsid w:val="00487FD7"/>
    <w:rsid w:val="0049047F"/>
    <w:rsid w:val="004905F0"/>
    <w:rsid w:val="00490A16"/>
    <w:rsid w:val="00491072"/>
    <w:rsid w:val="004910E2"/>
    <w:rsid w:val="004928C6"/>
    <w:rsid w:val="00492954"/>
    <w:rsid w:val="00493561"/>
    <w:rsid w:val="00493828"/>
    <w:rsid w:val="004939A6"/>
    <w:rsid w:val="00493BC9"/>
    <w:rsid w:val="00494831"/>
    <w:rsid w:val="004948A1"/>
    <w:rsid w:val="00494BDD"/>
    <w:rsid w:val="00494EB4"/>
    <w:rsid w:val="0049567C"/>
    <w:rsid w:val="004958F7"/>
    <w:rsid w:val="00497145"/>
    <w:rsid w:val="00497BDB"/>
    <w:rsid w:val="004A0279"/>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4586"/>
    <w:rsid w:val="004B52BB"/>
    <w:rsid w:val="004B60B8"/>
    <w:rsid w:val="004B60C6"/>
    <w:rsid w:val="004B6CE4"/>
    <w:rsid w:val="004B76D6"/>
    <w:rsid w:val="004B7F25"/>
    <w:rsid w:val="004C01CA"/>
    <w:rsid w:val="004C2D98"/>
    <w:rsid w:val="004C3078"/>
    <w:rsid w:val="004C3E03"/>
    <w:rsid w:val="004C4B45"/>
    <w:rsid w:val="004C4FA9"/>
    <w:rsid w:val="004C5145"/>
    <w:rsid w:val="004C5844"/>
    <w:rsid w:val="004C6342"/>
    <w:rsid w:val="004C6896"/>
    <w:rsid w:val="004C72EF"/>
    <w:rsid w:val="004C794B"/>
    <w:rsid w:val="004C7C56"/>
    <w:rsid w:val="004D0BA2"/>
    <w:rsid w:val="004D18E8"/>
    <w:rsid w:val="004D2628"/>
    <w:rsid w:val="004D2869"/>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3159"/>
    <w:rsid w:val="005137AD"/>
    <w:rsid w:val="00514BAF"/>
    <w:rsid w:val="00514DC5"/>
    <w:rsid w:val="00515438"/>
    <w:rsid w:val="00515767"/>
    <w:rsid w:val="00515E02"/>
    <w:rsid w:val="005163F8"/>
    <w:rsid w:val="00516A48"/>
    <w:rsid w:val="00517A1D"/>
    <w:rsid w:val="00517D28"/>
    <w:rsid w:val="00520398"/>
    <w:rsid w:val="005209FC"/>
    <w:rsid w:val="00521B4B"/>
    <w:rsid w:val="00523418"/>
    <w:rsid w:val="0052346B"/>
    <w:rsid w:val="00524047"/>
    <w:rsid w:val="00524383"/>
    <w:rsid w:val="005246F9"/>
    <w:rsid w:val="00524C8F"/>
    <w:rsid w:val="0052575A"/>
    <w:rsid w:val="00525A7B"/>
    <w:rsid w:val="00530F3E"/>
    <w:rsid w:val="00531188"/>
    <w:rsid w:val="0053312B"/>
    <w:rsid w:val="005331C9"/>
    <w:rsid w:val="00533E87"/>
    <w:rsid w:val="00534763"/>
    <w:rsid w:val="00534BF9"/>
    <w:rsid w:val="00534CF3"/>
    <w:rsid w:val="00534F77"/>
    <w:rsid w:val="00535AF9"/>
    <w:rsid w:val="00535C0E"/>
    <w:rsid w:val="00535F11"/>
    <w:rsid w:val="005375FA"/>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834"/>
    <w:rsid w:val="005530A3"/>
    <w:rsid w:val="00554306"/>
    <w:rsid w:val="00555313"/>
    <w:rsid w:val="00557025"/>
    <w:rsid w:val="0055742C"/>
    <w:rsid w:val="0056060D"/>
    <w:rsid w:val="00560D60"/>
    <w:rsid w:val="00563345"/>
    <w:rsid w:val="00565529"/>
    <w:rsid w:val="00565DA2"/>
    <w:rsid w:val="005668AF"/>
    <w:rsid w:val="00566FC9"/>
    <w:rsid w:val="005675FD"/>
    <w:rsid w:val="00570184"/>
    <w:rsid w:val="00570DB7"/>
    <w:rsid w:val="00570F42"/>
    <w:rsid w:val="00571D0D"/>
    <w:rsid w:val="00572EB9"/>
    <w:rsid w:val="005741A8"/>
    <w:rsid w:val="00574485"/>
    <w:rsid w:val="005745E3"/>
    <w:rsid w:val="00575714"/>
    <w:rsid w:val="00576000"/>
    <w:rsid w:val="00577053"/>
    <w:rsid w:val="0057781F"/>
    <w:rsid w:val="00580367"/>
    <w:rsid w:val="00580658"/>
    <w:rsid w:val="00581AAD"/>
    <w:rsid w:val="00581F72"/>
    <w:rsid w:val="0058231D"/>
    <w:rsid w:val="00582C43"/>
    <w:rsid w:val="00582FF1"/>
    <w:rsid w:val="005835C9"/>
    <w:rsid w:val="005837FE"/>
    <w:rsid w:val="00584149"/>
    <w:rsid w:val="0058533D"/>
    <w:rsid w:val="00586515"/>
    <w:rsid w:val="00587187"/>
    <w:rsid w:val="00587F52"/>
    <w:rsid w:val="00590DFC"/>
    <w:rsid w:val="00591530"/>
    <w:rsid w:val="0059281D"/>
    <w:rsid w:val="00592F37"/>
    <w:rsid w:val="00594F01"/>
    <w:rsid w:val="00595317"/>
    <w:rsid w:val="00595907"/>
    <w:rsid w:val="0059613E"/>
    <w:rsid w:val="005961F5"/>
    <w:rsid w:val="005A0A0B"/>
    <w:rsid w:val="005A494D"/>
    <w:rsid w:val="005A57E7"/>
    <w:rsid w:val="005A6AF7"/>
    <w:rsid w:val="005A792D"/>
    <w:rsid w:val="005A7BEC"/>
    <w:rsid w:val="005B1FDE"/>
    <w:rsid w:val="005B39DE"/>
    <w:rsid w:val="005B3E68"/>
    <w:rsid w:val="005B4554"/>
    <w:rsid w:val="005B4721"/>
    <w:rsid w:val="005B4E66"/>
    <w:rsid w:val="005B5A65"/>
    <w:rsid w:val="005B666F"/>
    <w:rsid w:val="005B68C9"/>
    <w:rsid w:val="005B6901"/>
    <w:rsid w:val="005B690D"/>
    <w:rsid w:val="005B6F7A"/>
    <w:rsid w:val="005C0D58"/>
    <w:rsid w:val="005C1A20"/>
    <w:rsid w:val="005C1A68"/>
    <w:rsid w:val="005C288C"/>
    <w:rsid w:val="005C2E42"/>
    <w:rsid w:val="005C30CD"/>
    <w:rsid w:val="005C3541"/>
    <w:rsid w:val="005C3726"/>
    <w:rsid w:val="005C44DF"/>
    <w:rsid w:val="005C4652"/>
    <w:rsid w:val="005C5E03"/>
    <w:rsid w:val="005C62FD"/>
    <w:rsid w:val="005C649B"/>
    <w:rsid w:val="005C676A"/>
    <w:rsid w:val="005C68C0"/>
    <w:rsid w:val="005C7357"/>
    <w:rsid w:val="005C799E"/>
    <w:rsid w:val="005C7CA2"/>
    <w:rsid w:val="005D0167"/>
    <w:rsid w:val="005D03FD"/>
    <w:rsid w:val="005D05AE"/>
    <w:rsid w:val="005D080B"/>
    <w:rsid w:val="005D1739"/>
    <w:rsid w:val="005D1932"/>
    <w:rsid w:val="005D2A8E"/>
    <w:rsid w:val="005D2DE1"/>
    <w:rsid w:val="005D3105"/>
    <w:rsid w:val="005D3529"/>
    <w:rsid w:val="005D498E"/>
    <w:rsid w:val="005D559C"/>
    <w:rsid w:val="005D5AB7"/>
    <w:rsid w:val="005D5AFD"/>
    <w:rsid w:val="005D5E20"/>
    <w:rsid w:val="005D6371"/>
    <w:rsid w:val="005D69A7"/>
    <w:rsid w:val="005D7BAA"/>
    <w:rsid w:val="005D7EDC"/>
    <w:rsid w:val="005E04D6"/>
    <w:rsid w:val="005E0F06"/>
    <w:rsid w:val="005E13F3"/>
    <w:rsid w:val="005E2A2E"/>
    <w:rsid w:val="005E3304"/>
    <w:rsid w:val="005E574E"/>
    <w:rsid w:val="005E65E2"/>
    <w:rsid w:val="005F136D"/>
    <w:rsid w:val="005F1C44"/>
    <w:rsid w:val="005F2F1F"/>
    <w:rsid w:val="005F2F41"/>
    <w:rsid w:val="005F621F"/>
    <w:rsid w:val="005F6D5A"/>
    <w:rsid w:val="005F7442"/>
    <w:rsid w:val="005F74F8"/>
    <w:rsid w:val="00600234"/>
    <w:rsid w:val="006004E0"/>
    <w:rsid w:val="00600D37"/>
    <w:rsid w:val="00600D76"/>
    <w:rsid w:val="00600DDA"/>
    <w:rsid w:val="00601087"/>
    <w:rsid w:val="006013BE"/>
    <w:rsid w:val="006017CA"/>
    <w:rsid w:val="00601FF8"/>
    <w:rsid w:val="0060243F"/>
    <w:rsid w:val="0060318C"/>
    <w:rsid w:val="00605348"/>
    <w:rsid w:val="00605840"/>
    <w:rsid w:val="00605A89"/>
    <w:rsid w:val="00606657"/>
    <w:rsid w:val="0060710C"/>
    <w:rsid w:val="00607D4C"/>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3461"/>
    <w:rsid w:val="00625125"/>
    <w:rsid w:val="006258DC"/>
    <w:rsid w:val="00625D61"/>
    <w:rsid w:val="006268D9"/>
    <w:rsid w:val="00627325"/>
    <w:rsid w:val="006310E9"/>
    <w:rsid w:val="006320D5"/>
    <w:rsid w:val="00632214"/>
    <w:rsid w:val="00632588"/>
    <w:rsid w:val="006359EA"/>
    <w:rsid w:val="006374A7"/>
    <w:rsid w:val="00637886"/>
    <w:rsid w:val="00640D74"/>
    <w:rsid w:val="00640E2D"/>
    <w:rsid w:val="00641F65"/>
    <w:rsid w:val="0064243D"/>
    <w:rsid w:val="006430FD"/>
    <w:rsid w:val="0064330E"/>
    <w:rsid w:val="006469BD"/>
    <w:rsid w:val="006470AB"/>
    <w:rsid w:val="00647D03"/>
    <w:rsid w:val="006500EA"/>
    <w:rsid w:val="0065230C"/>
    <w:rsid w:val="0065308A"/>
    <w:rsid w:val="00653870"/>
    <w:rsid w:val="00653F27"/>
    <w:rsid w:val="006545E9"/>
    <w:rsid w:val="0065499E"/>
    <w:rsid w:val="00654B01"/>
    <w:rsid w:val="0065527B"/>
    <w:rsid w:val="00655463"/>
    <w:rsid w:val="0065655D"/>
    <w:rsid w:val="00660A68"/>
    <w:rsid w:val="00660CAF"/>
    <w:rsid w:val="00662A29"/>
    <w:rsid w:val="0066344E"/>
    <w:rsid w:val="00666F41"/>
    <w:rsid w:val="00667596"/>
    <w:rsid w:val="00670917"/>
    <w:rsid w:val="00670DB0"/>
    <w:rsid w:val="00670EF2"/>
    <w:rsid w:val="0067144D"/>
    <w:rsid w:val="006714C4"/>
    <w:rsid w:val="00671598"/>
    <w:rsid w:val="00672F29"/>
    <w:rsid w:val="00673144"/>
    <w:rsid w:val="0067328D"/>
    <w:rsid w:val="00673AD8"/>
    <w:rsid w:val="00673C8F"/>
    <w:rsid w:val="00675246"/>
    <w:rsid w:val="00676A96"/>
    <w:rsid w:val="00677D7B"/>
    <w:rsid w:val="00677F03"/>
    <w:rsid w:val="0068018C"/>
    <w:rsid w:val="006807D7"/>
    <w:rsid w:val="006809C8"/>
    <w:rsid w:val="00680D23"/>
    <w:rsid w:val="006823F3"/>
    <w:rsid w:val="00682BD6"/>
    <w:rsid w:val="00682C14"/>
    <w:rsid w:val="00683608"/>
    <w:rsid w:val="00683F59"/>
    <w:rsid w:val="006854CA"/>
    <w:rsid w:val="0068680A"/>
    <w:rsid w:val="0068788A"/>
    <w:rsid w:val="006902E0"/>
    <w:rsid w:val="00690FA6"/>
    <w:rsid w:val="00691335"/>
    <w:rsid w:val="006917B5"/>
    <w:rsid w:val="00691978"/>
    <w:rsid w:val="006929D6"/>
    <w:rsid w:val="00692B88"/>
    <w:rsid w:val="00692F70"/>
    <w:rsid w:val="00695B51"/>
    <w:rsid w:val="00695D6E"/>
    <w:rsid w:val="00696261"/>
    <w:rsid w:val="00696ADA"/>
    <w:rsid w:val="006975FB"/>
    <w:rsid w:val="006A0720"/>
    <w:rsid w:val="006A0EB1"/>
    <w:rsid w:val="006A0EE8"/>
    <w:rsid w:val="006A142F"/>
    <w:rsid w:val="006A4E10"/>
    <w:rsid w:val="006A4F2A"/>
    <w:rsid w:val="006A5C1C"/>
    <w:rsid w:val="006A7A05"/>
    <w:rsid w:val="006A7D12"/>
    <w:rsid w:val="006B0D60"/>
    <w:rsid w:val="006B0F12"/>
    <w:rsid w:val="006B1ED3"/>
    <w:rsid w:val="006B2C8A"/>
    <w:rsid w:val="006B357E"/>
    <w:rsid w:val="006B57D2"/>
    <w:rsid w:val="006B60F7"/>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52B"/>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1689"/>
    <w:rsid w:val="006F1792"/>
    <w:rsid w:val="006F1EA5"/>
    <w:rsid w:val="006F25F1"/>
    <w:rsid w:val="006F27BB"/>
    <w:rsid w:val="006F374D"/>
    <w:rsid w:val="006F38B7"/>
    <w:rsid w:val="006F46CE"/>
    <w:rsid w:val="006F4D3F"/>
    <w:rsid w:val="006F53DA"/>
    <w:rsid w:val="006F6489"/>
    <w:rsid w:val="006F6744"/>
    <w:rsid w:val="006F69FC"/>
    <w:rsid w:val="00700E7B"/>
    <w:rsid w:val="00701C6A"/>
    <w:rsid w:val="007047CC"/>
    <w:rsid w:val="00704FCD"/>
    <w:rsid w:val="007050FF"/>
    <w:rsid w:val="00705892"/>
    <w:rsid w:val="0070662D"/>
    <w:rsid w:val="00707D49"/>
    <w:rsid w:val="007101F6"/>
    <w:rsid w:val="007114B9"/>
    <w:rsid w:val="0071259B"/>
    <w:rsid w:val="00712A75"/>
    <w:rsid w:val="0071485B"/>
    <w:rsid w:val="00714A06"/>
    <w:rsid w:val="007155DA"/>
    <w:rsid w:val="007160D4"/>
    <w:rsid w:val="00716461"/>
    <w:rsid w:val="00716A74"/>
    <w:rsid w:val="0072017F"/>
    <w:rsid w:val="0072118F"/>
    <w:rsid w:val="007212CC"/>
    <w:rsid w:val="00721A81"/>
    <w:rsid w:val="007221D0"/>
    <w:rsid w:val="007244E6"/>
    <w:rsid w:val="00724817"/>
    <w:rsid w:val="00724A0F"/>
    <w:rsid w:val="007260C5"/>
    <w:rsid w:val="00727B78"/>
    <w:rsid w:val="00727C4F"/>
    <w:rsid w:val="00730839"/>
    <w:rsid w:val="00730A3C"/>
    <w:rsid w:val="00730E17"/>
    <w:rsid w:val="00731D47"/>
    <w:rsid w:val="00732163"/>
    <w:rsid w:val="0073223B"/>
    <w:rsid w:val="00733794"/>
    <w:rsid w:val="007338C9"/>
    <w:rsid w:val="00733942"/>
    <w:rsid w:val="00733A6A"/>
    <w:rsid w:val="007345CA"/>
    <w:rsid w:val="00734A0A"/>
    <w:rsid w:val="0073514D"/>
    <w:rsid w:val="00735855"/>
    <w:rsid w:val="0073797A"/>
    <w:rsid w:val="0074052C"/>
    <w:rsid w:val="00741399"/>
    <w:rsid w:val="00742306"/>
    <w:rsid w:val="00743086"/>
    <w:rsid w:val="00744A6F"/>
    <w:rsid w:val="00744AEA"/>
    <w:rsid w:val="0074543F"/>
    <w:rsid w:val="00745DA7"/>
    <w:rsid w:val="00745F2F"/>
    <w:rsid w:val="00747543"/>
    <w:rsid w:val="0074799D"/>
    <w:rsid w:val="00747A34"/>
    <w:rsid w:val="007515D3"/>
    <w:rsid w:val="00751E1A"/>
    <w:rsid w:val="0075279B"/>
    <w:rsid w:val="00752A2D"/>
    <w:rsid w:val="00752A93"/>
    <w:rsid w:val="00752F7F"/>
    <w:rsid w:val="00753BE4"/>
    <w:rsid w:val="0075505F"/>
    <w:rsid w:val="0075536C"/>
    <w:rsid w:val="00755614"/>
    <w:rsid w:val="00760D8D"/>
    <w:rsid w:val="00760FFD"/>
    <w:rsid w:val="00761F0D"/>
    <w:rsid w:val="00762198"/>
    <w:rsid w:val="00763136"/>
    <w:rsid w:val="00763E53"/>
    <w:rsid w:val="007642C0"/>
    <w:rsid w:val="0077174A"/>
    <w:rsid w:val="00771B34"/>
    <w:rsid w:val="0077233A"/>
    <w:rsid w:val="00773D17"/>
    <w:rsid w:val="0077516B"/>
    <w:rsid w:val="00775E5E"/>
    <w:rsid w:val="007769D5"/>
    <w:rsid w:val="00777B35"/>
    <w:rsid w:val="00777F75"/>
    <w:rsid w:val="007805F4"/>
    <w:rsid w:val="00782B3D"/>
    <w:rsid w:val="007838DB"/>
    <w:rsid w:val="00784131"/>
    <w:rsid w:val="00784A73"/>
    <w:rsid w:val="00785025"/>
    <w:rsid w:val="0078519A"/>
    <w:rsid w:val="0078693A"/>
    <w:rsid w:val="007872F6"/>
    <w:rsid w:val="00787CBC"/>
    <w:rsid w:val="007904AD"/>
    <w:rsid w:val="007908CA"/>
    <w:rsid w:val="00790F53"/>
    <w:rsid w:val="007910A2"/>
    <w:rsid w:val="007912AF"/>
    <w:rsid w:val="0079228E"/>
    <w:rsid w:val="00792EEE"/>
    <w:rsid w:val="00794588"/>
    <w:rsid w:val="00795597"/>
    <w:rsid w:val="00795A3D"/>
    <w:rsid w:val="00795BA8"/>
    <w:rsid w:val="00795EB8"/>
    <w:rsid w:val="00795FF6"/>
    <w:rsid w:val="00796BA3"/>
    <w:rsid w:val="007A08C7"/>
    <w:rsid w:val="007A0FDD"/>
    <w:rsid w:val="007A211F"/>
    <w:rsid w:val="007A21B2"/>
    <w:rsid w:val="007A2C01"/>
    <w:rsid w:val="007A2E20"/>
    <w:rsid w:val="007A371C"/>
    <w:rsid w:val="007A41C9"/>
    <w:rsid w:val="007A4ACC"/>
    <w:rsid w:val="007A4D33"/>
    <w:rsid w:val="007A52DE"/>
    <w:rsid w:val="007A572A"/>
    <w:rsid w:val="007A634E"/>
    <w:rsid w:val="007A6614"/>
    <w:rsid w:val="007A6E04"/>
    <w:rsid w:val="007A6F57"/>
    <w:rsid w:val="007A78E1"/>
    <w:rsid w:val="007B07D6"/>
    <w:rsid w:val="007B09E7"/>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A96"/>
    <w:rsid w:val="007C2AE5"/>
    <w:rsid w:val="007C45F9"/>
    <w:rsid w:val="007C5D05"/>
    <w:rsid w:val="007C5F1D"/>
    <w:rsid w:val="007D0081"/>
    <w:rsid w:val="007D0752"/>
    <w:rsid w:val="007D103B"/>
    <w:rsid w:val="007D184B"/>
    <w:rsid w:val="007D2103"/>
    <w:rsid w:val="007D29A0"/>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E562A"/>
    <w:rsid w:val="007F0775"/>
    <w:rsid w:val="007F0DA0"/>
    <w:rsid w:val="007F114A"/>
    <w:rsid w:val="007F1448"/>
    <w:rsid w:val="007F1C50"/>
    <w:rsid w:val="007F22EC"/>
    <w:rsid w:val="007F66D9"/>
    <w:rsid w:val="007F67E4"/>
    <w:rsid w:val="007F70B8"/>
    <w:rsid w:val="007F7497"/>
    <w:rsid w:val="0080158C"/>
    <w:rsid w:val="008034FB"/>
    <w:rsid w:val="00804111"/>
    <w:rsid w:val="008041F5"/>
    <w:rsid w:val="008043FF"/>
    <w:rsid w:val="00804ACA"/>
    <w:rsid w:val="00804EF6"/>
    <w:rsid w:val="008050EE"/>
    <w:rsid w:val="00805A04"/>
    <w:rsid w:val="00807B0F"/>
    <w:rsid w:val="0081096A"/>
    <w:rsid w:val="00810B5A"/>
    <w:rsid w:val="00810FE0"/>
    <w:rsid w:val="00811388"/>
    <w:rsid w:val="00812E8A"/>
    <w:rsid w:val="0081357A"/>
    <w:rsid w:val="008135FB"/>
    <w:rsid w:val="00813913"/>
    <w:rsid w:val="00814ACA"/>
    <w:rsid w:val="00814C79"/>
    <w:rsid w:val="00814EB5"/>
    <w:rsid w:val="0081543D"/>
    <w:rsid w:val="00816456"/>
    <w:rsid w:val="00816E49"/>
    <w:rsid w:val="0081725B"/>
    <w:rsid w:val="008201F7"/>
    <w:rsid w:val="008204FC"/>
    <w:rsid w:val="00820D44"/>
    <w:rsid w:val="0082105F"/>
    <w:rsid w:val="0082108C"/>
    <w:rsid w:val="00821F8E"/>
    <w:rsid w:val="008231AE"/>
    <w:rsid w:val="0082330B"/>
    <w:rsid w:val="00823425"/>
    <w:rsid w:val="00825F55"/>
    <w:rsid w:val="0082603D"/>
    <w:rsid w:val="00826E43"/>
    <w:rsid w:val="00827890"/>
    <w:rsid w:val="008279A1"/>
    <w:rsid w:val="00830DD6"/>
    <w:rsid w:val="00832755"/>
    <w:rsid w:val="0083277D"/>
    <w:rsid w:val="008327F7"/>
    <w:rsid w:val="008330F9"/>
    <w:rsid w:val="008341B2"/>
    <w:rsid w:val="00834EA3"/>
    <w:rsid w:val="00834F66"/>
    <w:rsid w:val="00835624"/>
    <w:rsid w:val="00835E4A"/>
    <w:rsid w:val="008372B2"/>
    <w:rsid w:val="008375F0"/>
    <w:rsid w:val="00837ABC"/>
    <w:rsid w:val="00840152"/>
    <w:rsid w:val="00840160"/>
    <w:rsid w:val="008410DB"/>
    <w:rsid w:val="008424E4"/>
    <w:rsid w:val="0084377B"/>
    <w:rsid w:val="00843ADE"/>
    <w:rsid w:val="00843CB9"/>
    <w:rsid w:val="00843F67"/>
    <w:rsid w:val="0084465D"/>
    <w:rsid w:val="00845095"/>
    <w:rsid w:val="008453C5"/>
    <w:rsid w:val="00845F59"/>
    <w:rsid w:val="00846346"/>
    <w:rsid w:val="00846443"/>
    <w:rsid w:val="00846FBB"/>
    <w:rsid w:val="008471B2"/>
    <w:rsid w:val="008508D5"/>
    <w:rsid w:val="00850FF2"/>
    <w:rsid w:val="00851C32"/>
    <w:rsid w:val="008520C1"/>
    <w:rsid w:val="00852C50"/>
    <w:rsid w:val="00852CFA"/>
    <w:rsid w:val="008531FB"/>
    <w:rsid w:val="00853A8B"/>
    <w:rsid w:val="00853B98"/>
    <w:rsid w:val="0085729E"/>
    <w:rsid w:val="008577F2"/>
    <w:rsid w:val="00857A1E"/>
    <w:rsid w:val="008605D7"/>
    <w:rsid w:val="00860AAA"/>
    <w:rsid w:val="00861597"/>
    <w:rsid w:val="008617E7"/>
    <w:rsid w:val="008621A6"/>
    <w:rsid w:val="008625D6"/>
    <w:rsid w:val="00862FE3"/>
    <w:rsid w:val="008634F9"/>
    <w:rsid w:val="0086458E"/>
    <w:rsid w:val="008652A5"/>
    <w:rsid w:val="008655A9"/>
    <w:rsid w:val="00866071"/>
    <w:rsid w:val="00866456"/>
    <w:rsid w:val="00866B84"/>
    <w:rsid w:val="00866B88"/>
    <w:rsid w:val="00867299"/>
    <w:rsid w:val="00867A33"/>
    <w:rsid w:val="00867D98"/>
    <w:rsid w:val="0087114F"/>
    <w:rsid w:val="00872363"/>
    <w:rsid w:val="0087244D"/>
    <w:rsid w:val="00872544"/>
    <w:rsid w:val="008726C7"/>
    <w:rsid w:val="00874698"/>
    <w:rsid w:val="00874A3A"/>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54A0"/>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6A57"/>
    <w:rsid w:val="00896C5D"/>
    <w:rsid w:val="00897586"/>
    <w:rsid w:val="008979CA"/>
    <w:rsid w:val="008A0085"/>
    <w:rsid w:val="008A0B0D"/>
    <w:rsid w:val="008A20B6"/>
    <w:rsid w:val="008A2895"/>
    <w:rsid w:val="008A2CF2"/>
    <w:rsid w:val="008A4C66"/>
    <w:rsid w:val="008A5619"/>
    <w:rsid w:val="008A5B98"/>
    <w:rsid w:val="008A6644"/>
    <w:rsid w:val="008A77AF"/>
    <w:rsid w:val="008A7D89"/>
    <w:rsid w:val="008B0184"/>
    <w:rsid w:val="008B15FA"/>
    <w:rsid w:val="008B2187"/>
    <w:rsid w:val="008B2C6D"/>
    <w:rsid w:val="008B4E75"/>
    <w:rsid w:val="008B5338"/>
    <w:rsid w:val="008B54D5"/>
    <w:rsid w:val="008B58DE"/>
    <w:rsid w:val="008B6355"/>
    <w:rsid w:val="008B722E"/>
    <w:rsid w:val="008B7355"/>
    <w:rsid w:val="008B7F69"/>
    <w:rsid w:val="008C110D"/>
    <w:rsid w:val="008C151F"/>
    <w:rsid w:val="008C163A"/>
    <w:rsid w:val="008C1997"/>
    <w:rsid w:val="008C201C"/>
    <w:rsid w:val="008C326E"/>
    <w:rsid w:val="008C3D3E"/>
    <w:rsid w:val="008C4E60"/>
    <w:rsid w:val="008C4FDA"/>
    <w:rsid w:val="008C545E"/>
    <w:rsid w:val="008C72F2"/>
    <w:rsid w:val="008D2764"/>
    <w:rsid w:val="008D4E29"/>
    <w:rsid w:val="008D5680"/>
    <w:rsid w:val="008D5B63"/>
    <w:rsid w:val="008D5DC9"/>
    <w:rsid w:val="008D5E6B"/>
    <w:rsid w:val="008D69E6"/>
    <w:rsid w:val="008D7638"/>
    <w:rsid w:val="008D7B2D"/>
    <w:rsid w:val="008E037A"/>
    <w:rsid w:val="008E1190"/>
    <w:rsid w:val="008E24B4"/>
    <w:rsid w:val="008E2912"/>
    <w:rsid w:val="008E2BC1"/>
    <w:rsid w:val="008E2F35"/>
    <w:rsid w:val="008E3763"/>
    <w:rsid w:val="008E39D7"/>
    <w:rsid w:val="008E41E1"/>
    <w:rsid w:val="008E4771"/>
    <w:rsid w:val="008E582F"/>
    <w:rsid w:val="008E5A5F"/>
    <w:rsid w:val="008E5BF4"/>
    <w:rsid w:val="008E5C9A"/>
    <w:rsid w:val="008E5D6E"/>
    <w:rsid w:val="008E6300"/>
    <w:rsid w:val="008E68E3"/>
    <w:rsid w:val="008E6EAA"/>
    <w:rsid w:val="008E7E5E"/>
    <w:rsid w:val="008F092C"/>
    <w:rsid w:val="008F1D84"/>
    <w:rsid w:val="008F2461"/>
    <w:rsid w:val="008F28C4"/>
    <w:rsid w:val="008F3255"/>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3F2"/>
    <w:rsid w:val="00900497"/>
    <w:rsid w:val="00901168"/>
    <w:rsid w:val="009050E2"/>
    <w:rsid w:val="00905CA0"/>
    <w:rsid w:val="00906CB2"/>
    <w:rsid w:val="00906F1B"/>
    <w:rsid w:val="00907000"/>
    <w:rsid w:val="00910EE4"/>
    <w:rsid w:val="009128D8"/>
    <w:rsid w:val="00914132"/>
    <w:rsid w:val="00914550"/>
    <w:rsid w:val="00915AC2"/>
    <w:rsid w:val="00915F2B"/>
    <w:rsid w:val="00916E18"/>
    <w:rsid w:val="00917A5D"/>
    <w:rsid w:val="00917DD0"/>
    <w:rsid w:val="0092028E"/>
    <w:rsid w:val="00920833"/>
    <w:rsid w:val="0092167E"/>
    <w:rsid w:val="00921B6E"/>
    <w:rsid w:val="009220E3"/>
    <w:rsid w:val="009223A6"/>
    <w:rsid w:val="00924D1C"/>
    <w:rsid w:val="00925185"/>
    <w:rsid w:val="00925C76"/>
    <w:rsid w:val="00927257"/>
    <w:rsid w:val="00927DFE"/>
    <w:rsid w:val="00927FB0"/>
    <w:rsid w:val="009303A8"/>
    <w:rsid w:val="00931BE6"/>
    <w:rsid w:val="00931DF8"/>
    <w:rsid w:val="009321C8"/>
    <w:rsid w:val="00932F6D"/>
    <w:rsid w:val="0093304E"/>
    <w:rsid w:val="009347ED"/>
    <w:rsid w:val="009359FA"/>
    <w:rsid w:val="00936656"/>
    <w:rsid w:val="0093682D"/>
    <w:rsid w:val="00937533"/>
    <w:rsid w:val="00940E0B"/>
    <w:rsid w:val="00941C2F"/>
    <w:rsid w:val="00941CF6"/>
    <w:rsid w:val="00941D10"/>
    <w:rsid w:val="0094222C"/>
    <w:rsid w:val="009423F6"/>
    <w:rsid w:val="00942AF8"/>
    <w:rsid w:val="0094313D"/>
    <w:rsid w:val="00943395"/>
    <w:rsid w:val="00943E12"/>
    <w:rsid w:val="0094492F"/>
    <w:rsid w:val="00944D8E"/>
    <w:rsid w:val="009450F5"/>
    <w:rsid w:val="009453EB"/>
    <w:rsid w:val="0094541E"/>
    <w:rsid w:val="00946EFA"/>
    <w:rsid w:val="00947C8A"/>
    <w:rsid w:val="00950040"/>
    <w:rsid w:val="0095063D"/>
    <w:rsid w:val="00950A14"/>
    <w:rsid w:val="00950B93"/>
    <w:rsid w:val="00951AFC"/>
    <w:rsid w:val="00951E92"/>
    <w:rsid w:val="00952806"/>
    <w:rsid w:val="00952AFF"/>
    <w:rsid w:val="00953458"/>
    <w:rsid w:val="0095526C"/>
    <w:rsid w:val="00955BCA"/>
    <w:rsid w:val="00956743"/>
    <w:rsid w:val="00956B15"/>
    <w:rsid w:val="00957160"/>
    <w:rsid w:val="009574C1"/>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B40"/>
    <w:rsid w:val="00974DFE"/>
    <w:rsid w:val="0097510F"/>
    <w:rsid w:val="0097614A"/>
    <w:rsid w:val="0097636E"/>
    <w:rsid w:val="00976556"/>
    <w:rsid w:val="00976E99"/>
    <w:rsid w:val="00977A77"/>
    <w:rsid w:val="00980CE5"/>
    <w:rsid w:val="009812B7"/>
    <w:rsid w:val="009817EF"/>
    <w:rsid w:val="0098311A"/>
    <w:rsid w:val="009832E0"/>
    <w:rsid w:val="0098416C"/>
    <w:rsid w:val="00986057"/>
    <w:rsid w:val="0098605C"/>
    <w:rsid w:val="00986E9A"/>
    <w:rsid w:val="009878DF"/>
    <w:rsid w:val="009913F3"/>
    <w:rsid w:val="00992905"/>
    <w:rsid w:val="0099461B"/>
    <w:rsid w:val="00995A53"/>
    <w:rsid w:val="00995BC7"/>
    <w:rsid w:val="0099612C"/>
    <w:rsid w:val="00996F21"/>
    <w:rsid w:val="00997861"/>
    <w:rsid w:val="00997C9F"/>
    <w:rsid w:val="00997F7C"/>
    <w:rsid w:val="009A06B3"/>
    <w:rsid w:val="009A0B92"/>
    <w:rsid w:val="009A0CEE"/>
    <w:rsid w:val="009A11B8"/>
    <w:rsid w:val="009A1AA8"/>
    <w:rsid w:val="009A2F6D"/>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4FCF"/>
    <w:rsid w:val="009B55CA"/>
    <w:rsid w:val="009B5ED5"/>
    <w:rsid w:val="009B62B8"/>
    <w:rsid w:val="009B69E1"/>
    <w:rsid w:val="009B6DA2"/>
    <w:rsid w:val="009C02EA"/>
    <w:rsid w:val="009C0B37"/>
    <w:rsid w:val="009C0E33"/>
    <w:rsid w:val="009C101A"/>
    <w:rsid w:val="009C12E4"/>
    <w:rsid w:val="009C14AF"/>
    <w:rsid w:val="009C3048"/>
    <w:rsid w:val="009C31CF"/>
    <w:rsid w:val="009C33D7"/>
    <w:rsid w:val="009C3538"/>
    <w:rsid w:val="009C40F2"/>
    <w:rsid w:val="009C4529"/>
    <w:rsid w:val="009C477C"/>
    <w:rsid w:val="009C5346"/>
    <w:rsid w:val="009C55A5"/>
    <w:rsid w:val="009C6BD5"/>
    <w:rsid w:val="009C7BF7"/>
    <w:rsid w:val="009D0E77"/>
    <w:rsid w:val="009D18FC"/>
    <w:rsid w:val="009D31F2"/>
    <w:rsid w:val="009D470D"/>
    <w:rsid w:val="009D4DAE"/>
    <w:rsid w:val="009D4DFD"/>
    <w:rsid w:val="009D503C"/>
    <w:rsid w:val="009D50A4"/>
    <w:rsid w:val="009D6807"/>
    <w:rsid w:val="009D6984"/>
    <w:rsid w:val="009D72F7"/>
    <w:rsid w:val="009E3DB4"/>
    <w:rsid w:val="009E4102"/>
    <w:rsid w:val="009E4350"/>
    <w:rsid w:val="009E435B"/>
    <w:rsid w:val="009E4DA8"/>
    <w:rsid w:val="009E4F7E"/>
    <w:rsid w:val="009E5753"/>
    <w:rsid w:val="009E58FD"/>
    <w:rsid w:val="009E597C"/>
    <w:rsid w:val="009E6484"/>
    <w:rsid w:val="009E670D"/>
    <w:rsid w:val="009E73B1"/>
    <w:rsid w:val="009E73E2"/>
    <w:rsid w:val="009E789C"/>
    <w:rsid w:val="009E7BAE"/>
    <w:rsid w:val="009E7D51"/>
    <w:rsid w:val="009E7F56"/>
    <w:rsid w:val="009F01BF"/>
    <w:rsid w:val="009F0A31"/>
    <w:rsid w:val="009F0C34"/>
    <w:rsid w:val="009F276E"/>
    <w:rsid w:val="009F2CDB"/>
    <w:rsid w:val="009F3A23"/>
    <w:rsid w:val="009F4459"/>
    <w:rsid w:val="009F493C"/>
    <w:rsid w:val="009F6199"/>
    <w:rsid w:val="009F6209"/>
    <w:rsid w:val="009F62A5"/>
    <w:rsid w:val="009F6FFD"/>
    <w:rsid w:val="00A02411"/>
    <w:rsid w:val="00A02473"/>
    <w:rsid w:val="00A03866"/>
    <w:rsid w:val="00A04311"/>
    <w:rsid w:val="00A0455C"/>
    <w:rsid w:val="00A04E44"/>
    <w:rsid w:val="00A05BB8"/>
    <w:rsid w:val="00A067C4"/>
    <w:rsid w:val="00A07C23"/>
    <w:rsid w:val="00A07EBB"/>
    <w:rsid w:val="00A10382"/>
    <w:rsid w:val="00A11B71"/>
    <w:rsid w:val="00A11F33"/>
    <w:rsid w:val="00A12386"/>
    <w:rsid w:val="00A12D92"/>
    <w:rsid w:val="00A14137"/>
    <w:rsid w:val="00A141F0"/>
    <w:rsid w:val="00A146B8"/>
    <w:rsid w:val="00A15531"/>
    <w:rsid w:val="00A1638A"/>
    <w:rsid w:val="00A2163E"/>
    <w:rsid w:val="00A21BD8"/>
    <w:rsid w:val="00A22BAB"/>
    <w:rsid w:val="00A23B70"/>
    <w:rsid w:val="00A24493"/>
    <w:rsid w:val="00A24BB4"/>
    <w:rsid w:val="00A24FC8"/>
    <w:rsid w:val="00A252C2"/>
    <w:rsid w:val="00A25F4D"/>
    <w:rsid w:val="00A2647E"/>
    <w:rsid w:val="00A265F9"/>
    <w:rsid w:val="00A26877"/>
    <w:rsid w:val="00A26BE8"/>
    <w:rsid w:val="00A26F56"/>
    <w:rsid w:val="00A271C3"/>
    <w:rsid w:val="00A27E2F"/>
    <w:rsid w:val="00A3064A"/>
    <w:rsid w:val="00A30753"/>
    <w:rsid w:val="00A30F76"/>
    <w:rsid w:val="00A312EB"/>
    <w:rsid w:val="00A325E8"/>
    <w:rsid w:val="00A33EE7"/>
    <w:rsid w:val="00A33F72"/>
    <w:rsid w:val="00A34301"/>
    <w:rsid w:val="00A3473B"/>
    <w:rsid w:val="00A35531"/>
    <w:rsid w:val="00A3786A"/>
    <w:rsid w:val="00A37A1A"/>
    <w:rsid w:val="00A37AEB"/>
    <w:rsid w:val="00A40C22"/>
    <w:rsid w:val="00A41B55"/>
    <w:rsid w:val="00A420AC"/>
    <w:rsid w:val="00A420D8"/>
    <w:rsid w:val="00A421C9"/>
    <w:rsid w:val="00A428A3"/>
    <w:rsid w:val="00A42B34"/>
    <w:rsid w:val="00A430F4"/>
    <w:rsid w:val="00A4334E"/>
    <w:rsid w:val="00A44241"/>
    <w:rsid w:val="00A4461F"/>
    <w:rsid w:val="00A44726"/>
    <w:rsid w:val="00A4476F"/>
    <w:rsid w:val="00A4487E"/>
    <w:rsid w:val="00A468C7"/>
    <w:rsid w:val="00A46B0B"/>
    <w:rsid w:val="00A476DE"/>
    <w:rsid w:val="00A514B6"/>
    <w:rsid w:val="00A517C5"/>
    <w:rsid w:val="00A51B3F"/>
    <w:rsid w:val="00A5234B"/>
    <w:rsid w:val="00A53EA5"/>
    <w:rsid w:val="00A5424C"/>
    <w:rsid w:val="00A54351"/>
    <w:rsid w:val="00A5798B"/>
    <w:rsid w:val="00A6084B"/>
    <w:rsid w:val="00A60B12"/>
    <w:rsid w:val="00A60E9B"/>
    <w:rsid w:val="00A60EAD"/>
    <w:rsid w:val="00A6102D"/>
    <w:rsid w:val="00A62150"/>
    <w:rsid w:val="00A622D6"/>
    <w:rsid w:val="00A6282E"/>
    <w:rsid w:val="00A63E6C"/>
    <w:rsid w:val="00A655B9"/>
    <w:rsid w:val="00A67654"/>
    <w:rsid w:val="00A67961"/>
    <w:rsid w:val="00A71B19"/>
    <w:rsid w:val="00A73803"/>
    <w:rsid w:val="00A73B0F"/>
    <w:rsid w:val="00A74171"/>
    <w:rsid w:val="00A76348"/>
    <w:rsid w:val="00A8003D"/>
    <w:rsid w:val="00A8075B"/>
    <w:rsid w:val="00A80AEA"/>
    <w:rsid w:val="00A80F8A"/>
    <w:rsid w:val="00A81AA5"/>
    <w:rsid w:val="00A81FB5"/>
    <w:rsid w:val="00A83671"/>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1932"/>
    <w:rsid w:val="00AA1E4B"/>
    <w:rsid w:val="00AA2A41"/>
    <w:rsid w:val="00AA2AD2"/>
    <w:rsid w:val="00AA35E0"/>
    <w:rsid w:val="00AA3E4E"/>
    <w:rsid w:val="00AA3FDD"/>
    <w:rsid w:val="00AA4970"/>
    <w:rsid w:val="00AA4F20"/>
    <w:rsid w:val="00AA4FDB"/>
    <w:rsid w:val="00AA59A0"/>
    <w:rsid w:val="00AA5D43"/>
    <w:rsid w:val="00AA638D"/>
    <w:rsid w:val="00AA6F9A"/>
    <w:rsid w:val="00AB0104"/>
    <w:rsid w:val="00AB1419"/>
    <w:rsid w:val="00AB15ED"/>
    <w:rsid w:val="00AB30F8"/>
    <w:rsid w:val="00AB3704"/>
    <w:rsid w:val="00AB37EF"/>
    <w:rsid w:val="00AB3B64"/>
    <w:rsid w:val="00AB489B"/>
    <w:rsid w:val="00AB491F"/>
    <w:rsid w:val="00AB53D1"/>
    <w:rsid w:val="00AB5B48"/>
    <w:rsid w:val="00AB5D7A"/>
    <w:rsid w:val="00AB7A26"/>
    <w:rsid w:val="00AB7C93"/>
    <w:rsid w:val="00AB7DAF"/>
    <w:rsid w:val="00AC0740"/>
    <w:rsid w:val="00AC0F44"/>
    <w:rsid w:val="00AC1820"/>
    <w:rsid w:val="00AC1CD8"/>
    <w:rsid w:val="00AC26F5"/>
    <w:rsid w:val="00AC2E99"/>
    <w:rsid w:val="00AC4AAE"/>
    <w:rsid w:val="00AC4CFE"/>
    <w:rsid w:val="00AC671E"/>
    <w:rsid w:val="00AC678E"/>
    <w:rsid w:val="00AC6D2D"/>
    <w:rsid w:val="00AD03BE"/>
    <w:rsid w:val="00AD10E9"/>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2B21"/>
    <w:rsid w:val="00AE3A7B"/>
    <w:rsid w:val="00AE474B"/>
    <w:rsid w:val="00AE51E1"/>
    <w:rsid w:val="00AE57B1"/>
    <w:rsid w:val="00AE61CC"/>
    <w:rsid w:val="00AF0B91"/>
    <w:rsid w:val="00AF173C"/>
    <w:rsid w:val="00AF2011"/>
    <w:rsid w:val="00AF25E9"/>
    <w:rsid w:val="00AF34E8"/>
    <w:rsid w:val="00AF4883"/>
    <w:rsid w:val="00AF4E87"/>
    <w:rsid w:val="00AF52F0"/>
    <w:rsid w:val="00AF58AE"/>
    <w:rsid w:val="00AF5C0D"/>
    <w:rsid w:val="00AF6059"/>
    <w:rsid w:val="00AF6134"/>
    <w:rsid w:val="00AF73D2"/>
    <w:rsid w:val="00AF7F12"/>
    <w:rsid w:val="00B001C0"/>
    <w:rsid w:val="00B00A49"/>
    <w:rsid w:val="00B00FE9"/>
    <w:rsid w:val="00B0169E"/>
    <w:rsid w:val="00B01B1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3A5A"/>
    <w:rsid w:val="00B142B3"/>
    <w:rsid w:val="00B14C7B"/>
    <w:rsid w:val="00B14D9C"/>
    <w:rsid w:val="00B14DBF"/>
    <w:rsid w:val="00B1578E"/>
    <w:rsid w:val="00B15C88"/>
    <w:rsid w:val="00B16816"/>
    <w:rsid w:val="00B16D97"/>
    <w:rsid w:val="00B170B2"/>
    <w:rsid w:val="00B174FF"/>
    <w:rsid w:val="00B2342A"/>
    <w:rsid w:val="00B23E05"/>
    <w:rsid w:val="00B23FE8"/>
    <w:rsid w:val="00B24BC7"/>
    <w:rsid w:val="00B2574C"/>
    <w:rsid w:val="00B260AC"/>
    <w:rsid w:val="00B26769"/>
    <w:rsid w:val="00B26D02"/>
    <w:rsid w:val="00B26D8E"/>
    <w:rsid w:val="00B30985"/>
    <w:rsid w:val="00B309A3"/>
    <w:rsid w:val="00B30ABE"/>
    <w:rsid w:val="00B30B4C"/>
    <w:rsid w:val="00B31202"/>
    <w:rsid w:val="00B3214C"/>
    <w:rsid w:val="00B32A86"/>
    <w:rsid w:val="00B32C13"/>
    <w:rsid w:val="00B33352"/>
    <w:rsid w:val="00B34300"/>
    <w:rsid w:val="00B36291"/>
    <w:rsid w:val="00B40D1F"/>
    <w:rsid w:val="00B42702"/>
    <w:rsid w:val="00B4354F"/>
    <w:rsid w:val="00B43CC5"/>
    <w:rsid w:val="00B43E83"/>
    <w:rsid w:val="00B446C5"/>
    <w:rsid w:val="00B44853"/>
    <w:rsid w:val="00B44A63"/>
    <w:rsid w:val="00B46746"/>
    <w:rsid w:val="00B46A5D"/>
    <w:rsid w:val="00B46B46"/>
    <w:rsid w:val="00B46D1C"/>
    <w:rsid w:val="00B46FFF"/>
    <w:rsid w:val="00B47165"/>
    <w:rsid w:val="00B50273"/>
    <w:rsid w:val="00B50620"/>
    <w:rsid w:val="00B523DA"/>
    <w:rsid w:val="00B5295E"/>
    <w:rsid w:val="00B52A8A"/>
    <w:rsid w:val="00B52F9B"/>
    <w:rsid w:val="00B53AF9"/>
    <w:rsid w:val="00B542FB"/>
    <w:rsid w:val="00B54B8D"/>
    <w:rsid w:val="00B55087"/>
    <w:rsid w:val="00B5535E"/>
    <w:rsid w:val="00B554DD"/>
    <w:rsid w:val="00B5619D"/>
    <w:rsid w:val="00B56C05"/>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5DF"/>
    <w:rsid w:val="00B7481F"/>
    <w:rsid w:val="00B74B84"/>
    <w:rsid w:val="00B74CE2"/>
    <w:rsid w:val="00B74FF9"/>
    <w:rsid w:val="00B75081"/>
    <w:rsid w:val="00B75D21"/>
    <w:rsid w:val="00B763A0"/>
    <w:rsid w:val="00B76813"/>
    <w:rsid w:val="00B80C29"/>
    <w:rsid w:val="00B80D54"/>
    <w:rsid w:val="00B815C8"/>
    <w:rsid w:val="00B81E09"/>
    <w:rsid w:val="00B82088"/>
    <w:rsid w:val="00B822E8"/>
    <w:rsid w:val="00B825A5"/>
    <w:rsid w:val="00B8359B"/>
    <w:rsid w:val="00B839A6"/>
    <w:rsid w:val="00B84D9F"/>
    <w:rsid w:val="00B85380"/>
    <w:rsid w:val="00B876AF"/>
    <w:rsid w:val="00B90AE4"/>
    <w:rsid w:val="00B91119"/>
    <w:rsid w:val="00B9155B"/>
    <w:rsid w:val="00B9200D"/>
    <w:rsid w:val="00B9267C"/>
    <w:rsid w:val="00B92F13"/>
    <w:rsid w:val="00B940EF"/>
    <w:rsid w:val="00B945F5"/>
    <w:rsid w:val="00B9474A"/>
    <w:rsid w:val="00B9655D"/>
    <w:rsid w:val="00B96B78"/>
    <w:rsid w:val="00BA2247"/>
    <w:rsid w:val="00BA26DF"/>
    <w:rsid w:val="00BA303B"/>
    <w:rsid w:val="00BA38B2"/>
    <w:rsid w:val="00BA4656"/>
    <w:rsid w:val="00BA4FBC"/>
    <w:rsid w:val="00BA5F7E"/>
    <w:rsid w:val="00BA6D52"/>
    <w:rsid w:val="00BA7D34"/>
    <w:rsid w:val="00BB063E"/>
    <w:rsid w:val="00BB13AE"/>
    <w:rsid w:val="00BB1698"/>
    <w:rsid w:val="00BB1837"/>
    <w:rsid w:val="00BB1B42"/>
    <w:rsid w:val="00BB3640"/>
    <w:rsid w:val="00BB6588"/>
    <w:rsid w:val="00BB69B1"/>
    <w:rsid w:val="00BB76F8"/>
    <w:rsid w:val="00BC01D2"/>
    <w:rsid w:val="00BC07D5"/>
    <w:rsid w:val="00BC1073"/>
    <w:rsid w:val="00BC13B2"/>
    <w:rsid w:val="00BC1BBB"/>
    <w:rsid w:val="00BC1BF1"/>
    <w:rsid w:val="00BC1C1D"/>
    <w:rsid w:val="00BC303C"/>
    <w:rsid w:val="00BC40C0"/>
    <w:rsid w:val="00BC5875"/>
    <w:rsid w:val="00BC64AB"/>
    <w:rsid w:val="00BD06F8"/>
    <w:rsid w:val="00BD089B"/>
    <w:rsid w:val="00BD0AAA"/>
    <w:rsid w:val="00BD16C3"/>
    <w:rsid w:val="00BD1F23"/>
    <w:rsid w:val="00BD22B6"/>
    <w:rsid w:val="00BD4927"/>
    <w:rsid w:val="00BD5917"/>
    <w:rsid w:val="00BD5A6F"/>
    <w:rsid w:val="00BD675C"/>
    <w:rsid w:val="00BD6D61"/>
    <w:rsid w:val="00BD6D8C"/>
    <w:rsid w:val="00BD763A"/>
    <w:rsid w:val="00BE0602"/>
    <w:rsid w:val="00BE21CB"/>
    <w:rsid w:val="00BE2495"/>
    <w:rsid w:val="00BE353D"/>
    <w:rsid w:val="00BE5D23"/>
    <w:rsid w:val="00BE66BE"/>
    <w:rsid w:val="00BE66CE"/>
    <w:rsid w:val="00BE69C2"/>
    <w:rsid w:val="00BE7549"/>
    <w:rsid w:val="00BF05DB"/>
    <w:rsid w:val="00BF0871"/>
    <w:rsid w:val="00BF0CAA"/>
    <w:rsid w:val="00BF1327"/>
    <w:rsid w:val="00BF1803"/>
    <w:rsid w:val="00BF259F"/>
    <w:rsid w:val="00BF269D"/>
    <w:rsid w:val="00BF28EA"/>
    <w:rsid w:val="00BF36F1"/>
    <w:rsid w:val="00BF3D6D"/>
    <w:rsid w:val="00BF3FB9"/>
    <w:rsid w:val="00BF427F"/>
    <w:rsid w:val="00BF4397"/>
    <w:rsid w:val="00BF49BA"/>
    <w:rsid w:val="00BF5347"/>
    <w:rsid w:val="00BF6F5A"/>
    <w:rsid w:val="00BF7AA7"/>
    <w:rsid w:val="00C00803"/>
    <w:rsid w:val="00C00B0A"/>
    <w:rsid w:val="00C00CB1"/>
    <w:rsid w:val="00C00EB1"/>
    <w:rsid w:val="00C00F92"/>
    <w:rsid w:val="00C0174D"/>
    <w:rsid w:val="00C024D0"/>
    <w:rsid w:val="00C0464F"/>
    <w:rsid w:val="00C04EEE"/>
    <w:rsid w:val="00C05987"/>
    <w:rsid w:val="00C05DBF"/>
    <w:rsid w:val="00C05F59"/>
    <w:rsid w:val="00C066BA"/>
    <w:rsid w:val="00C07477"/>
    <w:rsid w:val="00C07677"/>
    <w:rsid w:val="00C10309"/>
    <w:rsid w:val="00C10AEE"/>
    <w:rsid w:val="00C10EA2"/>
    <w:rsid w:val="00C11069"/>
    <w:rsid w:val="00C11079"/>
    <w:rsid w:val="00C11203"/>
    <w:rsid w:val="00C1121D"/>
    <w:rsid w:val="00C1201C"/>
    <w:rsid w:val="00C13094"/>
    <w:rsid w:val="00C131B0"/>
    <w:rsid w:val="00C1340B"/>
    <w:rsid w:val="00C137BF"/>
    <w:rsid w:val="00C138AB"/>
    <w:rsid w:val="00C13C96"/>
    <w:rsid w:val="00C15566"/>
    <w:rsid w:val="00C15A87"/>
    <w:rsid w:val="00C16473"/>
    <w:rsid w:val="00C20446"/>
    <w:rsid w:val="00C22B0C"/>
    <w:rsid w:val="00C22BB4"/>
    <w:rsid w:val="00C231C0"/>
    <w:rsid w:val="00C260D4"/>
    <w:rsid w:val="00C26557"/>
    <w:rsid w:val="00C26784"/>
    <w:rsid w:val="00C269AE"/>
    <w:rsid w:val="00C307C6"/>
    <w:rsid w:val="00C309AF"/>
    <w:rsid w:val="00C30B87"/>
    <w:rsid w:val="00C33183"/>
    <w:rsid w:val="00C34D89"/>
    <w:rsid w:val="00C36405"/>
    <w:rsid w:val="00C36C98"/>
    <w:rsid w:val="00C36FC0"/>
    <w:rsid w:val="00C402BA"/>
    <w:rsid w:val="00C40815"/>
    <w:rsid w:val="00C416C7"/>
    <w:rsid w:val="00C4221C"/>
    <w:rsid w:val="00C42425"/>
    <w:rsid w:val="00C427C9"/>
    <w:rsid w:val="00C4282B"/>
    <w:rsid w:val="00C42A49"/>
    <w:rsid w:val="00C431AD"/>
    <w:rsid w:val="00C4331F"/>
    <w:rsid w:val="00C43608"/>
    <w:rsid w:val="00C43A8B"/>
    <w:rsid w:val="00C447CB"/>
    <w:rsid w:val="00C448C6"/>
    <w:rsid w:val="00C4532A"/>
    <w:rsid w:val="00C45735"/>
    <w:rsid w:val="00C4625F"/>
    <w:rsid w:val="00C462DA"/>
    <w:rsid w:val="00C479DE"/>
    <w:rsid w:val="00C47B40"/>
    <w:rsid w:val="00C47D0E"/>
    <w:rsid w:val="00C5035C"/>
    <w:rsid w:val="00C50E21"/>
    <w:rsid w:val="00C510BD"/>
    <w:rsid w:val="00C517E0"/>
    <w:rsid w:val="00C51C12"/>
    <w:rsid w:val="00C53154"/>
    <w:rsid w:val="00C543A1"/>
    <w:rsid w:val="00C54BC6"/>
    <w:rsid w:val="00C55044"/>
    <w:rsid w:val="00C55337"/>
    <w:rsid w:val="00C55760"/>
    <w:rsid w:val="00C569E9"/>
    <w:rsid w:val="00C56E67"/>
    <w:rsid w:val="00C57761"/>
    <w:rsid w:val="00C5791B"/>
    <w:rsid w:val="00C608AB"/>
    <w:rsid w:val="00C609D8"/>
    <w:rsid w:val="00C60D41"/>
    <w:rsid w:val="00C62D61"/>
    <w:rsid w:val="00C6387F"/>
    <w:rsid w:val="00C63B49"/>
    <w:rsid w:val="00C63E90"/>
    <w:rsid w:val="00C64088"/>
    <w:rsid w:val="00C64793"/>
    <w:rsid w:val="00C653AD"/>
    <w:rsid w:val="00C663F6"/>
    <w:rsid w:val="00C66773"/>
    <w:rsid w:val="00C67A26"/>
    <w:rsid w:val="00C67CB7"/>
    <w:rsid w:val="00C67E4C"/>
    <w:rsid w:val="00C70F4E"/>
    <w:rsid w:val="00C720AE"/>
    <w:rsid w:val="00C72C78"/>
    <w:rsid w:val="00C73A81"/>
    <w:rsid w:val="00C73D5A"/>
    <w:rsid w:val="00C742B8"/>
    <w:rsid w:val="00C74AD1"/>
    <w:rsid w:val="00C75135"/>
    <w:rsid w:val="00C753BF"/>
    <w:rsid w:val="00C754AC"/>
    <w:rsid w:val="00C75797"/>
    <w:rsid w:val="00C75C48"/>
    <w:rsid w:val="00C75CF6"/>
    <w:rsid w:val="00C765CB"/>
    <w:rsid w:val="00C77D09"/>
    <w:rsid w:val="00C803E7"/>
    <w:rsid w:val="00C807CB"/>
    <w:rsid w:val="00C81509"/>
    <w:rsid w:val="00C8342E"/>
    <w:rsid w:val="00C83A21"/>
    <w:rsid w:val="00C8667D"/>
    <w:rsid w:val="00C87093"/>
    <w:rsid w:val="00C92170"/>
    <w:rsid w:val="00C92A33"/>
    <w:rsid w:val="00C93666"/>
    <w:rsid w:val="00C938B8"/>
    <w:rsid w:val="00C93B11"/>
    <w:rsid w:val="00C94A78"/>
    <w:rsid w:val="00C9532A"/>
    <w:rsid w:val="00C968E1"/>
    <w:rsid w:val="00C9701B"/>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549"/>
    <w:rsid w:val="00CA7A91"/>
    <w:rsid w:val="00CA7F48"/>
    <w:rsid w:val="00CB02D9"/>
    <w:rsid w:val="00CB0419"/>
    <w:rsid w:val="00CB0D88"/>
    <w:rsid w:val="00CB1952"/>
    <w:rsid w:val="00CB281A"/>
    <w:rsid w:val="00CB2A84"/>
    <w:rsid w:val="00CB366E"/>
    <w:rsid w:val="00CB3869"/>
    <w:rsid w:val="00CB3C4A"/>
    <w:rsid w:val="00CB4002"/>
    <w:rsid w:val="00CB4484"/>
    <w:rsid w:val="00CB4FBC"/>
    <w:rsid w:val="00CB5E78"/>
    <w:rsid w:val="00CB62FE"/>
    <w:rsid w:val="00CB693F"/>
    <w:rsid w:val="00CB74F6"/>
    <w:rsid w:val="00CB78AC"/>
    <w:rsid w:val="00CB7AA1"/>
    <w:rsid w:val="00CC0885"/>
    <w:rsid w:val="00CC1B1B"/>
    <w:rsid w:val="00CC1C23"/>
    <w:rsid w:val="00CC23AA"/>
    <w:rsid w:val="00CC4348"/>
    <w:rsid w:val="00CC4EBA"/>
    <w:rsid w:val="00CC64FA"/>
    <w:rsid w:val="00CC6AFA"/>
    <w:rsid w:val="00CC6E9B"/>
    <w:rsid w:val="00CD0B9D"/>
    <w:rsid w:val="00CD0F4F"/>
    <w:rsid w:val="00CD1097"/>
    <w:rsid w:val="00CD1235"/>
    <w:rsid w:val="00CD174A"/>
    <w:rsid w:val="00CD2FE3"/>
    <w:rsid w:val="00CD345D"/>
    <w:rsid w:val="00CD3928"/>
    <w:rsid w:val="00CD4653"/>
    <w:rsid w:val="00CD4CDE"/>
    <w:rsid w:val="00CD4F39"/>
    <w:rsid w:val="00CD5113"/>
    <w:rsid w:val="00CD53C2"/>
    <w:rsid w:val="00CD5878"/>
    <w:rsid w:val="00CD6363"/>
    <w:rsid w:val="00CD770C"/>
    <w:rsid w:val="00CE0FDC"/>
    <w:rsid w:val="00CE123E"/>
    <w:rsid w:val="00CE1764"/>
    <w:rsid w:val="00CE2205"/>
    <w:rsid w:val="00CE245C"/>
    <w:rsid w:val="00CE25D0"/>
    <w:rsid w:val="00CE3EC6"/>
    <w:rsid w:val="00CE4334"/>
    <w:rsid w:val="00CE5112"/>
    <w:rsid w:val="00CE54E0"/>
    <w:rsid w:val="00CE5502"/>
    <w:rsid w:val="00CE5693"/>
    <w:rsid w:val="00CE5944"/>
    <w:rsid w:val="00CE66F3"/>
    <w:rsid w:val="00CE6DC5"/>
    <w:rsid w:val="00CE7BBF"/>
    <w:rsid w:val="00CF07EC"/>
    <w:rsid w:val="00CF0BF3"/>
    <w:rsid w:val="00CF2866"/>
    <w:rsid w:val="00CF2987"/>
    <w:rsid w:val="00CF312C"/>
    <w:rsid w:val="00CF3143"/>
    <w:rsid w:val="00CF3FB9"/>
    <w:rsid w:val="00CF47B6"/>
    <w:rsid w:val="00CF4C19"/>
    <w:rsid w:val="00CF5096"/>
    <w:rsid w:val="00CF5944"/>
    <w:rsid w:val="00CF5EF6"/>
    <w:rsid w:val="00CF6E6D"/>
    <w:rsid w:val="00D00AE2"/>
    <w:rsid w:val="00D0214A"/>
    <w:rsid w:val="00D03518"/>
    <w:rsid w:val="00D038D7"/>
    <w:rsid w:val="00D03EED"/>
    <w:rsid w:val="00D03FFA"/>
    <w:rsid w:val="00D0442D"/>
    <w:rsid w:val="00D048A0"/>
    <w:rsid w:val="00D04D3F"/>
    <w:rsid w:val="00D04DEB"/>
    <w:rsid w:val="00D06791"/>
    <w:rsid w:val="00D06C06"/>
    <w:rsid w:val="00D073F0"/>
    <w:rsid w:val="00D07D49"/>
    <w:rsid w:val="00D10A57"/>
    <w:rsid w:val="00D11994"/>
    <w:rsid w:val="00D11A21"/>
    <w:rsid w:val="00D11BB0"/>
    <w:rsid w:val="00D12189"/>
    <w:rsid w:val="00D12772"/>
    <w:rsid w:val="00D12A60"/>
    <w:rsid w:val="00D13640"/>
    <w:rsid w:val="00D13803"/>
    <w:rsid w:val="00D146D8"/>
    <w:rsid w:val="00D1500E"/>
    <w:rsid w:val="00D152FE"/>
    <w:rsid w:val="00D158C9"/>
    <w:rsid w:val="00D16B7D"/>
    <w:rsid w:val="00D170B1"/>
    <w:rsid w:val="00D17309"/>
    <w:rsid w:val="00D1751D"/>
    <w:rsid w:val="00D17A82"/>
    <w:rsid w:val="00D224FB"/>
    <w:rsid w:val="00D227EE"/>
    <w:rsid w:val="00D22E4A"/>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A3B"/>
    <w:rsid w:val="00D36D2A"/>
    <w:rsid w:val="00D37E24"/>
    <w:rsid w:val="00D4019A"/>
    <w:rsid w:val="00D40A96"/>
    <w:rsid w:val="00D4155E"/>
    <w:rsid w:val="00D42815"/>
    <w:rsid w:val="00D43AE1"/>
    <w:rsid w:val="00D44540"/>
    <w:rsid w:val="00D4594A"/>
    <w:rsid w:val="00D46066"/>
    <w:rsid w:val="00D46866"/>
    <w:rsid w:val="00D476BC"/>
    <w:rsid w:val="00D47A39"/>
    <w:rsid w:val="00D47AC4"/>
    <w:rsid w:val="00D50D67"/>
    <w:rsid w:val="00D50E64"/>
    <w:rsid w:val="00D51F51"/>
    <w:rsid w:val="00D523D6"/>
    <w:rsid w:val="00D52772"/>
    <w:rsid w:val="00D52F4F"/>
    <w:rsid w:val="00D53DC3"/>
    <w:rsid w:val="00D54408"/>
    <w:rsid w:val="00D546C6"/>
    <w:rsid w:val="00D5479A"/>
    <w:rsid w:val="00D551DB"/>
    <w:rsid w:val="00D56188"/>
    <w:rsid w:val="00D5685D"/>
    <w:rsid w:val="00D56A75"/>
    <w:rsid w:val="00D56C04"/>
    <w:rsid w:val="00D56D4C"/>
    <w:rsid w:val="00D60341"/>
    <w:rsid w:val="00D61920"/>
    <w:rsid w:val="00D61FB2"/>
    <w:rsid w:val="00D6280A"/>
    <w:rsid w:val="00D6315C"/>
    <w:rsid w:val="00D63F94"/>
    <w:rsid w:val="00D64658"/>
    <w:rsid w:val="00D64AC7"/>
    <w:rsid w:val="00D66013"/>
    <w:rsid w:val="00D67304"/>
    <w:rsid w:val="00D67A20"/>
    <w:rsid w:val="00D67EBE"/>
    <w:rsid w:val="00D70085"/>
    <w:rsid w:val="00D708DA"/>
    <w:rsid w:val="00D71D57"/>
    <w:rsid w:val="00D7389E"/>
    <w:rsid w:val="00D74323"/>
    <w:rsid w:val="00D758C2"/>
    <w:rsid w:val="00D76432"/>
    <w:rsid w:val="00D80D06"/>
    <w:rsid w:val="00D8154D"/>
    <w:rsid w:val="00D81CE5"/>
    <w:rsid w:val="00D82286"/>
    <w:rsid w:val="00D82796"/>
    <w:rsid w:val="00D831BC"/>
    <w:rsid w:val="00D8473C"/>
    <w:rsid w:val="00D849B6"/>
    <w:rsid w:val="00D84AAB"/>
    <w:rsid w:val="00D84E01"/>
    <w:rsid w:val="00D852E4"/>
    <w:rsid w:val="00D8541D"/>
    <w:rsid w:val="00D85BE3"/>
    <w:rsid w:val="00D85C13"/>
    <w:rsid w:val="00D91CB7"/>
    <w:rsid w:val="00D91E00"/>
    <w:rsid w:val="00D92597"/>
    <w:rsid w:val="00D92C54"/>
    <w:rsid w:val="00D9387B"/>
    <w:rsid w:val="00D93D35"/>
    <w:rsid w:val="00D940FF"/>
    <w:rsid w:val="00D95519"/>
    <w:rsid w:val="00D95BCF"/>
    <w:rsid w:val="00D95CA5"/>
    <w:rsid w:val="00D96192"/>
    <w:rsid w:val="00D961EA"/>
    <w:rsid w:val="00D97CDF"/>
    <w:rsid w:val="00D97F5B"/>
    <w:rsid w:val="00DA06F8"/>
    <w:rsid w:val="00DA1908"/>
    <w:rsid w:val="00DA19DC"/>
    <w:rsid w:val="00DA1DDD"/>
    <w:rsid w:val="00DA2577"/>
    <w:rsid w:val="00DA2BB9"/>
    <w:rsid w:val="00DA3D12"/>
    <w:rsid w:val="00DA4544"/>
    <w:rsid w:val="00DA4E2E"/>
    <w:rsid w:val="00DA5672"/>
    <w:rsid w:val="00DA5BE2"/>
    <w:rsid w:val="00DA5E08"/>
    <w:rsid w:val="00DA62D1"/>
    <w:rsid w:val="00DA7967"/>
    <w:rsid w:val="00DB181E"/>
    <w:rsid w:val="00DB1923"/>
    <w:rsid w:val="00DB1A25"/>
    <w:rsid w:val="00DB1AB8"/>
    <w:rsid w:val="00DB1C90"/>
    <w:rsid w:val="00DB22BC"/>
    <w:rsid w:val="00DB2309"/>
    <w:rsid w:val="00DB26CB"/>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0A8D"/>
    <w:rsid w:val="00DD11DE"/>
    <w:rsid w:val="00DD1F6F"/>
    <w:rsid w:val="00DD3394"/>
    <w:rsid w:val="00DD36DB"/>
    <w:rsid w:val="00DD3D80"/>
    <w:rsid w:val="00DD4821"/>
    <w:rsid w:val="00DD4B22"/>
    <w:rsid w:val="00DD4D87"/>
    <w:rsid w:val="00DD53F1"/>
    <w:rsid w:val="00DD5F8F"/>
    <w:rsid w:val="00DD6A42"/>
    <w:rsid w:val="00DD6C43"/>
    <w:rsid w:val="00DD6CC1"/>
    <w:rsid w:val="00DD7160"/>
    <w:rsid w:val="00DD7759"/>
    <w:rsid w:val="00DE08CB"/>
    <w:rsid w:val="00DE1562"/>
    <w:rsid w:val="00DE17E5"/>
    <w:rsid w:val="00DE2041"/>
    <w:rsid w:val="00DE4567"/>
    <w:rsid w:val="00DE4DB9"/>
    <w:rsid w:val="00DE535E"/>
    <w:rsid w:val="00DE6058"/>
    <w:rsid w:val="00DE6BCF"/>
    <w:rsid w:val="00DE7DA9"/>
    <w:rsid w:val="00DF03B4"/>
    <w:rsid w:val="00DF068F"/>
    <w:rsid w:val="00DF1253"/>
    <w:rsid w:val="00DF1A8D"/>
    <w:rsid w:val="00DF2F56"/>
    <w:rsid w:val="00DF36E8"/>
    <w:rsid w:val="00DF4302"/>
    <w:rsid w:val="00DF4A99"/>
    <w:rsid w:val="00DF59F7"/>
    <w:rsid w:val="00DF5D24"/>
    <w:rsid w:val="00DF6226"/>
    <w:rsid w:val="00DF6322"/>
    <w:rsid w:val="00E0124C"/>
    <w:rsid w:val="00E01355"/>
    <w:rsid w:val="00E02416"/>
    <w:rsid w:val="00E02451"/>
    <w:rsid w:val="00E0326D"/>
    <w:rsid w:val="00E0443A"/>
    <w:rsid w:val="00E05915"/>
    <w:rsid w:val="00E05DA6"/>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C44"/>
    <w:rsid w:val="00E21DFD"/>
    <w:rsid w:val="00E22CD6"/>
    <w:rsid w:val="00E23757"/>
    <w:rsid w:val="00E242C5"/>
    <w:rsid w:val="00E2450C"/>
    <w:rsid w:val="00E25502"/>
    <w:rsid w:val="00E25832"/>
    <w:rsid w:val="00E25F11"/>
    <w:rsid w:val="00E26763"/>
    <w:rsid w:val="00E27054"/>
    <w:rsid w:val="00E27CDA"/>
    <w:rsid w:val="00E27D90"/>
    <w:rsid w:val="00E27DE6"/>
    <w:rsid w:val="00E310D2"/>
    <w:rsid w:val="00E3177E"/>
    <w:rsid w:val="00E32808"/>
    <w:rsid w:val="00E32DA0"/>
    <w:rsid w:val="00E32E9E"/>
    <w:rsid w:val="00E33AA7"/>
    <w:rsid w:val="00E33E21"/>
    <w:rsid w:val="00E341CD"/>
    <w:rsid w:val="00E348D4"/>
    <w:rsid w:val="00E34C19"/>
    <w:rsid w:val="00E368E1"/>
    <w:rsid w:val="00E36F3F"/>
    <w:rsid w:val="00E3713E"/>
    <w:rsid w:val="00E4164C"/>
    <w:rsid w:val="00E419B8"/>
    <w:rsid w:val="00E43403"/>
    <w:rsid w:val="00E4394E"/>
    <w:rsid w:val="00E43C0C"/>
    <w:rsid w:val="00E44A42"/>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296"/>
    <w:rsid w:val="00E57723"/>
    <w:rsid w:val="00E57E3A"/>
    <w:rsid w:val="00E60454"/>
    <w:rsid w:val="00E6218F"/>
    <w:rsid w:val="00E62DB2"/>
    <w:rsid w:val="00E640BD"/>
    <w:rsid w:val="00E641EC"/>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24A5"/>
    <w:rsid w:val="00E83371"/>
    <w:rsid w:val="00E83CB4"/>
    <w:rsid w:val="00E8422A"/>
    <w:rsid w:val="00E84AB8"/>
    <w:rsid w:val="00E85D10"/>
    <w:rsid w:val="00E874FB"/>
    <w:rsid w:val="00E90B9E"/>
    <w:rsid w:val="00E914EC"/>
    <w:rsid w:val="00E91F8F"/>
    <w:rsid w:val="00E92325"/>
    <w:rsid w:val="00E928E4"/>
    <w:rsid w:val="00E929FE"/>
    <w:rsid w:val="00E92B12"/>
    <w:rsid w:val="00E92E63"/>
    <w:rsid w:val="00E92F54"/>
    <w:rsid w:val="00E938F9"/>
    <w:rsid w:val="00E93BBE"/>
    <w:rsid w:val="00E951C6"/>
    <w:rsid w:val="00E955AF"/>
    <w:rsid w:val="00E95CB9"/>
    <w:rsid w:val="00E96E26"/>
    <w:rsid w:val="00EA12CF"/>
    <w:rsid w:val="00EA1C27"/>
    <w:rsid w:val="00EA25F4"/>
    <w:rsid w:val="00EA29AF"/>
    <w:rsid w:val="00EA37F8"/>
    <w:rsid w:val="00EA49B7"/>
    <w:rsid w:val="00EA49DF"/>
    <w:rsid w:val="00EA6475"/>
    <w:rsid w:val="00EA7F4C"/>
    <w:rsid w:val="00EB0037"/>
    <w:rsid w:val="00EB0F32"/>
    <w:rsid w:val="00EB333A"/>
    <w:rsid w:val="00EB4978"/>
    <w:rsid w:val="00EB540D"/>
    <w:rsid w:val="00EB5770"/>
    <w:rsid w:val="00EB643D"/>
    <w:rsid w:val="00EB758A"/>
    <w:rsid w:val="00EB7EB9"/>
    <w:rsid w:val="00EC1754"/>
    <w:rsid w:val="00EC1C6F"/>
    <w:rsid w:val="00EC1ED7"/>
    <w:rsid w:val="00EC27FA"/>
    <w:rsid w:val="00EC2A06"/>
    <w:rsid w:val="00EC35AD"/>
    <w:rsid w:val="00EC3921"/>
    <w:rsid w:val="00EC3C34"/>
    <w:rsid w:val="00EC3E68"/>
    <w:rsid w:val="00EC45FB"/>
    <w:rsid w:val="00EC4875"/>
    <w:rsid w:val="00EC5B65"/>
    <w:rsid w:val="00EC6D36"/>
    <w:rsid w:val="00EC7764"/>
    <w:rsid w:val="00EC7DFD"/>
    <w:rsid w:val="00ED0834"/>
    <w:rsid w:val="00ED1285"/>
    <w:rsid w:val="00ED172B"/>
    <w:rsid w:val="00ED2F1B"/>
    <w:rsid w:val="00ED36DE"/>
    <w:rsid w:val="00ED3B83"/>
    <w:rsid w:val="00ED4309"/>
    <w:rsid w:val="00ED5500"/>
    <w:rsid w:val="00ED6401"/>
    <w:rsid w:val="00EE087F"/>
    <w:rsid w:val="00EE2411"/>
    <w:rsid w:val="00EE2A32"/>
    <w:rsid w:val="00EE3817"/>
    <w:rsid w:val="00EE3FD0"/>
    <w:rsid w:val="00EE4A77"/>
    <w:rsid w:val="00EE4AAE"/>
    <w:rsid w:val="00EE4E2B"/>
    <w:rsid w:val="00EE646D"/>
    <w:rsid w:val="00EE6959"/>
    <w:rsid w:val="00EE7C15"/>
    <w:rsid w:val="00EF033E"/>
    <w:rsid w:val="00EF0794"/>
    <w:rsid w:val="00EF0A8F"/>
    <w:rsid w:val="00EF0C4E"/>
    <w:rsid w:val="00EF13CE"/>
    <w:rsid w:val="00EF1DF9"/>
    <w:rsid w:val="00EF21CF"/>
    <w:rsid w:val="00EF2F86"/>
    <w:rsid w:val="00EF334A"/>
    <w:rsid w:val="00EF34C7"/>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2A06"/>
    <w:rsid w:val="00F03183"/>
    <w:rsid w:val="00F03965"/>
    <w:rsid w:val="00F04544"/>
    <w:rsid w:val="00F04C1F"/>
    <w:rsid w:val="00F05399"/>
    <w:rsid w:val="00F0632C"/>
    <w:rsid w:val="00F06D40"/>
    <w:rsid w:val="00F076F7"/>
    <w:rsid w:val="00F07EBC"/>
    <w:rsid w:val="00F102D8"/>
    <w:rsid w:val="00F10DE2"/>
    <w:rsid w:val="00F11018"/>
    <w:rsid w:val="00F111AB"/>
    <w:rsid w:val="00F11205"/>
    <w:rsid w:val="00F112DD"/>
    <w:rsid w:val="00F11CAD"/>
    <w:rsid w:val="00F12395"/>
    <w:rsid w:val="00F128C5"/>
    <w:rsid w:val="00F13375"/>
    <w:rsid w:val="00F13535"/>
    <w:rsid w:val="00F13D0E"/>
    <w:rsid w:val="00F14465"/>
    <w:rsid w:val="00F146CE"/>
    <w:rsid w:val="00F15A6F"/>
    <w:rsid w:val="00F15DE4"/>
    <w:rsid w:val="00F15F11"/>
    <w:rsid w:val="00F173A6"/>
    <w:rsid w:val="00F23E7B"/>
    <w:rsid w:val="00F24B9B"/>
    <w:rsid w:val="00F25D2D"/>
    <w:rsid w:val="00F2653A"/>
    <w:rsid w:val="00F26F4F"/>
    <w:rsid w:val="00F275CA"/>
    <w:rsid w:val="00F30251"/>
    <w:rsid w:val="00F308CF"/>
    <w:rsid w:val="00F30AC0"/>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44AC"/>
    <w:rsid w:val="00F46088"/>
    <w:rsid w:val="00F461ED"/>
    <w:rsid w:val="00F468E4"/>
    <w:rsid w:val="00F46D6B"/>
    <w:rsid w:val="00F4720D"/>
    <w:rsid w:val="00F504D9"/>
    <w:rsid w:val="00F5187A"/>
    <w:rsid w:val="00F52A41"/>
    <w:rsid w:val="00F52C40"/>
    <w:rsid w:val="00F541FB"/>
    <w:rsid w:val="00F5474E"/>
    <w:rsid w:val="00F55599"/>
    <w:rsid w:val="00F55C32"/>
    <w:rsid w:val="00F55E79"/>
    <w:rsid w:val="00F56346"/>
    <w:rsid w:val="00F56763"/>
    <w:rsid w:val="00F56831"/>
    <w:rsid w:val="00F56E5F"/>
    <w:rsid w:val="00F57363"/>
    <w:rsid w:val="00F5767F"/>
    <w:rsid w:val="00F57BCA"/>
    <w:rsid w:val="00F6008C"/>
    <w:rsid w:val="00F6028F"/>
    <w:rsid w:val="00F60406"/>
    <w:rsid w:val="00F60925"/>
    <w:rsid w:val="00F61D18"/>
    <w:rsid w:val="00F63628"/>
    <w:rsid w:val="00F64795"/>
    <w:rsid w:val="00F65257"/>
    <w:rsid w:val="00F65787"/>
    <w:rsid w:val="00F67487"/>
    <w:rsid w:val="00F67C46"/>
    <w:rsid w:val="00F70D14"/>
    <w:rsid w:val="00F715E4"/>
    <w:rsid w:val="00F72196"/>
    <w:rsid w:val="00F72F1A"/>
    <w:rsid w:val="00F7329D"/>
    <w:rsid w:val="00F736CA"/>
    <w:rsid w:val="00F74171"/>
    <w:rsid w:val="00F746B3"/>
    <w:rsid w:val="00F74814"/>
    <w:rsid w:val="00F754E9"/>
    <w:rsid w:val="00F76470"/>
    <w:rsid w:val="00F765EE"/>
    <w:rsid w:val="00F77250"/>
    <w:rsid w:val="00F777F9"/>
    <w:rsid w:val="00F779C7"/>
    <w:rsid w:val="00F77A1B"/>
    <w:rsid w:val="00F77FDE"/>
    <w:rsid w:val="00F821D6"/>
    <w:rsid w:val="00F84A33"/>
    <w:rsid w:val="00F859E3"/>
    <w:rsid w:val="00F86111"/>
    <w:rsid w:val="00F86B4E"/>
    <w:rsid w:val="00F87E4D"/>
    <w:rsid w:val="00F90209"/>
    <w:rsid w:val="00F9055C"/>
    <w:rsid w:val="00F9079E"/>
    <w:rsid w:val="00F907D8"/>
    <w:rsid w:val="00F90B19"/>
    <w:rsid w:val="00F914DA"/>
    <w:rsid w:val="00F91F64"/>
    <w:rsid w:val="00F920CF"/>
    <w:rsid w:val="00F93293"/>
    <w:rsid w:val="00F93C01"/>
    <w:rsid w:val="00F9440E"/>
    <w:rsid w:val="00F9463D"/>
    <w:rsid w:val="00F94673"/>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148B"/>
    <w:rsid w:val="00FB1DD0"/>
    <w:rsid w:val="00FB2292"/>
    <w:rsid w:val="00FB344A"/>
    <w:rsid w:val="00FB4488"/>
    <w:rsid w:val="00FB484C"/>
    <w:rsid w:val="00FB4F83"/>
    <w:rsid w:val="00FB5B82"/>
    <w:rsid w:val="00FB5EC5"/>
    <w:rsid w:val="00FB621F"/>
    <w:rsid w:val="00FB6881"/>
    <w:rsid w:val="00FB778F"/>
    <w:rsid w:val="00FB7F53"/>
    <w:rsid w:val="00FC02A9"/>
    <w:rsid w:val="00FC03EE"/>
    <w:rsid w:val="00FC0C4A"/>
    <w:rsid w:val="00FC0F6F"/>
    <w:rsid w:val="00FC28EF"/>
    <w:rsid w:val="00FC3886"/>
    <w:rsid w:val="00FC490E"/>
    <w:rsid w:val="00FC4D45"/>
    <w:rsid w:val="00FC56C5"/>
    <w:rsid w:val="00FC56CA"/>
    <w:rsid w:val="00FC5B7A"/>
    <w:rsid w:val="00FC5C74"/>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E21C5"/>
    <w:rsid w:val="00FE25B8"/>
    <w:rsid w:val="00FE2C17"/>
    <w:rsid w:val="00FE361A"/>
    <w:rsid w:val="00FE4000"/>
    <w:rsid w:val="00FE4449"/>
    <w:rsid w:val="00FE5694"/>
    <w:rsid w:val="00FE58AA"/>
    <w:rsid w:val="00FE5C3A"/>
    <w:rsid w:val="00FE5EDC"/>
    <w:rsid w:val="00FE70F7"/>
    <w:rsid w:val="00FE71AD"/>
    <w:rsid w:val="00FE7477"/>
    <w:rsid w:val="00FE7803"/>
    <w:rsid w:val="00FE7FA5"/>
    <w:rsid w:val="00FF0519"/>
    <w:rsid w:val="00FF0878"/>
    <w:rsid w:val="00FF1696"/>
    <w:rsid w:val="00FF275E"/>
    <w:rsid w:val="00FF30F4"/>
    <w:rsid w:val="00FF3E61"/>
    <w:rsid w:val="00FF3EE0"/>
    <w:rsid w:val="00FF4B52"/>
    <w:rsid w:val="00FF4E11"/>
    <w:rsid w:val="00FF553E"/>
    <w:rsid w:val="00FF5704"/>
    <w:rsid w:val="00FF5F28"/>
    <w:rsid w:val="00FF6831"/>
    <w:rsid w:val="00FF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70CE8"/>
  <w15:docId w15:val="{89CC9984-EC97-43FC-9270-22326945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A81"/>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semiHidden/>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Nierozpoznanawzmianka2">
    <w:name w:val="Nierozpoznana wzmianka2"/>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styleId="Bezodstpw">
    <w:name w:val="No Spacing"/>
    <w:link w:val="BezodstpwZnak"/>
    <w:uiPriority w:val="1"/>
    <w:qFormat/>
    <w:rsid w:val="00A67654"/>
    <w:rPr>
      <w:rFonts w:ascii="Calibri" w:hAnsi="Calibri"/>
      <w:sz w:val="22"/>
      <w:szCs w:val="22"/>
      <w:lang w:eastAsia="en-US"/>
    </w:rPr>
  </w:style>
  <w:style w:type="character" w:customStyle="1" w:styleId="BezodstpwZnak">
    <w:name w:val="Bez odstępów Znak"/>
    <w:link w:val="Bezodstpw"/>
    <w:uiPriority w:val="1"/>
    <w:rsid w:val="00A676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34844678">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1404478">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32906178">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3486518">
      <w:bodyDiv w:val="1"/>
      <w:marLeft w:val="0"/>
      <w:marRight w:val="0"/>
      <w:marTop w:val="0"/>
      <w:marBottom w:val="0"/>
      <w:divBdr>
        <w:top w:val="none" w:sz="0" w:space="0" w:color="auto"/>
        <w:left w:val="none" w:sz="0" w:space="0" w:color="auto"/>
        <w:bottom w:val="none" w:sz="0" w:space="0" w:color="auto"/>
        <w:right w:val="none" w:sz="0" w:space="0" w:color="auto"/>
      </w:divBdr>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77364766">
      <w:bodyDiv w:val="1"/>
      <w:marLeft w:val="0"/>
      <w:marRight w:val="0"/>
      <w:marTop w:val="0"/>
      <w:marBottom w:val="0"/>
      <w:divBdr>
        <w:top w:val="none" w:sz="0" w:space="0" w:color="auto"/>
        <w:left w:val="none" w:sz="0" w:space="0" w:color="auto"/>
        <w:bottom w:val="none" w:sz="0" w:space="0" w:color="auto"/>
        <w:right w:val="none" w:sz="0" w:space="0" w:color="auto"/>
      </w:divBdr>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88630952">
      <w:bodyDiv w:val="1"/>
      <w:marLeft w:val="0"/>
      <w:marRight w:val="0"/>
      <w:marTop w:val="0"/>
      <w:marBottom w:val="0"/>
      <w:divBdr>
        <w:top w:val="none" w:sz="0" w:space="0" w:color="auto"/>
        <w:left w:val="none" w:sz="0" w:space="0" w:color="auto"/>
        <w:bottom w:val="none" w:sz="0" w:space="0" w:color="auto"/>
        <w:right w:val="none" w:sz="0" w:space="0" w:color="auto"/>
      </w:divBdr>
      <w:divsChild>
        <w:div w:id="502623672">
          <w:marLeft w:val="360"/>
          <w:marRight w:val="0"/>
          <w:marTop w:val="72"/>
          <w:marBottom w:val="72"/>
          <w:divBdr>
            <w:top w:val="none" w:sz="0" w:space="0" w:color="auto"/>
            <w:left w:val="none" w:sz="0" w:space="0" w:color="auto"/>
            <w:bottom w:val="none" w:sz="0" w:space="0" w:color="auto"/>
            <w:right w:val="none" w:sz="0" w:space="0" w:color="auto"/>
          </w:divBdr>
          <w:divsChild>
            <w:div w:id="1487477222">
              <w:marLeft w:val="0"/>
              <w:marRight w:val="0"/>
              <w:marTop w:val="0"/>
              <w:marBottom w:val="0"/>
              <w:divBdr>
                <w:top w:val="none" w:sz="0" w:space="0" w:color="auto"/>
                <w:left w:val="none" w:sz="0" w:space="0" w:color="auto"/>
                <w:bottom w:val="none" w:sz="0" w:space="0" w:color="auto"/>
                <w:right w:val="none" w:sz="0" w:space="0" w:color="auto"/>
              </w:divBdr>
            </w:div>
          </w:divsChild>
        </w:div>
        <w:div w:id="1320572997">
          <w:marLeft w:val="360"/>
          <w:marRight w:val="0"/>
          <w:marTop w:val="0"/>
          <w:marBottom w:val="72"/>
          <w:divBdr>
            <w:top w:val="none" w:sz="0" w:space="0" w:color="auto"/>
            <w:left w:val="none" w:sz="0" w:space="0" w:color="auto"/>
            <w:bottom w:val="none" w:sz="0" w:space="0" w:color="auto"/>
            <w:right w:val="none" w:sz="0" w:space="0" w:color="auto"/>
          </w:divBdr>
          <w:divsChild>
            <w:div w:id="17405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przemys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E393-0B9F-42BF-AAFA-A0E53C48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7129</Words>
  <Characters>47658</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KD</cp:lastModifiedBy>
  <cp:revision>10</cp:revision>
  <cp:lastPrinted>2022-11-08T08:32:00Z</cp:lastPrinted>
  <dcterms:created xsi:type="dcterms:W3CDTF">2023-05-12T10:15:00Z</dcterms:created>
  <dcterms:modified xsi:type="dcterms:W3CDTF">2023-05-16T06:00:00Z</dcterms:modified>
</cp:coreProperties>
</file>