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F68E" w14:textId="4E02C764" w:rsidR="007B1E11" w:rsidRPr="00293C3E" w:rsidRDefault="00293C3E" w:rsidP="00512D41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27328BA4" w14:textId="0777B8C2" w:rsidR="007B1E11" w:rsidRPr="00293C3E" w:rsidRDefault="00293C3E" w:rsidP="00512D41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PAKIET I</w:t>
      </w:r>
    </w:p>
    <w:p w14:paraId="5923D530" w14:textId="77777777" w:rsidR="003047D6" w:rsidRPr="00293C3E" w:rsidRDefault="003047D6" w:rsidP="00512D41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B67EA2" w14:textId="77777777" w:rsidR="00175653" w:rsidRPr="00293C3E" w:rsidRDefault="00176E75" w:rsidP="00512D41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7B1E11" w:rsidRPr="00293C3E">
        <w:rPr>
          <w:rFonts w:ascii="Arial" w:hAnsi="Arial" w:cs="Arial"/>
          <w:b/>
          <w:color w:val="000000" w:themeColor="text1"/>
          <w:sz w:val="20"/>
          <w:szCs w:val="20"/>
        </w:rPr>
        <w:t>. Defibrylator</w:t>
      </w:r>
    </w:p>
    <w:p w14:paraId="4A24F1C8" w14:textId="2730DD8B" w:rsidR="00175653" w:rsidRPr="00293C3E" w:rsidRDefault="0050719D" w:rsidP="00512D4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Przeznaczony </w:t>
      </w:r>
      <w:r w:rsidR="0017565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dla służb specjalizujących się w zaawansowa</w:t>
      </w:r>
      <w:r w:rsidR="001B2BA2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nych zabiegach resuscytacyjnych.</w:t>
      </w:r>
      <w:r w:rsidR="0043748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7565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Powinien posiadać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zaawansowane parametry monitorowania oraz </w:t>
      </w:r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 xml:space="preserve">opcjonalną możliwość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>analiz</w:t>
      </w:r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 xml:space="preserve">y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parametrów za pomocą oprogramowania CODE-STATTM. </w:t>
      </w:r>
    </w:p>
    <w:p w14:paraId="065C52D6" w14:textId="77777777" w:rsidR="00175653" w:rsidRPr="00293C3E" w:rsidRDefault="009775FE" w:rsidP="00512D41">
      <w:p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Opis wymaganych parametrów:</w:t>
      </w:r>
    </w:p>
    <w:p w14:paraId="1EE292AB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Możliwość szybkiego  wykonanie diagnostycznego 12-odprowadzeniowego EKG i stałe monitorowanie uniesienia odcinka ST w każdym odprowadzeniu.</w:t>
      </w:r>
    </w:p>
    <w:p w14:paraId="75216310" w14:textId="77777777" w:rsidR="00175653" w:rsidRPr="00293C3E" w:rsidRDefault="001B2BA2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D</w:t>
      </w:r>
      <w:r w:rsidR="00437483" w:rsidRPr="00293C3E">
        <w:rPr>
          <w:rFonts w:ascii="Arial" w:eastAsia="Calibri" w:hAnsi="Arial" w:cs="Arial"/>
          <w:color w:val="000000" w:themeColor="text1"/>
          <w:sz w:val="20"/>
          <w:szCs w:val="20"/>
        </w:rPr>
        <w:t>wufazowa energia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do 360 dżuli, </w:t>
      </w:r>
    </w:p>
    <w:p w14:paraId="1CE25ED1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Monitor/defibrylatora ma posiadać 6 głównych trybów pracy: AED, ręczny, konfiguracji, archiwum, demonstracyjny, serwisowy;</w:t>
      </w:r>
    </w:p>
    <w:p w14:paraId="335C3119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Wyświetlacz: </w:t>
      </w:r>
      <w:r w:rsidR="00437483"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- Rozmiar (aktywny obszar wyświetlenia): przekątna 212 mm </w:t>
      </w:r>
      <w:r w:rsidR="001B2BA2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( +/- ) 5%,szerokość 171 mm ( +/- ) 5% 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x wysokość 128 mm </w:t>
      </w:r>
      <w:r w:rsidR="001B2BA2" w:rsidRPr="00293C3E">
        <w:rPr>
          <w:rFonts w:ascii="Arial" w:eastAsia="Calibri" w:hAnsi="Arial" w:cs="Arial"/>
          <w:color w:val="000000" w:themeColor="text1"/>
          <w:sz w:val="20"/>
          <w:szCs w:val="20"/>
        </w:rPr>
        <w:t>( +/- ) 5%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  <w:t>- Rozdzielczość: kolorowy wyświetlacz ciekłokrystaliczny z podświetleniem</w:t>
      </w:r>
    </w:p>
    <w:p w14:paraId="72D45642" w14:textId="7CC80D65" w:rsidR="00175653" w:rsidRPr="00293C3E" w:rsidRDefault="00437483" w:rsidP="00512D41">
      <w:pPr>
        <w:spacing w:after="0" w:line="360" w:lineRule="auto"/>
        <w:ind w:left="720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>Pojemność pamięci</w:t>
      </w:r>
      <w:r w:rsid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r w:rsidR="001B647A" w:rsidRPr="00293C3E">
        <w:rPr>
          <w:rFonts w:ascii="Arial" w:eastAsia="Calibri" w:hAnsi="Arial" w:cs="Arial"/>
          <w:color w:val="000000" w:themeColor="text1"/>
          <w:sz w:val="20"/>
          <w:szCs w:val="20"/>
        </w:rPr>
        <w:t>Łącznie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to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360 minut ciągłego monitorowania EKG,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90 minut ciągłego monitorowania danych na wszystkich kanałach lub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>400 pojedynczych zdarzeń krzywych parametrów.</w:t>
      </w:r>
    </w:p>
    <w:p w14:paraId="56FE1B6F" w14:textId="5D22E88A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Monitor</w:t>
      </w: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EKG</w:t>
      </w:r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 xml:space="preserve"> (w tym 12 odprowadzeń)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, NIBP  SpO2</w:t>
      </w:r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 xml:space="preserve"> z </w:t>
      </w:r>
      <w:r w:rsidR="003A7E9C">
        <w:rPr>
          <w:rFonts w:ascii="Arial" w:eastAsia="Calibri" w:hAnsi="Arial" w:cs="Arial"/>
          <w:color w:val="000000" w:themeColor="text1"/>
          <w:sz w:val="20"/>
          <w:szCs w:val="20"/>
        </w:rPr>
        <w:t xml:space="preserve">wielorazowym </w:t>
      </w:r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 xml:space="preserve">czujnikiem typu klips w technologii </w:t>
      </w:r>
      <w:proofErr w:type="spellStart"/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>Masimo</w:t>
      </w:r>
      <w:proofErr w:type="spellEnd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6D6F5C18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Fala dwufazowa, obcięta, wykładnicza</w:t>
      </w:r>
    </w:p>
    <w:p w14:paraId="642CFEB3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Wybór energii: od 2 do 360 dżuli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  <w:t>Czas ładowania do energii 360 dżuli krótszy niż 10 sekund</w:t>
      </w:r>
    </w:p>
    <w:p w14:paraId="2D340E24" w14:textId="5BCCB4D7" w:rsidR="00175653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Tryb ręczny i AED</w:t>
      </w:r>
    </w:p>
    <w:p w14:paraId="5C974DF7" w14:textId="77777777" w:rsidR="003A7E9C" w:rsidRDefault="003A7E9C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A7E9C">
        <w:rPr>
          <w:rFonts w:ascii="Arial" w:eastAsia="Calibri" w:hAnsi="Arial" w:cs="Arial"/>
          <w:color w:val="000000" w:themeColor="text1"/>
          <w:sz w:val="20"/>
          <w:szCs w:val="20"/>
        </w:rPr>
        <w:t>Zakres wzmocnienia sygnału EKG min. od 0,5 do 4cm/</w:t>
      </w:r>
      <w:proofErr w:type="spellStart"/>
      <w:r w:rsidRPr="003A7E9C">
        <w:rPr>
          <w:rFonts w:ascii="Arial" w:eastAsia="Calibri" w:hAnsi="Arial" w:cs="Arial"/>
          <w:color w:val="000000" w:themeColor="text1"/>
          <w:sz w:val="20"/>
          <w:szCs w:val="20"/>
        </w:rPr>
        <w:t>Mv</w:t>
      </w:r>
      <w:proofErr w:type="spellEnd"/>
      <w:r w:rsidRPr="003A7E9C">
        <w:rPr>
          <w:rFonts w:ascii="Arial" w:eastAsia="Calibri" w:hAnsi="Arial" w:cs="Arial"/>
          <w:color w:val="000000" w:themeColor="text1"/>
          <w:sz w:val="20"/>
          <w:szCs w:val="20"/>
        </w:rPr>
        <w:t>, minimum 8 rozmiarów zapisu EKG</w:t>
      </w:r>
    </w:p>
    <w:p w14:paraId="410F513F" w14:textId="3AD7D0BB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Tryb elektrostymulacji: ustawienia domyślne natężenia prądu oraz częstości elektrostymulacji na żądanie i nie na żądanie (do konfiguracji przez użytkownika)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  <w:t>-</w:t>
      </w:r>
      <w:r w:rsidR="00883331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Tempo stymulacji: od 40 do 170 PPM</w:t>
      </w:r>
    </w:p>
    <w:p w14:paraId="03ACB362" w14:textId="3686FA96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Zasilanie</w:t>
      </w:r>
      <w:r w:rsidRPr="00293C3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: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 prąd stały lub zmienny/ 2 akumulatory </w:t>
      </w:r>
      <w:proofErr w:type="spellStart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litowo</w:t>
      </w:r>
      <w:proofErr w:type="spellEnd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- jonowe</w:t>
      </w:r>
      <w:r w:rsidR="001B647A">
        <w:rPr>
          <w:rFonts w:ascii="Arial" w:eastAsia="Calibri" w:hAnsi="Arial" w:cs="Arial"/>
          <w:color w:val="000000" w:themeColor="text1"/>
          <w:sz w:val="20"/>
          <w:szCs w:val="20"/>
        </w:rPr>
        <w:t xml:space="preserve"> z wyświetlaniem poziomu naładowania na odwrocie</w:t>
      </w:r>
    </w:p>
    <w:p w14:paraId="136A73BF" w14:textId="698E34B9" w:rsidR="00175653" w:rsidRPr="001B647A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Łyżki standardowe twarde</w:t>
      </w:r>
      <w:r w:rsidR="001B647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nakładki pediatryczne</w:t>
      </w:r>
    </w:p>
    <w:p w14:paraId="319A4090" w14:textId="25B05D72" w:rsidR="001B647A" w:rsidRPr="00293C3E" w:rsidRDefault="001B647A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Zasilacz 230V, opcjonalna możliwość domówienia ładowarki dwustanowiskowej </w:t>
      </w:r>
      <w:r w:rsidR="003A7E9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(12V-230V)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akumulatorów</w:t>
      </w:r>
    </w:p>
    <w:p w14:paraId="75E72240" w14:textId="03256FB9" w:rsidR="00175653" w:rsidRPr="00293C3E" w:rsidRDefault="00BE7BC1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Przystawka do </w:t>
      </w:r>
      <w:proofErr w:type="spellStart"/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tele</w:t>
      </w:r>
      <w:proofErr w:type="spellEnd"/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A7E9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–</w:t>
      </w: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7565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EKG</w:t>
      </w:r>
      <w:r w:rsidR="003A7E9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możliwością transmisji do ośrodków min. Szpital Uniwersytecki w Krakowie czy Krakowski Szpital Specjalistyczny im. Jana Pawła II w Krakowie</w:t>
      </w:r>
    </w:p>
    <w:p w14:paraId="4E694832" w14:textId="77777777" w:rsidR="001772DF" w:rsidRPr="001772DF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Torba na akcesoria i pas na ramię</w:t>
      </w:r>
    </w:p>
    <w:p w14:paraId="6BD450B5" w14:textId="34FC38BC" w:rsidR="00512D41" w:rsidRPr="00512D41" w:rsidRDefault="00512D41" w:rsidP="00512D41">
      <w:pPr>
        <w:numPr>
          <w:ilvl w:val="0"/>
          <w:numId w:val="7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sectPr w:rsidR="00512D41" w:rsidRPr="00512D41" w:rsidSect="004C139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E186" w14:textId="77777777" w:rsidR="007F582E" w:rsidRDefault="007F582E" w:rsidP="00293C3E">
      <w:pPr>
        <w:spacing w:after="0" w:line="240" w:lineRule="auto"/>
      </w:pPr>
      <w:r>
        <w:separator/>
      </w:r>
    </w:p>
  </w:endnote>
  <w:endnote w:type="continuationSeparator" w:id="0">
    <w:p w14:paraId="50855308" w14:textId="77777777" w:rsidR="007F582E" w:rsidRDefault="007F582E" w:rsidP="0029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EE43" w14:textId="77777777" w:rsidR="007F582E" w:rsidRDefault="007F582E" w:rsidP="00293C3E">
      <w:pPr>
        <w:spacing w:after="0" w:line="240" w:lineRule="auto"/>
      </w:pPr>
      <w:r>
        <w:separator/>
      </w:r>
    </w:p>
  </w:footnote>
  <w:footnote w:type="continuationSeparator" w:id="0">
    <w:p w14:paraId="7B991986" w14:textId="77777777" w:rsidR="007F582E" w:rsidRDefault="007F582E" w:rsidP="0029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3C20" w14:textId="6980CF6F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Zamawiający: </w:t>
    </w:r>
  </w:p>
  <w:p w14:paraId="7A86A3F6" w14:textId="77777777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A4D1CD0" w14:textId="2DDE0E50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Postępowanie przetargowe: ZP -</w:t>
    </w:r>
    <w:r w:rsidR="00883331">
      <w:rPr>
        <w:rFonts w:ascii="Arial" w:hAnsi="Arial" w:cs="Arial"/>
        <w:i/>
        <w:iCs/>
        <w:sz w:val="20"/>
        <w:szCs w:val="20"/>
      </w:rPr>
      <w:t xml:space="preserve"> 36</w:t>
    </w:r>
    <w:r>
      <w:rPr>
        <w:rFonts w:ascii="Arial" w:hAnsi="Arial" w:cs="Arial"/>
        <w:i/>
        <w:iCs/>
        <w:sz w:val="20"/>
        <w:szCs w:val="20"/>
      </w:rPr>
      <w:t>/22</w:t>
    </w:r>
  </w:p>
  <w:p w14:paraId="1B572890" w14:textId="7E3A32E2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Załącznik </w:t>
    </w:r>
    <w:r w:rsidR="00E653C7">
      <w:rPr>
        <w:rFonts w:ascii="Arial" w:hAnsi="Arial" w:cs="Arial"/>
        <w:i/>
        <w:iCs/>
        <w:sz w:val="20"/>
        <w:szCs w:val="20"/>
      </w:rPr>
      <w:t>A</w:t>
    </w:r>
    <w:r>
      <w:rPr>
        <w:rFonts w:ascii="Arial" w:hAnsi="Arial" w:cs="Arial"/>
        <w:i/>
        <w:iCs/>
        <w:sz w:val="20"/>
        <w:szCs w:val="20"/>
      </w:rPr>
      <w:t xml:space="preserve"> do SWZ</w:t>
    </w:r>
  </w:p>
  <w:p w14:paraId="4A27BF95" w14:textId="6E55B800" w:rsidR="00293C3E" w:rsidRDefault="00293C3E">
    <w:pPr>
      <w:pStyle w:val="Nagwek"/>
    </w:pPr>
  </w:p>
  <w:p w14:paraId="59E6A229" w14:textId="77777777" w:rsidR="00293C3E" w:rsidRDefault="00293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7B8"/>
    <w:multiLevelType w:val="multilevel"/>
    <w:tmpl w:val="31A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16BF7"/>
    <w:multiLevelType w:val="multilevel"/>
    <w:tmpl w:val="865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A7538"/>
    <w:multiLevelType w:val="multilevel"/>
    <w:tmpl w:val="89FC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46A9C"/>
    <w:multiLevelType w:val="hybridMultilevel"/>
    <w:tmpl w:val="7D885C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746737"/>
    <w:multiLevelType w:val="hybridMultilevel"/>
    <w:tmpl w:val="D1C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4AF"/>
    <w:multiLevelType w:val="multilevel"/>
    <w:tmpl w:val="16DA1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C4AD2"/>
    <w:multiLevelType w:val="hybridMultilevel"/>
    <w:tmpl w:val="4A32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033"/>
    <w:multiLevelType w:val="hybridMultilevel"/>
    <w:tmpl w:val="4220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5FFE"/>
    <w:multiLevelType w:val="multilevel"/>
    <w:tmpl w:val="A5D08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23E08"/>
    <w:multiLevelType w:val="hybridMultilevel"/>
    <w:tmpl w:val="E866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12D"/>
    <w:multiLevelType w:val="multilevel"/>
    <w:tmpl w:val="1BB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555EF"/>
    <w:multiLevelType w:val="hybridMultilevel"/>
    <w:tmpl w:val="0B04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84430"/>
    <w:multiLevelType w:val="multilevel"/>
    <w:tmpl w:val="412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1651B7"/>
    <w:multiLevelType w:val="hybridMultilevel"/>
    <w:tmpl w:val="3B26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04641"/>
    <w:multiLevelType w:val="hybridMultilevel"/>
    <w:tmpl w:val="F368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B2A"/>
    <w:multiLevelType w:val="hybridMultilevel"/>
    <w:tmpl w:val="032E47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7DDB"/>
    <w:multiLevelType w:val="hybridMultilevel"/>
    <w:tmpl w:val="294C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24F7"/>
    <w:multiLevelType w:val="hybridMultilevel"/>
    <w:tmpl w:val="B6C2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2AEE"/>
    <w:multiLevelType w:val="multilevel"/>
    <w:tmpl w:val="6A6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F43BF"/>
    <w:multiLevelType w:val="hybridMultilevel"/>
    <w:tmpl w:val="8E4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6610E"/>
    <w:multiLevelType w:val="hybridMultilevel"/>
    <w:tmpl w:val="35A6A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86080E"/>
    <w:multiLevelType w:val="hybridMultilevel"/>
    <w:tmpl w:val="77EA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F484B"/>
    <w:multiLevelType w:val="hybridMultilevel"/>
    <w:tmpl w:val="61BA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1481C"/>
    <w:multiLevelType w:val="multilevel"/>
    <w:tmpl w:val="379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180ACB"/>
    <w:multiLevelType w:val="hybridMultilevel"/>
    <w:tmpl w:val="81A2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B7A20"/>
    <w:multiLevelType w:val="hybridMultilevel"/>
    <w:tmpl w:val="68B4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77691"/>
    <w:multiLevelType w:val="hybridMultilevel"/>
    <w:tmpl w:val="58A65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D07B9"/>
    <w:multiLevelType w:val="multilevel"/>
    <w:tmpl w:val="DA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840187">
    <w:abstractNumId w:val="2"/>
  </w:num>
  <w:num w:numId="2" w16cid:durableId="1507668705">
    <w:abstractNumId w:val="22"/>
  </w:num>
  <w:num w:numId="3" w16cid:durableId="2044553125">
    <w:abstractNumId w:val="28"/>
  </w:num>
  <w:num w:numId="4" w16cid:durableId="948466273">
    <w:abstractNumId w:val="21"/>
  </w:num>
  <w:num w:numId="5" w16cid:durableId="652098916">
    <w:abstractNumId w:val="25"/>
  </w:num>
  <w:num w:numId="6" w16cid:durableId="1927768700">
    <w:abstractNumId w:val="17"/>
  </w:num>
  <w:num w:numId="7" w16cid:durableId="1392536643">
    <w:abstractNumId w:val="11"/>
  </w:num>
  <w:num w:numId="8" w16cid:durableId="1672836243">
    <w:abstractNumId w:val="10"/>
  </w:num>
  <w:num w:numId="9" w16cid:durableId="769660235">
    <w:abstractNumId w:val="9"/>
  </w:num>
  <w:num w:numId="10" w16cid:durableId="1946842704">
    <w:abstractNumId w:val="6"/>
  </w:num>
  <w:num w:numId="11" w16cid:durableId="2139712859">
    <w:abstractNumId w:val="5"/>
  </w:num>
  <w:num w:numId="12" w16cid:durableId="190144036">
    <w:abstractNumId w:val="24"/>
  </w:num>
  <w:num w:numId="13" w16cid:durableId="2041004164">
    <w:abstractNumId w:val="16"/>
  </w:num>
  <w:num w:numId="14" w16cid:durableId="1862742604">
    <w:abstractNumId w:val="4"/>
  </w:num>
  <w:num w:numId="15" w16cid:durableId="1924294410">
    <w:abstractNumId w:val="15"/>
  </w:num>
  <w:num w:numId="16" w16cid:durableId="1285308685">
    <w:abstractNumId w:val="3"/>
  </w:num>
  <w:num w:numId="17" w16cid:durableId="893543159">
    <w:abstractNumId w:val="23"/>
  </w:num>
  <w:num w:numId="18" w16cid:durableId="790976560">
    <w:abstractNumId w:val="12"/>
  </w:num>
  <w:num w:numId="19" w16cid:durableId="401874110">
    <w:abstractNumId w:val="13"/>
  </w:num>
  <w:num w:numId="20" w16cid:durableId="2145846046">
    <w:abstractNumId w:val="19"/>
  </w:num>
  <w:num w:numId="21" w16cid:durableId="628170217">
    <w:abstractNumId w:val="8"/>
  </w:num>
  <w:num w:numId="22" w16cid:durableId="1791243917">
    <w:abstractNumId w:val="18"/>
  </w:num>
  <w:num w:numId="23" w16cid:durableId="957296045">
    <w:abstractNumId w:val="26"/>
  </w:num>
  <w:num w:numId="24" w16cid:durableId="1775899205">
    <w:abstractNumId w:val="20"/>
  </w:num>
  <w:num w:numId="25" w16cid:durableId="593167016">
    <w:abstractNumId w:val="0"/>
  </w:num>
  <w:num w:numId="26" w16cid:durableId="2030180288">
    <w:abstractNumId w:val="1"/>
  </w:num>
  <w:num w:numId="27" w16cid:durableId="393938604">
    <w:abstractNumId w:val="27"/>
  </w:num>
  <w:num w:numId="28" w16cid:durableId="46491765">
    <w:abstractNumId w:val="29"/>
  </w:num>
  <w:num w:numId="29" w16cid:durableId="1459836042">
    <w:abstractNumId w:val="14"/>
  </w:num>
  <w:num w:numId="30" w16cid:durableId="256443300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43259381">
    <w:abstractNumId w:val="7"/>
  </w:num>
  <w:num w:numId="32" w16cid:durableId="1772434860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C2"/>
    <w:rsid w:val="00027AAB"/>
    <w:rsid w:val="00043A93"/>
    <w:rsid w:val="00054381"/>
    <w:rsid w:val="000719FC"/>
    <w:rsid w:val="000B457B"/>
    <w:rsid w:val="000F4801"/>
    <w:rsid w:val="00175653"/>
    <w:rsid w:val="00176E75"/>
    <w:rsid w:val="001772DF"/>
    <w:rsid w:val="00184785"/>
    <w:rsid w:val="001B2BA2"/>
    <w:rsid w:val="001B647A"/>
    <w:rsid w:val="001F432C"/>
    <w:rsid w:val="002577DA"/>
    <w:rsid w:val="00293C3E"/>
    <w:rsid w:val="003047D6"/>
    <w:rsid w:val="003714FE"/>
    <w:rsid w:val="00377F29"/>
    <w:rsid w:val="003A7E9C"/>
    <w:rsid w:val="003B1462"/>
    <w:rsid w:val="003B51B1"/>
    <w:rsid w:val="003E7173"/>
    <w:rsid w:val="003F1481"/>
    <w:rsid w:val="004005B2"/>
    <w:rsid w:val="004309BB"/>
    <w:rsid w:val="00437483"/>
    <w:rsid w:val="00442408"/>
    <w:rsid w:val="0045656D"/>
    <w:rsid w:val="004708FE"/>
    <w:rsid w:val="00474CBA"/>
    <w:rsid w:val="004B327B"/>
    <w:rsid w:val="004C1394"/>
    <w:rsid w:val="004C66B5"/>
    <w:rsid w:val="0050719D"/>
    <w:rsid w:val="00511612"/>
    <w:rsid w:val="00512D41"/>
    <w:rsid w:val="005474FB"/>
    <w:rsid w:val="00560F79"/>
    <w:rsid w:val="005A4B25"/>
    <w:rsid w:val="005B4BAB"/>
    <w:rsid w:val="005C4E60"/>
    <w:rsid w:val="005D4486"/>
    <w:rsid w:val="005D5A59"/>
    <w:rsid w:val="005D5ABC"/>
    <w:rsid w:val="00614F89"/>
    <w:rsid w:val="00665E66"/>
    <w:rsid w:val="006806F3"/>
    <w:rsid w:val="006B16D9"/>
    <w:rsid w:val="006B54AD"/>
    <w:rsid w:val="006C5C49"/>
    <w:rsid w:val="00755BA7"/>
    <w:rsid w:val="007609DD"/>
    <w:rsid w:val="007B1E11"/>
    <w:rsid w:val="007C580C"/>
    <w:rsid w:val="007E0D20"/>
    <w:rsid w:val="007F1A2B"/>
    <w:rsid w:val="007F582E"/>
    <w:rsid w:val="00845792"/>
    <w:rsid w:val="008819E4"/>
    <w:rsid w:val="00882A99"/>
    <w:rsid w:val="00883331"/>
    <w:rsid w:val="008C20DA"/>
    <w:rsid w:val="008E05D1"/>
    <w:rsid w:val="00906841"/>
    <w:rsid w:val="00954E00"/>
    <w:rsid w:val="009775FE"/>
    <w:rsid w:val="009B447D"/>
    <w:rsid w:val="00A03769"/>
    <w:rsid w:val="00A03D89"/>
    <w:rsid w:val="00A2655E"/>
    <w:rsid w:val="00A61DEB"/>
    <w:rsid w:val="00A86493"/>
    <w:rsid w:val="00AE3B27"/>
    <w:rsid w:val="00B03DC1"/>
    <w:rsid w:val="00B462F4"/>
    <w:rsid w:val="00BC15E8"/>
    <w:rsid w:val="00BC1AAB"/>
    <w:rsid w:val="00BC1C1D"/>
    <w:rsid w:val="00BE7BC1"/>
    <w:rsid w:val="00BF196B"/>
    <w:rsid w:val="00C1603A"/>
    <w:rsid w:val="00C955ED"/>
    <w:rsid w:val="00C95D59"/>
    <w:rsid w:val="00CB7965"/>
    <w:rsid w:val="00CC70E7"/>
    <w:rsid w:val="00CE5F15"/>
    <w:rsid w:val="00D42745"/>
    <w:rsid w:val="00D54AD5"/>
    <w:rsid w:val="00DB376C"/>
    <w:rsid w:val="00E11AF2"/>
    <w:rsid w:val="00E14DED"/>
    <w:rsid w:val="00E36BCC"/>
    <w:rsid w:val="00E4199B"/>
    <w:rsid w:val="00E5197F"/>
    <w:rsid w:val="00E51DD1"/>
    <w:rsid w:val="00E544C2"/>
    <w:rsid w:val="00E653C7"/>
    <w:rsid w:val="00E672F7"/>
    <w:rsid w:val="00EA1580"/>
    <w:rsid w:val="00EB18E9"/>
    <w:rsid w:val="00EF2CDA"/>
    <w:rsid w:val="00F04F8F"/>
    <w:rsid w:val="00F363D0"/>
    <w:rsid w:val="00F5259C"/>
    <w:rsid w:val="00F77CDE"/>
    <w:rsid w:val="00F852C4"/>
    <w:rsid w:val="00FA5DF6"/>
    <w:rsid w:val="00FA7F80"/>
    <w:rsid w:val="00FB751E"/>
    <w:rsid w:val="00FC43C7"/>
    <w:rsid w:val="00FD7985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3B5E"/>
  <w15:docId w15:val="{3DF9317A-C232-4E32-99C4-ADB79DE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uiPriority w:val="35"/>
    <w:unhideWhenUsed/>
    <w:qFormat/>
    <w:rsid w:val="005D5A59"/>
    <w:pPr>
      <w:spacing w:line="240" w:lineRule="auto"/>
    </w:pPr>
    <w:rPr>
      <w:b/>
      <w:bCs/>
      <w:color w:val="4472C4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F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2">
    <w:name w:val="Legenda2"/>
    <w:basedOn w:val="Normalny"/>
    <w:next w:val="Normalny"/>
    <w:uiPriority w:val="35"/>
    <w:unhideWhenUsed/>
    <w:qFormat/>
    <w:rsid w:val="00954E00"/>
    <w:pPr>
      <w:spacing w:line="240" w:lineRule="auto"/>
    </w:pPr>
    <w:rPr>
      <w:b/>
      <w:bCs/>
      <w:color w:val="4472C4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C3E"/>
  </w:style>
  <w:style w:type="paragraph" w:styleId="Stopka">
    <w:name w:val="footer"/>
    <w:basedOn w:val="Normalny"/>
    <w:link w:val="StopkaZnak"/>
    <w:uiPriority w:val="99"/>
    <w:unhideWhenUsed/>
    <w:rsid w:val="0029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087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1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375"/>
                                              <w:divBdr>
                                                <w:top w:val="single" w:sz="6" w:space="24" w:color="D6D6D6"/>
                                                <w:left w:val="none" w:sz="0" w:space="0" w:color="auto"/>
                                                <w:bottom w:val="single" w:sz="6" w:space="31" w:color="D6D6D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5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43760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45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3</cp:revision>
  <cp:lastPrinted>2022-05-26T11:45:00Z</cp:lastPrinted>
  <dcterms:created xsi:type="dcterms:W3CDTF">2022-08-31T07:29:00Z</dcterms:created>
  <dcterms:modified xsi:type="dcterms:W3CDTF">2022-08-31T08:30:00Z</dcterms:modified>
</cp:coreProperties>
</file>