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76C6" w14:textId="2B1F85B8" w:rsidR="00831C2C" w:rsidRPr="00D00C17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A02270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8</w:t>
      </w:r>
      <w:r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D00C17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D00C17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D00C17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5934C5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CEiDG</w:t>
      </w:r>
      <w:proofErr w:type="spellEnd"/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)</w:t>
      </w:r>
    </w:p>
    <w:p w14:paraId="29D151A2" w14:textId="77777777" w:rsidR="00831C2C" w:rsidRPr="00D00C17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0C5750B2" w:rsidR="00831C2C" w:rsidRPr="00D00C17" w:rsidRDefault="005934C5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</w:t>
      </w:r>
    </w:p>
    <w:p w14:paraId="42CC878C" w14:textId="0B21B9F4" w:rsidR="00831C2C" w:rsidRPr="005934C5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(imię, nazwisko, stanowisko/podstawa do reprezentacji)</w:t>
      </w:r>
    </w:p>
    <w:p w14:paraId="27E78568" w14:textId="77777777" w:rsidR="00CF07CA" w:rsidRPr="00D00C17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D00C17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D00C17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D00C17" w:rsidRDefault="00831C2C" w:rsidP="00831C2C">
      <w:pPr>
        <w:widowControl w:val="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F457BA2" w14:textId="77777777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</w:rPr>
      </w:pPr>
      <w:r w:rsidRPr="005934C5">
        <w:rPr>
          <w:rFonts w:ascii="Arial Narrow" w:hAnsi="Arial Narrow" w:cs="Calibri-Bold"/>
          <w:b/>
          <w:bCs/>
        </w:rPr>
        <w:t>OŚWIADCZENIE WYKONAWCY</w:t>
      </w:r>
    </w:p>
    <w:p w14:paraId="57A4FB73" w14:textId="77777777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</w:rPr>
      </w:pPr>
      <w:r w:rsidRPr="005934C5">
        <w:rPr>
          <w:rFonts w:ascii="Arial Narrow" w:hAnsi="Arial Narrow" w:cs="Calibri-Bold"/>
          <w:b/>
          <w:bCs/>
        </w:rPr>
        <w:t>O PRZYNALEŻNOŚCI LUB BRAKU PRZYNALEŻNOŚCI DO TEJ SAMEJ GRUPY KAPITAŁOWEJ</w:t>
      </w:r>
    </w:p>
    <w:p w14:paraId="6E4B5E32" w14:textId="77777777" w:rsid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składane na podstawie art. 274 ust. 1 </w:t>
      </w:r>
      <w:r>
        <w:rPr>
          <w:rFonts w:ascii="Arial Narrow" w:hAnsi="Arial Narrow" w:cs="Calibri"/>
          <w:sz w:val="20"/>
          <w:szCs w:val="20"/>
        </w:rPr>
        <w:t xml:space="preserve">w zw. z art. 85 ust. 1 </w:t>
      </w:r>
    </w:p>
    <w:p w14:paraId="4E44BBDD" w14:textId="5C698366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ustawy Prawo zamówień publicznych1 (Dz.U. z 2019 r., poz. 2019, ze zm. - ustawa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>)</w:t>
      </w:r>
    </w:p>
    <w:p w14:paraId="14337956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62BD5C26" w14:textId="2B144FFC" w:rsidR="005934C5" w:rsidRDefault="005934C5" w:rsidP="005934C5">
      <w:pPr>
        <w:jc w:val="center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w postępowaniu prowadzonym w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trybie podstawowym </w:t>
      </w:r>
      <w:r w:rsidRPr="005934C5">
        <w:rPr>
          <w:rFonts w:ascii="Arial Narrow" w:hAnsi="Arial Narrow" w:cs="Calibri"/>
          <w:sz w:val="20"/>
          <w:szCs w:val="20"/>
        </w:rPr>
        <w:t xml:space="preserve">o którym mowa w art. 275 pkt 2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>, na potrzeby postępowania o udzielenie zamówienia publicznego pn</w:t>
      </w:r>
      <w:r>
        <w:rPr>
          <w:rFonts w:ascii="Arial Narrow" w:hAnsi="Arial Narrow" w:cs="Calibri"/>
          <w:sz w:val="20"/>
          <w:szCs w:val="20"/>
        </w:rPr>
        <w:t>.:</w:t>
      </w:r>
    </w:p>
    <w:p w14:paraId="00E72117" w14:textId="77777777" w:rsidR="00A91F62" w:rsidRDefault="00A91F62" w:rsidP="00A91F62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A91F62">
        <w:rPr>
          <w:rFonts w:ascii="Arial Narrow" w:hAnsi="Arial Narrow" w:cs="Arial"/>
          <w:b/>
          <w:shd w:val="clear" w:color="auto" w:fill="92D050"/>
        </w:rPr>
        <w:t>„ZAPROJEKTOWANIE I DOSTAWA MOBILNYCH WEWNĘTRZNYCH OGRODÓW WERTYKALNYCH DLA BUDYNKU URZĘDU MARSZAŁKOWSKIEGO W KATOWICACH PRZY UL. DĄBROWSKIEGO 23</w:t>
      </w:r>
      <w:r w:rsidRPr="00A91F62">
        <w:rPr>
          <w:rFonts w:ascii="Arial Narrow" w:hAnsi="Arial Narrow" w:cs="Arial"/>
          <w:b/>
        </w:rPr>
        <w:t>”</w:t>
      </w:r>
    </w:p>
    <w:p w14:paraId="2F402769" w14:textId="3DED32DE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prowadzonego przez </w:t>
      </w:r>
      <w:r>
        <w:rPr>
          <w:rFonts w:ascii="Arial Narrow" w:hAnsi="Arial Narrow" w:cs="Calibri"/>
          <w:sz w:val="20"/>
          <w:szCs w:val="20"/>
        </w:rPr>
        <w:t xml:space="preserve">Śląski Zarząd </w:t>
      </w:r>
      <w:r w:rsidR="00A02270">
        <w:rPr>
          <w:rFonts w:ascii="Arial Narrow" w:hAnsi="Arial Narrow" w:cs="Calibri"/>
          <w:sz w:val="20"/>
          <w:szCs w:val="20"/>
        </w:rPr>
        <w:t>Nieruchomości p</w:t>
      </w:r>
      <w:r w:rsidR="00A02270" w:rsidRPr="005934C5">
        <w:rPr>
          <w:rFonts w:ascii="Arial Narrow" w:hAnsi="Arial Narrow" w:cs="Calibri"/>
          <w:sz w:val="20"/>
          <w:szCs w:val="20"/>
        </w:rPr>
        <w:t>o</w:t>
      </w:r>
      <w:r w:rsidRPr="005934C5">
        <w:rPr>
          <w:rFonts w:ascii="Arial Narrow" w:hAnsi="Arial Narrow" w:cs="Calibri"/>
          <w:sz w:val="20"/>
          <w:szCs w:val="20"/>
        </w:rPr>
        <w:t xml:space="preserve"> zapoznaniu się z informacjami zamieszczonymi przez Zamawiającego na stronie internetowej, zgodnie z art. 222 ust.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>,</w:t>
      </w:r>
    </w:p>
    <w:p w14:paraId="4B34B1D9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-Bold"/>
          <w:b/>
          <w:bCs/>
          <w:sz w:val="20"/>
          <w:szCs w:val="20"/>
        </w:rPr>
        <w:t>oświadczam że</w:t>
      </w:r>
      <w:r w:rsidRPr="005934C5">
        <w:rPr>
          <w:rFonts w:ascii="Arial Narrow" w:hAnsi="Arial Narrow" w:cs="Calibri"/>
          <w:sz w:val="20"/>
          <w:szCs w:val="20"/>
        </w:rPr>
        <w:t>:</w:t>
      </w:r>
    </w:p>
    <w:p w14:paraId="42A14FE5" w14:textId="0B9CF8F4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*</w:t>
      </w:r>
      <w:r w:rsidRPr="005934C5">
        <w:rPr>
          <w:rFonts w:ascii="Arial Narrow" w:hAnsi="Arial Narrow" w:cs="Calibri-Bold"/>
          <w:b/>
          <w:bCs/>
          <w:sz w:val="20"/>
          <w:szCs w:val="20"/>
          <w:u w:val="single"/>
        </w:rPr>
        <w:t>nie należę do tej samej grupy kapitałowej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Pr="005934C5">
        <w:rPr>
          <w:rFonts w:ascii="Arial Narrow" w:hAnsi="Arial Narrow" w:cs="Calibri"/>
          <w:sz w:val="20"/>
          <w:szCs w:val="20"/>
        </w:rPr>
        <w:t xml:space="preserve">w rozumieniu ustawy z dnia 16 lutego 2007 r. o </w:t>
      </w:r>
      <w:r>
        <w:rPr>
          <w:rFonts w:ascii="Arial Narrow" w:hAnsi="Arial Narrow" w:cs="Calibri"/>
          <w:sz w:val="20"/>
          <w:szCs w:val="20"/>
        </w:rPr>
        <w:t>ochronie konkurencji i </w:t>
      </w:r>
      <w:r w:rsidRPr="005934C5">
        <w:rPr>
          <w:rFonts w:ascii="Arial Narrow" w:hAnsi="Arial Narrow" w:cs="Calibri"/>
          <w:sz w:val="20"/>
          <w:szCs w:val="20"/>
        </w:rPr>
        <w:t xml:space="preserve">konsumentów (Dz.U. z 2020 r. poz. 1076 i 1086), o której mowa w art. 108 ust. 1 pkt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,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z żadnym z wykonawców, którzy w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wyznaczonym terminie złożyli odrębne oferty w niniejszym postępowaniu.</w:t>
      </w:r>
    </w:p>
    <w:p w14:paraId="6EFA2C7F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14:paraId="1F5B6FC0" w14:textId="4BBB92EA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*</w:t>
      </w:r>
      <w:r w:rsidRPr="005934C5">
        <w:rPr>
          <w:rFonts w:ascii="Arial Narrow" w:hAnsi="Arial Narrow" w:cs="Calibri-Bold"/>
          <w:b/>
          <w:bCs/>
          <w:sz w:val="20"/>
          <w:szCs w:val="20"/>
          <w:u w:val="single"/>
        </w:rPr>
        <w:t>należę do tej samej grupy kapitałowej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Pr="005934C5">
        <w:rPr>
          <w:rFonts w:ascii="Arial Narrow" w:hAnsi="Arial Narrow" w:cs="Calibri"/>
          <w:sz w:val="20"/>
          <w:szCs w:val="20"/>
        </w:rPr>
        <w:t xml:space="preserve">w rozumieniu powyższych przepisów, o której mowa w art. 108 ust. 1 pkt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,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z następującym wykonawcą/wykonawcami,</w:t>
      </w:r>
      <w:r w:rsidRPr="005934C5">
        <w:rPr>
          <w:rFonts w:ascii="Arial Narrow" w:hAnsi="Arial Narrow" w:cs="Calibri"/>
          <w:sz w:val="20"/>
          <w:szCs w:val="20"/>
        </w:rPr>
        <w:t xml:space="preserve">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którzy w wyznaczonym terminie złożyli odrębne oferty w niniejszym</w:t>
      </w:r>
      <w:r w:rsidRPr="005934C5">
        <w:rPr>
          <w:rFonts w:ascii="Arial Narrow" w:hAnsi="Arial Narrow" w:cs="Calibri"/>
          <w:sz w:val="20"/>
          <w:szCs w:val="20"/>
        </w:rPr>
        <w:t xml:space="preserve">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postępowaniu, tj.:</w:t>
      </w:r>
    </w:p>
    <w:p w14:paraId="11DAD7C5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………………………………..</w:t>
      </w:r>
      <w:bookmarkStart w:id="0" w:name="_GoBack"/>
      <w:bookmarkEnd w:id="0"/>
      <w:r w:rsidRPr="005934C5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………………………………………………………………………………………………………………</w:t>
      </w:r>
    </w:p>
    <w:p w14:paraId="13944AD4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………………………………………………………………………………………………...…………………...........…………………</w:t>
      </w:r>
    </w:p>
    <w:p w14:paraId="0CBDB1B3" w14:textId="0575ECC9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*W związku z tym, że należę do tej samej grupy kapitałowej ze wskazanym powyżej </w:t>
      </w:r>
      <w:r>
        <w:rPr>
          <w:rFonts w:ascii="Arial Narrow" w:hAnsi="Arial Narrow" w:cs="Calibri"/>
          <w:sz w:val="20"/>
          <w:szCs w:val="20"/>
        </w:rPr>
        <w:t>wykonawcą/wykonawcami, którzy w </w:t>
      </w:r>
      <w:r w:rsidRPr="005934C5">
        <w:rPr>
          <w:rFonts w:ascii="Arial Narrow" w:hAnsi="Arial Narrow" w:cs="Calibri"/>
          <w:sz w:val="20"/>
          <w:szCs w:val="20"/>
        </w:rPr>
        <w:t>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6456DA52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………………………………..………………………………………………………………………………………………………………</w:t>
      </w:r>
    </w:p>
    <w:p w14:paraId="6F48CED1" w14:textId="730261C4" w:rsidR="00595C5C" w:rsidRDefault="005934C5" w:rsidP="005934C5">
      <w:pPr>
        <w:jc w:val="both"/>
        <w:rPr>
          <w:rFonts w:ascii="Arial Narrow" w:hAnsi="Arial Narrow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………………………………………………………………………………………………...…………………...........…………………</w:t>
      </w:r>
    </w:p>
    <w:p w14:paraId="696C43BE" w14:textId="343E84D1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Oświadczam, że mam świadomość, że zgodnie z art. 108 ust. 1 pkt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, z postępowania o udzielenie zamówienia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wyklucza się </w:t>
      </w:r>
      <w:r w:rsidRPr="005934C5">
        <w:rPr>
          <w:rFonts w:ascii="Arial Narrow" w:hAnsi="Arial Narrow" w:cs="Calibri"/>
          <w:sz w:val="20"/>
          <w:szCs w:val="20"/>
        </w:rPr>
        <w:t>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siebie.</w:t>
      </w:r>
    </w:p>
    <w:p w14:paraId="5D7A27A1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4"/>
          <w:szCs w:val="14"/>
        </w:rPr>
      </w:pPr>
    </w:p>
    <w:p w14:paraId="796FB27A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4"/>
          <w:szCs w:val="14"/>
        </w:rPr>
      </w:pPr>
      <w:r>
        <w:rPr>
          <w:rFonts w:ascii="Calibri-BoldItalic" w:hAnsi="Calibri-BoldItalic" w:cs="Calibri-BoldItalic"/>
          <w:b/>
          <w:bCs/>
          <w:i/>
          <w:iCs/>
          <w:sz w:val="14"/>
          <w:szCs w:val="14"/>
        </w:rPr>
        <w:t>W przypadku złożenia oferty wspólnej:</w:t>
      </w:r>
    </w:p>
    <w:p w14:paraId="356DA5E5" w14:textId="4B39DFB8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Oświadczenie o niepodleganiu wykluczeniu składa oddzielnie każdy z wykonawców oferty wspólnej.</w:t>
      </w:r>
    </w:p>
    <w:p w14:paraId="06486F76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4"/>
          <w:szCs w:val="14"/>
        </w:rPr>
      </w:pPr>
    </w:p>
    <w:p w14:paraId="4A821C1B" w14:textId="77777777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5934C5">
        <w:rPr>
          <w:rFonts w:ascii="Calibri-Bold" w:hAnsi="Calibri-Bold" w:cs="Calibri-Bold"/>
          <w:b/>
          <w:bCs/>
          <w:sz w:val="20"/>
          <w:szCs w:val="20"/>
        </w:rPr>
        <w:t>OŚWIADCZENIE DOTYCZĄCE PODANYCH INFORMACJI:</w:t>
      </w:r>
    </w:p>
    <w:p w14:paraId="6E82581B" w14:textId="3B94F81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0A1E52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C3A128C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14:paraId="3AE65EC6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14:paraId="32CEAA92" w14:textId="5F6828F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…………….………………………..</w:t>
      </w:r>
      <w:r w:rsidR="00693B33">
        <w:rPr>
          <w:rFonts w:ascii="Calibri" w:hAnsi="Calibri" w:cs="Calibri"/>
          <w:sz w:val="14"/>
          <w:szCs w:val="14"/>
        </w:rPr>
        <w:t xml:space="preserve"> </w:t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  <w:t xml:space="preserve">…………………………….. </w:t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  <w:t>………………………………………………</w:t>
      </w:r>
    </w:p>
    <w:p w14:paraId="254E0441" w14:textId="20CDFE8D" w:rsidR="005934C5" w:rsidRPr="005934C5" w:rsidRDefault="00693B33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(miejscowość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 xml:space="preserve"> (data)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 xml:space="preserve"> (podpis)</w:t>
      </w:r>
    </w:p>
    <w:sectPr w:rsidR="005934C5" w:rsidRPr="005934C5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2932" w14:textId="26FBA57C" w:rsidR="004C3547" w:rsidRPr="005934C5" w:rsidRDefault="00A02270" w:rsidP="005934C5">
    <w:pPr>
      <w:pStyle w:val="Nagwek"/>
      <w:rPr>
        <w:rFonts w:ascii="Arial Narrow" w:hAnsi="Arial Narrow"/>
      </w:rPr>
    </w:pPr>
    <w:r>
      <w:rPr>
        <w:rFonts w:ascii="Arial Narrow" w:hAnsi="Arial Narrow"/>
      </w:rPr>
      <w:t>TP-9</w:t>
    </w:r>
    <w:r w:rsidR="00512703" w:rsidRPr="005934C5">
      <w:rPr>
        <w:rFonts w:ascii="Arial Narrow" w:hAnsi="Arial Narrow"/>
      </w:rPr>
      <w:t>.2022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B3"/>
    <w:rsid w:val="00163486"/>
    <w:rsid w:val="002546BB"/>
    <w:rsid w:val="00325FB3"/>
    <w:rsid w:val="00330734"/>
    <w:rsid w:val="003A1D8B"/>
    <w:rsid w:val="004C3547"/>
    <w:rsid w:val="00512703"/>
    <w:rsid w:val="005934C5"/>
    <w:rsid w:val="00595C5C"/>
    <w:rsid w:val="005C4C21"/>
    <w:rsid w:val="00693B33"/>
    <w:rsid w:val="007C6CB0"/>
    <w:rsid w:val="00831C2C"/>
    <w:rsid w:val="00A02270"/>
    <w:rsid w:val="00A91F62"/>
    <w:rsid w:val="00AB5296"/>
    <w:rsid w:val="00CC4FBE"/>
    <w:rsid w:val="00CD6784"/>
    <w:rsid w:val="00CF07CA"/>
    <w:rsid w:val="00D00C17"/>
    <w:rsid w:val="00D71BC9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2021-11-30T15:36:00Z</cp:lastPrinted>
  <dcterms:created xsi:type="dcterms:W3CDTF">2022-10-14T05:49:00Z</dcterms:created>
  <dcterms:modified xsi:type="dcterms:W3CDTF">2022-10-14T05:49:00Z</dcterms:modified>
</cp:coreProperties>
</file>