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EB0" w:rsidRPr="00036EB0" w:rsidRDefault="00036EB0" w:rsidP="00DE128E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036EB0">
        <w:rPr>
          <w:rFonts w:ascii="Arial" w:eastAsia="Times New Roman" w:hAnsi="Arial" w:cs="Arial"/>
          <w:b/>
          <w:sz w:val="24"/>
          <w:szCs w:val="24"/>
          <w:lang w:eastAsia="pl-PL"/>
        </w:rPr>
        <w:t>Medyczny skład osobowy ambulansu</w:t>
      </w:r>
    </w:p>
    <w:p w:rsidR="00562E3A" w:rsidRPr="00562E3A" w:rsidRDefault="00562E3A" w:rsidP="00562E3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2E3A">
        <w:rPr>
          <w:rFonts w:ascii="Arial" w:eastAsia="Times New Roman" w:hAnsi="Arial" w:cs="Arial"/>
          <w:sz w:val="24"/>
          <w:szCs w:val="24"/>
          <w:lang w:eastAsia="pl-PL"/>
        </w:rPr>
        <w:t xml:space="preserve">zespół wyjazdowy podstawowy „P” odpowiadający wymaganiom dla zespołu ratownictwa medycznego podstawowego, o których mowa w art. 36 ust. 1 pkt 1 oraz ust. 2 i 3 Ustawy z dnia 8 września 2006 r. o Państwowym Ratownictwie </w:t>
      </w:r>
      <w:r w:rsidRPr="000533AA">
        <w:rPr>
          <w:rFonts w:ascii="Arial" w:eastAsia="Times New Roman" w:hAnsi="Arial" w:cs="Arial"/>
          <w:sz w:val="24"/>
          <w:szCs w:val="24"/>
          <w:lang w:eastAsia="pl-PL"/>
        </w:rPr>
        <w:t xml:space="preserve">Medycznym </w:t>
      </w:r>
      <w:r w:rsidR="00791140">
        <w:rPr>
          <w:rFonts w:ascii="Arial" w:hAnsi="Arial" w:cs="Arial"/>
          <w:sz w:val="24"/>
          <w:szCs w:val="24"/>
        </w:rPr>
        <w:t xml:space="preserve"> (t</w:t>
      </w:r>
      <w:r w:rsidR="00D15C35">
        <w:rPr>
          <w:rFonts w:ascii="Arial" w:hAnsi="Arial" w:cs="Arial"/>
          <w:sz w:val="24"/>
          <w:szCs w:val="24"/>
        </w:rPr>
        <w:t>j. Dz. U. z 202</w:t>
      </w:r>
      <w:r w:rsidR="00791140">
        <w:rPr>
          <w:rFonts w:ascii="Arial" w:hAnsi="Arial" w:cs="Arial"/>
          <w:sz w:val="24"/>
          <w:szCs w:val="24"/>
        </w:rPr>
        <w:t>4</w:t>
      </w:r>
      <w:r w:rsidR="000533AA" w:rsidRPr="000533AA">
        <w:rPr>
          <w:rFonts w:ascii="Arial" w:hAnsi="Arial" w:cs="Arial"/>
          <w:sz w:val="24"/>
          <w:szCs w:val="24"/>
        </w:rPr>
        <w:t xml:space="preserve"> r. poz</w:t>
      </w:r>
      <w:r w:rsidR="004B65DF">
        <w:rPr>
          <w:rFonts w:ascii="Arial" w:hAnsi="Arial" w:cs="Arial"/>
          <w:sz w:val="24"/>
          <w:szCs w:val="24"/>
        </w:rPr>
        <w:t xml:space="preserve">. </w:t>
      </w:r>
      <w:r w:rsidR="00791140">
        <w:rPr>
          <w:rFonts w:ascii="Arial" w:hAnsi="Arial" w:cs="Arial"/>
          <w:sz w:val="24"/>
          <w:szCs w:val="24"/>
        </w:rPr>
        <w:t>652</w:t>
      </w:r>
      <w:r w:rsidR="004B65DF">
        <w:rPr>
          <w:rFonts w:ascii="Arial" w:hAnsi="Arial" w:cs="Arial"/>
          <w:sz w:val="24"/>
          <w:szCs w:val="24"/>
        </w:rPr>
        <w:t xml:space="preserve"> ze</w:t>
      </w:r>
      <w:r w:rsidR="000533AA" w:rsidRPr="000533AA">
        <w:rPr>
          <w:rFonts w:ascii="Arial" w:hAnsi="Arial" w:cs="Arial"/>
          <w:sz w:val="24"/>
          <w:szCs w:val="24"/>
        </w:rPr>
        <w:t xml:space="preserve"> zm</w:t>
      </w:r>
      <w:r w:rsidR="000533AA" w:rsidRPr="004D6A20">
        <w:rPr>
          <w:rFonts w:ascii="Arial" w:hAnsi="Arial" w:cs="Arial"/>
          <w:sz w:val="24"/>
          <w:szCs w:val="24"/>
        </w:rPr>
        <w:t xml:space="preserve">.) </w:t>
      </w:r>
      <w:r w:rsidR="004D6A20" w:rsidRPr="004D6A20">
        <w:rPr>
          <w:rFonts w:ascii="Arial" w:hAnsi="Arial" w:cs="Arial"/>
          <w:sz w:val="24"/>
          <w:szCs w:val="24"/>
        </w:rPr>
        <w:t>obejmując</w:t>
      </w:r>
      <w:r w:rsidR="00F07BEF">
        <w:rPr>
          <w:rFonts w:ascii="Arial" w:hAnsi="Arial" w:cs="Arial"/>
          <w:sz w:val="24"/>
          <w:szCs w:val="24"/>
        </w:rPr>
        <w:t>ego co</w:t>
      </w:r>
      <w:r w:rsidRPr="00562E3A">
        <w:rPr>
          <w:rFonts w:ascii="Arial" w:eastAsia="Times New Roman" w:hAnsi="Arial" w:cs="Arial"/>
          <w:sz w:val="24"/>
          <w:szCs w:val="24"/>
          <w:lang w:eastAsia="pl-PL"/>
        </w:rPr>
        <w:t xml:space="preserve"> najmniej dwie osoby uprawnione do wykonywania medycznych czynności ratunkowych, 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br/>
        <w:t>w tym pielęgniarkę</w:t>
      </w:r>
      <w:r w:rsidRPr="00562E3A">
        <w:rPr>
          <w:rFonts w:ascii="Arial" w:eastAsia="Times New Roman" w:hAnsi="Arial" w:cs="Arial"/>
          <w:sz w:val="24"/>
          <w:szCs w:val="24"/>
          <w:lang w:eastAsia="pl-PL"/>
        </w:rPr>
        <w:t xml:space="preserve"> systemu lub ratownik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t>a medycznego oraz kierowcę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62E3A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żaden z członków zespołu </w:t>
      </w:r>
      <w:r w:rsidR="000533AA">
        <w:rPr>
          <w:rFonts w:ascii="Arial" w:eastAsia="Times New Roman" w:hAnsi="Arial" w:cs="Arial"/>
          <w:sz w:val="24"/>
          <w:szCs w:val="24"/>
          <w:lang w:eastAsia="pl-PL"/>
        </w:rPr>
        <w:t xml:space="preserve">ratownictwa medycznego </w:t>
      </w:r>
      <w:r w:rsidRPr="00562E3A">
        <w:rPr>
          <w:rFonts w:ascii="Arial" w:eastAsia="Times New Roman" w:hAnsi="Arial" w:cs="Arial"/>
          <w:sz w:val="24"/>
          <w:szCs w:val="24"/>
          <w:lang w:eastAsia="pl-PL"/>
        </w:rPr>
        <w:t xml:space="preserve">nie spełnia warunków, o których mowa w art. </w:t>
      </w:r>
      <w:r w:rsidR="000533AA">
        <w:rPr>
          <w:rFonts w:ascii="Arial" w:eastAsia="Times New Roman" w:hAnsi="Arial" w:cs="Arial"/>
          <w:sz w:val="24"/>
          <w:szCs w:val="24"/>
          <w:lang w:eastAsia="pl-PL"/>
        </w:rPr>
        <w:t>106</w:t>
      </w:r>
      <w:r w:rsidRPr="000533AA">
        <w:rPr>
          <w:rFonts w:ascii="Arial" w:eastAsia="Times New Roman" w:hAnsi="Arial" w:cs="Arial"/>
          <w:sz w:val="24"/>
          <w:szCs w:val="24"/>
          <w:lang w:eastAsia="pl-PL"/>
        </w:rPr>
        <w:t xml:space="preserve">ust. 1 </w:t>
      </w:r>
      <w:r w:rsidR="00D15C35">
        <w:rPr>
          <w:rFonts w:ascii="Arial" w:hAnsi="Arial" w:cs="Arial"/>
          <w:sz w:val="24"/>
          <w:szCs w:val="24"/>
        </w:rPr>
        <w:t>z dnia 5 stycznia 2011</w:t>
      </w:r>
      <w:r w:rsidR="000533AA" w:rsidRPr="000533AA">
        <w:rPr>
          <w:rFonts w:ascii="Arial" w:hAnsi="Arial" w:cs="Arial"/>
          <w:sz w:val="24"/>
          <w:szCs w:val="24"/>
        </w:rPr>
        <w:t xml:space="preserve">r. </w:t>
      </w:r>
      <w:r w:rsidR="004D6A20">
        <w:rPr>
          <w:rFonts w:ascii="Arial" w:hAnsi="Arial" w:cs="Arial"/>
          <w:sz w:val="24"/>
          <w:szCs w:val="24"/>
        </w:rPr>
        <w:br/>
      </w:r>
      <w:r w:rsidR="000533AA" w:rsidRPr="000533AA">
        <w:rPr>
          <w:rFonts w:ascii="Arial" w:hAnsi="Arial" w:cs="Arial"/>
          <w:sz w:val="24"/>
          <w:szCs w:val="24"/>
        </w:rPr>
        <w:t>o kie</w:t>
      </w:r>
      <w:r w:rsidR="004B65DF">
        <w:rPr>
          <w:rFonts w:ascii="Arial" w:hAnsi="Arial" w:cs="Arial"/>
          <w:sz w:val="24"/>
          <w:szCs w:val="24"/>
        </w:rPr>
        <w:t>rujących pojazdami (</w:t>
      </w:r>
      <w:r w:rsidR="00791140">
        <w:rPr>
          <w:rFonts w:ascii="Arial" w:hAnsi="Arial" w:cs="Arial"/>
          <w:sz w:val="24"/>
          <w:szCs w:val="24"/>
        </w:rPr>
        <w:t xml:space="preserve">tj. </w:t>
      </w:r>
      <w:r w:rsidR="004B65DF">
        <w:rPr>
          <w:rFonts w:ascii="Arial" w:hAnsi="Arial" w:cs="Arial"/>
          <w:sz w:val="24"/>
          <w:szCs w:val="24"/>
        </w:rPr>
        <w:t>Dz. U. z 20</w:t>
      </w:r>
      <w:r w:rsidR="00D15C35">
        <w:rPr>
          <w:rFonts w:ascii="Arial" w:hAnsi="Arial" w:cs="Arial"/>
          <w:sz w:val="24"/>
          <w:szCs w:val="24"/>
        </w:rPr>
        <w:t>2</w:t>
      </w:r>
      <w:r w:rsidR="00791140">
        <w:rPr>
          <w:rFonts w:ascii="Arial" w:hAnsi="Arial" w:cs="Arial"/>
          <w:sz w:val="24"/>
          <w:szCs w:val="24"/>
        </w:rPr>
        <w:t>4</w:t>
      </w:r>
      <w:r w:rsidR="004B65DF">
        <w:rPr>
          <w:rFonts w:ascii="Arial" w:hAnsi="Arial" w:cs="Arial"/>
          <w:sz w:val="24"/>
          <w:szCs w:val="24"/>
        </w:rPr>
        <w:t xml:space="preserve"> poz. </w:t>
      </w:r>
      <w:r w:rsidR="00791140">
        <w:rPr>
          <w:rFonts w:ascii="Arial" w:hAnsi="Arial" w:cs="Arial"/>
          <w:sz w:val="24"/>
          <w:szCs w:val="24"/>
        </w:rPr>
        <w:t>1210</w:t>
      </w:r>
      <w:r w:rsidR="00D15C35">
        <w:rPr>
          <w:rFonts w:ascii="Arial" w:hAnsi="Arial" w:cs="Arial"/>
          <w:sz w:val="24"/>
          <w:szCs w:val="24"/>
        </w:rPr>
        <w:t xml:space="preserve"> </w:t>
      </w:r>
      <w:r w:rsidR="00791140">
        <w:rPr>
          <w:rFonts w:ascii="Arial" w:hAnsi="Arial" w:cs="Arial"/>
          <w:sz w:val="24"/>
          <w:szCs w:val="24"/>
        </w:rPr>
        <w:t>ze</w:t>
      </w:r>
      <w:r w:rsidR="00D15C35">
        <w:rPr>
          <w:rFonts w:ascii="Arial" w:hAnsi="Arial" w:cs="Arial"/>
          <w:sz w:val="24"/>
          <w:szCs w:val="24"/>
        </w:rPr>
        <w:t xml:space="preserve"> zm.</w:t>
      </w:r>
      <w:r w:rsidR="00F07BEF">
        <w:rPr>
          <w:rFonts w:ascii="Arial" w:hAnsi="Arial" w:cs="Arial"/>
          <w:sz w:val="24"/>
          <w:szCs w:val="24"/>
        </w:rPr>
        <w:t>)</w:t>
      </w:r>
      <w:r w:rsidR="000533AA" w:rsidRPr="000533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</w:p>
    <w:p w:rsidR="00036EB0" w:rsidRPr="00562E3A" w:rsidRDefault="00036EB0" w:rsidP="004B65DF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zespół wyjazdowy specjalistyczny „S” odpowiadający wymaganiom dla zespołu ratownictwa medycznego specjalistycznego, o których mowa w art. 36 ust. 1 pkt 1 oraz ust. 2 i 3 Ustawy z dnia 8 września 2006 r. o Państwowym Ratownictwie Medycznym </w:t>
      </w:r>
      <w:r w:rsidR="00791140">
        <w:rPr>
          <w:rFonts w:ascii="Arial" w:hAnsi="Arial" w:cs="Arial"/>
          <w:sz w:val="24"/>
          <w:szCs w:val="24"/>
        </w:rPr>
        <w:t>(t</w:t>
      </w:r>
      <w:r w:rsidR="004B65DF">
        <w:rPr>
          <w:rFonts w:ascii="Arial" w:hAnsi="Arial" w:cs="Arial"/>
          <w:sz w:val="24"/>
          <w:szCs w:val="24"/>
        </w:rPr>
        <w:t>j. Dz. U. z 20</w:t>
      </w:r>
      <w:r w:rsidR="00C12B7D">
        <w:rPr>
          <w:rFonts w:ascii="Arial" w:hAnsi="Arial" w:cs="Arial"/>
          <w:sz w:val="24"/>
          <w:szCs w:val="24"/>
        </w:rPr>
        <w:t>2</w:t>
      </w:r>
      <w:r w:rsidR="00791140">
        <w:rPr>
          <w:rFonts w:ascii="Arial" w:hAnsi="Arial" w:cs="Arial"/>
          <w:sz w:val="24"/>
          <w:szCs w:val="24"/>
        </w:rPr>
        <w:t>4</w:t>
      </w:r>
      <w:r w:rsidR="00BD050E" w:rsidRPr="000533AA">
        <w:rPr>
          <w:rFonts w:ascii="Arial" w:hAnsi="Arial" w:cs="Arial"/>
          <w:sz w:val="24"/>
          <w:szCs w:val="24"/>
        </w:rPr>
        <w:t xml:space="preserve"> r. </w:t>
      </w:r>
      <w:r w:rsidR="004B65DF" w:rsidRPr="000533AA">
        <w:rPr>
          <w:rFonts w:ascii="Arial" w:hAnsi="Arial" w:cs="Arial"/>
          <w:sz w:val="24"/>
          <w:szCs w:val="24"/>
        </w:rPr>
        <w:t>poz</w:t>
      </w:r>
      <w:r w:rsidR="004B65DF">
        <w:rPr>
          <w:rFonts w:ascii="Arial" w:hAnsi="Arial" w:cs="Arial"/>
          <w:sz w:val="24"/>
          <w:szCs w:val="24"/>
        </w:rPr>
        <w:t xml:space="preserve">. </w:t>
      </w:r>
      <w:r w:rsidR="00791140">
        <w:rPr>
          <w:rFonts w:ascii="Arial" w:hAnsi="Arial" w:cs="Arial"/>
          <w:sz w:val="24"/>
          <w:szCs w:val="24"/>
        </w:rPr>
        <w:t xml:space="preserve">652 </w:t>
      </w:r>
      <w:r w:rsidR="004B65DF">
        <w:rPr>
          <w:rFonts w:ascii="Arial" w:hAnsi="Arial" w:cs="Arial"/>
          <w:sz w:val="24"/>
          <w:szCs w:val="24"/>
        </w:rPr>
        <w:t>ze</w:t>
      </w:r>
      <w:r w:rsidR="004B65DF" w:rsidRPr="000533AA">
        <w:rPr>
          <w:rFonts w:ascii="Arial" w:hAnsi="Arial" w:cs="Arial"/>
          <w:sz w:val="24"/>
          <w:szCs w:val="24"/>
        </w:rPr>
        <w:t xml:space="preserve"> zm</w:t>
      </w:r>
      <w:r w:rsidR="004B65DF">
        <w:rPr>
          <w:rFonts w:ascii="Arial" w:hAnsi="Arial" w:cs="Arial"/>
          <w:sz w:val="24"/>
          <w:szCs w:val="24"/>
        </w:rPr>
        <w:t>.</w:t>
      </w:r>
      <w:r w:rsidR="00BD050E" w:rsidRPr="000533AA">
        <w:rPr>
          <w:rFonts w:ascii="Arial" w:hAnsi="Arial" w:cs="Arial"/>
          <w:sz w:val="24"/>
          <w:szCs w:val="24"/>
        </w:rPr>
        <w:t>)</w:t>
      </w:r>
      <w:r w:rsidR="00F07BEF">
        <w:rPr>
          <w:rFonts w:ascii="Arial" w:hAnsi="Arial" w:cs="Arial"/>
          <w:sz w:val="24"/>
          <w:szCs w:val="24"/>
        </w:rPr>
        <w:t xml:space="preserve"> </w:t>
      </w:r>
      <w:r w:rsidR="004D6A20" w:rsidRPr="004D6A20">
        <w:rPr>
          <w:rFonts w:ascii="Arial" w:hAnsi="Arial" w:cs="Arial"/>
          <w:sz w:val="24"/>
          <w:szCs w:val="24"/>
        </w:rPr>
        <w:t xml:space="preserve">obejmujący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>lekarz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533AA">
        <w:rPr>
          <w:rFonts w:ascii="Arial" w:eastAsia="Times New Roman" w:hAnsi="Arial" w:cs="Arial"/>
          <w:sz w:val="24"/>
          <w:szCs w:val="24"/>
          <w:lang w:eastAsia="pl-PL"/>
        </w:rPr>
        <w:t xml:space="preserve"> systemu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t>, pielęgniarkę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 systemu lub ratownik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t>a medycznego oraz kierowcę</w:t>
      </w:r>
      <w:r w:rsidR="004D6A2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żaden z członków zespołu </w:t>
      </w:r>
      <w:r w:rsidR="000533AA">
        <w:rPr>
          <w:rFonts w:ascii="Arial" w:eastAsia="Times New Roman" w:hAnsi="Arial" w:cs="Arial"/>
          <w:sz w:val="24"/>
          <w:szCs w:val="24"/>
          <w:lang w:eastAsia="pl-PL"/>
        </w:rPr>
        <w:t xml:space="preserve">ratownictwa medycznego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nie spełnia warunków, o których mowa w </w:t>
      </w:r>
      <w:r w:rsidR="000533AA" w:rsidRPr="00562E3A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 w:rsidR="000533AA">
        <w:rPr>
          <w:rFonts w:ascii="Arial" w:eastAsia="Times New Roman" w:hAnsi="Arial" w:cs="Arial"/>
          <w:sz w:val="24"/>
          <w:szCs w:val="24"/>
          <w:lang w:eastAsia="pl-PL"/>
        </w:rPr>
        <w:t>106</w:t>
      </w:r>
      <w:r w:rsidR="00D15C3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33AA" w:rsidRPr="000533AA">
        <w:rPr>
          <w:rFonts w:ascii="Arial" w:eastAsia="Times New Roman" w:hAnsi="Arial" w:cs="Arial"/>
          <w:sz w:val="24"/>
          <w:szCs w:val="24"/>
          <w:lang w:eastAsia="pl-PL"/>
        </w:rPr>
        <w:t xml:space="preserve">ust. 1 </w:t>
      </w:r>
      <w:r w:rsidR="00D15C35">
        <w:rPr>
          <w:rFonts w:ascii="Arial" w:hAnsi="Arial" w:cs="Arial"/>
          <w:sz w:val="24"/>
          <w:szCs w:val="24"/>
        </w:rPr>
        <w:t>z dnia 5 stycznia 2011</w:t>
      </w:r>
      <w:r w:rsidR="000533AA" w:rsidRPr="000533AA">
        <w:rPr>
          <w:rFonts w:ascii="Arial" w:hAnsi="Arial" w:cs="Arial"/>
          <w:sz w:val="24"/>
          <w:szCs w:val="24"/>
        </w:rPr>
        <w:t xml:space="preserve">r. </w:t>
      </w:r>
      <w:r w:rsidR="004D6A20">
        <w:rPr>
          <w:rFonts w:ascii="Arial" w:hAnsi="Arial" w:cs="Arial"/>
          <w:sz w:val="24"/>
          <w:szCs w:val="24"/>
        </w:rPr>
        <w:br/>
      </w:r>
      <w:r w:rsidR="000533AA" w:rsidRPr="000533AA">
        <w:rPr>
          <w:rFonts w:ascii="Arial" w:hAnsi="Arial" w:cs="Arial"/>
          <w:sz w:val="24"/>
          <w:szCs w:val="24"/>
        </w:rPr>
        <w:t xml:space="preserve">o kierujących pojazdami </w:t>
      </w:r>
      <w:r w:rsidR="004B65DF">
        <w:rPr>
          <w:rFonts w:ascii="Arial" w:hAnsi="Arial" w:cs="Arial"/>
          <w:sz w:val="24"/>
          <w:szCs w:val="24"/>
        </w:rPr>
        <w:t>(</w:t>
      </w:r>
      <w:r w:rsidR="00791140">
        <w:rPr>
          <w:rFonts w:ascii="Arial" w:hAnsi="Arial" w:cs="Arial"/>
          <w:sz w:val="24"/>
          <w:szCs w:val="24"/>
        </w:rPr>
        <w:t xml:space="preserve">tj. </w:t>
      </w:r>
      <w:r w:rsidR="004B65DF">
        <w:rPr>
          <w:rFonts w:ascii="Arial" w:hAnsi="Arial" w:cs="Arial"/>
          <w:sz w:val="24"/>
          <w:szCs w:val="24"/>
        </w:rPr>
        <w:t>Dz. U. z 20</w:t>
      </w:r>
      <w:r w:rsidR="00D15C35">
        <w:rPr>
          <w:rFonts w:ascii="Arial" w:hAnsi="Arial" w:cs="Arial"/>
          <w:sz w:val="24"/>
          <w:szCs w:val="24"/>
        </w:rPr>
        <w:t>2</w:t>
      </w:r>
      <w:r w:rsidR="00791140">
        <w:rPr>
          <w:rFonts w:ascii="Arial" w:hAnsi="Arial" w:cs="Arial"/>
          <w:sz w:val="24"/>
          <w:szCs w:val="24"/>
        </w:rPr>
        <w:t>4</w:t>
      </w:r>
      <w:r w:rsidR="004B65DF">
        <w:rPr>
          <w:rFonts w:ascii="Arial" w:hAnsi="Arial" w:cs="Arial"/>
          <w:sz w:val="24"/>
          <w:szCs w:val="24"/>
        </w:rPr>
        <w:t xml:space="preserve"> poz. </w:t>
      </w:r>
      <w:r w:rsidR="00791140">
        <w:rPr>
          <w:rFonts w:ascii="Arial" w:hAnsi="Arial" w:cs="Arial"/>
          <w:sz w:val="24"/>
          <w:szCs w:val="24"/>
        </w:rPr>
        <w:t>1210</w:t>
      </w:r>
      <w:r w:rsidR="00D15C35">
        <w:rPr>
          <w:rFonts w:ascii="Arial" w:hAnsi="Arial" w:cs="Arial"/>
          <w:sz w:val="24"/>
          <w:szCs w:val="24"/>
        </w:rPr>
        <w:t xml:space="preserve"> </w:t>
      </w:r>
      <w:r w:rsidR="00791140">
        <w:rPr>
          <w:rFonts w:ascii="Arial" w:hAnsi="Arial" w:cs="Arial"/>
          <w:sz w:val="24"/>
          <w:szCs w:val="24"/>
        </w:rPr>
        <w:t>ze</w:t>
      </w:r>
      <w:r w:rsidR="00D15C35">
        <w:rPr>
          <w:rFonts w:ascii="Arial" w:hAnsi="Arial" w:cs="Arial"/>
          <w:sz w:val="24"/>
          <w:szCs w:val="24"/>
        </w:rPr>
        <w:t xml:space="preserve"> zm.</w:t>
      </w:r>
      <w:r w:rsidR="00F07BEF">
        <w:rPr>
          <w:rFonts w:ascii="Arial" w:hAnsi="Arial" w:cs="Arial"/>
          <w:sz w:val="24"/>
          <w:szCs w:val="24"/>
        </w:rPr>
        <w:t>).</w:t>
      </w:r>
    </w:p>
    <w:p w:rsidR="00036EB0" w:rsidRPr="00036EB0" w:rsidRDefault="00036EB0" w:rsidP="00036EB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b/>
          <w:sz w:val="24"/>
          <w:szCs w:val="24"/>
          <w:lang w:eastAsia="pl-PL"/>
        </w:rPr>
        <w:t>Wymagania dla zespołów ratownictwa medycznego</w:t>
      </w:r>
    </w:p>
    <w:p w:rsidR="00036EB0" w:rsidRPr="00036EB0" w:rsidRDefault="00036EB0" w:rsidP="00036E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lang w:eastAsia="pl-PL"/>
        </w:rPr>
        <w:t>Zgodnie z art. 36 ust. 2 u</w:t>
      </w:r>
      <w:r w:rsidR="00D86E4B">
        <w:rPr>
          <w:rFonts w:ascii="Arial" w:eastAsia="Times New Roman" w:hAnsi="Arial" w:cs="Arial"/>
          <w:sz w:val="24"/>
          <w:szCs w:val="24"/>
          <w:lang w:eastAsia="pl-PL"/>
        </w:rPr>
        <w:t xml:space="preserve">stawy z dnia 8 września 2006 r.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o Państwowym Ratownictwie Medycznym </w:t>
      </w:r>
      <w:r w:rsidR="004B65DF">
        <w:rPr>
          <w:rFonts w:ascii="Arial" w:hAnsi="Arial" w:cs="Arial"/>
          <w:sz w:val="24"/>
          <w:szCs w:val="24"/>
        </w:rPr>
        <w:t>(t.j. Dz. U. z 20</w:t>
      </w:r>
      <w:r w:rsidR="00D15C35">
        <w:rPr>
          <w:rFonts w:ascii="Arial" w:hAnsi="Arial" w:cs="Arial"/>
          <w:sz w:val="24"/>
          <w:szCs w:val="24"/>
        </w:rPr>
        <w:t>2</w:t>
      </w:r>
      <w:r w:rsidR="00791140">
        <w:rPr>
          <w:rFonts w:ascii="Arial" w:hAnsi="Arial" w:cs="Arial"/>
          <w:sz w:val="24"/>
          <w:szCs w:val="24"/>
        </w:rPr>
        <w:t>4</w:t>
      </w:r>
      <w:r w:rsidR="004B65DF" w:rsidRPr="000533AA">
        <w:rPr>
          <w:rFonts w:ascii="Arial" w:hAnsi="Arial" w:cs="Arial"/>
          <w:sz w:val="24"/>
          <w:szCs w:val="24"/>
        </w:rPr>
        <w:t xml:space="preserve"> r. poz</w:t>
      </w:r>
      <w:r w:rsidR="004B65DF">
        <w:rPr>
          <w:rFonts w:ascii="Arial" w:hAnsi="Arial" w:cs="Arial"/>
          <w:sz w:val="24"/>
          <w:szCs w:val="24"/>
        </w:rPr>
        <w:t xml:space="preserve">. </w:t>
      </w:r>
      <w:r w:rsidR="00791140">
        <w:rPr>
          <w:rFonts w:ascii="Arial" w:hAnsi="Arial" w:cs="Arial"/>
          <w:sz w:val="24"/>
          <w:szCs w:val="24"/>
        </w:rPr>
        <w:t>652</w:t>
      </w:r>
      <w:r w:rsidR="004B65DF">
        <w:rPr>
          <w:rFonts w:ascii="Arial" w:hAnsi="Arial" w:cs="Arial"/>
          <w:sz w:val="24"/>
          <w:szCs w:val="24"/>
        </w:rPr>
        <w:t xml:space="preserve"> ze</w:t>
      </w:r>
      <w:r w:rsidR="004B65DF" w:rsidRPr="000533AA">
        <w:rPr>
          <w:rFonts w:ascii="Arial" w:hAnsi="Arial" w:cs="Arial"/>
          <w:sz w:val="24"/>
          <w:szCs w:val="24"/>
        </w:rPr>
        <w:t xml:space="preserve"> zm</w:t>
      </w:r>
      <w:r w:rsidR="004B65DF">
        <w:rPr>
          <w:rFonts w:ascii="Arial" w:hAnsi="Arial" w:cs="Arial"/>
          <w:sz w:val="24"/>
          <w:szCs w:val="24"/>
        </w:rPr>
        <w:t>.</w:t>
      </w:r>
      <w:r w:rsidR="00BD050E" w:rsidRPr="000533AA">
        <w:rPr>
          <w:rFonts w:ascii="Arial" w:hAnsi="Arial" w:cs="Arial"/>
          <w:sz w:val="24"/>
          <w:szCs w:val="24"/>
        </w:rPr>
        <w:t>)</w:t>
      </w:r>
      <w:r w:rsidR="00F07BEF">
        <w:rPr>
          <w:rFonts w:ascii="Arial" w:hAnsi="Arial" w:cs="Arial"/>
          <w:sz w:val="24"/>
          <w:szCs w:val="24"/>
        </w:rPr>
        <w:t xml:space="preserve">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>zespół ratownictwa medycznego jest wyposażony w specjalistyczny środek transportu sanitarnego, spełniający cechy tec</w:t>
      </w:r>
      <w:r w:rsidR="003B7C21">
        <w:rPr>
          <w:rFonts w:ascii="Arial" w:eastAsia="Times New Roman" w:hAnsi="Arial" w:cs="Arial"/>
          <w:sz w:val="24"/>
          <w:szCs w:val="24"/>
          <w:lang w:eastAsia="pl-PL"/>
        </w:rPr>
        <w:t xml:space="preserve">hniczne i </w:t>
      </w:r>
      <w:r w:rsidR="006E540E">
        <w:rPr>
          <w:rFonts w:ascii="Arial" w:eastAsia="Times New Roman" w:hAnsi="Arial" w:cs="Arial"/>
          <w:sz w:val="24"/>
          <w:szCs w:val="24"/>
          <w:lang w:eastAsia="pl-PL"/>
        </w:rPr>
        <w:t xml:space="preserve">jakościowe określone w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Polskich Normach przenoszących europejskie normy zharmonizowane. Aktualnie obowiązującą w tym zakresie normą jest </w:t>
      </w:r>
      <w:r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Polska Norma PN-EN 1789</w:t>
      </w:r>
      <w:r w:rsidR="002B626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+A1:2011</w:t>
      </w:r>
      <w:r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"Pojazdy medyczne i ich </w:t>
      </w:r>
      <w:r w:rsidR="006E540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wyposażenie - ambulanse drogowe.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 W niniejszej Normie określone zostały wymagania dotyczące konstrukcji, badania, osiągów i wyposażenia ambulansów drogowych stosowanych do transportu i sprawowania opieki nad pacjentami oraz wymagania dotyczące przedziału dla pacjenta.</w:t>
      </w:r>
    </w:p>
    <w:p w:rsidR="00036EB0" w:rsidRPr="00036EB0" w:rsidRDefault="00B9309A" w:rsidP="00036E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Polska Norma PN-EN 1789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+A1:2011</w:t>
      </w:r>
      <w:r w:rsidR="00036EB0" w:rsidRPr="00036EB0">
        <w:rPr>
          <w:rFonts w:ascii="Arial" w:eastAsia="Times New Roman" w:hAnsi="Arial" w:cs="Arial"/>
          <w:sz w:val="24"/>
          <w:szCs w:val="24"/>
          <w:lang w:eastAsia="pl-PL"/>
        </w:rPr>
        <w:t>określa wymagania dla kategorii ambulansów drogowych wyznaczonych na podstawie wzrastającego poziomu leczenia, które może być wykonane.</w:t>
      </w:r>
    </w:p>
    <w:p w:rsidR="00036EB0" w:rsidRPr="00036EB0" w:rsidRDefault="00036EB0" w:rsidP="00036E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lang w:eastAsia="pl-PL"/>
        </w:rPr>
        <w:t>Są to następujące typy ambulansów drogowych:</w:t>
      </w:r>
    </w:p>
    <w:p w:rsidR="00036EB0" w:rsidRPr="00036EB0" w:rsidRDefault="00036EB0" w:rsidP="00036EB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Typ A: ambulans do transportu pacjentów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 - ambulans dro</w:t>
      </w:r>
      <w:r w:rsidR="00D86E4B">
        <w:rPr>
          <w:rFonts w:ascii="Arial" w:eastAsia="Times New Roman" w:hAnsi="Arial" w:cs="Arial"/>
          <w:sz w:val="24"/>
          <w:szCs w:val="24"/>
          <w:lang w:eastAsia="pl-PL"/>
        </w:rPr>
        <w:t xml:space="preserve">gowy skonstruowany i wyposażony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do transportu pacjentów, co do których nie przewiduje się, że zostaną pacjentami w stanie nagłego zagrożenia zdrowotnego. Istnieją dwa typy ambulansów do transportu pacjentów: </w:t>
      </w:r>
    </w:p>
    <w:p w:rsidR="00036EB0" w:rsidRPr="00036EB0" w:rsidRDefault="00036EB0" w:rsidP="00036EB0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lang w:eastAsia="pl-PL"/>
        </w:rPr>
        <w:t>typ A1): odpowiedni do transportu jednego pacjenta;</w:t>
      </w:r>
    </w:p>
    <w:p w:rsidR="00036EB0" w:rsidRPr="00036EB0" w:rsidRDefault="00036EB0" w:rsidP="00036EB0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typ A2): odpowiedni do transportu jednego pacjenta lub kilku pacjentów (na noszach i/lub w fotelu (-ach)); </w:t>
      </w:r>
    </w:p>
    <w:p w:rsidR="00036EB0" w:rsidRPr="00036EB0" w:rsidRDefault="00036EB0" w:rsidP="00036EB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Typ B: ambulans ratunkowy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 - ambulans dro</w:t>
      </w:r>
      <w:r w:rsidR="00D86E4B">
        <w:rPr>
          <w:rFonts w:ascii="Arial" w:eastAsia="Times New Roman" w:hAnsi="Arial" w:cs="Arial"/>
          <w:sz w:val="24"/>
          <w:szCs w:val="24"/>
          <w:lang w:eastAsia="pl-PL"/>
        </w:rPr>
        <w:t xml:space="preserve">gowy skonstruowany i wyposażony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>do tr</w:t>
      </w:r>
      <w:r w:rsidR="00D86E4B">
        <w:rPr>
          <w:rFonts w:ascii="Arial" w:eastAsia="Times New Roman" w:hAnsi="Arial" w:cs="Arial"/>
          <w:sz w:val="24"/>
          <w:szCs w:val="24"/>
          <w:lang w:eastAsia="pl-PL"/>
        </w:rPr>
        <w:t xml:space="preserve">ansportu, podstawowego leczenia 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>i monitorowania pacjentów;</w:t>
      </w:r>
    </w:p>
    <w:p w:rsidR="00036EB0" w:rsidRPr="00036EB0" w:rsidRDefault="00036EB0" w:rsidP="00036EB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Typ C: ruchoma jednostka intensywnej opieki ambulans ratunkowy</w:t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 - ambulans drogowy skonstruowany i wyposażony do transportu, zaawansowanego leczenia i monitorowania pacjentów.</w:t>
      </w:r>
    </w:p>
    <w:p w:rsidR="00036EB0" w:rsidRPr="00036EB0" w:rsidRDefault="00036EB0" w:rsidP="00036E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lang w:eastAsia="pl-PL"/>
        </w:rPr>
        <w:t xml:space="preserve">Mając na uwadze zapewnienie stosowania Normy </w:t>
      </w:r>
      <w:r w:rsidR="00BA69C8" w:rsidRPr="00036EB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PN-EN 1789</w:t>
      </w:r>
      <w:r w:rsidR="00BA69C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+A1:2011</w:t>
      </w:r>
      <w:r w:rsidR="00A147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36EB0">
        <w:rPr>
          <w:rFonts w:ascii="Arial" w:eastAsia="Times New Roman" w:hAnsi="Arial" w:cs="Arial"/>
          <w:sz w:val="24"/>
          <w:szCs w:val="24"/>
          <w:lang w:eastAsia="pl-PL"/>
        </w:rPr>
        <w:t>oraz zapewnienie wykonywania w pełnym zakresie medycznych czynności ratunkowych Ministerstwo Zdrowia dokonało uszczegółowienia zapisów Normy na potrzeby wykonywania zadań zespołów ratownictwa medycznego na terenie całej Polski.</w:t>
      </w:r>
    </w:p>
    <w:p w:rsidR="00AE3830" w:rsidRDefault="00036EB0" w:rsidP="00AE38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u w:val="single"/>
          <w:lang w:eastAsia="pl-PL"/>
        </w:rPr>
        <w:t>Zgodnie z </w:t>
      </w:r>
      <w:r w:rsidR="00F109AF">
        <w:rPr>
          <w:rFonts w:ascii="Arial" w:eastAsia="Times New Roman" w:hAnsi="Arial" w:cs="Arial"/>
          <w:sz w:val="24"/>
          <w:szCs w:val="24"/>
          <w:u w:val="single"/>
          <w:lang w:eastAsia="pl-PL"/>
        </w:rPr>
        <w:t>pr</w:t>
      </w:r>
      <w:r w:rsidR="00AE3830">
        <w:rPr>
          <w:rFonts w:ascii="Arial" w:eastAsia="Times New Roman" w:hAnsi="Arial" w:cs="Arial"/>
          <w:sz w:val="24"/>
          <w:szCs w:val="24"/>
          <w:u w:val="single"/>
          <w:lang w:eastAsia="pl-PL"/>
        </w:rPr>
        <w:t>zedstawionymi</w:t>
      </w:r>
      <w:r w:rsidR="00F07BE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AE3830">
        <w:rPr>
          <w:rFonts w:ascii="Arial" w:eastAsia="Times New Roman" w:hAnsi="Arial" w:cs="Arial"/>
          <w:sz w:val="24"/>
          <w:szCs w:val="24"/>
          <w:u w:val="single"/>
          <w:lang w:eastAsia="pl-PL"/>
        </w:rPr>
        <w:t>wytycznymi</w:t>
      </w:r>
      <w:r w:rsidR="00F07BE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F109AF">
        <w:rPr>
          <w:rFonts w:ascii="Arial" w:eastAsia="Times New Roman" w:hAnsi="Arial" w:cs="Arial"/>
          <w:sz w:val="24"/>
          <w:szCs w:val="24"/>
          <w:u w:val="single"/>
          <w:lang w:eastAsia="pl-PL"/>
        </w:rPr>
        <w:t>Ministra</w:t>
      </w:r>
      <w:r w:rsidRPr="00036EB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Zdrowia </w:t>
      </w:r>
      <w:r w:rsidR="00F109AF">
        <w:rPr>
          <w:rFonts w:ascii="Arial" w:eastAsia="Times New Roman" w:hAnsi="Arial" w:cs="Arial"/>
          <w:sz w:val="24"/>
          <w:szCs w:val="24"/>
          <w:u w:val="single"/>
          <w:lang w:eastAsia="pl-PL"/>
        </w:rPr>
        <w:t>i Prezesa NFZ (Zarządzenie Nr 64/2016/DSM z dnia 30 czerwca 2016 r. w sprawie określenia warunków zawierania i realizacji umów w rodzaju ratownictwo medyczne</w:t>
      </w:r>
      <w:r w:rsidR="00AE3830">
        <w:rPr>
          <w:rFonts w:ascii="Arial" w:eastAsia="Times New Roman" w:hAnsi="Arial" w:cs="Arial"/>
          <w:sz w:val="24"/>
          <w:szCs w:val="24"/>
          <w:u w:val="single"/>
          <w:lang w:eastAsia="pl-PL"/>
        </w:rPr>
        <w:t>,</w:t>
      </w:r>
      <w:r w:rsidR="00F07BE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AE3830">
        <w:rPr>
          <w:rFonts w:ascii="Arial" w:eastAsia="Times New Roman" w:hAnsi="Arial" w:cs="Arial"/>
          <w:sz w:val="24"/>
          <w:szCs w:val="24"/>
          <w:u w:val="single"/>
          <w:lang w:eastAsia="pl-PL"/>
        </w:rPr>
        <w:t>oraz aktualnie obowiązującą Polską Normą przenoszącą europejskie normy zharmonizowane</w:t>
      </w:r>
      <w:r w:rsidRPr="00036EB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, środki transportu sanitarnego będące na wyposażeniu podstawowych i specjalistycznych zespołów ratownictwa medycznego, </w:t>
      </w:r>
      <w:r w:rsidRPr="00036EB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zakresie wymagań technicznych</w:t>
      </w:r>
      <w:r w:rsidR="00F07BE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Pr="00D96BB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powinny spełniać minimalne wymagania dla ambulansu typu B. </w:t>
      </w:r>
    </w:p>
    <w:p w:rsidR="00036EB0" w:rsidRDefault="00036EB0" w:rsidP="00AE38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036EB0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Natomiast </w:t>
      </w:r>
      <w:r w:rsidRPr="00036EB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w zakresie wyposażenia</w:t>
      </w:r>
      <w:r w:rsidR="006B2C4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podstawowe i specjalistyczne </w:t>
      </w:r>
      <w:r w:rsidRPr="00036EB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zespoły ratownictwa medycznego </w:t>
      </w:r>
      <w:r w:rsidRPr="00D96BB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dla ambulansu typu B</w:t>
      </w:r>
      <w:r w:rsidRPr="00036EB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powinny </w:t>
      </w:r>
      <w:r w:rsidR="00F408D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spełniać </w:t>
      </w:r>
      <w:r w:rsidR="00F408D8" w:rsidRPr="00D96BB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wymagania określone w </w:t>
      </w:r>
      <w:r w:rsidRPr="00D96BB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tabeli poniżej.</w:t>
      </w:r>
    </w:p>
    <w:p w:rsidR="00C87E1D" w:rsidRPr="00F109AF" w:rsidRDefault="00C87E1D" w:rsidP="00AE383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995"/>
        <w:gridCol w:w="2515"/>
        <w:gridCol w:w="2424"/>
        <w:gridCol w:w="2206"/>
        <w:gridCol w:w="247"/>
      </w:tblGrid>
      <w:tr w:rsidR="008351A7" w:rsidRPr="00036EB0" w:rsidTr="00B62FA5">
        <w:trPr>
          <w:trHeight w:val="694"/>
        </w:trPr>
        <w:tc>
          <w:tcPr>
            <w:tcW w:w="9286" w:type="dxa"/>
            <w:gridSpan w:val="6"/>
            <w:vAlign w:val="center"/>
          </w:tcPr>
          <w:p w:rsidR="008351A7" w:rsidRPr="00036EB0" w:rsidRDefault="008351A7" w:rsidP="00F10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dotyczące specjalistycznego środka transportu drogowego</w:t>
            </w:r>
          </w:p>
        </w:tc>
      </w:tr>
      <w:tr w:rsidR="008351A7" w:rsidRPr="00036EB0" w:rsidTr="008351A7">
        <w:trPr>
          <w:trHeight w:val="690"/>
        </w:trPr>
        <w:tc>
          <w:tcPr>
            <w:tcW w:w="1668" w:type="dxa"/>
            <w:gridSpan w:val="2"/>
            <w:vMerge w:val="restart"/>
            <w:vAlign w:val="center"/>
          </w:tcPr>
          <w:p w:rsidR="008351A7" w:rsidRPr="00036EB0" w:rsidRDefault="008351A7" w:rsidP="009A1E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Wymagania techniczne środka transportu drogowego</w:t>
            </w:r>
          </w:p>
        </w:tc>
        <w:tc>
          <w:tcPr>
            <w:tcW w:w="7618" w:type="dxa"/>
            <w:gridSpan w:val="4"/>
            <w:vAlign w:val="center"/>
          </w:tcPr>
          <w:p w:rsidR="008351A7" w:rsidRPr="008351A7" w:rsidRDefault="008351A7" w:rsidP="009A1E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351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Wymagania określone w ustawie z dnia 8 września 2006 r. </w:t>
            </w:r>
            <w:r w:rsidR="009A1E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Pr="008351A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o Państwowym Ratownictwie Medycznym oraz rozporządzeniu.</w:t>
            </w:r>
          </w:p>
        </w:tc>
      </w:tr>
      <w:tr w:rsidR="008351A7" w:rsidRPr="00036EB0" w:rsidTr="008351A7">
        <w:trPr>
          <w:trHeight w:val="690"/>
        </w:trPr>
        <w:tc>
          <w:tcPr>
            <w:tcW w:w="1668" w:type="dxa"/>
            <w:gridSpan w:val="2"/>
            <w:vMerge/>
            <w:vAlign w:val="center"/>
          </w:tcPr>
          <w:p w:rsidR="008351A7" w:rsidRDefault="008351A7" w:rsidP="00F10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618" w:type="dxa"/>
            <w:gridSpan w:val="4"/>
            <w:vAlign w:val="center"/>
          </w:tcPr>
          <w:p w:rsidR="008351A7" w:rsidRPr="009A1EC8" w:rsidRDefault="008351A7" w:rsidP="009A1EC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9A1EC8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Cechy techniczne i jakościowe określone </w:t>
            </w:r>
            <w:r w:rsidRPr="001F2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 obowiązującejPolskiej Normie PN-EN 1789</w:t>
            </w:r>
            <w:r w:rsidR="009A1EC8" w:rsidRPr="001F2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dla środka transportu drogowego typu B lub typu C.</w:t>
            </w:r>
          </w:p>
        </w:tc>
      </w:tr>
      <w:tr w:rsidR="00036EB0" w:rsidRPr="00036EB0" w:rsidTr="00B62FA5">
        <w:trPr>
          <w:trHeight w:val="694"/>
        </w:trPr>
        <w:tc>
          <w:tcPr>
            <w:tcW w:w="9286" w:type="dxa"/>
            <w:gridSpan w:val="6"/>
            <w:vAlign w:val="center"/>
          </w:tcPr>
          <w:p w:rsidR="008351A7" w:rsidRDefault="008351A7" w:rsidP="00F10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036EB0" w:rsidRPr="00036EB0" w:rsidRDefault="00036EB0" w:rsidP="001F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Wymagania dotyczące wyposażenia medycznego środka transportu zgodnie </w:t>
            </w:r>
            <w:r w:rsidR="001F2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z </w:t>
            </w:r>
            <w:r w:rsidR="00DA6689" w:rsidRPr="001F2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aktualnie obowiązującą </w:t>
            </w:r>
            <w:r w:rsidRPr="001F2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Polską Normą</w:t>
            </w:r>
            <w:r w:rsidR="00DA6689" w:rsidRPr="001F2C1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przenoszącą europejskie normy zharmonizowane oraz wytycznymi Ministerstwa Zdrowia</w:t>
            </w:r>
            <w:r w:rsidRPr="00036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PN-EN </w:t>
            </w:r>
            <w:r w:rsidR="00F109AF" w:rsidRPr="00036E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1789</w:t>
            </w:r>
            <w:r w:rsidR="00F10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+A1:2011</w:t>
            </w:r>
            <w:r w:rsidRPr="00036E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"Pojazdy medyczne i ich wyposażenie - ambulanse drogowe"</w:t>
            </w:r>
          </w:p>
        </w:tc>
      </w:tr>
      <w:tr w:rsidR="00036EB0" w:rsidRPr="00036EB0" w:rsidTr="00B62FA5">
        <w:trPr>
          <w:trHeight w:val="421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036EB0" w:rsidP="0028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 w:rsidR="002830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9 -</w:t>
            </w:r>
            <w:r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Wyposażenie służące do przenoszenia pacjenta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Nosze główne /z podwoziem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Nosze podbierające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7"/>
                <w:sz w:val="24"/>
                <w:szCs w:val="24"/>
                <w:lang w:eastAsia="pl-PL"/>
              </w:rPr>
              <w:t>Materac próżniowy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955F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 xml:space="preserve">Urządzenie do przenoszenia pacjenta siedzącego </w:t>
            </w:r>
            <w:r w:rsidR="00955F8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Płachta do przenoszenia lub materac do przenoszenia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Długa deska stabilizująca kręgosłup uzupełniona unie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softHyphen/>
              <w:t>ruchomieniem głowy i pasami mocującymi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616F4E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955F8C" w:rsidRPr="00036EB0" w:rsidTr="00E5002E">
        <w:tc>
          <w:tcPr>
            <w:tcW w:w="9286" w:type="dxa"/>
            <w:gridSpan w:val="6"/>
            <w:vAlign w:val="center"/>
          </w:tcPr>
          <w:p w:rsidR="00955F8C" w:rsidRPr="00036EB0" w:rsidRDefault="00955F8C" w:rsidP="00955F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o ile nosze główne nie spełniają funkcji tych wyrobów</w:t>
            </w:r>
          </w:p>
        </w:tc>
      </w:tr>
      <w:tr w:rsidR="00036EB0" w:rsidRPr="00036EB0" w:rsidTr="00B62FA5">
        <w:trPr>
          <w:trHeight w:val="469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10 -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Wyposażenie unieruchamiające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8024D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 xml:space="preserve">Zestaw unieruchamiający </w:t>
            </w:r>
            <w:r w:rsidR="00955F8C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do złamań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8024D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Zestaw unieruchamiający górny szyjny odcinek kręgosłupa</w:t>
            </w:r>
          </w:p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  <w:t>Zestaw kołnierzy szyjnych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DA6689">
        <w:trPr>
          <w:trHeight w:val="1260"/>
        </w:trPr>
        <w:tc>
          <w:tcPr>
            <w:tcW w:w="673" w:type="dxa"/>
            <w:vAlign w:val="center"/>
          </w:tcPr>
          <w:p w:rsidR="00036EB0" w:rsidRPr="00036EB0" w:rsidRDefault="008024D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hd w:val="clear" w:color="auto" w:fill="FFFFFF"/>
              <w:spacing w:after="0" w:line="202" w:lineRule="exact"/>
              <w:ind w:firstLine="10"/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6"/>
                <w:sz w:val="24"/>
                <w:szCs w:val="24"/>
                <w:lang w:eastAsia="pl-PL"/>
              </w:rPr>
              <w:t>Rozszerzone unieruchomienie górnego odcinka kręgosłupa</w:t>
            </w:r>
          </w:p>
          <w:p w:rsidR="00036EB0" w:rsidRPr="00036EB0" w:rsidRDefault="00036EB0" w:rsidP="00036EB0">
            <w:pPr>
              <w:shd w:val="clear" w:color="auto" w:fill="FFFFFF"/>
              <w:spacing w:after="0" w:line="202" w:lineRule="exact"/>
              <w:ind w:firstLine="1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pacing w:val="-5"/>
                <w:sz w:val="24"/>
                <w:szCs w:val="24"/>
                <w:lang w:eastAsia="pl-PL"/>
              </w:rPr>
              <w:t xml:space="preserve">Urządzenie do ewakuacji lub krótka deska stabilizująca </w:t>
            </w:r>
            <w:r w:rsidRPr="00036EB0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  <w:lang w:eastAsia="pl-PL"/>
              </w:rPr>
              <w:t>kręgosłup (jedno z nich)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466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11 -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Wyposażenie do wentylacji/oddychania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8024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Stacjonarny </w:t>
            </w:r>
            <w:r w:rsidR="008024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pojemnik</w:t>
            </w:r>
            <w:r w:rsidR="00955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tlenu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Minimum 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2 000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l</w:t>
            </w:r>
            <w:r w:rsidR="00955F8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(w temperaturze normalnej i pod ciśnieniem normalnym), przepływomierz/miernik prze</w:t>
            </w:r>
            <w:r w:rsidR="00DA66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pływu o maksymalnym przepływie, 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 najmniej 15 l/min i z zaworem regulacyjnym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DA6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szybkozłączka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E30473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Przenośny zbiornik tlenu</w:t>
            </w:r>
            <w:r w:rsidR="00036EB0"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Minimum </w:t>
            </w:r>
            <w:r w:rsidR="00036EB0"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400 </w:t>
            </w:r>
            <w:r w:rsidR="00036EB0"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l, </w:t>
            </w:r>
            <w:r w:rsidR="00DA66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036EB0"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(w temperaturze normalnej </w:t>
            </w:r>
            <w:r w:rsidR="00DA66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036EB0"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pod ciśnieniem normalnym), przepływomierz/miernik przepływu o maksymalnym przepływie, co najmniej 15 l/min i z zaworem regulacyjnym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DA66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szybkozłączka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Worek samorozprężalny</w:t>
            </w:r>
            <w:r w:rsidR="00DA66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 wlotem dla tlenu, maskami </w:t>
            </w:r>
            <w:r w:rsidR="00DA66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rurkami do udrożnienia dróg oddechowych dla wszystkich grup wiekowych oraz rezerwuarem tlenu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8024D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Mechaniczne urządzenie </w:t>
            </w:r>
            <w:r w:rsidR="00DA668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odsysania 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o minimalnym ciśnieniu 65 kPa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i minimalnej pojemności 1 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8024D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Przenośne urządzenie do odsysania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449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E51F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12 -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Wyposażenie diagnostyczne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DA668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Aparat do ręcznego pomiaru ciśnienia krwi, rozmiary mankietów 10 cm – 66 cm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54644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Oksymetr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54644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Stetoskop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54644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7415B3" w:rsidRDefault="007415B3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Termometr </w:t>
            </w:r>
          </w:p>
          <w:p w:rsidR="00036EB0" w:rsidRPr="00036EB0" w:rsidRDefault="007415B3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</w:t>
            </w:r>
            <w:r w:rsidR="00036EB0"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akres minimalny od 28 °C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  <w:t>do 42 °C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54644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Urządzenie do oznaczania glukozy we krwi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54644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Latarka diagnostyczna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416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7415B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13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 Leki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leku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Przeciwbólowy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1F2C19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458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5464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14 -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Wyposażenie do infuzji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Płyny infuzyjne, litry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Zestawy do iniekcji i infuzji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Układ do infuzji przeznaczony do podawania p</w:t>
            </w:r>
            <w:r w:rsidR="00BD4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łynu ogrzanego do (37 ± 2) °C (n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ie wymaga się, aby ten układ był przenośny)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Uchwyt do zestawów do infuzji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Urządzenie do infuzji pod ciśnieniem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450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54644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15 -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Wyposażenie do postępowania w nagłych stanach zagrożenia zdrowotnego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2481" w:type="dxa"/>
            <w:vAlign w:val="center"/>
          </w:tcPr>
          <w:p w:rsidR="00BD4A05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</w:p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podstawowego zespołu ratownictwa medycznego</w:t>
            </w:r>
          </w:p>
        </w:tc>
        <w:tc>
          <w:tcPr>
            <w:tcW w:w="2517" w:type="dxa"/>
            <w:gridSpan w:val="2"/>
            <w:vAlign w:val="center"/>
          </w:tcPr>
          <w:p w:rsidR="00BD4A05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</w:p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Defibrylator z rejestratorem rytmu i danych pacjenta 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Monitor kardiologiczny 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Kardiostymulator zewnętrzny 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  <w:t>a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Przenośny zestaw rurek </w:t>
            </w:r>
            <w:r w:rsidR="00BD4A0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 udrażniania dróg oddechowych (p.a.c.s.) </w:t>
            </w:r>
          </w:p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Worek samorozprężalny ręczny</w:t>
            </w:r>
          </w:p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Maska z ustnikiem do wentylacji z wlotem dla tlenu </w:t>
            </w:r>
          </w:p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Rurki ustno- i nosowo-gardłowe</w:t>
            </w:r>
          </w:p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Ssak</w:t>
            </w:r>
          </w:p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Cewniki do odsysania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Przenośny rozszerzony zestaw do udr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ażniania dróg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oddechowych (p.a.r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.s.)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Zawartość przenośnego zestawu rurek do udrażniania dróg oddechowych (p.a.c.s.)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Zestaw do infuzji – łącznie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odpowiednimi kaniulami dożylnymi zakładanymi na stałe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Zestaw do podawania płynów infuzyjnych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Płyny infuzyjne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Samoprzylepne materiały </w:t>
            </w:r>
            <w:r w:rsidR="00BD4A0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 mocowania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Zestaw do intubacji – zawierający rękojeść (-ci) laryngoskopu i odpowiednie łopatki</w:t>
            </w:r>
          </w:p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Kleszczyki Magilla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Mandryny/prowadnice do wprowadzania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Rurki dotchawicze z łącznikami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Zacisk do rurki do napełniania mankietu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Mocowania rurek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Stetoskop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Zestaw do podawania leków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Aparat do nebulizacji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Zestaw do drenażu klatki piersiowej</w:t>
            </w:r>
          </w:p>
        </w:tc>
        <w:tc>
          <w:tcPr>
            <w:tcW w:w="2481" w:type="dxa"/>
            <w:vAlign w:val="center"/>
          </w:tcPr>
          <w:p w:rsidR="00036EB0" w:rsidRPr="00036EB0" w:rsidRDefault="006D7726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Wolumetryczna pompa infuzyjna</w:t>
            </w:r>
            <w:r w:rsidR="005C579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/Strzykawkowa pompa infuzyjna</w:t>
            </w:r>
          </w:p>
        </w:tc>
        <w:tc>
          <w:tcPr>
            <w:tcW w:w="2481" w:type="dxa"/>
            <w:vAlign w:val="center"/>
          </w:tcPr>
          <w:p w:rsidR="00036EB0" w:rsidRPr="00036EB0" w:rsidRDefault="006D7726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Kaniule do wkłuć centralnych</w:t>
            </w:r>
          </w:p>
        </w:tc>
        <w:tc>
          <w:tcPr>
            <w:tcW w:w="2481" w:type="dxa"/>
            <w:vAlign w:val="center"/>
          </w:tcPr>
          <w:p w:rsidR="00036EB0" w:rsidRPr="00036EB0" w:rsidRDefault="006D7726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Respirator ratowniczo-transportowy</w:t>
            </w:r>
          </w:p>
        </w:tc>
        <w:tc>
          <w:tcPr>
            <w:tcW w:w="2481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Zastawka wytwarzająca dodatnie ciśnienie końcowe wydechowe (PEEP), regulowana lub o stałym ciśnieniu</w:t>
            </w:r>
          </w:p>
        </w:tc>
        <w:tc>
          <w:tcPr>
            <w:tcW w:w="2481" w:type="dxa"/>
            <w:vAlign w:val="center"/>
          </w:tcPr>
          <w:p w:rsidR="00036EB0" w:rsidRPr="00036EB0" w:rsidRDefault="006D7726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Kapnometr</w:t>
            </w:r>
          </w:p>
        </w:tc>
        <w:tc>
          <w:tcPr>
            <w:tcW w:w="2481" w:type="dxa"/>
            <w:vAlign w:val="center"/>
          </w:tcPr>
          <w:p w:rsidR="00036EB0" w:rsidRPr="00036EB0" w:rsidRDefault="006D7726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7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5C5793">
        <w:tc>
          <w:tcPr>
            <w:tcW w:w="9039" w:type="dxa"/>
            <w:gridSpan w:val="5"/>
            <w:vAlign w:val="center"/>
          </w:tcPr>
          <w:p w:rsidR="00E6457B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6457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a </w:t>
            </w:r>
            <w:r w:rsidRPr="005C57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to pożądane, jedno urządzenie może spełniać dwie lub kilka z tych funkcji.</w:t>
            </w:r>
          </w:p>
          <w:p w:rsidR="005C5793" w:rsidRPr="005C5793" w:rsidRDefault="005C5793" w:rsidP="0003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</w:p>
        </w:tc>
      </w:tr>
      <w:tr w:rsidR="00036EB0" w:rsidRPr="00036EB0" w:rsidTr="00B62FA5">
        <w:trPr>
          <w:trHeight w:val="403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283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2830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16 -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andażowanie i pielęgnacja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9B1F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9B1F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Pościel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Koce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Materiały do opatrywania ran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Materiały do leczenia oparzeń termicznych i chemicznych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Miska nerkowata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Worek na wymiociny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Pojemnik na mocz (niewykonany ze szkła)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Pojemnik na zużyte materiały ostre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Zgłębnik żołądkowy </w:t>
            </w:r>
            <w:r w:rsidR="009B1FF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 wyposażeniem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Rękawice chirurgiczne sterylne, liczba par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Rękawice jednorazowego użytku niesterylne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Zestaw porodowy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Worek na odpady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Worek na odpady medyczne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Nieprzepuszczalne prześcieradło na nosze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334963" w:rsidRPr="00036EB0" w:rsidTr="00B62FA5">
        <w:tc>
          <w:tcPr>
            <w:tcW w:w="673" w:type="dxa"/>
            <w:vAlign w:val="center"/>
          </w:tcPr>
          <w:p w:rsidR="00334963" w:rsidRPr="00036EB0" w:rsidRDefault="0033496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15" w:type="dxa"/>
            <w:gridSpan w:val="2"/>
          </w:tcPr>
          <w:p w:rsidR="00334963" w:rsidRPr="00036EB0" w:rsidRDefault="00334963" w:rsidP="00036EB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Pojemnik reimplantacyjny utrzymujący wewnętrzną temperaturę (4±2)°C </w:t>
            </w:r>
            <w:r w:rsidR="009B1F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 co najmniej 2h</w:t>
            </w:r>
          </w:p>
        </w:tc>
        <w:tc>
          <w:tcPr>
            <w:tcW w:w="4998" w:type="dxa"/>
            <w:gridSpan w:val="3"/>
            <w:vAlign w:val="center"/>
          </w:tcPr>
          <w:p w:rsidR="00334963" w:rsidRPr="00036EB0" w:rsidRDefault="00334963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370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A81EC7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2830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17 -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Środki ochrony indywidualnej (dla każdego członka zespołu)</w:t>
            </w:r>
            <w:r w:rsidR="00A81EC7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t>c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A81E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A81E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Podstawowa odzież ochronna, w tym odblasko</w:t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softHyphen/>
              <w:t>wa kamizelka lub kurtka o intensywnej widzialności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Rękawice ochronne/</w:t>
            </w:r>
            <w:r w:rsidR="00A81EC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 szczątków, liczba par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Obuwie ochronne, liczba par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Kask ochronny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Środki ochrony indywidualnej chroniące przed zakażeniem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B62FA5" w:rsidRPr="00036EB0" w:rsidTr="00B62FA5">
        <w:tc>
          <w:tcPr>
            <w:tcW w:w="673" w:type="dxa"/>
            <w:vAlign w:val="center"/>
          </w:tcPr>
          <w:p w:rsidR="00B62FA5" w:rsidRPr="00036EB0" w:rsidRDefault="00B62FA5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15" w:type="dxa"/>
            <w:gridSpan w:val="2"/>
            <w:vAlign w:val="center"/>
          </w:tcPr>
          <w:p w:rsidR="00B62FA5" w:rsidRPr="00036EB0" w:rsidRDefault="00B62FA5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Kamizelka ratunkowa</w:t>
            </w:r>
          </w:p>
        </w:tc>
        <w:tc>
          <w:tcPr>
            <w:tcW w:w="4998" w:type="dxa"/>
            <w:gridSpan w:val="3"/>
            <w:vAlign w:val="center"/>
          </w:tcPr>
          <w:p w:rsidR="00B62FA5" w:rsidRPr="00036EB0" w:rsidRDefault="00B62FA5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</w:t>
            </w:r>
          </w:p>
        </w:tc>
      </w:tr>
      <w:tr w:rsidR="00B62FA5" w:rsidRPr="00036EB0" w:rsidTr="00647BEC">
        <w:tc>
          <w:tcPr>
            <w:tcW w:w="9286" w:type="dxa"/>
            <w:gridSpan w:val="6"/>
            <w:vAlign w:val="center"/>
          </w:tcPr>
          <w:p w:rsidR="00B62FA5" w:rsidRDefault="00B62FA5" w:rsidP="00B62F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62F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</w:t>
            </w:r>
            <w:r w:rsidR="00F07B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81EC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zgodnie z przepisami wydanymi na podstawie art. 38 ust. 3 ustawy o PRM.</w:t>
            </w:r>
          </w:p>
        </w:tc>
      </w:tr>
      <w:tr w:rsidR="00036EB0" w:rsidRPr="00036EB0" w:rsidTr="00B62FA5">
        <w:trPr>
          <w:trHeight w:val="466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283074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lica</w:t>
            </w:r>
            <w:r w:rsidR="00036EB0" w:rsidRPr="002830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18 - Wyposażenie 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ratownicze i ochronne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4F5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4F5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Materiały do czyszczenia </w:t>
            </w:r>
            <w:r w:rsidR="004F5BC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 dezynfekcji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Nóż do cięcia pasów bezpieczeństwa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Trójkąt ostrzegawczy/oświetlenie ostrzegawcze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Reflektor punktowy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Gaśnica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rPr>
          <w:trHeight w:val="386"/>
        </w:trPr>
        <w:tc>
          <w:tcPr>
            <w:tcW w:w="673" w:type="dxa"/>
            <w:vMerge w:val="restart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613" w:type="dxa"/>
            <w:gridSpan w:val="5"/>
            <w:vAlign w:val="center"/>
          </w:tcPr>
          <w:p w:rsidR="00036EB0" w:rsidRPr="00036EB0" w:rsidRDefault="00844F6F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55F8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Tab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lica19 - </w:t>
            </w:r>
            <w:r w:rsidR="00036EB0" w:rsidRPr="00036EB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Łączność</w:t>
            </w:r>
          </w:p>
        </w:tc>
      </w:tr>
      <w:tr w:rsidR="00036EB0" w:rsidRPr="00036EB0" w:rsidTr="00B62FA5">
        <w:tc>
          <w:tcPr>
            <w:tcW w:w="673" w:type="dxa"/>
            <w:vMerge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15" w:type="dxa"/>
            <w:gridSpan w:val="2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Wyrób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Ilość </w:t>
            </w:r>
            <w:r w:rsidR="004F5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minimalna </w:t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podstawowego </w:t>
            </w:r>
            <w:r w:rsidR="004F5B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specjalistycznego zespołu ratownictwa medycznego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15" w:type="dxa"/>
            <w:gridSpan w:val="2"/>
            <w:vAlign w:val="bottom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Nadajnik-odbiornik radiowy zainstalowany w pojeździe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Przenośny nadajnik-odbiornik radiowy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Dostęp do publicznej sieci telefonicznej np. przez zwyczajny nadajnik radiowy lub przenośny telefon (komórkowy)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15" w:type="dxa"/>
            <w:gridSpan w:val="2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Przenośny alarmowy układ przywołujący, liczba na osobę (może być elementem przenośnego odbiornika radiowego)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  <w:tr w:rsidR="00036EB0" w:rsidRPr="00036EB0" w:rsidTr="00B62FA5">
        <w:tc>
          <w:tcPr>
            <w:tcW w:w="673" w:type="dxa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15" w:type="dxa"/>
            <w:gridSpan w:val="2"/>
            <w:vAlign w:val="bottom"/>
          </w:tcPr>
          <w:p w:rsidR="00036EB0" w:rsidRPr="00036EB0" w:rsidRDefault="00036EB0" w:rsidP="00036E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Wewnętrzna łączność między kierowcą i przedziałem dla pacjenta</w:t>
            </w:r>
          </w:p>
        </w:tc>
        <w:tc>
          <w:tcPr>
            <w:tcW w:w="4998" w:type="dxa"/>
            <w:gridSpan w:val="3"/>
            <w:vAlign w:val="center"/>
          </w:tcPr>
          <w:p w:rsidR="00036EB0" w:rsidRPr="00036EB0" w:rsidRDefault="00036EB0" w:rsidP="00036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36E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</w:tr>
    </w:tbl>
    <w:p w:rsidR="00036EB0" w:rsidRPr="00036EB0" w:rsidRDefault="00036EB0" w:rsidP="00036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6EB0" w:rsidRPr="00036EB0" w:rsidRDefault="00036EB0" w:rsidP="00036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36EB0" w:rsidRPr="00036EB0" w:rsidRDefault="00036EB0" w:rsidP="00036EB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6EB0" w:rsidRPr="00036EB0" w:rsidRDefault="00036EB0" w:rsidP="00036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EB0" w:rsidRPr="00036EB0" w:rsidRDefault="00036EB0" w:rsidP="00036EB0">
      <w:pPr>
        <w:spacing w:before="105" w:after="105" w:line="360" w:lineRule="auto"/>
        <w:jc w:val="both"/>
        <w:rPr>
          <w:rFonts w:ascii="Arial" w:eastAsia="Times New Roman" w:hAnsi="Arial" w:cs="Arial"/>
          <w:lang w:eastAsia="pl-PL"/>
        </w:rPr>
      </w:pPr>
    </w:p>
    <w:p w:rsidR="003C52D0" w:rsidRDefault="00EA6CB8"/>
    <w:sectPr w:rsidR="003C52D0" w:rsidSect="003340A8">
      <w:head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CB8" w:rsidRDefault="00EA6CB8">
      <w:pPr>
        <w:spacing w:after="0" w:line="240" w:lineRule="auto"/>
      </w:pPr>
      <w:r>
        <w:separator/>
      </w:r>
    </w:p>
  </w:endnote>
  <w:endnote w:type="continuationSeparator" w:id="0">
    <w:p w:rsidR="00EA6CB8" w:rsidRDefault="00EA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CB8" w:rsidRDefault="00EA6CB8">
      <w:pPr>
        <w:spacing w:after="0" w:line="240" w:lineRule="auto"/>
      </w:pPr>
      <w:r>
        <w:separator/>
      </w:r>
    </w:p>
  </w:footnote>
  <w:footnote w:type="continuationSeparator" w:id="0">
    <w:p w:rsidR="00EA6CB8" w:rsidRDefault="00EA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F62" w:rsidRPr="00581F62" w:rsidRDefault="00581F62" w:rsidP="00581F62">
    <w:pPr>
      <w:pStyle w:val="Nagwek"/>
      <w:jc w:val="right"/>
      <w:rPr>
        <w:lang w:val="pl-PL"/>
      </w:rPr>
    </w:pPr>
    <w:r>
      <w:rPr>
        <w:lang w:val="pl-PL"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60A0"/>
    <w:multiLevelType w:val="hybridMultilevel"/>
    <w:tmpl w:val="B5B2FC76"/>
    <w:lvl w:ilvl="0" w:tplc="F6C20B6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639B"/>
    <w:multiLevelType w:val="multilevel"/>
    <w:tmpl w:val="9AE8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B0"/>
    <w:rsid w:val="00036EB0"/>
    <w:rsid w:val="00037C1F"/>
    <w:rsid w:val="000533AA"/>
    <w:rsid w:val="00071529"/>
    <w:rsid w:val="000753DE"/>
    <w:rsid w:val="000F2457"/>
    <w:rsid w:val="001347BE"/>
    <w:rsid w:val="001476A1"/>
    <w:rsid w:val="001F2C19"/>
    <w:rsid w:val="00283074"/>
    <w:rsid w:val="00290DC3"/>
    <w:rsid w:val="00291DD3"/>
    <w:rsid w:val="002B5E69"/>
    <w:rsid w:val="002B6268"/>
    <w:rsid w:val="002D1690"/>
    <w:rsid w:val="00334963"/>
    <w:rsid w:val="00376A5A"/>
    <w:rsid w:val="003B7C21"/>
    <w:rsid w:val="003D121C"/>
    <w:rsid w:val="0045531A"/>
    <w:rsid w:val="00491342"/>
    <w:rsid w:val="004B65DF"/>
    <w:rsid w:val="004D6A20"/>
    <w:rsid w:val="004F5BC6"/>
    <w:rsid w:val="00546443"/>
    <w:rsid w:val="00562E3A"/>
    <w:rsid w:val="00581F62"/>
    <w:rsid w:val="00585DAB"/>
    <w:rsid w:val="005C5793"/>
    <w:rsid w:val="0060257C"/>
    <w:rsid w:val="00603866"/>
    <w:rsid w:val="00616F4E"/>
    <w:rsid w:val="00636CAB"/>
    <w:rsid w:val="00637085"/>
    <w:rsid w:val="00646778"/>
    <w:rsid w:val="0068151D"/>
    <w:rsid w:val="0069555D"/>
    <w:rsid w:val="006B2C42"/>
    <w:rsid w:val="006C45E9"/>
    <w:rsid w:val="006D7726"/>
    <w:rsid w:val="006E540E"/>
    <w:rsid w:val="007048EB"/>
    <w:rsid w:val="007415B3"/>
    <w:rsid w:val="00791140"/>
    <w:rsid w:val="007A0F7F"/>
    <w:rsid w:val="007C27CC"/>
    <w:rsid w:val="007F388B"/>
    <w:rsid w:val="008024D4"/>
    <w:rsid w:val="008351A7"/>
    <w:rsid w:val="00844F6F"/>
    <w:rsid w:val="009164C6"/>
    <w:rsid w:val="009524D2"/>
    <w:rsid w:val="00955F8C"/>
    <w:rsid w:val="009630F6"/>
    <w:rsid w:val="00980376"/>
    <w:rsid w:val="009A1EC8"/>
    <w:rsid w:val="009B1FF2"/>
    <w:rsid w:val="009B22BB"/>
    <w:rsid w:val="009B4069"/>
    <w:rsid w:val="009C1E1D"/>
    <w:rsid w:val="009C3FED"/>
    <w:rsid w:val="00A1477F"/>
    <w:rsid w:val="00A650E3"/>
    <w:rsid w:val="00A81EC7"/>
    <w:rsid w:val="00AE24D1"/>
    <w:rsid w:val="00AE3830"/>
    <w:rsid w:val="00B0296C"/>
    <w:rsid w:val="00B16BF4"/>
    <w:rsid w:val="00B5338B"/>
    <w:rsid w:val="00B62FA5"/>
    <w:rsid w:val="00B70DC5"/>
    <w:rsid w:val="00B9309A"/>
    <w:rsid w:val="00BA69C8"/>
    <w:rsid w:val="00BD050E"/>
    <w:rsid w:val="00BD4A05"/>
    <w:rsid w:val="00C12B7D"/>
    <w:rsid w:val="00C87E1D"/>
    <w:rsid w:val="00C94FDD"/>
    <w:rsid w:val="00CA7567"/>
    <w:rsid w:val="00CC16B3"/>
    <w:rsid w:val="00D07CE5"/>
    <w:rsid w:val="00D15C35"/>
    <w:rsid w:val="00D20B38"/>
    <w:rsid w:val="00D34030"/>
    <w:rsid w:val="00D86E4B"/>
    <w:rsid w:val="00D96BBB"/>
    <w:rsid w:val="00DA6689"/>
    <w:rsid w:val="00DD4E28"/>
    <w:rsid w:val="00DE128E"/>
    <w:rsid w:val="00E13C91"/>
    <w:rsid w:val="00E17E6A"/>
    <w:rsid w:val="00E242D5"/>
    <w:rsid w:val="00E30473"/>
    <w:rsid w:val="00E51F34"/>
    <w:rsid w:val="00E5291B"/>
    <w:rsid w:val="00E6037B"/>
    <w:rsid w:val="00E62864"/>
    <w:rsid w:val="00E6457B"/>
    <w:rsid w:val="00E705ED"/>
    <w:rsid w:val="00E82A0E"/>
    <w:rsid w:val="00E8666C"/>
    <w:rsid w:val="00EA6CB8"/>
    <w:rsid w:val="00F07BEF"/>
    <w:rsid w:val="00F109AF"/>
    <w:rsid w:val="00F151F2"/>
    <w:rsid w:val="00F408D8"/>
    <w:rsid w:val="00FA5293"/>
    <w:rsid w:val="00FC6DAB"/>
    <w:rsid w:val="00FE6DCA"/>
    <w:rsid w:val="00FF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9FF5E-061A-4243-AFDD-D82B50B7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36E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036E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7A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C1800-60FD-44E1-B85F-76CE953A27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DFD71E1-71FF-47C0-B630-AD03FE87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1565</Words>
  <Characters>9392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Benec Izabela</dc:creator>
  <cp:lastModifiedBy>Cwalina Hanna</cp:lastModifiedBy>
  <cp:revision>2</cp:revision>
  <cp:lastPrinted>2023-11-16T09:54:00Z</cp:lastPrinted>
  <dcterms:created xsi:type="dcterms:W3CDTF">2024-10-28T12:42:00Z</dcterms:created>
  <dcterms:modified xsi:type="dcterms:W3CDTF">2024-10-28T12:42:00Z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527477ce-1102-4eed-9b48-2bd1aa1777df</vt:lpwstr>
  </property>
  <property fmtid="{D5CDD505-2E9C-101B-9397-08002B2CF9AE}" pid="3" name="bjSaver">
    <vt:lpwstr>BdyGWF92xOSE3mdUyBTunk8niB6pn7sI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Benec Izabela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10.62.56.159</vt:lpwstr>
  </property>
  <property fmtid="{D5CDD505-2E9C-101B-9397-08002B2CF9AE}" pid="11" name="bjPortionMark">
    <vt:lpwstr>[]</vt:lpwstr>
  </property>
</Properties>
</file>