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FD" w:rsidRPr="006D5043" w:rsidRDefault="008C5BF5" w:rsidP="008C5BF5">
      <w:p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ZP.271.6</w:t>
      </w:r>
      <w:r w:rsidR="00964AFD" w:rsidRPr="006D5043">
        <w:rPr>
          <w:rFonts w:ascii="Bookman Old Style" w:hAnsi="Bookman Old Style" w:cs="Bookman Old Style"/>
          <w:sz w:val="22"/>
          <w:szCs w:val="22"/>
        </w:rPr>
        <w:t>0.2023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Krosno, dnia 1</w:t>
      </w:r>
      <w:r w:rsidR="00CC25E6">
        <w:rPr>
          <w:rFonts w:ascii="Bookman Old Style" w:hAnsi="Bookman Old Style"/>
          <w:sz w:val="22"/>
          <w:szCs w:val="22"/>
        </w:rPr>
        <w:t>6</w:t>
      </w:r>
      <w:bookmarkStart w:id="0" w:name="_GoBack"/>
      <w:bookmarkEnd w:id="0"/>
      <w:r w:rsidR="00964AFD" w:rsidRPr="006D5043">
        <w:rPr>
          <w:rFonts w:ascii="Bookman Old Style" w:hAnsi="Bookman Old Style"/>
          <w:sz w:val="22"/>
          <w:szCs w:val="22"/>
        </w:rPr>
        <w:t>.1</w:t>
      </w:r>
      <w:r w:rsidR="00964AFD">
        <w:rPr>
          <w:rFonts w:ascii="Bookman Old Style" w:hAnsi="Bookman Old Style"/>
          <w:sz w:val="22"/>
          <w:szCs w:val="22"/>
        </w:rPr>
        <w:t>1</w:t>
      </w:r>
      <w:r w:rsidR="00964AFD" w:rsidRPr="006D5043">
        <w:rPr>
          <w:rFonts w:ascii="Bookman Old Style" w:hAnsi="Bookman Old Style"/>
          <w:sz w:val="22"/>
          <w:szCs w:val="22"/>
        </w:rPr>
        <w:t>.2023 r.</w:t>
      </w:r>
    </w:p>
    <w:p w:rsidR="00392160" w:rsidRDefault="00392160" w:rsidP="008C5B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321F1" w:rsidRPr="00E90E8F" w:rsidRDefault="002321F1" w:rsidP="008C5B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E90E8F" w:rsidRDefault="000F1C25" w:rsidP="008C5BF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90E8F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4B6961" w:rsidRPr="00E90E8F" w:rsidRDefault="004B6961" w:rsidP="008C5BF5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90E8F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:rsidR="00EB4007" w:rsidRPr="008C5BF5" w:rsidRDefault="008C5BF5" w:rsidP="008C5BF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C5BF5">
        <w:rPr>
          <w:rFonts w:ascii="Bookman Old Style" w:hAnsi="Bookman Old Style"/>
          <w:b/>
          <w:sz w:val="22"/>
          <w:szCs w:val="22"/>
        </w:rPr>
        <w:t>Część II</w:t>
      </w:r>
    </w:p>
    <w:p w:rsidR="002321F1" w:rsidRPr="00E90E8F" w:rsidRDefault="002321F1" w:rsidP="008C5B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C5BF5" w:rsidRPr="006F7E5B" w:rsidRDefault="00964AFD" w:rsidP="008C5BF5">
      <w:pPr>
        <w:spacing w:line="360" w:lineRule="auto"/>
        <w:ind w:firstLine="567"/>
        <w:jc w:val="both"/>
        <w:rPr>
          <w:rFonts w:ascii="Bookman Old Style" w:hAnsi="Bookman Old Style"/>
          <w:b/>
          <w:sz w:val="22"/>
          <w:szCs w:val="22"/>
        </w:rPr>
      </w:pPr>
      <w:r w:rsidRPr="00964AFD">
        <w:rPr>
          <w:rFonts w:ascii="Bookman Old Style" w:hAnsi="Bookman Old Style" w:cs="Bookman Old Style"/>
          <w:sz w:val="22"/>
          <w:szCs w:val="22"/>
        </w:rPr>
        <w:t xml:space="preserve">Zamawiający informuje, że </w:t>
      </w:r>
      <w:r w:rsidR="002321F1" w:rsidRPr="00964AFD">
        <w:rPr>
          <w:rFonts w:ascii="Bookman Old Style" w:hAnsi="Bookman Old Style" w:cs="Bookman Old Style"/>
          <w:sz w:val="22"/>
          <w:szCs w:val="22"/>
        </w:rPr>
        <w:t>dniu</w:t>
      </w:r>
      <w:r w:rsidR="002321F1" w:rsidRPr="00964AFD">
        <w:rPr>
          <w:rFonts w:ascii="Bookman Old Style" w:hAnsi="Bookman Old Style"/>
          <w:sz w:val="22"/>
          <w:szCs w:val="22"/>
        </w:rPr>
        <w:t xml:space="preserve"> </w:t>
      </w:r>
      <w:r w:rsidR="008C5BF5" w:rsidRPr="008C5BF5">
        <w:rPr>
          <w:rFonts w:ascii="Bookman Old Style" w:hAnsi="Bookman Old Style"/>
          <w:sz w:val="22"/>
          <w:szCs w:val="22"/>
        </w:rPr>
        <w:t>25.09.2023</w:t>
      </w:r>
      <w:r w:rsidR="008C5BF5">
        <w:rPr>
          <w:rFonts w:ascii="Bookman Old Style" w:hAnsi="Bookman Old Style"/>
          <w:sz w:val="22"/>
          <w:szCs w:val="22"/>
        </w:rPr>
        <w:t xml:space="preserve"> </w:t>
      </w:r>
      <w:r w:rsidR="002321F1" w:rsidRPr="00964AFD">
        <w:rPr>
          <w:rFonts w:ascii="Bookman Old Style" w:hAnsi="Bookman Old Style"/>
          <w:sz w:val="22"/>
          <w:szCs w:val="22"/>
        </w:rPr>
        <w:t>roku dokonano otwarcia ofert złożon</w:t>
      </w:r>
      <w:r w:rsidR="008C5BF5">
        <w:rPr>
          <w:rFonts w:ascii="Bookman Old Style" w:hAnsi="Bookman Old Style"/>
          <w:sz w:val="22"/>
          <w:szCs w:val="22"/>
        </w:rPr>
        <w:t>ych</w:t>
      </w:r>
      <w:r w:rsidR="002321F1" w:rsidRPr="00964AFD">
        <w:rPr>
          <w:rFonts w:ascii="Bookman Old Style" w:hAnsi="Bookman Old Style"/>
          <w:sz w:val="22"/>
          <w:szCs w:val="22"/>
        </w:rPr>
        <w:t xml:space="preserve"> w postępowaniu pn.</w:t>
      </w:r>
      <w:r w:rsidR="002321F1" w:rsidRPr="00AD1A9F">
        <w:rPr>
          <w:rFonts w:ascii="Bookman Old Style" w:hAnsi="Bookman Old Style"/>
          <w:sz w:val="22"/>
          <w:szCs w:val="22"/>
        </w:rPr>
        <w:t xml:space="preserve"> </w:t>
      </w:r>
      <w:r w:rsidR="008C5BF5" w:rsidRPr="006F7E5B">
        <w:rPr>
          <w:rFonts w:ascii="Bookman Old Style" w:hAnsi="Bookman Old Style" w:cs="Bookman Old Style"/>
          <w:b/>
          <w:bCs/>
          <w:sz w:val="22"/>
          <w:szCs w:val="22"/>
        </w:rPr>
        <w:t>„</w:t>
      </w:r>
      <w:r w:rsidR="008C5BF5" w:rsidRPr="006F7E5B">
        <w:rPr>
          <w:rFonts w:ascii="Bookman Old Style" w:hAnsi="Bookman Old Style"/>
          <w:b/>
          <w:sz w:val="22"/>
          <w:szCs w:val="22"/>
        </w:rPr>
        <w:t>Utrzymanie dróg i chodników w sezonie zimowym 2023/2024</w:t>
      </w:r>
      <w:r w:rsidR="008C5BF5">
        <w:rPr>
          <w:rFonts w:ascii="Bookman Old Style" w:hAnsi="Bookman Old Style"/>
          <w:b/>
          <w:sz w:val="22"/>
          <w:szCs w:val="22"/>
        </w:rPr>
        <w:t>”</w:t>
      </w:r>
      <w:r w:rsidR="008C5BF5" w:rsidRPr="006F7E5B">
        <w:rPr>
          <w:rFonts w:ascii="Bookman Old Style" w:hAnsi="Bookman Old Style"/>
          <w:b/>
          <w:sz w:val="22"/>
          <w:szCs w:val="22"/>
        </w:rPr>
        <w:t>.</w:t>
      </w:r>
    </w:p>
    <w:p w:rsidR="008C5BF5" w:rsidRPr="00E863C9" w:rsidRDefault="008C5BF5" w:rsidP="008C5BF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863C9">
        <w:rPr>
          <w:rFonts w:ascii="Bookman Old Style" w:hAnsi="Bookman Old Style"/>
          <w:sz w:val="22"/>
          <w:szCs w:val="22"/>
        </w:rPr>
        <w:t>Na wykonanie przedmiotowego zadania wpłynęł</w:t>
      </w:r>
      <w:r>
        <w:rPr>
          <w:rFonts w:ascii="Bookman Old Style" w:hAnsi="Bookman Old Style"/>
          <w:sz w:val="22"/>
          <w:szCs w:val="22"/>
        </w:rPr>
        <w:t>o</w:t>
      </w:r>
      <w:r w:rsidRPr="00E863C9">
        <w:rPr>
          <w:rFonts w:ascii="Bookman Old Style" w:hAnsi="Bookman Old Style"/>
          <w:sz w:val="22"/>
          <w:szCs w:val="22"/>
        </w:rPr>
        <w:t xml:space="preserve"> 5 ofert złożonych przez następujących wykonawców:</w:t>
      </w:r>
    </w:p>
    <w:p w:rsidR="008C5BF5" w:rsidRPr="00E863C9" w:rsidRDefault="008C5BF5" w:rsidP="008C5BF5">
      <w:pPr>
        <w:numPr>
          <w:ilvl w:val="0"/>
          <w:numId w:val="30"/>
        </w:numPr>
        <w:spacing w:line="360" w:lineRule="auto"/>
        <w:ind w:left="425" w:right="23" w:hanging="425"/>
        <w:jc w:val="both"/>
        <w:rPr>
          <w:rFonts w:ascii="Bookman Old Style" w:hAnsi="Bookman Old Style"/>
          <w:sz w:val="22"/>
          <w:szCs w:val="22"/>
        </w:rPr>
      </w:pPr>
      <w:r w:rsidRPr="00E863C9">
        <w:rPr>
          <w:rFonts w:ascii="Bookman Old Style" w:hAnsi="Bookman Old Style"/>
          <w:sz w:val="22"/>
          <w:szCs w:val="22"/>
        </w:rPr>
        <w:t>Zakład Robót Drogowych i Budowlanych s. c. „Drog-Rem” Adam Długosz, Marcin Gierlach, Orzechówka 159, 36-220 Jasienica Rosielna,</w:t>
      </w:r>
    </w:p>
    <w:p w:rsidR="008C5BF5" w:rsidRPr="00E863C9" w:rsidRDefault="008C5BF5" w:rsidP="008C5BF5">
      <w:pPr>
        <w:numPr>
          <w:ilvl w:val="0"/>
          <w:numId w:val="30"/>
        </w:numPr>
        <w:spacing w:line="360" w:lineRule="auto"/>
        <w:ind w:left="425" w:right="23" w:hanging="425"/>
        <w:jc w:val="both"/>
        <w:rPr>
          <w:rFonts w:ascii="Bookman Old Style" w:hAnsi="Bookman Old Style"/>
          <w:sz w:val="22"/>
          <w:szCs w:val="22"/>
        </w:rPr>
      </w:pPr>
      <w:r w:rsidRPr="006F7E5B">
        <w:rPr>
          <w:rFonts w:ascii="Bookman Old Style" w:hAnsi="Bookman Old Style"/>
          <w:sz w:val="22"/>
          <w:szCs w:val="22"/>
        </w:rPr>
        <w:t>„</w:t>
      </w:r>
      <w:r w:rsidRPr="00E863C9">
        <w:rPr>
          <w:rFonts w:ascii="Bookman Old Style" w:hAnsi="Bookman Old Style"/>
          <w:sz w:val="22"/>
          <w:szCs w:val="22"/>
        </w:rPr>
        <w:t>ARMANCO</w:t>
      </w:r>
      <w:r w:rsidRPr="006F7E5B">
        <w:rPr>
          <w:rFonts w:ascii="Bookman Old Style" w:hAnsi="Bookman Old Style"/>
          <w:sz w:val="22"/>
          <w:szCs w:val="22"/>
        </w:rPr>
        <w:t>”</w:t>
      </w:r>
      <w:r w:rsidRPr="00E863C9">
        <w:rPr>
          <w:rFonts w:ascii="Bookman Old Style" w:hAnsi="Bookman Old Style"/>
          <w:sz w:val="22"/>
          <w:szCs w:val="22"/>
        </w:rPr>
        <w:t xml:space="preserve"> Sp. z o. o., ul. Lwowska 17, 38-400 Krosno,</w:t>
      </w:r>
    </w:p>
    <w:p w:rsidR="008C5BF5" w:rsidRPr="007A4255" w:rsidRDefault="008C5BF5" w:rsidP="008C5BF5">
      <w:pPr>
        <w:numPr>
          <w:ilvl w:val="0"/>
          <w:numId w:val="30"/>
        </w:numPr>
        <w:spacing w:line="360" w:lineRule="auto"/>
        <w:ind w:left="425" w:right="23" w:hanging="425"/>
        <w:jc w:val="both"/>
        <w:rPr>
          <w:rFonts w:ascii="Bookman Old Style" w:hAnsi="Bookman Old Style"/>
          <w:sz w:val="22"/>
          <w:szCs w:val="22"/>
          <w:u w:val="single"/>
        </w:rPr>
      </w:pPr>
      <w:r w:rsidRPr="007A4255">
        <w:rPr>
          <w:rFonts w:ascii="Bookman Old Style" w:hAnsi="Bookman Old Style"/>
          <w:sz w:val="22"/>
          <w:szCs w:val="22"/>
          <w:u w:val="single"/>
        </w:rPr>
        <w:t>„KRO-REM” Bogdan Futyma, ul. Ks. Franciszka Kojdera 39j, 38-400 Krosno,</w:t>
      </w:r>
    </w:p>
    <w:p w:rsidR="008C5BF5" w:rsidRPr="007A4255" w:rsidRDefault="008C5BF5" w:rsidP="008C5BF5">
      <w:pPr>
        <w:numPr>
          <w:ilvl w:val="0"/>
          <w:numId w:val="30"/>
        </w:numPr>
        <w:spacing w:line="360" w:lineRule="auto"/>
        <w:ind w:left="425" w:right="23" w:hanging="425"/>
        <w:jc w:val="both"/>
        <w:rPr>
          <w:rFonts w:ascii="Bookman Old Style" w:hAnsi="Bookman Old Style"/>
          <w:sz w:val="22"/>
          <w:szCs w:val="22"/>
          <w:u w:val="single"/>
        </w:rPr>
      </w:pPr>
      <w:r w:rsidRPr="007A4255">
        <w:rPr>
          <w:rFonts w:ascii="Bookman Old Style" w:hAnsi="Bookman Old Style"/>
          <w:sz w:val="22"/>
          <w:szCs w:val="22"/>
          <w:u w:val="single"/>
        </w:rPr>
        <w:t>Usługi Sprzętowo-Transportowe Karol Wesołowski, Niepla 135, 38-203 Szebnie,</w:t>
      </w:r>
    </w:p>
    <w:p w:rsidR="008C5BF5" w:rsidRPr="007A4255" w:rsidRDefault="008C5BF5" w:rsidP="008C5BF5">
      <w:pPr>
        <w:numPr>
          <w:ilvl w:val="0"/>
          <w:numId w:val="30"/>
        </w:numPr>
        <w:spacing w:line="360" w:lineRule="auto"/>
        <w:ind w:left="425" w:right="23" w:hanging="425"/>
        <w:jc w:val="both"/>
        <w:rPr>
          <w:rFonts w:ascii="Bookman Old Style" w:hAnsi="Bookman Old Style"/>
          <w:sz w:val="22"/>
          <w:szCs w:val="22"/>
          <w:u w:val="single"/>
        </w:rPr>
      </w:pPr>
      <w:r w:rsidRPr="007A4255">
        <w:rPr>
          <w:rFonts w:ascii="Bookman Old Style" w:hAnsi="Bookman Old Style"/>
          <w:sz w:val="22"/>
          <w:szCs w:val="22"/>
          <w:u w:val="single"/>
        </w:rPr>
        <w:t>„STAN-BRUK” s. c. Jacek Such, Dariusz Stypuła, ul. Pużaka 5, 38-400 Krosno.</w:t>
      </w:r>
    </w:p>
    <w:p w:rsidR="008C5BF5" w:rsidRPr="00E863C9" w:rsidRDefault="008C5BF5" w:rsidP="008C5B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C5BF5" w:rsidRPr="00E863C9" w:rsidRDefault="008C5BF5" w:rsidP="008C5BF5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E863C9">
        <w:rPr>
          <w:rFonts w:ascii="Bookman Old Style" w:hAnsi="Bookman Old Style"/>
          <w:b/>
          <w:sz w:val="22"/>
          <w:szCs w:val="22"/>
        </w:rPr>
        <w:t xml:space="preserve">Ceny ofert: </w:t>
      </w:r>
    </w:p>
    <w:p w:rsidR="008C5BF5" w:rsidRPr="00E863C9" w:rsidRDefault="008C5BF5" w:rsidP="008C5BF5">
      <w:pPr>
        <w:numPr>
          <w:ilvl w:val="0"/>
          <w:numId w:val="4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E863C9">
        <w:rPr>
          <w:rFonts w:ascii="Bookman Old Style" w:hAnsi="Bookman Old Style"/>
          <w:sz w:val="22"/>
          <w:szCs w:val="22"/>
        </w:rPr>
        <w:t>Część I</w:t>
      </w:r>
      <w:r>
        <w:rPr>
          <w:rFonts w:ascii="Bookman Old Style" w:hAnsi="Bookman Old Style"/>
          <w:sz w:val="22"/>
          <w:szCs w:val="22"/>
        </w:rPr>
        <w:t>:</w:t>
      </w:r>
      <w:r w:rsidRPr="00E863C9">
        <w:rPr>
          <w:rFonts w:ascii="Bookman Old Style" w:hAnsi="Bookman Old Style"/>
          <w:sz w:val="22"/>
          <w:szCs w:val="22"/>
        </w:rPr>
        <w:t xml:space="preserve"> 631 800,00 zł,</w:t>
      </w:r>
    </w:p>
    <w:p w:rsidR="008C5BF5" w:rsidRPr="00E863C9" w:rsidRDefault="008C5BF5" w:rsidP="008C5BF5">
      <w:pPr>
        <w:numPr>
          <w:ilvl w:val="0"/>
          <w:numId w:val="4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E863C9">
        <w:rPr>
          <w:rFonts w:ascii="Bookman Old Style" w:hAnsi="Bookman Old Style"/>
          <w:sz w:val="22"/>
          <w:szCs w:val="22"/>
        </w:rPr>
        <w:t>Część III</w:t>
      </w:r>
      <w:r>
        <w:rPr>
          <w:rFonts w:ascii="Bookman Old Style" w:hAnsi="Bookman Old Style"/>
          <w:sz w:val="22"/>
          <w:szCs w:val="22"/>
        </w:rPr>
        <w:t>:</w:t>
      </w:r>
      <w:r w:rsidRPr="00E863C9">
        <w:rPr>
          <w:rFonts w:ascii="Bookman Old Style" w:hAnsi="Bookman Old Style"/>
          <w:sz w:val="22"/>
          <w:szCs w:val="22"/>
        </w:rPr>
        <w:t xml:space="preserve"> 447 959,43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V: 528 071,13 zł,</w:t>
      </w:r>
    </w:p>
    <w:p w:rsidR="008C5BF5" w:rsidRPr="007A4255" w:rsidRDefault="008C5BF5" w:rsidP="008C5BF5">
      <w:pPr>
        <w:numPr>
          <w:ilvl w:val="0"/>
          <w:numId w:val="4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I: 656 100,00 zł,</w:t>
      </w:r>
    </w:p>
    <w:p w:rsidR="008C5BF5" w:rsidRPr="003B3E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B3E55">
        <w:rPr>
          <w:rFonts w:ascii="Bookman Old Style" w:hAnsi="Bookman Old Style"/>
          <w:b/>
          <w:sz w:val="22"/>
          <w:szCs w:val="22"/>
          <w:u w:val="single"/>
        </w:rPr>
        <w:t>Część II: 990 961,48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III: 537 072,58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IV: 817 147,44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V: 635 906,08 zł,</w:t>
      </w:r>
    </w:p>
    <w:p w:rsidR="008C5BF5" w:rsidRPr="007A4255" w:rsidRDefault="008C5BF5" w:rsidP="008C5BF5">
      <w:pPr>
        <w:numPr>
          <w:ilvl w:val="0"/>
          <w:numId w:val="46"/>
        </w:numPr>
        <w:spacing w:line="360" w:lineRule="auto"/>
        <w:ind w:left="426" w:right="22" w:hanging="426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I: 694 008,00 zł,</w:t>
      </w:r>
    </w:p>
    <w:p w:rsidR="008C5BF5" w:rsidRPr="003B3E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B3E55">
        <w:rPr>
          <w:rFonts w:ascii="Bookman Old Style" w:hAnsi="Bookman Old Style"/>
          <w:b/>
          <w:sz w:val="22"/>
          <w:szCs w:val="22"/>
          <w:u w:val="single"/>
        </w:rPr>
        <w:t>Część II: 1 052 030,14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III: 571 674,49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IV: 822 979,44 zł,</w:t>
      </w:r>
    </w:p>
    <w:p w:rsidR="008C5BF5" w:rsidRPr="007A425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V: 660 812,02 zł,</w:t>
      </w:r>
    </w:p>
    <w:p w:rsidR="008C5BF5" w:rsidRPr="003B3E55" w:rsidRDefault="008C5BF5" w:rsidP="008C5BF5">
      <w:pPr>
        <w:numPr>
          <w:ilvl w:val="0"/>
          <w:numId w:val="46"/>
        </w:numPr>
        <w:spacing w:line="360" w:lineRule="auto"/>
        <w:ind w:left="426" w:right="22" w:hanging="426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3B3E55">
        <w:rPr>
          <w:rFonts w:ascii="Bookman Old Style" w:hAnsi="Bookman Old Style"/>
          <w:b/>
          <w:sz w:val="22"/>
          <w:szCs w:val="22"/>
          <w:u w:val="single"/>
        </w:rPr>
        <w:t>Część II: 1 204 123,32 zł,</w:t>
      </w:r>
    </w:p>
    <w:p w:rsidR="008C5BF5" w:rsidRPr="00E863C9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7A4255">
        <w:rPr>
          <w:rFonts w:ascii="Bookman Old Style" w:hAnsi="Bookman Old Style"/>
          <w:sz w:val="22"/>
          <w:szCs w:val="22"/>
        </w:rPr>
        <w:t>Część IV: 800 571,60 zł,</w:t>
      </w:r>
    </w:p>
    <w:p w:rsidR="008C5BF5" w:rsidRDefault="008C5BF5" w:rsidP="008C5BF5">
      <w:pPr>
        <w:spacing w:line="360" w:lineRule="auto"/>
        <w:ind w:left="426" w:right="22"/>
        <w:jc w:val="both"/>
        <w:rPr>
          <w:rFonts w:ascii="Bookman Old Style" w:hAnsi="Bookman Old Style"/>
          <w:sz w:val="22"/>
          <w:szCs w:val="22"/>
        </w:rPr>
      </w:pPr>
      <w:r w:rsidRPr="00E863C9">
        <w:rPr>
          <w:rFonts w:ascii="Bookman Old Style" w:hAnsi="Bookman Old Style"/>
          <w:sz w:val="22"/>
          <w:szCs w:val="22"/>
        </w:rPr>
        <w:t>Część V</w:t>
      </w:r>
      <w:r>
        <w:rPr>
          <w:rFonts w:ascii="Bookman Old Style" w:hAnsi="Bookman Old Style"/>
          <w:sz w:val="22"/>
          <w:szCs w:val="22"/>
        </w:rPr>
        <w:t xml:space="preserve">: </w:t>
      </w:r>
      <w:r w:rsidRPr="00E863C9">
        <w:rPr>
          <w:rFonts w:ascii="Bookman Old Style" w:hAnsi="Bookman Old Style"/>
          <w:sz w:val="22"/>
          <w:szCs w:val="22"/>
        </w:rPr>
        <w:t>708 599,88 zł.</w:t>
      </w:r>
    </w:p>
    <w:p w:rsidR="008C5BF5" w:rsidRPr="00E863C9" w:rsidRDefault="008C5BF5" w:rsidP="008C5BF5">
      <w:p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</w:p>
    <w:p w:rsidR="008C5BF5" w:rsidRPr="009B72F1" w:rsidRDefault="008C5BF5" w:rsidP="008C5BF5">
      <w:pPr>
        <w:spacing w:line="360" w:lineRule="auto"/>
        <w:ind w:right="23" w:firstLine="709"/>
        <w:jc w:val="both"/>
        <w:rPr>
          <w:rFonts w:ascii="Bookman Old Style" w:hAnsi="Bookman Old Style"/>
          <w:b/>
          <w:sz w:val="22"/>
          <w:szCs w:val="22"/>
        </w:rPr>
      </w:pPr>
      <w:r w:rsidRPr="009B72F1">
        <w:rPr>
          <w:rFonts w:ascii="Bookman Old Style" w:hAnsi="Bookman Old Style"/>
          <w:b/>
          <w:sz w:val="22"/>
          <w:szCs w:val="22"/>
        </w:rPr>
        <w:lastRenderedPageBreak/>
        <w:t>Części I, III IV i V przedmiotowego zamówienia zostały rozstrzygnięte w</w:t>
      </w:r>
      <w:r>
        <w:rPr>
          <w:rFonts w:ascii="Bookman Old Style" w:hAnsi="Bookman Old Style"/>
          <w:b/>
          <w:sz w:val="22"/>
          <w:szCs w:val="22"/>
        </w:rPr>
        <w:t> </w:t>
      </w:r>
      <w:r w:rsidRPr="009B72F1">
        <w:rPr>
          <w:rFonts w:ascii="Bookman Old Style" w:hAnsi="Bookman Old Style"/>
          <w:b/>
          <w:sz w:val="22"/>
          <w:szCs w:val="22"/>
        </w:rPr>
        <w:t>dniu 18 października 2023 r.</w:t>
      </w:r>
    </w:p>
    <w:p w:rsidR="00BB335F" w:rsidRDefault="00BB335F" w:rsidP="008C5B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8C5BF5" w:rsidRDefault="008C5BF5" w:rsidP="008C5B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8C5BF5" w:rsidRPr="008C5BF5" w:rsidRDefault="008C5BF5" w:rsidP="008C5BF5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C5BF5">
        <w:rPr>
          <w:rFonts w:ascii="Bookman Old Style" w:hAnsi="Bookman Old Style"/>
          <w:b/>
          <w:sz w:val="22"/>
          <w:szCs w:val="22"/>
        </w:rPr>
        <w:t>Część II</w:t>
      </w:r>
    </w:p>
    <w:p w:rsidR="008C5BF5" w:rsidRDefault="008C5BF5" w:rsidP="008C5BF5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836E92">
        <w:rPr>
          <w:rFonts w:ascii="Bookman Old Style" w:hAnsi="Bookman Old Style"/>
          <w:sz w:val="22"/>
          <w:szCs w:val="22"/>
        </w:rPr>
        <w:t xml:space="preserve">Po dokonaniu </w:t>
      </w:r>
      <w:r w:rsidRPr="00836E92">
        <w:rPr>
          <w:rFonts w:ascii="Bookman Old Style" w:hAnsi="Bookman Old Style"/>
          <w:bCs/>
          <w:sz w:val="22"/>
          <w:szCs w:val="22"/>
        </w:rPr>
        <w:t xml:space="preserve">oceny ofert ustalono, że </w:t>
      </w:r>
      <w:r>
        <w:rPr>
          <w:rFonts w:ascii="Bookman Old Style" w:hAnsi="Bookman Old Style"/>
          <w:bCs/>
          <w:sz w:val="22"/>
          <w:szCs w:val="22"/>
        </w:rPr>
        <w:t xml:space="preserve">wszystkie oferty złożone na część II postępowania (tj. oferty nr 3, 4 i 5) </w:t>
      </w:r>
      <w:r w:rsidRPr="00836E92">
        <w:rPr>
          <w:rFonts w:ascii="Bookman Old Style" w:hAnsi="Bookman Old Style"/>
          <w:bCs/>
          <w:sz w:val="22"/>
          <w:szCs w:val="22"/>
        </w:rPr>
        <w:t>podlega</w:t>
      </w:r>
      <w:r>
        <w:rPr>
          <w:rFonts w:ascii="Bookman Old Style" w:hAnsi="Bookman Old Style"/>
          <w:bCs/>
          <w:sz w:val="22"/>
          <w:szCs w:val="22"/>
        </w:rPr>
        <w:t>ją</w:t>
      </w:r>
      <w:r w:rsidRPr="00836E92">
        <w:rPr>
          <w:rFonts w:ascii="Bookman Old Style" w:hAnsi="Bookman Old Style"/>
          <w:bCs/>
          <w:sz w:val="22"/>
          <w:szCs w:val="22"/>
        </w:rPr>
        <w:t xml:space="preserve"> odrzuceniu</w:t>
      </w:r>
      <w:r>
        <w:rPr>
          <w:rFonts w:ascii="Bookman Old Style" w:hAnsi="Bookman Old Style"/>
          <w:bCs/>
          <w:sz w:val="22"/>
          <w:szCs w:val="22"/>
        </w:rPr>
        <w:t>.</w:t>
      </w:r>
    </w:p>
    <w:p w:rsidR="008C5BF5" w:rsidRDefault="008C5BF5" w:rsidP="008C5B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p w:rsidR="00C62D6D" w:rsidRPr="000120BC" w:rsidRDefault="00BB335F" w:rsidP="008C5BF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związku z powyższym</w:t>
      </w:r>
      <w:r w:rsidR="00C62D6D" w:rsidRPr="000120BC">
        <w:rPr>
          <w:rFonts w:ascii="Bookman Old Style" w:hAnsi="Bookman Old Style"/>
          <w:sz w:val="22"/>
          <w:szCs w:val="22"/>
        </w:rPr>
        <w:t xml:space="preserve">, Zamawiający podjął decyzję o </w:t>
      </w:r>
      <w:r w:rsidR="00C62D6D" w:rsidRPr="000120BC">
        <w:rPr>
          <w:rFonts w:ascii="Bookman Old Style" w:hAnsi="Bookman Old Style"/>
          <w:b/>
          <w:sz w:val="22"/>
          <w:szCs w:val="22"/>
          <w:u w:val="single"/>
        </w:rPr>
        <w:t xml:space="preserve">unieważnieniu </w:t>
      </w:r>
      <w:r w:rsidR="00C62D6D" w:rsidRPr="008C5BF5">
        <w:rPr>
          <w:rFonts w:ascii="Bookman Old Style" w:hAnsi="Bookman Old Style"/>
          <w:b/>
          <w:sz w:val="22"/>
          <w:szCs w:val="22"/>
          <w:u w:val="single"/>
        </w:rPr>
        <w:t xml:space="preserve">postępowania </w:t>
      </w:r>
      <w:r w:rsidR="008C5BF5" w:rsidRPr="008C5BF5">
        <w:rPr>
          <w:rFonts w:ascii="Bookman Old Style" w:hAnsi="Bookman Old Style"/>
          <w:b/>
          <w:sz w:val="22"/>
          <w:szCs w:val="22"/>
          <w:u w:val="single"/>
        </w:rPr>
        <w:t>na część II</w:t>
      </w:r>
      <w:r w:rsidR="008C5BF5">
        <w:rPr>
          <w:rFonts w:ascii="Bookman Old Style" w:hAnsi="Bookman Old Style"/>
          <w:sz w:val="22"/>
          <w:szCs w:val="22"/>
        </w:rPr>
        <w:t xml:space="preserve"> </w:t>
      </w:r>
      <w:r w:rsidR="00C62D6D" w:rsidRPr="000120BC">
        <w:rPr>
          <w:rFonts w:ascii="Bookman Old Style" w:hAnsi="Bookman Old Style"/>
          <w:sz w:val="22"/>
          <w:szCs w:val="22"/>
        </w:rPr>
        <w:t>na podstawie art. 255 pkt 2) ustawy Prawo zamówień publicznych. Zgodnie z treścią przedmiotowego przepisu Zamawiający unieważnia postępowanie o</w:t>
      </w:r>
      <w:r w:rsidR="008C5BF5">
        <w:rPr>
          <w:rFonts w:ascii="Bookman Old Style" w:hAnsi="Bookman Old Style"/>
          <w:sz w:val="22"/>
          <w:szCs w:val="22"/>
        </w:rPr>
        <w:t xml:space="preserve"> </w:t>
      </w:r>
      <w:r w:rsidR="00C62D6D" w:rsidRPr="000120BC">
        <w:rPr>
          <w:rFonts w:ascii="Bookman Old Style" w:hAnsi="Bookman Old Style"/>
          <w:sz w:val="22"/>
          <w:szCs w:val="22"/>
        </w:rPr>
        <w:t>udzielenie zamówienia, jeżeli wszystkie złożone oferty podlegały odrzuceniu.</w:t>
      </w:r>
    </w:p>
    <w:p w:rsidR="003431D6" w:rsidRPr="00E90E8F" w:rsidRDefault="003431D6" w:rsidP="00BB335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sectPr w:rsidR="003431D6" w:rsidRPr="00E90E8F" w:rsidSect="00F750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97" w:rsidRDefault="00DA5297">
      <w:r>
        <w:separator/>
      </w:r>
    </w:p>
  </w:endnote>
  <w:endnote w:type="continuationSeparator" w:id="0">
    <w:p w:rsidR="00DA5297" w:rsidRDefault="00DA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97" w:rsidRDefault="00DA5297">
      <w:r>
        <w:separator/>
      </w:r>
    </w:p>
  </w:footnote>
  <w:footnote w:type="continuationSeparator" w:id="0">
    <w:p w:rsidR="00DA5297" w:rsidRDefault="00DA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14A"/>
    <w:multiLevelType w:val="hybridMultilevel"/>
    <w:tmpl w:val="4EB6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D0228"/>
    <w:multiLevelType w:val="hybridMultilevel"/>
    <w:tmpl w:val="30A22778"/>
    <w:lvl w:ilvl="0" w:tplc="9DA8BE56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53D"/>
    <w:multiLevelType w:val="hybridMultilevel"/>
    <w:tmpl w:val="F7A2C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B5049"/>
    <w:multiLevelType w:val="hybridMultilevel"/>
    <w:tmpl w:val="781E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E007B"/>
    <w:multiLevelType w:val="hybridMultilevel"/>
    <w:tmpl w:val="81BC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F1EA2"/>
    <w:multiLevelType w:val="hybridMultilevel"/>
    <w:tmpl w:val="80B6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E5C81"/>
    <w:multiLevelType w:val="hybridMultilevel"/>
    <w:tmpl w:val="E7205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52A62"/>
    <w:multiLevelType w:val="hybridMultilevel"/>
    <w:tmpl w:val="37A08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B687E"/>
    <w:multiLevelType w:val="hybridMultilevel"/>
    <w:tmpl w:val="144AD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419BE"/>
    <w:multiLevelType w:val="hybridMultilevel"/>
    <w:tmpl w:val="278A6516"/>
    <w:lvl w:ilvl="0" w:tplc="52C85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3"/>
  </w:num>
  <w:num w:numId="10">
    <w:abstractNumId w:val="34"/>
  </w:num>
  <w:num w:numId="11">
    <w:abstractNumId w:val="40"/>
  </w:num>
  <w:num w:numId="12">
    <w:abstractNumId w:val="30"/>
  </w:num>
  <w:num w:numId="13">
    <w:abstractNumId w:val="2"/>
  </w:num>
  <w:num w:numId="14">
    <w:abstractNumId w:val="7"/>
  </w:num>
  <w:num w:numId="15">
    <w:abstractNumId w:val="19"/>
  </w:num>
  <w:num w:numId="16">
    <w:abstractNumId w:val="24"/>
  </w:num>
  <w:num w:numId="17">
    <w:abstractNumId w:val="16"/>
  </w:num>
  <w:num w:numId="18">
    <w:abstractNumId w:val="4"/>
  </w:num>
  <w:num w:numId="19">
    <w:abstractNumId w:val="20"/>
  </w:num>
  <w:num w:numId="20">
    <w:abstractNumId w:val="26"/>
  </w:num>
  <w:num w:numId="21">
    <w:abstractNumId w:val="6"/>
  </w:num>
  <w:num w:numId="22">
    <w:abstractNumId w:val="18"/>
  </w:num>
  <w:num w:numId="23">
    <w:abstractNumId w:val="39"/>
  </w:num>
  <w:num w:numId="24">
    <w:abstractNumId w:val="10"/>
  </w:num>
  <w:num w:numId="25">
    <w:abstractNumId w:val="3"/>
  </w:num>
  <w:num w:numId="26">
    <w:abstractNumId w:val="21"/>
  </w:num>
  <w:num w:numId="27">
    <w:abstractNumId w:val="1"/>
  </w:num>
  <w:num w:numId="28">
    <w:abstractNumId w:val="35"/>
  </w:num>
  <w:num w:numId="29">
    <w:abstractNumId w:val="8"/>
  </w:num>
  <w:num w:numId="30">
    <w:abstractNumId w:val="33"/>
  </w:num>
  <w:num w:numId="31">
    <w:abstractNumId w:val="37"/>
  </w:num>
  <w:num w:numId="32">
    <w:abstractNumId w:val="43"/>
  </w:num>
  <w:num w:numId="33">
    <w:abstractNumId w:val="25"/>
  </w:num>
  <w:num w:numId="34">
    <w:abstractNumId w:val="17"/>
  </w:num>
  <w:num w:numId="35">
    <w:abstractNumId w:val="32"/>
  </w:num>
  <w:num w:numId="36">
    <w:abstractNumId w:val="13"/>
  </w:num>
  <w:num w:numId="37">
    <w:abstractNumId w:val="11"/>
  </w:num>
  <w:num w:numId="38">
    <w:abstractNumId w:val="36"/>
  </w:num>
  <w:num w:numId="39">
    <w:abstractNumId w:val="38"/>
  </w:num>
  <w:num w:numId="40">
    <w:abstractNumId w:val="22"/>
  </w:num>
  <w:num w:numId="41">
    <w:abstractNumId w:val="28"/>
  </w:num>
  <w:num w:numId="42">
    <w:abstractNumId w:val="0"/>
  </w:num>
  <w:num w:numId="43">
    <w:abstractNumId w:val="31"/>
  </w:num>
  <w:num w:numId="44">
    <w:abstractNumId w:val="41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55185"/>
    <w:rsid w:val="000827A2"/>
    <w:rsid w:val="000A6A31"/>
    <w:rsid w:val="000C33E4"/>
    <w:rsid w:val="000E1E8A"/>
    <w:rsid w:val="000F1C25"/>
    <w:rsid w:val="0012263B"/>
    <w:rsid w:val="00166EBC"/>
    <w:rsid w:val="00192645"/>
    <w:rsid w:val="001E4859"/>
    <w:rsid w:val="002321F1"/>
    <w:rsid w:val="0025093D"/>
    <w:rsid w:val="00264DBE"/>
    <w:rsid w:val="00283C38"/>
    <w:rsid w:val="002B06A7"/>
    <w:rsid w:val="002B3121"/>
    <w:rsid w:val="002C4CFB"/>
    <w:rsid w:val="002F01DF"/>
    <w:rsid w:val="00316FEC"/>
    <w:rsid w:val="003431D6"/>
    <w:rsid w:val="00356C38"/>
    <w:rsid w:val="00360930"/>
    <w:rsid w:val="00390284"/>
    <w:rsid w:val="00392160"/>
    <w:rsid w:val="0039437A"/>
    <w:rsid w:val="003D271E"/>
    <w:rsid w:val="003F784D"/>
    <w:rsid w:val="00434439"/>
    <w:rsid w:val="004512D2"/>
    <w:rsid w:val="00453354"/>
    <w:rsid w:val="004550D3"/>
    <w:rsid w:val="0046342C"/>
    <w:rsid w:val="00464EC7"/>
    <w:rsid w:val="00465BC2"/>
    <w:rsid w:val="004B6961"/>
    <w:rsid w:val="004C2E58"/>
    <w:rsid w:val="004D66A7"/>
    <w:rsid w:val="004D7164"/>
    <w:rsid w:val="00550691"/>
    <w:rsid w:val="0055478E"/>
    <w:rsid w:val="00585A25"/>
    <w:rsid w:val="005919AF"/>
    <w:rsid w:val="005B743C"/>
    <w:rsid w:val="005C0059"/>
    <w:rsid w:val="00636113"/>
    <w:rsid w:val="00643D85"/>
    <w:rsid w:val="006523CA"/>
    <w:rsid w:val="00655C95"/>
    <w:rsid w:val="00670420"/>
    <w:rsid w:val="00673B7D"/>
    <w:rsid w:val="00685EEA"/>
    <w:rsid w:val="00686BA6"/>
    <w:rsid w:val="006910DF"/>
    <w:rsid w:val="00695F21"/>
    <w:rsid w:val="006B7925"/>
    <w:rsid w:val="006C3DFE"/>
    <w:rsid w:val="006E3887"/>
    <w:rsid w:val="006F3816"/>
    <w:rsid w:val="00704380"/>
    <w:rsid w:val="00715781"/>
    <w:rsid w:val="007443EB"/>
    <w:rsid w:val="00762529"/>
    <w:rsid w:val="00764178"/>
    <w:rsid w:val="00782A9B"/>
    <w:rsid w:val="007C6E58"/>
    <w:rsid w:val="007F1C34"/>
    <w:rsid w:val="008011A6"/>
    <w:rsid w:val="008312BC"/>
    <w:rsid w:val="00856070"/>
    <w:rsid w:val="00884ABF"/>
    <w:rsid w:val="0089030E"/>
    <w:rsid w:val="00892EBA"/>
    <w:rsid w:val="0089549E"/>
    <w:rsid w:val="008C5BF5"/>
    <w:rsid w:val="008E568A"/>
    <w:rsid w:val="009343CE"/>
    <w:rsid w:val="009350EE"/>
    <w:rsid w:val="009367AB"/>
    <w:rsid w:val="00964AFD"/>
    <w:rsid w:val="009927A6"/>
    <w:rsid w:val="009B56AE"/>
    <w:rsid w:val="009C4960"/>
    <w:rsid w:val="009D337F"/>
    <w:rsid w:val="00A12A95"/>
    <w:rsid w:val="00A37438"/>
    <w:rsid w:val="00A430A5"/>
    <w:rsid w:val="00A847F1"/>
    <w:rsid w:val="00A957FA"/>
    <w:rsid w:val="00AA46B8"/>
    <w:rsid w:val="00AB6CBA"/>
    <w:rsid w:val="00AD5CFA"/>
    <w:rsid w:val="00AF0F4B"/>
    <w:rsid w:val="00B00DF6"/>
    <w:rsid w:val="00B77C99"/>
    <w:rsid w:val="00B91876"/>
    <w:rsid w:val="00BB335F"/>
    <w:rsid w:val="00BB3FF2"/>
    <w:rsid w:val="00BD14D3"/>
    <w:rsid w:val="00BE6EC8"/>
    <w:rsid w:val="00BF016C"/>
    <w:rsid w:val="00BF6DB5"/>
    <w:rsid w:val="00C13A92"/>
    <w:rsid w:val="00C62D6D"/>
    <w:rsid w:val="00C94748"/>
    <w:rsid w:val="00CC25E6"/>
    <w:rsid w:val="00CE5BFA"/>
    <w:rsid w:val="00D249FC"/>
    <w:rsid w:val="00D753E3"/>
    <w:rsid w:val="00D850ED"/>
    <w:rsid w:val="00D903B8"/>
    <w:rsid w:val="00DA5297"/>
    <w:rsid w:val="00DD0B42"/>
    <w:rsid w:val="00DF71AE"/>
    <w:rsid w:val="00E01820"/>
    <w:rsid w:val="00E03944"/>
    <w:rsid w:val="00E42AD9"/>
    <w:rsid w:val="00E52394"/>
    <w:rsid w:val="00E77BFE"/>
    <w:rsid w:val="00E90E8F"/>
    <w:rsid w:val="00E949B3"/>
    <w:rsid w:val="00EB4007"/>
    <w:rsid w:val="00EE0364"/>
    <w:rsid w:val="00F1528B"/>
    <w:rsid w:val="00F15C1B"/>
    <w:rsid w:val="00F75049"/>
    <w:rsid w:val="00F9339B"/>
    <w:rsid w:val="00FC110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64AF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rsid w:val="00964AFD"/>
    <w:rPr>
      <w:rFonts w:ascii="Calibri Light" w:eastAsia="Times New Roman" w:hAnsi="Calibri Light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Małgorzata Babczyńska</cp:lastModifiedBy>
  <cp:revision>15</cp:revision>
  <cp:lastPrinted>2023-11-16T14:18:00Z</cp:lastPrinted>
  <dcterms:created xsi:type="dcterms:W3CDTF">2021-05-06T13:13:00Z</dcterms:created>
  <dcterms:modified xsi:type="dcterms:W3CDTF">2023-11-16T14:18:00Z</dcterms:modified>
</cp:coreProperties>
</file>