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5FE6" w14:textId="5D2D07FA" w:rsidR="00C83B17" w:rsidRDefault="00C83B17" w:rsidP="00C83B17">
      <w:pPr>
        <w:jc w:val="center"/>
        <w:rPr>
          <w:rFonts w:asciiTheme="minorHAnsi" w:eastAsiaTheme="majorEastAsia" w:hAnsiTheme="minorHAnsi" w:cstheme="minorHAnsi"/>
          <w:b/>
          <w:color w:val="002060"/>
          <w:lang w:eastAsia="en-US"/>
        </w:rPr>
      </w:pPr>
    </w:p>
    <w:p w14:paraId="08721859" w14:textId="4DE03639" w:rsidR="000753C4"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C83B17">
        <w:rPr>
          <w:rFonts w:asciiTheme="minorHAnsi" w:eastAsiaTheme="majorEastAsia" w:hAnsiTheme="minorHAnsi" w:cstheme="minorHAnsi"/>
          <w:b/>
          <w:color w:val="002060"/>
          <w:lang w:eastAsia="en-US"/>
        </w:rPr>
        <w:t>.</w:t>
      </w:r>
      <w:r w:rsidR="00566A41">
        <w:rPr>
          <w:rFonts w:asciiTheme="minorHAnsi" w:eastAsiaTheme="majorEastAsia" w:hAnsiTheme="minorHAnsi" w:cstheme="minorHAnsi"/>
          <w:b/>
          <w:color w:val="002060"/>
          <w:lang w:eastAsia="en-US"/>
        </w:rPr>
        <w:t>21</w:t>
      </w:r>
      <w:r w:rsidR="00C83B17">
        <w:rPr>
          <w:rFonts w:asciiTheme="minorHAnsi" w:eastAsiaTheme="majorEastAsia" w:hAnsiTheme="minorHAnsi" w:cstheme="minorHAnsi"/>
          <w:b/>
          <w:color w:val="002060"/>
          <w:lang w:eastAsia="en-US"/>
        </w:rPr>
        <w:t>.2022</w:t>
      </w:r>
    </w:p>
    <w:p w14:paraId="2D8D1A26" w14:textId="77777777" w:rsidR="00566A41" w:rsidRPr="00A867FB" w:rsidRDefault="00566A41" w:rsidP="000753C4">
      <w:pPr>
        <w:rPr>
          <w:rFonts w:asciiTheme="minorHAnsi" w:eastAsiaTheme="majorEastAsia" w:hAnsiTheme="minorHAnsi" w:cstheme="minorHAnsi"/>
          <w:b/>
          <w:color w:val="002060"/>
          <w:lang w:eastAsia="en-US"/>
        </w:rPr>
      </w:pP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644D7522" w14:textId="22AB1D4E" w:rsidR="00C83B17" w:rsidRDefault="00566A41" w:rsidP="008A3303">
      <w:pPr>
        <w:jc w:val="center"/>
        <w:rPr>
          <w:rFonts w:asciiTheme="minorHAnsi" w:eastAsiaTheme="majorEastAsia" w:hAnsiTheme="minorHAnsi" w:cstheme="minorHAnsi"/>
          <w:b/>
          <w:bCs/>
          <w:i/>
          <w:iCs/>
          <w:color w:val="002060"/>
          <w:sz w:val="32"/>
          <w:szCs w:val="32"/>
          <w:lang w:eastAsia="en-US"/>
        </w:rPr>
      </w:pPr>
      <w:bookmarkStart w:id="0" w:name="_Hlk109127609"/>
      <w:bookmarkStart w:id="1" w:name="_Hlk107297022"/>
      <w:r w:rsidRPr="00566A41">
        <w:rPr>
          <w:rFonts w:asciiTheme="minorHAnsi" w:eastAsiaTheme="majorEastAsia" w:hAnsiTheme="minorHAnsi" w:cstheme="minorHAnsi"/>
          <w:b/>
          <w:bCs/>
          <w:i/>
          <w:iCs/>
          <w:color w:val="002060"/>
          <w:sz w:val="32"/>
          <w:szCs w:val="32"/>
          <w:lang w:eastAsia="en-US"/>
        </w:rPr>
        <w:t>Modernizacja Domu Kultury "Koźlak" w Chomęcicach</w:t>
      </w:r>
      <w:bookmarkEnd w:id="0"/>
    </w:p>
    <w:p w14:paraId="198FF9B4" w14:textId="77777777" w:rsidR="00566A41" w:rsidRDefault="00566A41" w:rsidP="008A3303">
      <w:pPr>
        <w:jc w:val="center"/>
        <w:rPr>
          <w:rFonts w:asciiTheme="minorHAnsi" w:eastAsiaTheme="majorEastAsia" w:hAnsiTheme="minorHAnsi" w:cstheme="minorHAnsi"/>
          <w:b/>
          <w:bCs/>
          <w:i/>
          <w:iCs/>
          <w:color w:val="002060"/>
          <w:sz w:val="32"/>
          <w:szCs w:val="32"/>
          <w:lang w:eastAsia="en-US"/>
        </w:rPr>
      </w:pPr>
    </w:p>
    <w:bookmarkEnd w:id="1"/>
    <w:p w14:paraId="170F641C" w14:textId="72882E1F" w:rsidR="000C0B0D" w:rsidRPr="00A867FB" w:rsidRDefault="000C0B0D" w:rsidP="005B3396">
      <w:pPr>
        <w:jc w:val="cente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500850" w14:textId="37F52B78"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0A5160">
        <w:rPr>
          <w:rFonts w:asciiTheme="minorHAnsi" w:eastAsiaTheme="majorEastAsia" w:hAnsiTheme="minorHAnsi" w:cstheme="minorHAnsi"/>
          <w:bCs/>
          <w:lang w:eastAsia="en-US"/>
        </w:rPr>
        <w:t>Pzp</w:t>
      </w:r>
      <w:proofErr w:type="spellEnd"/>
    </w:p>
    <w:p w14:paraId="5F807FE6" w14:textId="77777777" w:rsidR="000C0B0D" w:rsidRPr="00A867FB" w:rsidRDefault="000C0B0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18A50F2C" w14:textId="53BF00A2" w:rsidR="00D27ADD" w:rsidRDefault="00D27ADD" w:rsidP="000C0B0D">
      <w:pPr>
        <w:jc w:val="both"/>
        <w:rPr>
          <w:rFonts w:asciiTheme="minorHAnsi" w:eastAsiaTheme="majorEastAsia" w:hAnsiTheme="minorHAnsi" w:cstheme="minorHAnsi"/>
          <w:lang w:eastAsia="en-US"/>
        </w:rPr>
      </w:pPr>
    </w:p>
    <w:p w14:paraId="618832E5" w14:textId="4115788C" w:rsidR="00C83B17" w:rsidRDefault="00C83B17" w:rsidP="000C0B0D">
      <w:pPr>
        <w:jc w:val="both"/>
        <w:rPr>
          <w:rFonts w:asciiTheme="minorHAnsi" w:eastAsiaTheme="majorEastAsia" w:hAnsiTheme="minorHAnsi" w:cstheme="minorHAnsi"/>
          <w:lang w:eastAsia="en-US"/>
        </w:rPr>
      </w:pPr>
    </w:p>
    <w:p w14:paraId="6FBE6846" w14:textId="76B34854" w:rsidR="00C83B17" w:rsidRDefault="00C83B17" w:rsidP="000C0B0D">
      <w:pPr>
        <w:jc w:val="both"/>
        <w:rPr>
          <w:rFonts w:asciiTheme="minorHAnsi" w:eastAsiaTheme="majorEastAsia" w:hAnsiTheme="minorHAnsi" w:cstheme="minorHAnsi"/>
          <w:lang w:eastAsia="en-US"/>
        </w:rPr>
      </w:pPr>
    </w:p>
    <w:p w14:paraId="56EAA4F1" w14:textId="1930FDCC" w:rsidR="00C83B17" w:rsidRDefault="00C83B17" w:rsidP="000C0B0D">
      <w:pPr>
        <w:jc w:val="both"/>
        <w:rPr>
          <w:rFonts w:asciiTheme="minorHAnsi" w:eastAsiaTheme="majorEastAsia" w:hAnsiTheme="minorHAnsi" w:cstheme="minorHAnsi"/>
          <w:lang w:eastAsia="en-US"/>
        </w:rPr>
      </w:pPr>
    </w:p>
    <w:p w14:paraId="0785345C" w14:textId="77777777" w:rsidR="00566A41" w:rsidRPr="00A867FB" w:rsidRDefault="00566A41"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59908693" w:rsidR="000C0B0D"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566A41">
        <w:rPr>
          <w:rFonts w:asciiTheme="minorHAnsi" w:eastAsiaTheme="majorEastAsia" w:hAnsiTheme="minorHAnsi" w:cstheme="minorHAnsi"/>
          <w:bCs/>
          <w:lang w:eastAsia="en-US"/>
        </w:rPr>
        <w:t>21 lipca</w:t>
      </w:r>
      <w:r w:rsidR="00C83B17">
        <w:rPr>
          <w:rFonts w:asciiTheme="minorHAnsi" w:eastAsiaTheme="majorEastAsia" w:hAnsiTheme="minorHAnsi" w:cstheme="minorHAnsi"/>
          <w:bCs/>
          <w:lang w:eastAsia="en-US"/>
        </w:rPr>
        <w:t xml:space="preserve"> 2022</w:t>
      </w:r>
      <w:r w:rsidR="002710E2">
        <w:rPr>
          <w:rFonts w:asciiTheme="minorHAnsi" w:eastAsiaTheme="majorEastAsia" w:hAnsiTheme="minorHAnsi" w:cstheme="minorHAnsi"/>
          <w:bCs/>
          <w:lang w:eastAsia="en-US"/>
        </w:rPr>
        <w:t xml:space="preserve"> roku</w:t>
      </w:r>
    </w:p>
    <w:p w14:paraId="6BE2B83A" w14:textId="73C27424" w:rsidR="00566A41" w:rsidRDefault="00566A41" w:rsidP="000C0B0D">
      <w:pPr>
        <w:spacing w:line="252" w:lineRule="auto"/>
        <w:jc w:val="center"/>
        <w:rPr>
          <w:rFonts w:asciiTheme="minorHAnsi" w:eastAsiaTheme="majorEastAsia" w:hAnsiTheme="minorHAnsi" w:cstheme="minorHAnsi"/>
          <w:bCs/>
          <w:lang w:eastAsia="en-US"/>
        </w:rPr>
      </w:pPr>
    </w:p>
    <w:p w14:paraId="05EE78A6" w14:textId="77777777" w:rsidR="00566A41" w:rsidRPr="00A867FB" w:rsidRDefault="00566A41" w:rsidP="000C0B0D">
      <w:pPr>
        <w:spacing w:line="252" w:lineRule="auto"/>
        <w:jc w:val="center"/>
        <w:rPr>
          <w:rFonts w:asciiTheme="minorHAnsi" w:eastAsiaTheme="majorEastAsia" w:hAnsiTheme="minorHAnsi" w:cstheme="minorHAnsi"/>
          <w:bCs/>
          <w:lang w:eastAsia="en-US"/>
        </w:rPr>
      </w:pP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714295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0A5160" w:rsidRPr="000A5160">
        <w:rPr>
          <w:rFonts w:asciiTheme="minorHAnsi" w:eastAsiaTheme="majorEastAsia" w:hAnsiTheme="minorHAnsi" w:cstheme="minorHAnsi"/>
          <w:lang w:eastAsia="en-US"/>
        </w:rPr>
        <w:t>Dz.U. z 2021 r., poz. 1129 ze zm.)</w:t>
      </w:r>
      <w:r w:rsidR="000A5160">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7FDF3FDE" w14:textId="2218C1C9" w:rsidR="00566A41" w:rsidRPr="00566A41" w:rsidRDefault="00566A41" w:rsidP="006B3F15">
      <w:pPr>
        <w:pStyle w:val="Akapitzlist"/>
        <w:numPr>
          <w:ilvl w:val="0"/>
          <w:numId w:val="37"/>
        </w:numPr>
        <w:spacing w:before="120" w:after="120" w:line="269" w:lineRule="auto"/>
        <w:ind w:left="357"/>
        <w:jc w:val="both"/>
        <w:rPr>
          <w:rFonts w:asciiTheme="minorHAnsi" w:eastAsiaTheme="majorEastAsia" w:hAnsiTheme="minorHAnsi" w:cstheme="minorHAnsi"/>
          <w:bCs/>
          <w:lang w:eastAsia="en-US"/>
        </w:rPr>
      </w:pPr>
      <w:bookmarkStart w:id="2" w:name="_Hlk62119748"/>
      <w:r w:rsidRPr="00566A41">
        <w:rPr>
          <w:rFonts w:asciiTheme="minorHAnsi" w:eastAsiaTheme="majorEastAsia" w:hAnsiTheme="minorHAnsi" w:cstheme="minorHAnsi"/>
          <w:bCs/>
          <w:lang w:eastAsia="en-US"/>
        </w:rPr>
        <w:t xml:space="preserve">Przedmiotem zamówienia jest remont tarasu zewnętrznego oraz remont schodów wejściowych i schodów zewnętrznych do piwnicy w WDK „Koźlak” w Chomęcicach, gm. Komorniki przy ul. Poznańskiej 65, znajdującego się na terenie działki o nr ewidencyjnym 791/1. </w:t>
      </w:r>
    </w:p>
    <w:p w14:paraId="32A23052" w14:textId="77777777" w:rsidR="00566A41" w:rsidRPr="00566A41" w:rsidRDefault="00566A41" w:rsidP="006B3F15">
      <w:pPr>
        <w:pStyle w:val="Akapitzlist"/>
        <w:numPr>
          <w:ilvl w:val="0"/>
          <w:numId w:val="37"/>
        </w:numPr>
        <w:spacing w:before="120" w:after="120" w:line="269" w:lineRule="auto"/>
        <w:ind w:left="357"/>
        <w:jc w:val="both"/>
        <w:rPr>
          <w:rFonts w:asciiTheme="minorHAnsi" w:eastAsiaTheme="majorEastAsia" w:hAnsiTheme="minorHAnsi" w:cstheme="minorHAnsi"/>
          <w:bCs/>
          <w:lang w:eastAsia="en-US"/>
        </w:rPr>
      </w:pPr>
      <w:r w:rsidRPr="00566A41">
        <w:rPr>
          <w:rFonts w:asciiTheme="minorHAnsi" w:eastAsiaTheme="majorEastAsia" w:hAnsiTheme="minorHAnsi" w:cstheme="minorHAnsi"/>
          <w:bCs/>
          <w:lang w:eastAsia="en-US"/>
        </w:rPr>
        <w:t>Taras zewnętrzny oraz schody zewnętrzne przy wejściu głównym i zejściu do piwnicy podlegać będą remontowi z uwagi na postępujące niszczenie (oprócz istniejącej pochylni zewnętrznej) i na nowo pobudowane i odtworzone z innych materiałów wykończeniowych o tej samej powierzchni i wielkości.</w:t>
      </w:r>
    </w:p>
    <w:p w14:paraId="794C86AE" w14:textId="3A318B83" w:rsidR="00566A41" w:rsidRPr="00566A41" w:rsidRDefault="00566A41" w:rsidP="006B3F15">
      <w:pPr>
        <w:pStyle w:val="Akapitzlist"/>
        <w:numPr>
          <w:ilvl w:val="0"/>
          <w:numId w:val="37"/>
        </w:numPr>
        <w:spacing w:before="120" w:after="120" w:line="269" w:lineRule="auto"/>
        <w:ind w:left="357"/>
        <w:jc w:val="both"/>
        <w:rPr>
          <w:rFonts w:asciiTheme="minorHAnsi" w:eastAsiaTheme="majorEastAsia" w:hAnsiTheme="minorHAnsi" w:cstheme="minorHAnsi"/>
          <w:bCs/>
          <w:lang w:eastAsia="en-US"/>
        </w:rPr>
      </w:pPr>
      <w:r w:rsidRPr="00566A41">
        <w:rPr>
          <w:rFonts w:asciiTheme="minorHAnsi" w:eastAsiaTheme="majorEastAsia" w:hAnsiTheme="minorHAnsi" w:cstheme="minorHAnsi"/>
          <w:bCs/>
          <w:lang w:eastAsia="en-US"/>
        </w:rPr>
        <w:t>Zamierzenie budowlane obejmuje zakres wykonywania robót od robót ziemnych po roboty wykończeniowe</w:t>
      </w:r>
      <w:r w:rsidR="006B3F15">
        <w:rPr>
          <w:rFonts w:asciiTheme="minorHAnsi" w:eastAsiaTheme="majorEastAsia" w:hAnsiTheme="minorHAnsi" w:cstheme="minorHAnsi"/>
          <w:bCs/>
          <w:lang w:eastAsia="en-US"/>
        </w:rPr>
        <w:t>,</w:t>
      </w:r>
      <w:r w:rsidRPr="00566A41">
        <w:rPr>
          <w:rFonts w:asciiTheme="minorHAnsi" w:eastAsiaTheme="majorEastAsia" w:hAnsiTheme="minorHAnsi" w:cstheme="minorHAnsi"/>
          <w:bCs/>
          <w:lang w:eastAsia="en-US"/>
        </w:rPr>
        <w:t xml:space="preserve"> szczegółowo opisane w dokumentacji projektowej.</w:t>
      </w:r>
    </w:p>
    <w:p w14:paraId="07D7B9C6" w14:textId="77777777" w:rsidR="00566A41" w:rsidRPr="00566A41" w:rsidRDefault="00566A41" w:rsidP="006B3F15">
      <w:pPr>
        <w:pStyle w:val="Akapitzlist"/>
        <w:numPr>
          <w:ilvl w:val="0"/>
          <w:numId w:val="37"/>
        </w:numPr>
        <w:spacing w:before="120" w:after="120" w:line="269" w:lineRule="auto"/>
        <w:ind w:left="357"/>
        <w:jc w:val="both"/>
        <w:rPr>
          <w:rFonts w:asciiTheme="minorHAnsi" w:eastAsiaTheme="majorEastAsia" w:hAnsiTheme="minorHAnsi" w:cstheme="minorHAnsi"/>
          <w:bCs/>
          <w:lang w:eastAsia="en-US"/>
        </w:rPr>
      </w:pPr>
      <w:r w:rsidRPr="00566A41">
        <w:rPr>
          <w:rFonts w:asciiTheme="minorHAnsi" w:eastAsiaTheme="majorEastAsia" w:hAnsiTheme="minorHAnsi" w:cstheme="minorHAnsi"/>
          <w:bCs/>
          <w:lang w:eastAsia="en-US"/>
        </w:rPr>
        <w:t>Zakres poszczególnych robót przedstawia się następująco:</w:t>
      </w:r>
    </w:p>
    <w:p w14:paraId="79FE9E71" w14:textId="77777777" w:rsidR="00566A41" w:rsidRPr="00566A41" w:rsidRDefault="00566A41" w:rsidP="006B3F15">
      <w:pPr>
        <w:pStyle w:val="Akapitzlist"/>
        <w:spacing w:before="120" w:after="120" w:line="269" w:lineRule="auto"/>
        <w:ind w:left="357"/>
        <w:jc w:val="both"/>
        <w:rPr>
          <w:rFonts w:asciiTheme="minorHAnsi" w:eastAsiaTheme="majorEastAsia" w:hAnsiTheme="minorHAnsi" w:cstheme="minorHAnsi"/>
          <w:bCs/>
          <w:lang w:eastAsia="en-US"/>
        </w:rPr>
      </w:pPr>
      <w:r w:rsidRPr="00566A41">
        <w:rPr>
          <w:rFonts w:asciiTheme="minorHAnsi" w:eastAsiaTheme="majorEastAsia" w:hAnsiTheme="minorHAnsi" w:cstheme="minorHAnsi"/>
          <w:bCs/>
          <w:lang w:eastAsia="en-US"/>
        </w:rPr>
        <w:t>- rozbiórka istniejących płytek i podbudowy betonowej, rozebranie murka schodów zewnętrznych wraz z osuszeniem i zaizolowaniem ścian fundamentowych przy tarasie,</w:t>
      </w:r>
    </w:p>
    <w:p w14:paraId="38115A20" w14:textId="77777777" w:rsidR="00566A41" w:rsidRPr="00566A41" w:rsidRDefault="00566A41" w:rsidP="006B3F15">
      <w:pPr>
        <w:pStyle w:val="Akapitzlist"/>
        <w:spacing w:before="120" w:after="120" w:line="269" w:lineRule="auto"/>
        <w:ind w:left="357"/>
        <w:jc w:val="both"/>
        <w:rPr>
          <w:rFonts w:asciiTheme="minorHAnsi" w:eastAsiaTheme="majorEastAsia" w:hAnsiTheme="minorHAnsi" w:cstheme="minorHAnsi"/>
          <w:bCs/>
          <w:lang w:eastAsia="en-US"/>
        </w:rPr>
      </w:pPr>
      <w:r w:rsidRPr="00566A41">
        <w:rPr>
          <w:rFonts w:asciiTheme="minorHAnsi" w:eastAsiaTheme="majorEastAsia" w:hAnsiTheme="minorHAnsi" w:cstheme="minorHAnsi"/>
          <w:bCs/>
          <w:lang w:eastAsia="en-US"/>
        </w:rPr>
        <w:t>- wykonanie izolacji ścian zewnętrznych,</w:t>
      </w:r>
    </w:p>
    <w:p w14:paraId="0CBB47E2" w14:textId="77777777" w:rsidR="00566A41" w:rsidRPr="00566A41" w:rsidRDefault="00566A41" w:rsidP="006B3F15">
      <w:pPr>
        <w:pStyle w:val="Akapitzlist"/>
        <w:spacing w:before="120" w:after="120" w:line="269" w:lineRule="auto"/>
        <w:ind w:left="357"/>
        <w:jc w:val="both"/>
        <w:rPr>
          <w:rFonts w:asciiTheme="minorHAnsi" w:eastAsiaTheme="majorEastAsia" w:hAnsiTheme="minorHAnsi" w:cstheme="minorHAnsi"/>
          <w:bCs/>
          <w:lang w:eastAsia="en-US"/>
        </w:rPr>
      </w:pPr>
      <w:r w:rsidRPr="00566A41">
        <w:rPr>
          <w:rFonts w:asciiTheme="minorHAnsi" w:eastAsiaTheme="majorEastAsia" w:hAnsiTheme="minorHAnsi" w:cstheme="minorHAnsi"/>
          <w:bCs/>
          <w:lang w:eastAsia="en-US"/>
        </w:rPr>
        <w:t>- wykonanie nowego wykończenia tarasu i schodów zewnętrznych,</w:t>
      </w:r>
    </w:p>
    <w:p w14:paraId="07C15CCE" w14:textId="77777777" w:rsidR="00566A41" w:rsidRPr="00566A41" w:rsidRDefault="00566A41" w:rsidP="006B3F15">
      <w:pPr>
        <w:pStyle w:val="Akapitzlist"/>
        <w:spacing w:before="120" w:after="120" w:line="269" w:lineRule="auto"/>
        <w:ind w:left="357"/>
        <w:jc w:val="both"/>
        <w:rPr>
          <w:rFonts w:asciiTheme="minorHAnsi" w:eastAsiaTheme="majorEastAsia" w:hAnsiTheme="minorHAnsi" w:cstheme="minorHAnsi"/>
          <w:bCs/>
          <w:lang w:eastAsia="en-US"/>
        </w:rPr>
      </w:pPr>
      <w:r w:rsidRPr="00566A41">
        <w:rPr>
          <w:rFonts w:asciiTheme="minorHAnsi" w:eastAsiaTheme="majorEastAsia" w:hAnsiTheme="minorHAnsi" w:cstheme="minorHAnsi"/>
          <w:bCs/>
          <w:lang w:eastAsia="en-US"/>
        </w:rPr>
        <w:t>- demontaż, odnowienie i ponowny montaż balustrad oraz montaż nowej balustrady przy zejściu do piwnicy,</w:t>
      </w:r>
    </w:p>
    <w:p w14:paraId="20120B0D" w14:textId="77777777" w:rsidR="00566A41" w:rsidRPr="00566A41" w:rsidRDefault="00566A41" w:rsidP="006B3F15">
      <w:pPr>
        <w:pStyle w:val="Akapitzlist"/>
        <w:spacing w:before="120" w:after="120" w:line="269" w:lineRule="auto"/>
        <w:ind w:left="357"/>
        <w:jc w:val="both"/>
        <w:rPr>
          <w:rFonts w:asciiTheme="minorHAnsi" w:eastAsiaTheme="majorEastAsia" w:hAnsiTheme="minorHAnsi" w:cstheme="minorHAnsi"/>
          <w:bCs/>
          <w:lang w:eastAsia="en-US"/>
        </w:rPr>
      </w:pPr>
      <w:r w:rsidRPr="00566A41">
        <w:rPr>
          <w:rFonts w:asciiTheme="minorHAnsi" w:eastAsiaTheme="majorEastAsia" w:hAnsiTheme="minorHAnsi" w:cstheme="minorHAnsi"/>
          <w:bCs/>
          <w:lang w:eastAsia="en-US"/>
        </w:rPr>
        <w:t>- wymiana istniejących drzwi wejściowych na nowe PCV dwuskrzydłowe, szklone w górnych kwaterach, uzupełnienie ubytków w murze powstałych przy wymianie stolarki oraz odmalowanie przedsionka wejściowego</w:t>
      </w:r>
    </w:p>
    <w:p w14:paraId="6F3EBEBF" w14:textId="77777777" w:rsidR="00566A41" w:rsidRPr="00566A41" w:rsidRDefault="00566A41" w:rsidP="006B3F15">
      <w:pPr>
        <w:pStyle w:val="Akapitzlist"/>
        <w:spacing w:before="120" w:after="120" w:line="269" w:lineRule="auto"/>
        <w:ind w:left="357"/>
        <w:jc w:val="both"/>
        <w:rPr>
          <w:rFonts w:asciiTheme="minorHAnsi" w:eastAsiaTheme="majorEastAsia" w:hAnsiTheme="minorHAnsi" w:cstheme="minorHAnsi"/>
          <w:bCs/>
          <w:lang w:eastAsia="en-US"/>
        </w:rPr>
      </w:pPr>
      <w:r w:rsidRPr="00566A41">
        <w:rPr>
          <w:rFonts w:asciiTheme="minorHAnsi" w:eastAsiaTheme="majorEastAsia" w:hAnsiTheme="minorHAnsi" w:cstheme="minorHAnsi"/>
          <w:bCs/>
          <w:lang w:eastAsia="en-US"/>
        </w:rPr>
        <w:t xml:space="preserve">- wykonanie </w:t>
      </w:r>
      <w:proofErr w:type="spellStart"/>
      <w:r w:rsidRPr="00566A41">
        <w:rPr>
          <w:rFonts w:asciiTheme="minorHAnsi" w:eastAsiaTheme="majorEastAsia" w:hAnsiTheme="minorHAnsi" w:cstheme="minorHAnsi"/>
          <w:bCs/>
          <w:lang w:eastAsia="en-US"/>
        </w:rPr>
        <w:t>odtworzeń</w:t>
      </w:r>
      <w:proofErr w:type="spellEnd"/>
      <w:r w:rsidRPr="00566A41">
        <w:rPr>
          <w:rFonts w:asciiTheme="minorHAnsi" w:eastAsiaTheme="majorEastAsia" w:hAnsiTheme="minorHAnsi" w:cstheme="minorHAnsi"/>
          <w:bCs/>
          <w:lang w:eastAsia="en-US"/>
        </w:rPr>
        <w:t xml:space="preserve"> tynków zewnętrznych mozaikowych,</w:t>
      </w:r>
    </w:p>
    <w:p w14:paraId="55289B19" w14:textId="77777777" w:rsidR="00566A41" w:rsidRPr="00566A41" w:rsidRDefault="00566A41" w:rsidP="006B3F15">
      <w:pPr>
        <w:pStyle w:val="Akapitzlist"/>
        <w:spacing w:before="120" w:after="120" w:line="269" w:lineRule="auto"/>
        <w:ind w:left="357"/>
        <w:jc w:val="both"/>
        <w:rPr>
          <w:rFonts w:asciiTheme="minorHAnsi" w:eastAsiaTheme="majorEastAsia" w:hAnsiTheme="minorHAnsi" w:cstheme="minorHAnsi"/>
          <w:bCs/>
          <w:lang w:eastAsia="en-US"/>
        </w:rPr>
      </w:pPr>
      <w:r w:rsidRPr="00566A41">
        <w:rPr>
          <w:rFonts w:asciiTheme="minorHAnsi" w:eastAsiaTheme="majorEastAsia" w:hAnsiTheme="minorHAnsi" w:cstheme="minorHAnsi"/>
          <w:bCs/>
          <w:lang w:eastAsia="en-US"/>
        </w:rPr>
        <w:t>- roboty wykończeniowe na zewnątrz budynku (chodniki, opaski betonowe itp.),</w:t>
      </w:r>
    </w:p>
    <w:p w14:paraId="3E2A883E" w14:textId="77777777" w:rsidR="006B3F15" w:rsidRDefault="00566A41" w:rsidP="006B3F15">
      <w:pPr>
        <w:pStyle w:val="Akapitzlist"/>
        <w:spacing w:before="120" w:after="120" w:line="269" w:lineRule="auto"/>
        <w:ind w:left="357"/>
        <w:jc w:val="both"/>
        <w:rPr>
          <w:rFonts w:asciiTheme="minorHAnsi" w:eastAsiaTheme="majorEastAsia" w:hAnsiTheme="minorHAnsi" w:cstheme="minorHAnsi"/>
          <w:bCs/>
          <w:lang w:eastAsia="en-US"/>
        </w:rPr>
      </w:pPr>
      <w:r w:rsidRPr="00566A41">
        <w:rPr>
          <w:rFonts w:asciiTheme="minorHAnsi" w:eastAsiaTheme="majorEastAsia" w:hAnsiTheme="minorHAnsi" w:cstheme="minorHAnsi"/>
          <w:bCs/>
          <w:lang w:eastAsia="en-US"/>
        </w:rPr>
        <w:t>- uprzątnięcie i zagospodarowanie terenu.</w:t>
      </w:r>
    </w:p>
    <w:p w14:paraId="012F8FB0" w14:textId="753DA3D5" w:rsidR="006B3F15" w:rsidRDefault="006B3F15" w:rsidP="006B3F15">
      <w:pPr>
        <w:pStyle w:val="Akapitzlist"/>
        <w:numPr>
          <w:ilvl w:val="0"/>
          <w:numId w:val="37"/>
        </w:numPr>
        <w:spacing w:before="120" w:after="120" w:line="269" w:lineRule="auto"/>
        <w:ind w:left="357"/>
        <w:jc w:val="both"/>
        <w:rPr>
          <w:rFonts w:asciiTheme="minorHAnsi" w:eastAsiaTheme="majorEastAsia" w:hAnsiTheme="minorHAnsi" w:cstheme="minorHAnsi"/>
          <w:bCs/>
          <w:lang w:eastAsia="en-US"/>
        </w:rPr>
      </w:pPr>
      <w:bookmarkStart w:id="3" w:name="_Hlk96416052"/>
      <w:r w:rsidRPr="006B3F15">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bookmarkEnd w:id="3"/>
    <w:p w14:paraId="121FE0D5" w14:textId="21C8BD1F" w:rsidR="004741ED" w:rsidRPr="004741ED" w:rsidRDefault="004741ED" w:rsidP="006B3F15">
      <w:pPr>
        <w:pStyle w:val="Akapitzlist"/>
        <w:numPr>
          <w:ilvl w:val="0"/>
          <w:numId w:val="37"/>
        </w:numPr>
        <w:spacing w:before="120" w:after="120" w:line="269" w:lineRule="auto"/>
        <w:ind w:left="357"/>
        <w:jc w:val="both"/>
        <w:rPr>
          <w:rFonts w:asciiTheme="minorHAnsi" w:eastAsiaTheme="majorEastAsia" w:hAnsiTheme="minorHAnsi" w:cstheme="minorHAnsi"/>
          <w:bCs/>
          <w:lang w:eastAsia="en-US"/>
        </w:rPr>
      </w:pPr>
      <w:r w:rsidRPr="004741ED">
        <w:rPr>
          <w:rFonts w:asciiTheme="minorHAnsi" w:eastAsiaTheme="majorEastAsia" w:hAnsiTheme="minorHAnsi" w:cstheme="minorHAnsi"/>
          <w:bCs/>
          <w:lang w:eastAsia="en-US"/>
        </w:rPr>
        <w:t xml:space="preserve">Wykonawca zobowiązany jest do opracowania dokumentacji powykonawczej w 2 egzemplarzach w wersji papierowej oraz elektronicznej na </w:t>
      </w:r>
      <w:r w:rsidR="006126BE">
        <w:rPr>
          <w:rFonts w:asciiTheme="minorHAnsi" w:eastAsiaTheme="majorEastAsia" w:hAnsiTheme="minorHAnsi" w:cstheme="minorHAnsi"/>
          <w:bCs/>
          <w:lang w:eastAsia="en-US"/>
        </w:rPr>
        <w:t>nośniku elektronicznym</w:t>
      </w:r>
      <w:r w:rsidRPr="004741ED">
        <w:rPr>
          <w:rFonts w:asciiTheme="minorHAnsi" w:eastAsiaTheme="majorEastAsia" w:hAnsiTheme="minorHAnsi" w:cstheme="minorHAnsi"/>
          <w:bCs/>
          <w:lang w:eastAsia="en-US"/>
        </w:rPr>
        <w:t xml:space="preserve"> i przekazania jej Zamawiającemu.</w:t>
      </w:r>
    </w:p>
    <w:bookmarkEnd w:id="2"/>
    <w:p w14:paraId="2434E44E" w14:textId="2D098FA6" w:rsidR="00027478" w:rsidRPr="008B30CB" w:rsidRDefault="00027478" w:rsidP="006B3F15">
      <w:pPr>
        <w:numPr>
          <w:ilvl w:val="0"/>
          <w:numId w:val="37"/>
        </w:numPr>
        <w:spacing w:before="120" w:after="120" w:line="269" w:lineRule="auto"/>
        <w:ind w:left="357"/>
        <w:contextualSpacing/>
        <w:jc w:val="both"/>
        <w:rPr>
          <w:rFonts w:asciiTheme="minorHAnsi" w:eastAsiaTheme="majorEastAsia" w:hAnsiTheme="minorHAnsi" w:cstheme="minorHAnsi"/>
          <w:bCs/>
          <w:lang w:eastAsia="en-US"/>
        </w:rPr>
      </w:pPr>
      <w:r w:rsidRPr="007E5E9E">
        <w:rPr>
          <w:rFonts w:asciiTheme="minorHAnsi" w:eastAsiaTheme="majorEastAsia" w:hAnsiTheme="minorHAnsi" w:cstheme="minorHAnsi"/>
          <w:iCs/>
          <w:lang w:eastAsia="en-US"/>
        </w:rPr>
        <w:t xml:space="preserve">Szczegółowy opis </w:t>
      </w:r>
      <w:r w:rsidRPr="00362E93">
        <w:rPr>
          <w:rFonts w:asciiTheme="minorHAnsi" w:eastAsiaTheme="majorEastAsia" w:hAnsiTheme="minorHAnsi" w:cstheme="minorHAnsi"/>
          <w:iCs/>
          <w:lang w:eastAsia="en-US"/>
        </w:rPr>
        <w:t>warunków realizacji przedmiotu zamówienia zawarty jest w</w:t>
      </w:r>
      <w:r>
        <w:rPr>
          <w:rFonts w:asciiTheme="minorHAnsi" w:eastAsiaTheme="majorEastAsia" w:hAnsiTheme="minorHAnsi" w:cstheme="minorHAnsi"/>
          <w:iCs/>
          <w:lang w:eastAsia="en-US"/>
        </w:rPr>
        <w:t xml:space="preserve"> projektowanych postanowieniach u</w:t>
      </w:r>
      <w:r w:rsidRPr="00362E93">
        <w:rPr>
          <w:rFonts w:asciiTheme="minorHAnsi" w:eastAsiaTheme="majorEastAsia" w:hAnsiTheme="minorHAnsi" w:cstheme="minorHAnsi"/>
          <w:iCs/>
          <w:lang w:eastAsia="en-US"/>
        </w:rPr>
        <w:t>mowy stanowiący</w:t>
      </w:r>
      <w:r>
        <w:rPr>
          <w:rFonts w:asciiTheme="minorHAnsi" w:eastAsiaTheme="majorEastAsia" w:hAnsiTheme="minorHAnsi" w:cstheme="minorHAnsi"/>
          <w:iCs/>
          <w:lang w:eastAsia="en-US"/>
        </w:rPr>
        <w:t>ch</w:t>
      </w:r>
      <w:r w:rsidRPr="00362E93">
        <w:rPr>
          <w:rFonts w:asciiTheme="minorHAnsi" w:eastAsiaTheme="majorEastAsia" w:hAnsiTheme="minorHAnsi" w:cstheme="minorHAnsi"/>
          <w:iCs/>
          <w:lang w:eastAsia="en-US"/>
        </w:rPr>
        <w:t xml:space="preserve"> </w:t>
      </w:r>
      <w:r w:rsidRPr="00362E93">
        <w:rPr>
          <w:rFonts w:asciiTheme="minorHAnsi" w:eastAsiaTheme="majorEastAsia" w:hAnsiTheme="minorHAnsi" w:cstheme="minorHAnsi"/>
          <w:b/>
          <w:bCs/>
          <w:iCs/>
          <w:lang w:eastAsia="en-US"/>
        </w:rPr>
        <w:t xml:space="preserve">załącznik nr </w:t>
      </w:r>
      <w:r w:rsidR="005F40C6">
        <w:rPr>
          <w:rFonts w:asciiTheme="minorHAnsi" w:eastAsiaTheme="majorEastAsia" w:hAnsiTheme="minorHAnsi" w:cstheme="minorHAnsi"/>
          <w:b/>
          <w:bCs/>
          <w:iCs/>
          <w:lang w:eastAsia="en-US"/>
        </w:rPr>
        <w:t>8</w:t>
      </w:r>
      <w:r w:rsidR="00B77C55">
        <w:rPr>
          <w:rFonts w:asciiTheme="minorHAnsi" w:eastAsiaTheme="majorEastAsia" w:hAnsiTheme="minorHAnsi" w:cstheme="minorHAnsi"/>
          <w:b/>
          <w:bCs/>
          <w:iCs/>
          <w:lang w:eastAsia="en-US"/>
        </w:rPr>
        <w:t xml:space="preserve"> </w:t>
      </w:r>
      <w:r w:rsidRPr="00362E93">
        <w:rPr>
          <w:rFonts w:asciiTheme="minorHAnsi" w:eastAsiaTheme="majorEastAsia" w:hAnsiTheme="minorHAnsi" w:cstheme="minorHAnsi"/>
          <w:b/>
          <w:bCs/>
          <w:iCs/>
          <w:lang w:eastAsia="en-US"/>
        </w:rPr>
        <w:t>do SWZ.</w:t>
      </w:r>
    </w:p>
    <w:p w14:paraId="1C274FCB" w14:textId="31F0A92E" w:rsidR="00027478" w:rsidRPr="004B63DC" w:rsidRDefault="00027478" w:rsidP="00CB75AD">
      <w:pPr>
        <w:numPr>
          <w:ilvl w:val="0"/>
          <w:numId w:val="37"/>
        </w:numPr>
        <w:spacing w:before="120" w:after="120" w:line="269" w:lineRule="auto"/>
        <w:ind w:left="357"/>
        <w:contextualSpacing/>
        <w:jc w:val="both"/>
        <w:rPr>
          <w:rFonts w:asciiTheme="minorHAnsi" w:eastAsiaTheme="majorEastAsia" w:hAnsiTheme="minorHAnsi" w:cstheme="minorHAnsi"/>
          <w:bCs/>
          <w:lang w:eastAsia="en-US"/>
        </w:rPr>
      </w:pPr>
      <w:r w:rsidRPr="004B63DC">
        <w:rPr>
          <w:rFonts w:asciiTheme="minorHAnsi" w:eastAsiaTheme="majorEastAsia" w:hAnsiTheme="minorHAnsi" w:cstheme="minorHAnsi"/>
          <w:bCs/>
          <w:lang w:eastAsia="en-US"/>
        </w:rPr>
        <w:lastRenderedPageBreak/>
        <w:t>Wykonawca zobowiązany jest przez cały okres, na jaki zostanie zawarta Umowa, posiadać ubezpieczenie od odpowiedzialności cywilnej w zakresie prowadzonej działalności związanej z przedmiotem zamówienia na sumę gwarancyjną nie mniejszą niż</w:t>
      </w:r>
      <w:r w:rsidR="005B3396" w:rsidRPr="004B63DC">
        <w:rPr>
          <w:rFonts w:asciiTheme="minorHAnsi" w:eastAsiaTheme="majorEastAsia" w:hAnsiTheme="minorHAnsi" w:cstheme="minorHAnsi"/>
          <w:bCs/>
          <w:lang w:eastAsia="en-US"/>
        </w:rPr>
        <w:t xml:space="preserve"> </w:t>
      </w:r>
      <w:r w:rsidR="00CB75AD" w:rsidRPr="004B63DC">
        <w:rPr>
          <w:rFonts w:asciiTheme="minorHAnsi" w:eastAsiaTheme="majorEastAsia" w:hAnsiTheme="minorHAnsi" w:cstheme="minorHAnsi"/>
          <w:bCs/>
          <w:lang w:eastAsia="en-US"/>
        </w:rPr>
        <w:t>15</w:t>
      </w:r>
      <w:r w:rsidR="00077361" w:rsidRPr="004B63DC">
        <w:rPr>
          <w:rFonts w:asciiTheme="minorHAnsi" w:eastAsiaTheme="majorEastAsia" w:hAnsiTheme="minorHAnsi" w:cstheme="minorHAnsi"/>
          <w:bCs/>
          <w:lang w:eastAsia="en-US"/>
        </w:rPr>
        <w:t xml:space="preserve">0 000,00 zł (słownie: </w:t>
      </w:r>
      <w:r w:rsidR="00CB75AD" w:rsidRPr="004B63DC">
        <w:rPr>
          <w:rFonts w:asciiTheme="minorHAnsi" w:eastAsiaTheme="majorEastAsia" w:hAnsiTheme="minorHAnsi" w:cstheme="minorHAnsi"/>
          <w:bCs/>
          <w:lang w:eastAsia="en-US"/>
        </w:rPr>
        <w:t xml:space="preserve">sto pięćdziesiąt tysięcy </w:t>
      </w:r>
      <w:r w:rsidR="00C80776" w:rsidRPr="004B63DC">
        <w:rPr>
          <w:rFonts w:asciiTheme="minorHAnsi" w:eastAsiaTheme="majorEastAsia" w:hAnsiTheme="minorHAnsi" w:cstheme="minorHAnsi"/>
          <w:bCs/>
          <w:lang w:eastAsia="en-US"/>
        </w:rPr>
        <w:t>złotych 00/100</w:t>
      </w:r>
      <w:r w:rsidR="00077361" w:rsidRPr="004B63DC">
        <w:rPr>
          <w:rFonts w:asciiTheme="minorHAnsi" w:eastAsiaTheme="majorEastAsia" w:hAnsiTheme="minorHAnsi" w:cstheme="minorHAnsi"/>
          <w:bCs/>
          <w:lang w:eastAsia="en-US"/>
        </w:rPr>
        <w:t>),</w:t>
      </w:r>
      <w:r w:rsidRPr="004B63DC">
        <w:rPr>
          <w:rFonts w:asciiTheme="minorHAnsi" w:eastAsiaTheme="majorEastAsia" w:hAnsiTheme="minorHAnsi" w:cstheme="minorHAnsi"/>
          <w:bCs/>
          <w:lang w:eastAsia="en-US"/>
        </w:rPr>
        <w:t xml:space="preserve">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D002E77" w14:textId="378C8015" w:rsidR="00CB75AD" w:rsidRDefault="00CB75AD" w:rsidP="00CB7F11">
      <w:pPr>
        <w:pStyle w:val="Akapitzlist"/>
        <w:numPr>
          <w:ilvl w:val="0"/>
          <w:numId w:val="37"/>
        </w:numPr>
        <w:spacing w:before="120" w:after="120" w:line="269" w:lineRule="auto"/>
        <w:jc w:val="both"/>
        <w:rPr>
          <w:rFonts w:asciiTheme="minorHAnsi" w:eastAsiaTheme="majorEastAsia" w:hAnsiTheme="minorHAnsi" w:cstheme="minorHAnsi"/>
          <w:bCs/>
          <w:lang w:eastAsia="en-US"/>
        </w:rPr>
      </w:pPr>
      <w:bookmarkStart w:id="4" w:name="_Hlk109127431"/>
      <w:r w:rsidRPr="004B63DC">
        <w:rPr>
          <w:rFonts w:asciiTheme="minorHAnsi" w:eastAsiaTheme="majorEastAsia" w:hAnsiTheme="minorHAnsi" w:cstheme="minorHAnsi"/>
          <w:bCs/>
          <w:lang w:eastAsia="en-US"/>
        </w:rPr>
        <w:t xml:space="preserve">Wbudowane i dostarczone </w:t>
      </w:r>
      <w:r w:rsidRPr="00CB75AD">
        <w:rPr>
          <w:rFonts w:asciiTheme="minorHAnsi" w:eastAsiaTheme="majorEastAsia" w:hAnsiTheme="minorHAnsi" w:cstheme="minorHAnsi"/>
          <w:bCs/>
          <w:lang w:eastAsia="en-US"/>
        </w:rPr>
        <w:t>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w:t>
      </w:r>
    </w:p>
    <w:bookmarkEnd w:id="4"/>
    <w:p w14:paraId="58B22708" w14:textId="7440D491" w:rsidR="00077361" w:rsidRDefault="00027478" w:rsidP="00CB75AD">
      <w:pPr>
        <w:pStyle w:val="Akapitzlist"/>
        <w:widowControl w:val="0"/>
        <w:numPr>
          <w:ilvl w:val="0"/>
          <w:numId w:val="37"/>
        </w:numPr>
        <w:autoSpaceDE w:val="0"/>
        <w:spacing w:before="120" w:after="120" w:line="269" w:lineRule="auto"/>
        <w:contextualSpacing/>
        <w:jc w:val="both"/>
        <w:rPr>
          <w:rFonts w:asciiTheme="minorHAnsi" w:hAnsiTheme="minorHAnsi"/>
        </w:rPr>
      </w:pPr>
      <w:r w:rsidRPr="00077361">
        <w:rPr>
          <w:rFonts w:asciiTheme="minorHAnsi" w:eastAsiaTheme="majorEastAsia" w:hAnsiTheme="minorHAnsi" w:cstheme="minorHAnsi"/>
          <w:bCs/>
          <w:lang w:eastAsia="en-US"/>
        </w:rPr>
        <w:t>Wspólny Słownik Zamówień</w:t>
      </w:r>
      <w:r w:rsidR="00077361">
        <w:rPr>
          <w:rFonts w:asciiTheme="minorHAnsi" w:eastAsiaTheme="majorEastAsia" w:hAnsiTheme="minorHAnsi" w:cstheme="minorHAnsi"/>
          <w:bCs/>
          <w:lang w:eastAsia="en-US"/>
        </w:rPr>
        <w:t xml:space="preserve"> (kody CPV)</w:t>
      </w:r>
      <w:r w:rsidRPr="00077361">
        <w:rPr>
          <w:rFonts w:asciiTheme="minorHAnsi" w:eastAsiaTheme="majorEastAsia" w:hAnsiTheme="minorHAnsi" w:cstheme="minorHAnsi"/>
          <w:bCs/>
          <w:lang w:eastAsia="en-US"/>
        </w:rPr>
        <w:t xml:space="preserve">: </w:t>
      </w:r>
      <w:r w:rsidR="006B3F15" w:rsidRPr="006B3F15">
        <w:rPr>
          <w:rFonts w:asciiTheme="minorHAnsi" w:hAnsiTheme="minorHAnsi"/>
          <w:b/>
          <w:bCs/>
        </w:rPr>
        <w:t xml:space="preserve">45453000-7 </w:t>
      </w:r>
      <w:r w:rsidR="006B3F15" w:rsidRPr="006B3F15">
        <w:rPr>
          <w:rFonts w:asciiTheme="minorHAnsi" w:hAnsiTheme="minorHAnsi"/>
        </w:rPr>
        <w:t>-</w:t>
      </w:r>
      <w:r w:rsidR="006B3F15">
        <w:rPr>
          <w:rFonts w:asciiTheme="minorHAnsi" w:hAnsiTheme="minorHAnsi"/>
          <w:b/>
          <w:bCs/>
        </w:rPr>
        <w:t xml:space="preserve"> </w:t>
      </w:r>
      <w:r w:rsidR="006B3F15" w:rsidRPr="006B3F15">
        <w:rPr>
          <w:rFonts w:asciiTheme="minorHAnsi" w:hAnsiTheme="minorHAnsi"/>
        </w:rPr>
        <w:t>Roboty remontowe i renowacyjne</w:t>
      </w:r>
    </w:p>
    <w:p w14:paraId="71084C32" w14:textId="6ABC666C" w:rsidR="00027478" w:rsidRPr="00077361" w:rsidRDefault="00027478" w:rsidP="00CB75AD">
      <w:pPr>
        <w:pStyle w:val="Akapitzlist"/>
        <w:widowControl w:val="0"/>
        <w:autoSpaceDE w:val="0"/>
        <w:spacing w:before="120" w:after="120" w:line="269" w:lineRule="auto"/>
        <w:ind w:left="360"/>
        <w:contextualSpacing/>
        <w:jc w:val="both"/>
        <w:rPr>
          <w:rFonts w:asciiTheme="minorHAnsi" w:hAnsiTheme="minorHAnsi"/>
        </w:rPr>
      </w:pPr>
      <w:r w:rsidRPr="00077361">
        <w:rPr>
          <w:rFonts w:asciiTheme="minorHAnsi" w:hAnsiTheme="minorHAnsi"/>
        </w:rPr>
        <w:t>Dodatkowe przedmioty:</w:t>
      </w:r>
    </w:p>
    <w:p w14:paraId="10FE51E8" w14:textId="63347E3B" w:rsidR="006B3F15" w:rsidRPr="006B3F15" w:rsidRDefault="006B3F15" w:rsidP="00CB75AD">
      <w:pPr>
        <w:pStyle w:val="Akapitzlist"/>
        <w:widowControl w:val="0"/>
        <w:autoSpaceDE w:val="0"/>
        <w:spacing w:before="120" w:after="120" w:line="269" w:lineRule="auto"/>
        <w:ind w:left="360"/>
        <w:contextualSpacing/>
        <w:jc w:val="both"/>
        <w:rPr>
          <w:rFonts w:ascii="Calibri" w:hAnsi="Calibri"/>
        </w:rPr>
      </w:pPr>
      <w:r w:rsidRPr="006B3F15">
        <w:rPr>
          <w:rFonts w:ascii="Calibri" w:hAnsi="Calibri"/>
        </w:rPr>
        <w:t>45111000-8 -</w:t>
      </w:r>
      <w:r>
        <w:rPr>
          <w:rFonts w:ascii="Calibri" w:hAnsi="Calibri"/>
        </w:rPr>
        <w:t xml:space="preserve"> </w:t>
      </w:r>
      <w:r w:rsidRPr="006B3F15">
        <w:rPr>
          <w:rFonts w:ascii="Calibri" w:hAnsi="Calibri"/>
        </w:rPr>
        <w:t>Roboty w zakresie burzenia, roboty ziemne</w:t>
      </w:r>
    </w:p>
    <w:p w14:paraId="0798D89F" w14:textId="48A73A64" w:rsidR="006B3F15" w:rsidRPr="006B3F15" w:rsidRDefault="006B3F15" w:rsidP="00CB75AD">
      <w:pPr>
        <w:pStyle w:val="Akapitzlist"/>
        <w:widowControl w:val="0"/>
        <w:autoSpaceDE w:val="0"/>
        <w:spacing w:before="120" w:after="120" w:line="269" w:lineRule="auto"/>
        <w:ind w:left="360"/>
        <w:contextualSpacing/>
        <w:jc w:val="both"/>
        <w:rPr>
          <w:rFonts w:ascii="Calibri" w:hAnsi="Calibri"/>
        </w:rPr>
      </w:pPr>
      <w:r w:rsidRPr="006B3F15">
        <w:rPr>
          <w:rFonts w:ascii="Calibri" w:hAnsi="Calibri"/>
        </w:rPr>
        <w:t>45320000-6 -</w:t>
      </w:r>
      <w:r>
        <w:rPr>
          <w:rFonts w:ascii="Calibri" w:hAnsi="Calibri"/>
        </w:rPr>
        <w:t xml:space="preserve"> </w:t>
      </w:r>
      <w:r w:rsidRPr="006B3F15">
        <w:rPr>
          <w:rFonts w:ascii="Calibri" w:hAnsi="Calibri"/>
        </w:rPr>
        <w:t>Roboty izolacyjne</w:t>
      </w:r>
    </w:p>
    <w:p w14:paraId="0DBB0D1A" w14:textId="433A0DAD" w:rsidR="006B3F15" w:rsidRPr="006B3F15" w:rsidRDefault="006B3F15" w:rsidP="00CB75AD">
      <w:pPr>
        <w:pStyle w:val="Akapitzlist"/>
        <w:widowControl w:val="0"/>
        <w:autoSpaceDE w:val="0"/>
        <w:spacing w:before="120" w:after="120" w:line="269" w:lineRule="auto"/>
        <w:ind w:left="360"/>
        <w:contextualSpacing/>
        <w:jc w:val="both"/>
        <w:rPr>
          <w:rFonts w:ascii="Calibri" w:hAnsi="Calibri"/>
        </w:rPr>
      </w:pPr>
      <w:r w:rsidRPr="006B3F15">
        <w:rPr>
          <w:rFonts w:ascii="Calibri" w:hAnsi="Calibri"/>
        </w:rPr>
        <w:t>45262500-6 -</w:t>
      </w:r>
      <w:r>
        <w:rPr>
          <w:rFonts w:ascii="Calibri" w:hAnsi="Calibri"/>
        </w:rPr>
        <w:t xml:space="preserve"> </w:t>
      </w:r>
      <w:r w:rsidRPr="006B3F15">
        <w:rPr>
          <w:rFonts w:ascii="Calibri" w:hAnsi="Calibri"/>
        </w:rPr>
        <w:t>Roboty murarskie i murowe</w:t>
      </w:r>
    </w:p>
    <w:p w14:paraId="5BF260E8" w14:textId="10D459CE" w:rsidR="006B3F15" w:rsidRPr="006B3F15" w:rsidRDefault="006B3F15" w:rsidP="00CB75AD">
      <w:pPr>
        <w:pStyle w:val="Akapitzlist"/>
        <w:widowControl w:val="0"/>
        <w:autoSpaceDE w:val="0"/>
        <w:spacing w:before="120" w:after="120" w:line="269" w:lineRule="auto"/>
        <w:ind w:left="360"/>
        <w:contextualSpacing/>
        <w:jc w:val="both"/>
        <w:rPr>
          <w:rFonts w:ascii="Calibri" w:hAnsi="Calibri"/>
        </w:rPr>
      </w:pPr>
      <w:r w:rsidRPr="006B3F15">
        <w:rPr>
          <w:rFonts w:ascii="Calibri" w:hAnsi="Calibri"/>
        </w:rPr>
        <w:t>45410000-4 -</w:t>
      </w:r>
      <w:r>
        <w:rPr>
          <w:rFonts w:ascii="Calibri" w:hAnsi="Calibri"/>
        </w:rPr>
        <w:t xml:space="preserve"> </w:t>
      </w:r>
      <w:r w:rsidRPr="006B3F15">
        <w:rPr>
          <w:rFonts w:ascii="Calibri" w:hAnsi="Calibri"/>
        </w:rPr>
        <w:t>Tynkowanie</w:t>
      </w:r>
    </w:p>
    <w:p w14:paraId="7C7C828A" w14:textId="74DF9310" w:rsidR="006B3F15" w:rsidRPr="006B3F15" w:rsidRDefault="006B3F15" w:rsidP="00CB75AD">
      <w:pPr>
        <w:pStyle w:val="Akapitzlist"/>
        <w:widowControl w:val="0"/>
        <w:autoSpaceDE w:val="0"/>
        <w:spacing w:before="120" w:after="120" w:line="269" w:lineRule="auto"/>
        <w:ind w:left="360"/>
        <w:contextualSpacing/>
        <w:jc w:val="both"/>
        <w:rPr>
          <w:rFonts w:ascii="Calibri" w:hAnsi="Calibri"/>
        </w:rPr>
      </w:pPr>
      <w:r w:rsidRPr="006B3F15">
        <w:rPr>
          <w:rFonts w:ascii="Calibri" w:hAnsi="Calibri"/>
        </w:rPr>
        <w:t>45432110-8 -</w:t>
      </w:r>
      <w:r>
        <w:rPr>
          <w:rFonts w:ascii="Calibri" w:hAnsi="Calibri"/>
        </w:rPr>
        <w:t xml:space="preserve"> </w:t>
      </w:r>
      <w:r w:rsidRPr="006B3F15">
        <w:rPr>
          <w:rFonts w:ascii="Calibri" w:hAnsi="Calibri"/>
        </w:rPr>
        <w:t>Kładzenie podłóg</w:t>
      </w:r>
    </w:p>
    <w:p w14:paraId="4FA8D54D" w14:textId="06ABCE6E" w:rsidR="006B3F15" w:rsidRPr="006B3F15" w:rsidRDefault="006B3F15" w:rsidP="00CB75AD">
      <w:pPr>
        <w:pStyle w:val="Akapitzlist"/>
        <w:widowControl w:val="0"/>
        <w:autoSpaceDE w:val="0"/>
        <w:spacing w:before="120" w:after="120" w:line="269" w:lineRule="auto"/>
        <w:ind w:left="360"/>
        <w:contextualSpacing/>
        <w:jc w:val="both"/>
        <w:rPr>
          <w:rFonts w:ascii="Calibri" w:hAnsi="Calibri"/>
        </w:rPr>
      </w:pPr>
      <w:r w:rsidRPr="006B3F15">
        <w:rPr>
          <w:rFonts w:ascii="Calibri" w:hAnsi="Calibri"/>
        </w:rPr>
        <w:t>45262321-7 -</w:t>
      </w:r>
      <w:r>
        <w:rPr>
          <w:rFonts w:ascii="Calibri" w:hAnsi="Calibri"/>
        </w:rPr>
        <w:t xml:space="preserve"> </w:t>
      </w:r>
      <w:r w:rsidRPr="006B3F15">
        <w:rPr>
          <w:rFonts w:ascii="Calibri" w:hAnsi="Calibri"/>
        </w:rPr>
        <w:t>Wyrównywanie podłóg</w:t>
      </w:r>
    </w:p>
    <w:p w14:paraId="1B0BDDD7" w14:textId="3218DCA5" w:rsidR="006B3F15" w:rsidRPr="006B3F15" w:rsidRDefault="006B3F15" w:rsidP="00CB75AD">
      <w:pPr>
        <w:pStyle w:val="Akapitzlist"/>
        <w:widowControl w:val="0"/>
        <w:autoSpaceDE w:val="0"/>
        <w:spacing w:before="120" w:after="120" w:line="269" w:lineRule="auto"/>
        <w:ind w:left="360"/>
        <w:contextualSpacing/>
        <w:jc w:val="both"/>
        <w:rPr>
          <w:rFonts w:ascii="Calibri" w:hAnsi="Calibri"/>
        </w:rPr>
      </w:pPr>
      <w:r w:rsidRPr="006B3F15">
        <w:rPr>
          <w:rFonts w:ascii="Calibri" w:hAnsi="Calibri"/>
        </w:rPr>
        <w:t>45442100-8 -</w:t>
      </w:r>
      <w:r>
        <w:rPr>
          <w:rFonts w:ascii="Calibri" w:hAnsi="Calibri"/>
        </w:rPr>
        <w:t xml:space="preserve"> </w:t>
      </w:r>
      <w:r w:rsidRPr="006B3F15">
        <w:rPr>
          <w:rFonts w:ascii="Calibri" w:hAnsi="Calibri"/>
        </w:rPr>
        <w:t>Roboty malarskie</w:t>
      </w:r>
    </w:p>
    <w:p w14:paraId="628AE862" w14:textId="2891C182" w:rsidR="006B3F15" w:rsidRDefault="006B3F15" w:rsidP="00CB75AD">
      <w:pPr>
        <w:pStyle w:val="Akapitzlist"/>
        <w:widowControl w:val="0"/>
        <w:autoSpaceDE w:val="0"/>
        <w:spacing w:before="120" w:after="120" w:line="269" w:lineRule="auto"/>
        <w:ind w:left="360"/>
        <w:contextualSpacing/>
        <w:jc w:val="both"/>
        <w:rPr>
          <w:rFonts w:ascii="Calibri" w:hAnsi="Calibri"/>
        </w:rPr>
      </w:pPr>
      <w:r w:rsidRPr="006B3F15">
        <w:rPr>
          <w:rFonts w:ascii="Calibri" w:hAnsi="Calibri"/>
        </w:rPr>
        <w:t xml:space="preserve">45421131-1 </w:t>
      </w:r>
      <w:r w:rsidR="00D03087" w:rsidRPr="00D03087">
        <w:rPr>
          <w:rFonts w:ascii="Calibri" w:hAnsi="Calibri"/>
        </w:rPr>
        <w:t>-</w:t>
      </w:r>
      <w:r w:rsidR="00D03087">
        <w:rPr>
          <w:rFonts w:ascii="Calibri" w:hAnsi="Calibri"/>
        </w:rPr>
        <w:t xml:space="preserve"> </w:t>
      </w:r>
      <w:r w:rsidRPr="006B3F15">
        <w:rPr>
          <w:rFonts w:ascii="Calibri" w:hAnsi="Calibri"/>
        </w:rPr>
        <w:t>Instalowanie drzwi</w:t>
      </w:r>
    </w:p>
    <w:p w14:paraId="1A81984C" w14:textId="7BBD9324" w:rsidR="00027478" w:rsidRPr="00575B3A" w:rsidRDefault="00027478" w:rsidP="00CB75AD">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76CA7066" w14:textId="045C408E" w:rsidR="00027478" w:rsidRPr="00575B3A" w:rsidRDefault="00027478" w:rsidP="00CB75AD">
      <w:pPr>
        <w:spacing w:before="120" w:after="120" w:line="269" w:lineRule="auto"/>
        <w:ind w:left="360"/>
        <w:contextualSpacing/>
        <w:jc w:val="both"/>
        <w:rPr>
          <w:rFonts w:asciiTheme="minorHAnsi" w:eastAsiaTheme="majorEastAsia" w:hAnsiTheme="minorHAnsi" w:cstheme="minorHAnsi"/>
          <w:lang w:eastAsia="en-US"/>
        </w:rPr>
      </w:pPr>
      <w:r w:rsidRPr="00575B3A">
        <w:rPr>
          <w:rFonts w:asciiTheme="minorHAnsi" w:eastAsiaTheme="majorEastAsia" w:hAnsiTheme="minorHAnsi" w:cstheme="minorHAnsi"/>
          <w:lang w:eastAsia="en-US"/>
        </w:rPr>
        <w:t xml:space="preserve">- Wymagany okres gwarancji - zgodnie z ofertą, minimum 36 miesięcy, maksymalnie </w:t>
      </w:r>
      <w:r w:rsidR="00D03087">
        <w:rPr>
          <w:rFonts w:asciiTheme="minorHAnsi" w:eastAsiaTheme="majorEastAsia" w:hAnsiTheme="minorHAnsi" w:cstheme="minorHAnsi"/>
          <w:lang w:eastAsia="en-US"/>
        </w:rPr>
        <w:t>60</w:t>
      </w:r>
      <w:r w:rsidRPr="00575B3A">
        <w:rPr>
          <w:rFonts w:asciiTheme="minorHAnsi" w:eastAsiaTheme="majorEastAsia" w:hAnsiTheme="minorHAnsi" w:cstheme="minorHAnsi"/>
          <w:lang w:eastAsia="en-US"/>
        </w:rPr>
        <w:t xml:space="preserve"> miesięcy.</w:t>
      </w:r>
    </w:p>
    <w:p w14:paraId="4F46F6EF" w14:textId="135B06E3" w:rsidR="00027478" w:rsidRPr="000F5411" w:rsidRDefault="00027478" w:rsidP="00CB75AD">
      <w:pPr>
        <w:spacing w:before="120" w:after="120" w:line="269" w:lineRule="auto"/>
        <w:ind w:left="36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F5411">
        <w:rPr>
          <w:rFonts w:asciiTheme="minorHAnsi" w:eastAsiaTheme="majorEastAsia" w:hAnsiTheme="minorHAnsi" w:cstheme="minorHAnsi"/>
          <w:lang w:eastAsia="en-US"/>
        </w:rPr>
        <w:t xml:space="preserve">Zakres uprawnień z tytułu rękojmi regulują przepisy Kodeksu cywilnego. </w:t>
      </w:r>
    </w:p>
    <w:p w14:paraId="07A9312E" w14:textId="07C29F81" w:rsidR="00027478" w:rsidRPr="003C75A3" w:rsidRDefault="00027478" w:rsidP="00CB75AD">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027478">
        <w:rPr>
          <w:rFonts w:asciiTheme="minorHAnsi" w:hAnsiTheme="minorHAnsi" w:cstheme="minorHAnsi"/>
          <w:b/>
        </w:rPr>
        <w:t>Informacje dotyczące zastosowania wyrobów, materiałów i technologii równoważnych.</w:t>
      </w:r>
    </w:p>
    <w:p w14:paraId="1E69826D" w14:textId="77777777" w:rsidR="003C75A3" w:rsidRPr="003C75A3" w:rsidRDefault="003C75A3" w:rsidP="00CB75AD">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 xml:space="preserve">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w:t>
      </w:r>
      <w:r w:rsidRPr="003C75A3">
        <w:rPr>
          <w:rFonts w:asciiTheme="minorHAnsi" w:eastAsiaTheme="majorEastAsia" w:hAnsiTheme="minorHAnsi" w:cstheme="minorHAnsi"/>
          <w:lang w:eastAsia="en-US"/>
        </w:rPr>
        <w:lastRenderedPageBreak/>
        <w:t>szczegółowo w ofercie oraz wykazać ich równoważność. W takim wypadku Wykonawca załącza do oferty wykaz rozwiązań równoważnych wraz z jego opisem lub normami.</w:t>
      </w:r>
    </w:p>
    <w:p w14:paraId="337D6247"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6C2FFADB"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B7A530" w14:textId="6E5A0DA9" w:rsid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78FA5A91" w14:textId="77777777" w:rsidR="00A115F1" w:rsidRPr="004E4D62" w:rsidRDefault="00A115F1" w:rsidP="003C75A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18D6941D" w14:textId="23921EFA" w:rsidR="00027478" w:rsidRPr="003C75A3" w:rsidRDefault="00027478" w:rsidP="00A115F1">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115F1">
        <w:rPr>
          <w:rFonts w:asciiTheme="minorHAnsi" w:hAnsiTheme="minorHAnsi" w:cstheme="minorHAnsi"/>
          <w:b/>
        </w:rPr>
        <w:t>Wymagania w zakresie zatrudnienia przez Wykonawcę lub podwykonawcę osób na podstawie stosunku pracy</w:t>
      </w:r>
    </w:p>
    <w:p w14:paraId="2172427F" w14:textId="77777777" w:rsidR="003C75A3" w:rsidRPr="003C75A3" w:rsidRDefault="003C75A3" w:rsidP="003C75A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376DB923" w14:textId="0DDE8D96" w:rsidR="003C75A3" w:rsidRPr="00B206A9" w:rsidRDefault="003C75A3" w:rsidP="003C75A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niezbędnych do realizacji zamówienia, których dotyczą wymagania zatrudnienia na </w:t>
      </w:r>
      <w:r w:rsidRPr="00B206A9">
        <w:rPr>
          <w:rFonts w:asciiTheme="minorHAnsi" w:hAnsiTheme="minorHAnsi" w:cstheme="minorHAnsi"/>
        </w:rPr>
        <w:t xml:space="preserve">podstawie stosunku pracy przez Wykonawcę lub podwykonawcę osób wykonujących czynności w trakcie realizacji zamówienia: </w:t>
      </w:r>
      <w:bookmarkStart w:id="5" w:name="_Hlk62561372"/>
      <w:r w:rsidRPr="00B206A9">
        <w:rPr>
          <w:rFonts w:asciiTheme="minorHAnsi" w:hAnsiTheme="minorHAnsi" w:cstheme="minorHAnsi"/>
        </w:rPr>
        <w:t>roboty</w:t>
      </w:r>
      <w:r w:rsidR="00A55FCF" w:rsidRPr="00B206A9">
        <w:rPr>
          <w:rFonts w:asciiTheme="minorHAnsi" w:hAnsiTheme="minorHAnsi" w:cstheme="minorHAnsi"/>
        </w:rPr>
        <w:t xml:space="preserve"> rozbiórkowe, izolacyjne, malarskie, </w:t>
      </w:r>
      <w:r w:rsidR="00B206A9" w:rsidRPr="00B206A9">
        <w:rPr>
          <w:rFonts w:asciiTheme="minorHAnsi" w:hAnsiTheme="minorHAnsi" w:cstheme="minorHAnsi"/>
        </w:rPr>
        <w:t>murarskie,</w:t>
      </w:r>
      <w:r w:rsidR="00B206A9">
        <w:rPr>
          <w:rFonts w:asciiTheme="minorHAnsi" w:hAnsiTheme="minorHAnsi" w:cstheme="minorHAnsi"/>
        </w:rPr>
        <w:t xml:space="preserve"> elewacyjne, </w:t>
      </w:r>
      <w:r w:rsidR="00B206A9" w:rsidRPr="00B206A9">
        <w:rPr>
          <w:rFonts w:asciiTheme="minorHAnsi" w:hAnsiTheme="minorHAnsi" w:cstheme="minorHAnsi"/>
        </w:rPr>
        <w:t>ślusarskie, brukarskie, ogólnobudowlane</w:t>
      </w:r>
      <w:r w:rsidRPr="00B206A9">
        <w:rPr>
          <w:rFonts w:asciiTheme="minorHAnsi" w:hAnsiTheme="minorHAnsi" w:cstheme="minorHAnsi"/>
        </w:rPr>
        <w:t>, a także operatorzy sprzętu.</w:t>
      </w:r>
    </w:p>
    <w:bookmarkEnd w:id="5"/>
    <w:p w14:paraId="076433A2" w14:textId="5483CA3E" w:rsidR="003C75A3" w:rsidRPr="002978DC" w:rsidRDefault="003C75A3" w:rsidP="003C75A3">
      <w:pPr>
        <w:pStyle w:val="Akapitzlist"/>
        <w:spacing w:before="120" w:after="120" w:line="269" w:lineRule="auto"/>
        <w:ind w:left="360"/>
        <w:jc w:val="both"/>
        <w:rPr>
          <w:rFonts w:asciiTheme="minorHAnsi" w:hAnsiTheme="minorHAnsi" w:cstheme="minorHAnsi"/>
        </w:rPr>
      </w:pPr>
      <w:r w:rsidRPr="00B206A9">
        <w:rPr>
          <w:rFonts w:asciiTheme="minorHAnsi" w:hAnsiTheme="minorHAnsi" w:cstheme="minorHAnsi"/>
        </w:rPr>
        <w:t xml:space="preserve">Sposób weryfikacji zatrudnienia ww. osób, uprawnienia Zamawiającego w zakresie kontroli spełniania przez Wykonawcę wymagań związanych z zatrudnianiem osób oraz sankcje z tytułu niespełnienia tych wymagań </w:t>
      </w:r>
      <w:r w:rsidRPr="002978DC">
        <w:rPr>
          <w:rFonts w:asciiTheme="minorHAnsi" w:hAnsiTheme="minorHAnsi" w:cstheme="minorHAnsi"/>
        </w:rPr>
        <w:t>zostały określone w § 6 projektowanych postanowień umowy  (</w:t>
      </w:r>
      <w:r w:rsidRPr="002978DC">
        <w:rPr>
          <w:rFonts w:asciiTheme="minorHAnsi" w:hAnsiTheme="minorHAnsi" w:cstheme="minorHAnsi"/>
          <w:b/>
          <w:bCs/>
        </w:rPr>
        <w:t xml:space="preserve">załącznik nr </w:t>
      </w:r>
      <w:r w:rsidR="005F40C6">
        <w:rPr>
          <w:rFonts w:asciiTheme="minorHAnsi" w:hAnsiTheme="minorHAnsi" w:cstheme="minorHAnsi"/>
          <w:b/>
          <w:bCs/>
        </w:rPr>
        <w:t>8</w:t>
      </w:r>
      <w:r w:rsidRPr="002978DC">
        <w:rPr>
          <w:rFonts w:asciiTheme="minorHAnsi" w:hAnsiTheme="minorHAnsi" w:cstheme="minorHAnsi"/>
          <w:b/>
          <w:bCs/>
        </w:rPr>
        <w:t xml:space="preserve"> do SWZ</w:t>
      </w:r>
      <w:r w:rsidRPr="002978DC">
        <w:rPr>
          <w:rFonts w:asciiTheme="minorHAnsi" w:hAnsiTheme="minorHAnsi" w:cstheme="minorHAnsi"/>
        </w:rPr>
        <w:t xml:space="preserve"> ).</w:t>
      </w:r>
    </w:p>
    <w:p w14:paraId="269303ED" w14:textId="4F153E0C" w:rsidR="00565040" w:rsidRPr="002978DC" w:rsidRDefault="00565040" w:rsidP="003C75A3">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 xml:space="preserve">Zamawiający nie przewiduje  możliwość  udzielenia  zamówień,  o  których  mowa  w  art.  214  ust  1  pkt  7 Ustawy.  </w:t>
      </w:r>
    </w:p>
    <w:p w14:paraId="18B05C44" w14:textId="5A64380D" w:rsidR="00A77244" w:rsidRPr="0050012D" w:rsidRDefault="00A77244" w:rsidP="0050012D">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Zamawiający nie dokonuje podziału zamówienia na części. Tym samym Zamawiający nie dopuszcza składania ofert częściowych</w:t>
      </w:r>
      <w:r w:rsidRPr="0050012D">
        <w:rPr>
          <w:rFonts w:asciiTheme="minorHAnsi" w:eastAsiaTheme="majorEastAsia" w:hAnsiTheme="minorHAnsi" w:cstheme="minorHAnsi"/>
          <w:lang w:eastAsia="en-US"/>
        </w:rPr>
        <w:t xml:space="preserve">, o których mowa w art. 7 pkt 15 ustawy </w:t>
      </w:r>
      <w:proofErr w:type="spellStart"/>
      <w:r w:rsidRPr="0050012D">
        <w:rPr>
          <w:rFonts w:asciiTheme="minorHAnsi" w:eastAsiaTheme="majorEastAsia" w:hAnsiTheme="minorHAnsi" w:cstheme="minorHAnsi"/>
          <w:lang w:eastAsia="en-US"/>
        </w:rPr>
        <w:t>Pzp</w:t>
      </w:r>
      <w:proofErr w:type="spellEnd"/>
      <w:r w:rsidRPr="0050012D">
        <w:rPr>
          <w:rFonts w:asciiTheme="minorHAnsi" w:eastAsiaTheme="majorEastAsia" w:hAnsiTheme="minorHAnsi" w:cstheme="minorHAnsi"/>
          <w:lang w:eastAsia="en-US"/>
        </w:rPr>
        <w:t>.</w:t>
      </w:r>
    </w:p>
    <w:p w14:paraId="5455B94B" w14:textId="00366D44"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w:t>
      </w:r>
      <w:r w:rsidRPr="00A77244">
        <w:rPr>
          <w:rFonts w:asciiTheme="minorHAnsi" w:eastAsiaTheme="majorEastAsia" w:hAnsiTheme="minorHAnsi" w:cstheme="minorHAnsi"/>
          <w:lang w:eastAsia="en-US"/>
        </w:rPr>
        <w:t xml:space="preserve">Przedmiot zamówienia tworzy nierozerwalną całość, wszystkie prace są ze sobą powiązane i nie ma możliwości wyodrębnienia osobnego zakresu, aby dopuścić możliwość składania ofert częściowych.  Ponadto, podział </w:t>
      </w:r>
      <w:r w:rsidRPr="00A77244">
        <w:rPr>
          <w:rFonts w:asciiTheme="minorHAnsi" w:eastAsiaTheme="majorEastAsia" w:hAnsiTheme="minorHAnsi" w:cstheme="minorHAnsi"/>
          <w:lang w:eastAsia="en-US"/>
        </w:rPr>
        <w:lastRenderedPageBreak/>
        <w:t xml:space="preserve">zamówienia jest nieekonomiczny, gdyż mógłby nadmiernie zwiększyć koszty wykonania zamówienia. </w:t>
      </w:r>
    </w:p>
    <w:p w14:paraId="2D077E00" w14:textId="77B24231"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12C9FCC4" w14:textId="77777777" w:rsidR="00A77244" w:rsidRPr="003E4CF6" w:rsidRDefault="00A77244" w:rsidP="00A77244">
      <w:pPr>
        <w:pStyle w:val="Akapitzlist"/>
        <w:spacing w:before="120" w:after="120" w:line="269" w:lineRule="auto"/>
        <w:ind w:left="426"/>
        <w:jc w:val="both"/>
        <w:rPr>
          <w:rFonts w:asciiTheme="minorHAnsi" w:eastAsiaTheme="majorEastAsia" w:hAnsiTheme="minorHAnsi" w:cstheme="minorHAnsi"/>
          <w:sz w:val="16"/>
          <w:szCs w:val="16"/>
          <w:lang w:eastAsia="en-US"/>
        </w:rPr>
      </w:pPr>
    </w:p>
    <w:p w14:paraId="34E764AF" w14:textId="6CBFA8B9" w:rsidR="00585396" w:rsidRPr="00B00304"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B00304">
        <w:rPr>
          <w:rFonts w:asciiTheme="minorHAnsi" w:eastAsiaTheme="majorEastAsia" w:hAnsiTheme="minorHAnsi" w:cstheme="minorHAnsi"/>
          <w:b/>
          <w:bCs/>
          <w:lang w:eastAsia="en-US"/>
        </w:rPr>
        <w:t>TERMIN</w:t>
      </w:r>
      <w:r w:rsidR="00011A9A" w:rsidRPr="00B00304">
        <w:rPr>
          <w:rFonts w:asciiTheme="minorHAnsi" w:eastAsiaTheme="majorEastAsia" w:hAnsiTheme="minorHAnsi" w:cstheme="minorHAnsi"/>
          <w:b/>
          <w:bCs/>
          <w:lang w:eastAsia="en-US"/>
        </w:rPr>
        <w:t>Y</w:t>
      </w:r>
    </w:p>
    <w:p w14:paraId="548DC88E" w14:textId="77777777" w:rsidR="00A55FCF" w:rsidRPr="00A55FCF" w:rsidRDefault="00011A9A" w:rsidP="00A55FCF">
      <w:pPr>
        <w:pStyle w:val="Akapitzlist"/>
        <w:numPr>
          <w:ilvl w:val="0"/>
          <w:numId w:val="28"/>
        </w:numPr>
        <w:spacing w:line="269" w:lineRule="auto"/>
        <w:jc w:val="both"/>
        <w:rPr>
          <w:rFonts w:ascii="Calibri" w:hAnsi="Calibri" w:cs="Calibri"/>
        </w:rPr>
      </w:pPr>
      <w:r w:rsidRPr="00B00304">
        <w:rPr>
          <w:rFonts w:asciiTheme="minorHAnsi" w:hAnsiTheme="minorHAnsi" w:cstheme="minorHAnsi"/>
          <w:b/>
          <w:bCs/>
        </w:rPr>
        <w:t xml:space="preserve">Termin wykonania </w:t>
      </w:r>
      <w:r w:rsidRPr="004B63DC">
        <w:rPr>
          <w:rFonts w:asciiTheme="minorHAnsi" w:hAnsiTheme="minorHAnsi" w:cstheme="minorHAnsi"/>
          <w:b/>
          <w:bCs/>
        </w:rPr>
        <w:t>zamówienia:</w:t>
      </w:r>
      <w:r w:rsidR="00A77244" w:rsidRPr="004B63DC">
        <w:rPr>
          <w:rFonts w:asciiTheme="minorHAnsi" w:hAnsiTheme="minorHAnsi" w:cstheme="minorHAnsi"/>
          <w:b/>
          <w:bCs/>
        </w:rPr>
        <w:t xml:space="preserve">  </w:t>
      </w:r>
      <w:r w:rsidR="00A55FCF" w:rsidRPr="004B63DC">
        <w:rPr>
          <w:rFonts w:asciiTheme="minorHAnsi" w:hAnsiTheme="minorHAnsi" w:cstheme="minorHAnsi"/>
          <w:b/>
          <w:bCs/>
        </w:rPr>
        <w:t xml:space="preserve">2 </w:t>
      </w:r>
      <w:r w:rsidR="00A55FCF" w:rsidRPr="00B206A9">
        <w:rPr>
          <w:rFonts w:asciiTheme="minorHAnsi" w:hAnsiTheme="minorHAnsi" w:cstheme="minorHAnsi"/>
          <w:b/>
          <w:bCs/>
        </w:rPr>
        <w:t xml:space="preserve">miesiące </w:t>
      </w:r>
      <w:r w:rsidR="009B2399" w:rsidRPr="00B206A9">
        <w:rPr>
          <w:rFonts w:asciiTheme="minorHAnsi" w:hAnsiTheme="minorHAnsi" w:cstheme="minorHAnsi"/>
          <w:b/>
          <w:bCs/>
        </w:rPr>
        <w:t>od podpisania umowy</w:t>
      </w:r>
      <w:r w:rsidR="00A55FCF" w:rsidRPr="00B206A9">
        <w:rPr>
          <w:rFonts w:asciiTheme="minorHAnsi" w:hAnsiTheme="minorHAnsi" w:cstheme="minorHAnsi"/>
        </w:rPr>
        <w:t xml:space="preserve">. </w:t>
      </w:r>
    </w:p>
    <w:p w14:paraId="41C2778B" w14:textId="339E2212" w:rsidR="0028411B" w:rsidRPr="0028411B" w:rsidRDefault="0028411B" w:rsidP="00A55FCF">
      <w:pPr>
        <w:pStyle w:val="Akapitzlist"/>
        <w:spacing w:line="269" w:lineRule="auto"/>
        <w:ind w:left="720"/>
        <w:jc w:val="both"/>
        <w:rPr>
          <w:rFonts w:ascii="Calibri" w:hAnsi="Calibri" w:cs="Calibri"/>
        </w:rPr>
      </w:pPr>
      <w:r w:rsidRPr="0028411B">
        <w:rPr>
          <w:rFonts w:ascii="Calibri" w:hAnsi="Calibri" w:cs="Calibri"/>
        </w:rPr>
        <w:t xml:space="preserve">Przedmiot umowy będzie realizowany zgodnie ze szczegółowym harmonogramem robót. </w:t>
      </w:r>
    </w:p>
    <w:p w14:paraId="5C70EFDA"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73AE6EA9"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2D967774" w14:textId="766E4A64" w:rsidR="00011A9A" w:rsidRPr="00B00304" w:rsidRDefault="00011A9A" w:rsidP="004D229D">
      <w:pPr>
        <w:pStyle w:val="Akapitzlist"/>
        <w:numPr>
          <w:ilvl w:val="0"/>
          <w:numId w:val="28"/>
        </w:numPr>
        <w:spacing w:line="269" w:lineRule="auto"/>
        <w:jc w:val="both"/>
        <w:rPr>
          <w:rFonts w:asciiTheme="minorHAnsi" w:hAnsiTheme="minorHAnsi" w:cstheme="minorHAnsi"/>
        </w:rPr>
      </w:pPr>
      <w:r w:rsidRPr="00B00304">
        <w:rPr>
          <w:rFonts w:asciiTheme="minorHAnsi" w:hAnsiTheme="minorHAnsi" w:cstheme="minorHAnsi"/>
        </w:rPr>
        <w:t>Termin złożenia oferty:</w:t>
      </w:r>
    </w:p>
    <w:p w14:paraId="75818444" w14:textId="59212D9D" w:rsidR="007F21FC" w:rsidRPr="00B00304" w:rsidRDefault="007F21FC" w:rsidP="007F21FC">
      <w:pPr>
        <w:pStyle w:val="Akapitzlist"/>
        <w:spacing w:line="269" w:lineRule="auto"/>
        <w:ind w:left="851"/>
        <w:jc w:val="both"/>
        <w:rPr>
          <w:rFonts w:asciiTheme="minorHAnsi" w:hAnsiTheme="minorHAnsi" w:cstheme="minorHAnsi"/>
        </w:rPr>
      </w:pPr>
      <w:r w:rsidRPr="00B00304">
        <w:rPr>
          <w:rFonts w:asciiTheme="minorHAnsi" w:hAnsiTheme="minorHAnsi" w:cstheme="minorHAnsi"/>
        </w:rPr>
        <w:t xml:space="preserve">ofertę wraz z wymaganymi dokumentami należy złożyć do </w:t>
      </w:r>
      <w:r w:rsidRPr="00640BCE">
        <w:rPr>
          <w:rFonts w:asciiTheme="minorHAnsi" w:hAnsiTheme="minorHAnsi" w:cstheme="minorHAnsi"/>
        </w:rPr>
        <w:t xml:space="preserve">dnia </w:t>
      </w:r>
      <w:r w:rsidR="00F20DF3">
        <w:rPr>
          <w:rFonts w:asciiTheme="minorHAnsi" w:hAnsiTheme="minorHAnsi" w:cstheme="minorHAnsi"/>
          <w:b/>
          <w:bCs/>
        </w:rPr>
        <w:t>9 sierpnia</w:t>
      </w:r>
      <w:r w:rsidR="00C83B17">
        <w:rPr>
          <w:rFonts w:asciiTheme="minorHAnsi" w:hAnsiTheme="minorHAnsi" w:cstheme="minorHAnsi"/>
          <w:b/>
          <w:bCs/>
        </w:rPr>
        <w:t xml:space="preserve"> </w:t>
      </w:r>
      <w:r w:rsidR="00640BCE">
        <w:rPr>
          <w:rFonts w:asciiTheme="minorHAnsi" w:hAnsiTheme="minorHAnsi" w:cstheme="minorHAnsi"/>
          <w:b/>
          <w:bCs/>
        </w:rPr>
        <w:t>2022</w:t>
      </w:r>
      <w:r w:rsidRPr="00B00304">
        <w:rPr>
          <w:rFonts w:asciiTheme="minorHAnsi" w:hAnsiTheme="minorHAnsi" w:cstheme="minorHAnsi"/>
        </w:rPr>
        <w:t xml:space="preserve"> roku do godz. 1</w:t>
      </w:r>
      <w:r w:rsidR="00640BCE">
        <w:rPr>
          <w:rFonts w:asciiTheme="minorHAnsi" w:hAnsiTheme="minorHAnsi" w:cstheme="minorHAnsi"/>
        </w:rPr>
        <w:t>0</w:t>
      </w:r>
      <w:r w:rsidRPr="00B00304">
        <w:rPr>
          <w:rFonts w:asciiTheme="minorHAnsi" w:hAnsiTheme="minorHAnsi" w:cstheme="minorHAnsi"/>
        </w:rPr>
        <w:t>.00.</w:t>
      </w:r>
    </w:p>
    <w:p w14:paraId="6C65618E" w14:textId="441A621F" w:rsidR="00011A9A"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otwarcia ofert:</w:t>
      </w:r>
    </w:p>
    <w:p w14:paraId="6C21FDA1" w14:textId="4EB18051"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Otwarcie ofert nastąpi dnia </w:t>
      </w:r>
      <w:r w:rsidR="00F20DF3">
        <w:rPr>
          <w:rFonts w:asciiTheme="minorHAnsi" w:hAnsiTheme="minorHAnsi" w:cstheme="minorHAnsi"/>
          <w:b/>
          <w:bCs/>
        </w:rPr>
        <w:t>9 sierpnia</w:t>
      </w:r>
      <w:r w:rsidR="00C83B17">
        <w:rPr>
          <w:rFonts w:asciiTheme="minorHAnsi" w:hAnsiTheme="minorHAnsi" w:cstheme="minorHAnsi"/>
          <w:b/>
          <w:bCs/>
        </w:rPr>
        <w:t xml:space="preserve"> </w:t>
      </w:r>
      <w:r w:rsidR="00640BCE" w:rsidRPr="00640BCE">
        <w:rPr>
          <w:rFonts w:asciiTheme="minorHAnsi" w:hAnsiTheme="minorHAnsi" w:cstheme="minorHAnsi"/>
          <w:b/>
          <w:bCs/>
        </w:rPr>
        <w:t xml:space="preserve">2022 </w:t>
      </w:r>
      <w:r w:rsidR="00640BCE">
        <w:rPr>
          <w:rFonts w:asciiTheme="minorHAnsi" w:hAnsiTheme="minorHAnsi" w:cstheme="minorHAnsi"/>
          <w:b/>
          <w:bCs/>
        </w:rPr>
        <w:t xml:space="preserve">roku </w:t>
      </w:r>
      <w:r w:rsidRPr="00B00304">
        <w:rPr>
          <w:rFonts w:asciiTheme="minorHAnsi" w:hAnsiTheme="minorHAnsi" w:cstheme="minorHAnsi"/>
        </w:rPr>
        <w:t>o godz. 1</w:t>
      </w:r>
      <w:r w:rsidR="00640BCE">
        <w:rPr>
          <w:rFonts w:asciiTheme="minorHAnsi" w:hAnsiTheme="minorHAnsi" w:cstheme="minorHAnsi"/>
        </w:rPr>
        <w:t>0</w:t>
      </w:r>
      <w:r w:rsidRPr="00B00304">
        <w:rPr>
          <w:rFonts w:asciiTheme="minorHAnsi" w:hAnsiTheme="minorHAnsi" w:cstheme="minorHAnsi"/>
        </w:rPr>
        <w:t>:</w:t>
      </w:r>
      <w:r w:rsidR="00787CDC" w:rsidRPr="00B00304">
        <w:rPr>
          <w:rFonts w:asciiTheme="minorHAnsi" w:hAnsiTheme="minorHAnsi" w:cstheme="minorHAnsi"/>
        </w:rPr>
        <w:t>30</w:t>
      </w:r>
      <w:r w:rsidRPr="00B00304">
        <w:rPr>
          <w:rFonts w:asciiTheme="minorHAnsi" w:hAnsiTheme="minorHAnsi" w:cstheme="minorHAnsi"/>
        </w:rPr>
        <w:t>.</w:t>
      </w:r>
      <w:r w:rsidRPr="00B00304">
        <w:t xml:space="preserve"> </w:t>
      </w:r>
      <w:r w:rsidRPr="00B00304">
        <w:rPr>
          <w:rFonts w:asciiTheme="minorHAnsi" w:hAnsiTheme="minorHAnsi" w:cstheme="minorHAnsi"/>
        </w:rPr>
        <w:t>poprzez odszyfrowanie wczytanych na Platformie platformazakupowa.pl ofert</w:t>
      </w:r>
      <w:r w:rsidRPr="00B00304">
        <w:t xml:space="preserve"> </w:t>
      </w:r>
      <w:r w:rsidRPr="00B00304">
        <w:rPr>
          <w:rFonts w:asciiTheme="minorHAnsi" w:hAnsiTheme="minorHAnsi" w:cstheme="minorHAnsi"/>
        </w:rPr>
        <w:t xml:space="preserve">pod adresem: </w:t>
      </w:r>
      <w:hyperlink r:id="rId7" w:history="1">
        <w:r w:rsidR="00420712" w:rsidRPr="00420712">
          <w:t xml:space="preserve"> </w:t>
        </w:r>
        <w:r w:rsidR="00420712" w:rsidRPr="00420712">
          <w:rPr>
            <w:rStyle w:val="Hipercze"/>
            <w:rFonts w:asciiTheme="minorHAnsi" w:hAnsiTheme="minorHAnsi" w:cstheme="minorHAnsi"/>
            <w:color w:val="auto"/>
          </w:rPr>
          <w:t>https://platformazakupowa.pl/transakcja/</w:t>
        </w:r>
      </w:hyperlink>
      <w:r w:rsidR="000322DD" w:rsidRPr="000322DD">
        <w:rPr>
          <w:rStyle w:val="Hipercze"/>
          <w:rFonts w:asciiTheme="minorHAnsi" w:hAnsiTheme="minorHAnsi" w:cstheme="minorHAnsi"/>
          <w:color w:val="auto"/>
        </w:rPr>
        <w:t>643552</w:t>
      </w:r>
    </w:p>
    <w:p w14:paraId="6F0BF6A8" w14:textId="17A5C2B6"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lastRenderedPageBreak/>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3B668434"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Wykonawca pozostaje związany ofertą do dnia</w:t>
      </w:r>
      <w:r w:rsidR="00A55FCF">
        <w:rPr>
          <w:rFonts w:asciiTheme="minorHAnsi" w:hAnsiTheme="minorHAnsi" w:cstheme="minorHAnsi"/>
        </w:rPr>
        <w:t xml:space="preserve"> </w:t>
      </w:r>
      <w:r w:rsidR="00F20DF3">
        <w:rPr>
          <w:rFonts w:asciiTheme="minorHAnsi" w:hAnsiTheme="minorHAnsi" w:cstheme="minorHAnsi"/>
          <w:b/>
          <w:bCs/>
        </w:rPr>
        <w:t>7 września</w:t>
      </w:r>
      <w:r w:rsidRPr="00640BCE">
        <w:rPr>
          <w:rFonts w:asciiTheme="minorHAnsi" w:hAnsiTheme="minorHAnsi" w:cstheme="minorHAnsi"/>
          <w:b/>
          <w:bCs/>
        </w:rPr>
        <w:t xml:space="preserve"> 202</w:t>
      </w:r>
      <w:r w:rsidR="000A5160" w:rsidRPr="00640BCE">
        <w:rPr>
          <w:rFonts w:asciiTheme="minorHAnsi" w:hAnsiTheme="minorHAnsi" w:cstheme="minorHAnsi"/>
          <w:b/>
          <w:bCs/>
        </w:rPr>
        <w:t>2</w:t>
      </w:r>
      <w:r w:rsidRPr="00B00304">
        <w:rPr>
          <w:rFonts w:asciiTheme="minorHAnsi" w:hAnsiTheme="minorHAnsi" w:cstheme="minorHAnsi"/>
          <w:b/>
          <w:bCs/>
        </w:rPr>
        <w:t xml:space="preserve"> roku.</w:t>
      </w:r>
    </w:p>
    <w:p w14:paraId="31B0E7DB" w14:textId="77777777"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6F78C535" w14:textId="77777777" w:rsidR="00D71FC0" w:rsidRPr="005C7BEE" w:rsidRDefault="00D71FC0" w:rsidP="00D71FC0">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Pr>
          <w:rFonts w:asciiTheme="minorHAnsi" w:eastAsiaTheme="majorEastAsia" w:hAnsiTheme="minorHAnsi" w:cstheme="minorHAnsi"/>
          <w:lang w:eastAsia="en-US"/>
        </w:rPr>
        <w:t xml:space="preserve">na podstawie art. </w:t>
      </w:r>
      <w:r w:rsidRPr="009A0EC2">
        <w:rPr>
          <w:rFonts w:asciiTheme="minorHAnsi" w:eastAsiaTheme="majorEastAsia" w:hAnsiTheme="minorHAnsi" w:cstheme="minorHAnsi"/>
          <w:lang w:eastAsia="en-US"/>
        </w:rPr>
        <w:t xml:space="preserve">108 ust. 1 ustawy </w:t>
      </w:r>
      <w:proofErr w:type="spellStart"/>
      <w:r w:rsidRPr="009A0EC2">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a także </w:t>
      </w:r>
      <w:r w:rsidRPr="005C7BEE">
        <w:rPr>
          <w:rFonts w:asciiTheme="minorHAnsi" w:eastAsiaTheme="majorEastAsia" w:hAnsiTheme="minorHAnsi" w:cstheme="minorHAnsi"/>
          <w:lang w:eastAsia="en-US"/>
        </w:rPr>
        <w:t>art. 7 ust. 1 ustawy z dnia 13 kwietnia 2022 r. o szczególnych rozwiązaniach w zakresie przeciwdziałania</w:t>
      </w:r>
      <w:r>
        <w:rPr>
          <w:rFonts w:asciiTheme="minorHAnsi" w:eastAsiaTheme="majorEastAsia" w:hAnsiTheme="minorHAnsi" w:cstheme="minorHAnsi"/>
          <w:lang w:eastAsia="en-US"/>
        </w:rPr>
        <w:t xml:space="preserve"> </w:t>
      </w:r>
      <w:r w:rsidRPr="005C7BEE">
        <w:rPr>
          <w:rFonts w:asciiTheme="minorHAnsi" w:eastAsiaTheme="majorEastAsia" w:hAnsiTheme="minorHAnsi" w:cstheme="minorHAnsi"/>
          <w:lang w:eastAsia="en-US"/>
        </w:rPr>
        <w:t>wspieraniu agresji na Ukrainę oraz służących ochronie bezpieczeństwa narodowego</w:t>
      </w:r>
      <w:r w:rsidRPr="005C7BEE">
        <w:t xml:space="preserve"> </w:t>
      </w:r>
      <w:r w:rsidRPr="005C7BEE">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07328190" w14:textId="77777777" w:rsidR="00D71FC0" w:rsidRPr="001F4640" w:rsidRDefault="00D71FC0" w:rsidP="00D71FC0">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37A115CE" w14:textId="77777777" w:rsidR="00D71FC0" w:rsidRPr="00A212E0" w:rsidRDefault="00D71FC0" w:rsidP="00D71FC0">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Pr="00A212E0">
        <w:rPr>
          <w:rFonts w:asciiTheme="minorHAnsi" w:hAnsiTheme="minorHAnsi" w:cstheme="minorHAnsi"/>
        </w:rPr>
        <w:t>Z postępowania o udzielenie zamówienia wyklucza się Wykonawcę:</w:t>
      </w:r>
    </w:p>
    <w:p w14:paraId="39CE44EC"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3936D758"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lastRenderedPageBreak/>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7F01AFF" w14:textId="77777777" w:rsidR="00D71FC0" w:rsidRPr="00EE0765" w:rsidRDefault="00D71FC0" w:rsidP="00D71FC0">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6"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6"/>
    <w:p w14:paraId="21485BD1" w14:textId="77777777" w:rsidR="00D71FC0" w:rsidRPr="00836826" w:rsidRDefault="00D71FC0" w:rsidP="00D71FC0">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6FF716B9" w14:textId="77777777" w:rsidR="00D71FC0" w:rsidRPr="00836826"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752FA114"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F436F6E"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916AFD9"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664C5FE" w14:textId="77777777" w:rsidR="00D71FC0" w:rsidRPr="00A212E0" w:rsidRDefault="00D71FC0" w:rsidP="00D71FC0">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330C508E" w14:textId="77777777" w:rsidR="00D71FC0" w:rsidRPr="00A212E0" w:rsidRDefault="00D71FC0" w:rsidP="00D71FC0">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7A7B22A9" w14:textId="77777777" w:rsidR="00D71FC0" w:rsidRPr="00D90111" w:rsidRDefault="00D71FC0" w:rsidP="00D71FC0">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60EDADBF"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w:t>
      </w:r>
      <w:r w:rsidRPr="00A212E0">
        <w:rPr>
          <w:rFonts w:asciiTheme="minorHAnsi" w:hAnsiTheme="minorHAnsi" w:cstheme="minorHAnsi"/>
        </w:rPr>
        <w:lastRenderedPageBreak/>
        <w:t>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92F5813" w14:textId="77777777" w:rsidR="00D71FC0" w:rsidRPr="00A212E0"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485282A8" w14:textId="77777777" w:rsidR="00D71FC0" w:rsidRPr="00A867FB"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206B31E3" w14:textId="77777777" w:rsidR="00D71FC0" w:rsidRPr="00A867FB" w:rsidRDefault="00D71FC0" w:rsidP="00D71FC0">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B65968C"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134D64D6" w14:textId="77777777" w:rsidR="00D71FC0" w:rsidRPr="0007614F"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1B220F68"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04B5BBF6"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AF8822A" w14:textId="77777777" w:rsidR="00D71FC0" w:rsidRPr="00A867FB" w:rsidRDefault="00D71FC0" w:rsidP="00D71FC0">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3AA66F22"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1E023815"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562E311B"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451EAA7B"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utworzył struktury audytu wewnętrznego do monitorowania przestrzegania przepisów, wewnętrznych regulacji lub standardów,</w:t>
      </w:r>
    </w:p>
    <w:p w14:paraId="447F0A13" w14:textId="77777777" w:rsidR="00D71FC0" w:rsidRPr="00A867FB" w:rsidRDefault="00D71FC0" w:rsidP="00D71FC0">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58B24920"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4AAC42BE" w14:textId="77777777" w:rsidR="00D71FC0" w:rsidRPr="00D90111"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4D893F00" w14:textId="77777777" w:rsidR="00D71FC0" w:rsidRDefault="00D71FC0" w:rsidP="00D71FC0">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2542C3E2"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D6189A0"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71E96E67" w14:textId="77777777" w:rsidR="00D71FC0" w:rsidRPr="00A867FB" w:rsidRDefault="00D71FC0" w:rsidP="00D71FC0">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233D56DD" w14:textId="77777777" w:rsidR="00D71FC0" w:rsidRPr="00A867FB" w:rsidRDefault="00D71FC0" w:rsidP="00D71FC0">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33A1011"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6586FCFE" w14:textId="77777777" w:rsidR="00D71FC0" w:rsidRPr="00A867FB"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06A48B8C" w14:textId="77777777" w:rsidR="00D71FC0" w:rsidRDefault="00D71FC0" w:rsidP="00D71FC0">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718A3A38" w14:textId="77777777" w:rsidR="00D71FC0" w:rsidRPr="0050493C" w:rsidRDefault="00D71FC0" w:rsidP="00D71FC0">
      <w:pPr>
        <w:pStyle w:val="Akapitzlist"/>
        <w:numPr>
          <w:ilvl w:val="0"/>
          <w:numId w:val="29"/>
        </w:numPr>
        <w:spacing w:before="120" w:after="120" w:line="269" w:lineRule="auto"/>
        <w:ind w:left="284"/>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5EE877AB" w14:textId="77777777" w:rsidR="00D71FC0"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743C8BE" w14:textId="77777777" w:rsidR="00D71FC0"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E78F0E6" w14:textId="77777777" w:rsidR="00D71FC0" w:rsidRPr="0050493C" w:rsidRDefault="00D71FC0" w:rsidP="00D71FC0">
      <w:pPr>
        <w:pStyle w:val="Akapitzlist"/>
        <w:numPr>
          <w:ilvl w:val="7"/>
          <w:numId w:val="28"/>
        </w:numPr>
        <w:spacing w:before="120" w:after="120" w:line="269" w:lineRule="auto"/>
        <w:ind w:left="567"/>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0BE7329" w14:textId="77777777" w:rsidR="00D71FC0" w:rsidRPr="0050493C" w:rsidRDefault="00D71FC0" w:rsidP="00D71FC0">
      <w:pPr>
        <w:spacing w:before="120" w:after="120" w:line="269"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787EF990" w:rsidR="00EA1279" w:rsidRPr="00404849" w:rsidRDefault="00EA127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w:t>
      </w:r>
      <w:r w:rsidR="008A60D0" w:rsidRPr="00404849">
        <w:rPr>
          <w:rFonts w:asciiTheme="minorHAnsi" w:hAnsiTheme="minorHAnsi" w:cstheme="minorHAnsi"/>
          <w:b/>
          <w:bCs/>
        </w:rPr>
        <w:t xml:space="preserve"> w zakresie</w:t>
      </w:r>
      <w:r w:rsidRPr="00404849">
        <w:rPr>
          <w:rFonts w:asciiTheme="minorHAnsi" w:hAnsiTheme="minorHAnsi" w:cstheme="minorHAnsi"/>
        </w:rPr>
        <w:t>:</w:t>
      </w:r>
    </w:p>
    <w:p w14:paraId="438594E6" w14:textId="4AB1DED3" w:rsidR="00B7031A" w:rsidRPr="0081316B" w:rsidRDefault="00B7031A" w:rsidP="0081316B">
      <w:pPr>
        <w:pStyle w:val="Akapitzlist"/>
        <w:numPr>
          <w:ilvl w:val="1"/>
          <w:numId w:val="29"/>
        </w:numPr>
        <w:spacing w:before="120" w:after="120" w:line="269" w:lineRule="auto"/>
        <w:ind w:left="709"/>
        <w:jc w:val="both"/>
        <w:rPr>
          <w:rFonts w:asciiTheme="minorHAnsi" w:eastAsiaTheme="majorEastAsia" w:hAnsiTheme="minorHAnsi" w:cstheme="minorHAnsi"/>
          <w:b/>
          <w:bCs/>
          <w:lang w:eastAsia="en-US"/>
        </w:rPr>
      </w:pPr>
      <w:r w:rsidRPr="0081316B">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7"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7"/>
      <w:r w:rsidRPr="002A1DE3">
        <w:rPr>
          <w:rFonts w:asciiTheme="minorHAnsi" w:eastAsiaTheme="majorEastAsia" w:hAnsiTheme="minorHAnsi" w:cstheme="minorHAnsi"/>
          <w:lang w:eastAsia="en-US"/>
        </w:rPr>
        <w:t>.</w:t>
      </w:r>
    </w:p>
    <w:p w14:paraId="0F8E9455" w14:textId="3D97150F" w:rsidR="00B7031A" w:rsidRPr="001F4640" w:rsidRDefault="00B7031A" w:rsidP="0081316B">
      <w:pPr>
        <w:pStyle w:val="Akapitzlist"/>
        <w:numPr>
          <w:ilvl w:val="1"/>
          <w:numId w:val="29"/>
        </w:numPr>
        <w:spacing w:before="120" w:after="120" w:line="269" w:lineRule="auto"/>
        <w:ind w:left="709"/>
        <w:jc w:val="both"/>
        <w:rPr>
          <w:rFonts w:asciiTheme="minorHAnsi" w:eastAsiaTheme="majorEastAsia" w:hAnsiTheme="minorHAnsi" w:cstheme="minorHAnsi"/>
          <w:b/>
          <w:bCs/>
          <w:lang w:eastAsia="en-US"/>
        </w:rPr>
      </w:pPr>
      <w:bookmarkStart w:id="8"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8"/>
      <w:r w:rsidRPr="001F4640">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59EA2657" w:rsidR="00B7031A" w:rsidRPr="00082982" w:rsidRDefault="00B7031A" w:rsidP="0081316B">
      <w:pPr>
        <w:pStyle w:val="Akapitzlist"/>
        <w:numPr>
          <w:ilvl w:val="1"/>
          <w:numId w:val="29"/>
        </w:numPr>
        <w:spacing w:before="120" w:after="120" w:line="269" w:lineRule="auto"/>
        <w:ind w:left="709" w:hanging="425"/>
        <w:jc w:val="both"/>
        <w:rPr>
          <w:rFonts w:asciiTheme="minorHAnsi" w:eastAsiaTheme="majorEastAsia" w:hAnsiTheme="minorHAnsi" w:cstheme="minorHAnsi"/>
          <w:b/>
          <w:bCs/>
          <w:lang w:eastAsia="en-US"/>
        </w:rPr>
      </w:pPr>
      <w:bookmarkStart w:id="9" w:name="_Hlk88485279"/>
      <w:r w:rsidRPr="00082982">
        <w:rPr>
          <w:rFonts w:asciiTheme="minorHAnsi" w:eastAsiaTheme="majorEastAsia" w:hAnsiTheme="minorHAnsi" w:cstheme="minorHAnsi"/>
          <w:b/>
          <w:bCs/>
          <w:lang w:eastAsia="en-US"/>
        </w:rPr>
        <w:t>w zakresie sytuacji ekonomicznej lub finansowej.</w:t>
      </w:r>
    </w:p>
    <w:bookmarkEnd w:id="9"/>
    <w:p w14:paraId="43FC4909" w14:textId="77777777" w:rsidR="00404849" w:rsidRPr="00404849" w:rsidRDefault="00404849" w:rsidP="00404849">
      <w:pPr>
        <w:pStyle w:val="Akapitzlist"/>
        <w:spacing w:before="120" w:after="120" w:line="269" w:lineRule="auto"/>
        <w:ind w:left="709"/>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0DB266E9" w14:textId="4E8E4BBC" w:rsidR="00B7031A" w:rsidRPr="00B00304" w:rsidRDefault="00B7031A" w:rsidP="0081316B">
      <w:pPr>
        <w:pStyle w:val="Akapitzlist"/>
        <w:numPr>
          <w:ilvl w:val="1"/>
          <w:numId w:val="29"/>
        </w:numPr>
        <w:spacing w:before="120" w:after="120" w:line="269" w:lineRule="auto"/>
        <w:ind w:left="709"/>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104ADA3B" w14:textId="2FB01A0B" w:rsidR="004B70A1" w:rsidRDefault="004B70A1" w:rsidP="004B70A1">
      <w:pPr>
        <w:pStyle w:val="Akapitzlist"/>
        <w:spacing w:before="120" w:after="120" w:line="268" w:lineRule="auto"/>
        <w:ind w:left="284"/>
        <w:jc w:val="both"/>
        <w:rPr>
          <w:rFonts w:asciiTheme="minorHAnsi" w:eastAsiaTheme="majorEastAsia" w:hAnsiTheme="minorHAnsi" w:cstheme="minorHAnsi"/>
          <w:color w:val="000000" w:themeColor="text1"/>
          <w:lang w:eastAsia="en-US"/>
        </w:rPr>
      </w:pPr>
      <w:r>
        <w:rPr>
          <w:rFonts w:asciiTheme="minorHAnsi" w:eastAsiaTheme="majorEastAsia" w:hAnsiTheme="minorHAnsi" w:cstheme="minorHAnsi"/>
          <w:lang w:eastAsia="en-US"/>
        </w:rPr>
        <w:t xml:space="preserve">Warunek zostanie spełniony, jeżeli Wykonawca samodzielnie lub Wykonawcy </w:t>
      </w:r>
      <w:r>
        <w:rPr>
          <w:rFonts w:asciiTheme="minorHAnsi" w:eastAsiaTheme="majorEastAsia" w:hAnsiTheme="minorHAnsi" w:cstheme="minorHAnsi"/>
          <w:color w:val="000000" w:themeColor="text1"/>
          <w:lang w:eastAsia="en-US"/>
        </w:rPr>
        <w:t xml:space="preserve">występujący wspólnie lub przy udziale innego podmiotu, na którego zdolnościach technicznych lub zawodowych polega Wykonawca wykaże, że nie wcześniej niż w okresie ostatnich 5 lat przed upływem terminu składania ofert, a jeżeli okres prowadzenia działalności jest krótszy - w tym okresie, wykonał co najmniej </w:t>
      </w:r>
      <w:r w:rsidR="004B63DC">
        <w:rPr>
          <w:rFonts w:asciiTheme="minorHAnsi" w:eastAsiaTheme="majorEastAsia" w:hAnsiTheme="minorHAnsi" w:cstheme="minorHAnsi"/>
          <w:color w:val="000000" w:themeColor="text1"/>
          <w:lang w:eastAsia="en-US"/>
        </w:rPr>
        <w:t>jedną</w:t>
      </w:r>
      <w:r w:rsidR="004B63DC" w:rsidRPr="004B63DC">
        <w:rPr>
          <w:rFonts w:asciiTheme="minorHAnsi" w:eastAsiaTheme="majorEastAsia" w:hAnsiTheme="minorHAnsi" w:cstheme="minorHAnsi"/>
          <w:color w:val="000000" w:themeColor="text1"/>
          <w:lang w:eastAsia="en-US"/>
        </w:rPr>
        <w:t xml:space="preserve"> robotę budowlaną polegającą na wykonaniu podłoża posadzkowego z betonowych płyt tarasowych lub kostki </w:t>
      </w:r>
      <w:proofErr w:type="spellStart"/>
      <w:r w:rsidR="005F40C6">
        <w:rPr>
          <w:rFonts w:asciiTheme="minorHAnsi" w:eastAsiaTheme="majorEastAsia" w:hAnsiTheme="minorHAnsi" w:cstheme="minorHAnsi"/>
          <w:color w:val="000000" w:themeColor="text1"/>
          <w:lang w:eastAsia="en-US"/>
        </w:rPr>
        <w:t>poz</w:t>
      </w:r>
      <w:r w:rsidR="004B63DC" w:rsidRPr="004B63DC">
        <w:rPr>
          <w:rFonts w:asciiTheme="minorHAnsi" w:eastAsiaTheme="majorEastAsia" w:hAnsiTheme="minorHAnsi" w:cstheme="minorHAnsi"/>
          <w:color w:val="000000" w:themeColor="text1"/>
          <w:lang w:eastAsia="en-US"/>
        </w:rPr>
        <w:t>brukowej</w:t>
      </w:r>
      <w:proofErr w:type="spellEnd"/>
      <w:r w:rsidR="005F40C6">
        <w:rPr>
          <w:rFonts w:asciiTheme="minorHAnsi" w:eastAsiaTheme="majorEastAsia" w:hAnsiTheme="minorHAnsi" w:cstheme="minorHAnsi"/>
          <w:color w:val="000000" w:themeColor="text1"/>
          <w:lang w:eastAsia="en-US"/>
        </w:rPr>
        <w:t>/brukowej</w:t>
      </w:r>
      <w:r w:rsidR="004B63DC" w:rsidRPr="004B63DC">
        <w:rPr>
          <w:rFonts w:asciiTheme="minorHAnsi" w:eastAsiaTheme="majorEastAsia" w:hAnsiTheme="minorHAnsi" w:cstheme="minorHAnsi"/>
          <w:color w:val="000000" w:themeColor="text1"/>
          <w:lang w:eastAsia="en-US"/>
        </w:rPr>
        <w:t xml:space="preserve"> na kwotę min</w:t>
      </w:r>
      <w:r w:rsidR="00B12FA8">
        <w:rPr>
          <w:rFonts w:asciiTheme="minorHAnsi" w:eastAsiaTheme="majorEastAsia" w:hAnsiTheme="minorHAnsi" w:cstheme="minorHAnsi"/>
          <w:color w:val="000000" w:themeColor="text1"/>
          <w:lang w:eastAsia="en-US"/>
        </w:rPr>
        <w:t>imum</w:t>
      </w:r>
      <w:r w:rsidR="004B63DC" w:rsidRPr="004B63DC">
        <w:rPr>
          <w:rFonts w:asciiTheme="minorHAnsi" w:eastAsiaTheme="majorEastAsia" w:hAnsiTheme="minorHAnsi" w:cstheme="minorHAnsi"/>
          <w:color w:val="000000" w:themeColor="text1"/>
          <w:lang w:eastAsia="en-US"/>
        </w:rPr>
        <w:t xml:space="preserve"> 30</w:t>
      </w:r>
      <w:r w:rsidR="00B12FA8">
        <w:rPr>
          <w:rFonts w:asciiTheme="minorHAnsi" w:eastAsiaTheme="majorEastAsia" w:hAnsiTheme="minorHAnsi" w:cstheme="minorHAnsi"/>
          <w:color w:val="000000" w:themeColor="text1"/>
          <w:lang w:eastAsia="en-US"/>
        </w:rPr>
        <w:t xml:space="preserve"> </w:t>
      </w:r>
      <w:r w:rsidR="004B63DC" w:rsidRPr="004B63DC">
        <w:rPr>
          <w:rFonts w:asciiTheme="minorHAnsi" w:eastAsiaTheme="majorEastAsia" w:hAnsiTheme="minorHAnsi" w:cstheme="minorHAnsi"/>
          <w:color w:val="000000" w:themeColor="text1"/>
          <w:lang w:eastAsia="en-US"/>
        </w:rPr>
        <w:t>000</w:t>
      </w:r>
      <w:r w:rsidR="00B12FA8">
        <w:rPr>
          <w:rFonts w:asciiTheme="minorHAnsi" w:eastAsiaTheme="majorEastAsia" w:hAnsiTheme="minorHAnsi" w:cstheme="minorHAnsi"/>
          <w:color w:val="000000" w:themeColor="text1"/>
          <w:lang w:eastAsia="en-US"/>
        </w:rPr>
        <w:t>,00</w:t>
      </w:r>
      <w:r w:rsidR="004B63DC" w:rsidRPr="004B63DC">
        <w:rPr>
          <w:rFonts w:asciiTheme="minorHAnsi" w:eastAsiaTheme="majorEastAsia" w:hAnsiTheme="minorHAnsi" w:cstheme="minorHAnsi"/>
          <w:color w:val="000000" w:themeColor="text1"/>
          <w:lang w:eastAsia="en-US"/>
        </w:rPr>
        <w:t xml:space="preserve"> zł brutto</w:t>
      </w:r>
      <w:r w:rsidR="00B12FA8">
        <w:rPr>
          <w:rFonts w:asciiTheme="minorHAnsi" w:eastAsiaTheme="majorEastAsia" w:hAnsiTheme="minorHAnsi" w:cstheme="minorHAnsi"/>
          <w:color w:val="000000" w:themeColor="text1"/>
          <w:lang w:eastAsia="en-US"/>
        </w:rPr>
        <w:t xml:space="preserve"> (słownie: trzydzieści tysięcy 00/100 złotych)</w:t>
      </w:r>
      <w:r>
        <w:rPr>
          <w:rFonts w:asciiTheme="minorHAnsi" w:eastAsiaTheme="majorEastAsia" w:hAnsiTheme="minorHAnsi" w:cstheme="minorHAnsi"/>
          <w:color w:val="000000" w:themeColor="text1"/>
          <w:lang w:eastAsia="en-US"/>
        </w:rPr>
        <w:t>.</w:t>
      </w:r>
    </w:p>
    <w:p w14:paraId="43569794" w14:textId="1D8FB8D6" w:rsidR="002A1DE3" w:rsidRPr="00B9561D" w:rsidRDefault="002A1DE3" w:rsidP="008E2E4D">
      <w:pPr>
        <w:pStyle w:val="Akapitzlist"/>
        <w:numPr>
          <w:ilvl w:val="0"/>
          <w:numId w:val="29"/>
        </w:numPr>
        <w:spacing w:before="120" w:after="120" w:line="269" w:lineRule="auto"/>
        <w:ind w:left="426"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lastRenderedPageBreak/>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0650636C" w:rsidR="00A10BFD"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775C806B" w:rsidR="00E95A95"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Pr="00F50EAE"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F50EAE">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52355057" w14:textId="77777777" w:rsidR="00E95A95" w:rsidRPr="00E95A95"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1BA437E4" w14:textId="7AF6DD00" w:rsidR="00974BAB" w:rsidRPr="00974BAB" w:rsidRDefault="00E95A95" w:rsidP="00974BAB">
      <w:pPr>
        <w:pStyle w:val="Akapitzlist"/>
        <w:numPr>
          <w:ilvl w:val="0"/>
          <w:numId w:val="11"/>
        </w:numPr>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974BAB">
        <w:rPr>
          <w:rFonts w:asciiTheme="minorHAnsi" w:eastAsiaTheme="majorEastAsia" w:hAnsiTheme="minorHAnsi" w:cstheme="minorHAnsi"/>
          <w:bCs/>
          <w:lang w:eastAsia="en-US"/>
        </w:rPr>
        <w:t>Pzp</w:t>
      </w:r>
      <w:proofErr w:type="spellEnd"/>
      <w:r w:rsidR="00974BAB">
        <w:rPr>
          <w:rFonts w:asciiTheme="minorHAnsi" w:eastAsiaTheme="majorEastAsia" w:hAnsiTheme="minorHAnsi" w:cstheme="minorHAnsi"/>
          <w:bCs/>
          <w:lang w:eastAsia="en-US"/>
        </w:rPr>
        <w:t>,</w:t>
      </w:r>
      <w:r w:rsidR="006A4A39" w:rsidRPr="00974BAB">
        <w:rPr>
          <w:rFonts w:asciiTheme="minorHAnsi" w:eastAsiaTheme="majorEastAsia" w:hAnsiTheme="minorHAnsi" w:cstheme="minorHAnsi"/>
          <w:bCs/>
          <w:lang w:eastAsia="en-US"/>
        </w:rPr>
        <w:t xml:space="preserve"> </w:t>
      </w:r>
      <w:r w:rsidR="00974BAB" w:rsidRPr="00974BAB">
        <w:rPr>
          <w:rFonts w:asciiTheme="minorHAnsi" w:eastAsiaTheme="majorEastAsia" w:hAnsiTheme="minorHAnsi" w:cstheme="minorHAnsi"/>
          <w:bCs/>
          <w:lang w:eastAsia="en-US"/>
        </w:rPr>
        <w:t xml:space="preserve"> a także art. 7 ust. 1 ustawy </w:t>
      </w:r>
      <w:r w:rsidR="00974BAB" w:rsidRPr="00974BAB">
        <w:rPr>
          <w:rFonts w:asciiTheme="minorHAnsi" w:eastAsiaTheme="majorEastAsia" w:hAnsiTheme="minorHAnsi" w:cstheme="minorHAnsi"/>
          <w:bCs/>
          <w:lang w:eastAsia="en-US"/>
        </w:rPr>
        <w:lastRenderedPageBreak/>
        <w:t>z dnia 13 kwietnia 2022 r. o szczególnych rozwiązaniach w zakresie przeciwdziałania wspieraniu agresji na Ukrainę oraz służących ochronie bezpieczeństwa narodowego.</w:t>
      </w:r>
    </w:p>
    <w:p w14:paraId="618BA705" w14:textId="77777777" w:rsidR="00E95A95" w:rsidRPr="00974BAB" w:rsidRDefault="00E95A95"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974BAB">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DB7300F" w14:textId="70C487D6" w:rsidR="00A13916" w:rsidRPr="00A309FE" w:rsidRDefault="00A13916" w:rsidP="00974BAB">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do realizacji 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e (</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p>
    <w:p w14:paraId="5DCC1039" w14:textId="428BB7E0" w:rsidR="003F5CEC" w:rsidRDefault="003F5CEC" w:rsidP="00974BAB">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233CB4">
      <w:pPr>
        <w:pStyle w:val="Akapitzlist"/>
        <w:numPr>
          <w:ilvl w:val="0"/>
          <w:numId w:val="11"/>
        </w:numPr>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xml:space="preserve">- czy  i  w jakim zakresie podmiot udostępniający zasoby, na zdolnościach którego Wykonawca   polega   w   odniesieniu  do  warunków  udziału  w  postępowaniu </w:t>
      </w:r>
      <w:r w:rsidRPr="00A867FB">
        <w:rPr>
          <w:rFonts w:asciiTheme="minorHAnsi" w:hAnsiTheme="minorHAnsi" w:cstheme="minorHAnsi"/>
        </w:rPr>
        <w:lastRenderedPageBreak/>
        <w:t>dotyczących  wykształcenia,  kwalifikacji  zawodowych  lub  doświadczenia, zrealizuje roboty budowlane lub usługi, których wskazane zdolności dotyczą.</w:t>
      </w:r>
    </w:p>
    <w:p w14:paraId="2476D4CE" w14:textId="172BCD5A"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6BE3E79F" w:rsidR="000C0B0D" w:rsidRPr="00233CB4"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1FBB8EC" w:rsidR="00A13916"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50F1F13A" w14:textId="77777777" w:rsidR="00F31126" w:rsidRDefault="00F31126" w:rsidP="00F31126">
      <w:pPr>
        <w:pStyle w:val="Akapitzlist"/>
        <w:spacing w:before="120" w:after="120" w:line="269" w:lineRule="auto"/>
        <w:ind w:left="426"/>
        <w:contextualSpacing/>
        <w:jc w:val="both"/>
        <w:rPr>
          <w:rFonts w:asciiTheme="minorHAnsi" w:eastAsiaTheme="majorEastAsia" w:hAnsiTheme="minorHAnsi" w:cstheme="minorHAnsi"/>
          <w:bCs/>
          <w:lang w:eastAsia="en-US"/>
        </w:rPr>
      </w:pP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5844DDF0" w14:textId="1DD6FC4C" w:rsidR="00491FBD" w:rsidRPr="00491FBD" w:rsidRDefault="002607D2" w:rsidP="00491FBD">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Zamawiający nie wymaga przedmiotowych środków dowodowych.</w:t>
      </w:r>
    </w:p>
    <w:p w14:paraId="05B4AFE1" w14:textId="77777777" w:rsidR="0025247C" w:rsidRDefault="0025247C" w:rsidP="0025247C">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291AF29" w:rsidR="00210848" w:rsidRPr="00491FBD" w:rsidRDefault="00210848" w:rsidP="00491FBD">
      <w:pPr>
        <w:pStyle w:val="Akapitzlist"/>
        <w:numPr>
          <w:ilvl w:val="1"/>
          <w:numId w:val="29"/>
        </w:numPr>
        <w:spacing w:before="120" w:after="120" w:line="269" w:lineRule="auto"/>
        <w:ind w:left="1134"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3E552A4B" w:rsidR="00992E2B" w:rsidRPr="00A867FB" w:rsidRDefault="00992E2B" w:rsidP="008625AD">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2E14C2F4" w14:textId="0E2EEAAE" w:rsidR="00210848" w:rsidRPr="008625AD" w:rsidRDefault="00210848" w:rsidP="008625AD">
      <w:pPr>
        <w:pStyle w:val="Akapitzlist"/>
        <w:numPr>
          <w:ilvl w:val="1"/>
          <w:numId w:val="29"/>
        </w:numPr>
        <w:spacing w:before="120" w:after="120" w:line="269" w:lineRule="auto"/>
        <w:ind w:left="1134"/>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28ABCD56" w:rsidR="00B06F19" w:rsidRDefault="00B06F19" w:rsidP="008625AD">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w:t>
      </w:r>
      <w:r w:rsidR="00F50EAE" w:rsidRPr="008625AD">
        <w:rPr>
          <w:rFonts w:asciiTheme="minorHAnsi" w:eastAsiaTheme="majorEastAsia" w:hAnsiTheme="minorHAnsi" w:cstheme="minorHAnsi"/>
          <w:lang w:eastAsia="en-US"/>
        </w:rPr>
        <w:t xml:space="preserve">Dz. U. z 2021 poz. 275), </w:t>
      </w:r>
      <w:r w:rsidRPr="008625AD">
        <w:rPr>
          <w:rFonts w:asciiTheme="minorHAnsi" w:eastAsiaTheme="majorEastAsia" w:hAnsiTheme="minorHAnsi" w:cstheme="minorHAnsi"/>
          <w:lang w:eastAsia="en-US"/>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w:t>
      </w:r>
      <w:r w:rsidRPr="008625AD">
        <w:rPr>
          <w:rFonts w:asciiTheme="minorHAnsi" w:eastAsiaTheme="majorEastAsia" w:hAnsiTheme="minorHAnsi" w:cstheme="minorHAnsi"/>
          <w:lang w:eastAsia="en-US"/>
        </w:rPr>
        <w:lastRenderedPageBreak/>
        <w:t xml:space="preserve">należącego  do  tej  samej  grupy kapitałowej - </w:t>
      </w:r>
      <w:r w:rsidRPr="008625AD">
        <w:rPr>
          <w:rFonts w:asciiTheme="minorHAnsi" w:eastAsiaTheme="majorEastAsia" w:hAnsiTheme="minorHAnsi" w:cstheme="minorHAnsi"/>
          <w:b/>
          <w:bCs/>
          <w:lang w:eastAsia="en-US"/>
        </w:rPr>
        <w:t xml:space="preserve">załącznik nr </w:t>
      </w:r>
      <w:r w:rsidR="005F40C6">
        <w:rPr>
          <w:rFonts w:asciiTheme="minorHAnsi" w:eastAsiaTheme="majorEastAsia" w:hAnsiTheme="minorHAnsi" w:cstheme="minorHAnsi"/>
          <w:b/>
          <w:bCs/>
          <w:lang w:eastAsia="en-US"/>
        </w:rPr>
        <w:t>6</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D5BC447" w14:textId="7CE2BEBD" w:rsidR="002F6430" w:rsidRPr="002F6430" w:rsidRDefault="002F6430" w:rsidP="002F6430">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sidR="008F66DD">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sidR="008F66DD">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sidR="00B8302B">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5F40C6">
        <w:rPr>
          <w:rFonts w:asciiTheme="minorHAnsi" w:eastAsiaTheme="majorEastAsia" w:hAnsiTheme="minorHAnsi" w:cstheme="minorHAnsi"/>
          <w:b/>
          <w:bCs/>
          <w:lang w:eastAsia="en-US"/>
        </w:rPr>
        <w:t>7</w:t>
      </w:r>
      <w:r w:rsidRPr="002F6430">
        <w:rPr>
          <w:rFonts w:asciiTheme="minorHAnsi" w:eastAsiaTheme="majorEastAsia" w:hAnsiTheme="minorHAnsi" w:cstheme="minorHAnsi"/>
          <w:b/>
          <w:bCs/>
          <w:lang w:eastAsia="en-US"/>
        </w:rPr>
        <w:t xml:space="preserve"> do SWZ</w:t>
      </w:r>
      <w:r w:rsidR="00B8302B" w:rsidRPr="00B8302B">
        <w:t xml:space="preserve"> </w:t>
      </w:r>
      <w:r w:rsidR="00B8302B" w:rsidRPr="00B8302B">
        <w:rPr>
          <w:rFonts w:asciiTheme="minorHAnsi" w:eastAsiaTheme="majorEastAsia" w:hAnsiTheme="minorHAnsi" w:cstheme="minorHAnsi"/>
          <w:lang w:eastAsia="en-US"/>
        </w:rPr>
        <w:t>(dokument</w:t>
      </w:r>
      <w:r w:rsidR="00B8302B" w:rsidRPr="00B8302B">
        <w:t xml:space="preserve"> </w:t>
      </w:r>
      <w:r w:rsidR="00B8302B" w:rsidRPr="00B8302B">
        <w:rPr>
          <w:rFonts w:asciiTheme="minorHAnsi" w:eastAsiaTheme="majorEastAsia" w:hAnsiTheme="minorHAnsi" w:cstheme="minorHAnsi"/>
          <w:lang w:eastAsia="en-US"/>
        </w:rPr>
        <w:t>ten składa każdy z Wykonawców wspólnie ubiegających się o udzielenie zamówienia</w:t>
      </w:r>
      <w:r w:rsidR="00B8302B">
        <w:rPr>
          <w:rFonts w:asciiTheme="minorHAnsi" w:eastAsiaTheme="majorEastAsia" w:hAnsiTheme="minorHAnsi" w:cstheme="minorHAnsi"/>
          <w:lang w:eastAsia="en-US"/>
        </w:rPr>
        <w:t xml:space="preserve"> oraz podmiot, na zasoby którego Wykonawca powołuje się</w:t>
      </w:r>
      <w:r w:rsidR="00B8302B" w:rsidRPr="00B8302B">
        <w:rPr>
          <w:rFonts w:asciiTheme="minorHAnsi" w:eastAsiaTheme="majorEastAsia" w:hAnsiTheme="minorHAnsi" w:cstheme="minorHAnsi"/>
          <w:lang w:eastAsia="en-US"/>
        </w:rPr>
        <w:t>).</w:t>
      </w:r>
    </w:p>
    <w:p w14:paraId="5D79B2D6" w14:textId="5B95FC24"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5070AD75"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44638A14"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w:t>
      </w:r>
      <w:proofErr w:type="spellStart"/>
      <w:r w:rsidR="00515F00"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6C5A845F" w14:textId="707B1236" w:rsidR="00885932" w:rsidRDefault="00885932"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719B03C7" w:rsidR="005E599F" w:rsidRDefault="005E599F"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8625AD" w:rsidRDefault="00341A11"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b/>
          <w:bCs/>
          <w:lang w:eastAsia="en-US"/>
        </w:rPr>
        <w:t>D</w:t>
      </w:r>
      <w:r w:rsidR="00FC0806" w:rsidRPr="008625AD">
        <w:rPr>
          <w:rFonts w:asciiTheme="minorHAnsi" w:eastAsiaTheme="majorEastAsia" w:hAnsiTheme="minorHAnsi" w:cstheme="minorHAnsi"/>
          <w:b/>
          <w:bCs/>
          <w:lang w:eastAsia="en-US"/>
        </w:rPr>
        <w:t>okumenty lub oświadczenia składane w postępowaniu</w:t>
      </w:r>
      <w:r w:rsidR="00052BCB" w:rsidRPr="008625AD">
        <w:rPr>
          <w:rFonts w:asciiTheme="minorHAnsi" w:eastAsiaTheme="majorEastAsia" w:hAnsiTheme="minorHAnsi" w:cstheme="minorHAnsi"/>
          <w:b/>
          <w:bCs/>
          <w:lang w:eastAsia="en-US"/>
        </w:rPr>
        <w:t xml:space="preserve"> </w:t>
      </w:r>
      <w:r w:rsidR="00052BCB" w:rsidRPr="008625AD">
        <w:rPr>
          <w:rFonts w:asciiTheme="minorHAnsi" w:eastAsiaTheme="majorEastAsia" w:hAnsiTheme="minorHAnsi" w:cstheme="minorHAnsi"/>
          <w:b/>
          <w:bCs/>
          <w:u w:val="single"/>
          <w:lang w:eastAsia="en-US"/>
        </w:rPr>
        <w:t>wraz z ofertą</w:t>
      </w:r>
      <w:r w:rsidR="00FC0806" w:rsidRPr="008625AD">
        <w:rPr>
          <w:rFonts w:asciiTheme="minorHAnsi" w:eastAsiaTheme="majorEastAsia" w:hAnsiTheme="minorHAnsi" w:cstheme="minorHAnsi"/>
          <w:b/>
          <w:bCs/>
          <w:u w:val="single"/>
          <w:lang w:eastAsia="en-US"/>
        </w:rPr>
        <w:t>:</w:t>
      </w:r>
    </w:p>
    <w:p w14:paraId="43E807C9" w14:textId="031E7738" w:rsidR="00052BCB" w:rsidRPr="007045FF"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lastRenderedPageBreak/>
        <w:t>ust</w:t>
      </w:r>
      <w:r w:rsidR="0058298E" w:rsidRPr="00885932">
        <w:rPr>
          <w:rFonts w:asciiTheme="minorHAnsi" w:eastAsiaTheme="majorEastAsia" w:hAnsiTheme="minorHAnsi" w:cstheme="minorHAnsi"/>
          <w:lang w:eastAsia="en-US"/>
        </w:rPr>
        <w:t xml:space="preserve">. 2 i </w:t>
      </w:r>
      <w:r w:rsidR="003C4F52">
        <w:rPr>
          <w:rFonts w:asciiTheme="minorHAnsi" w:eastAsiaTheme="majorEastAsia" w:hAnsiTheme="minorHAnsi" w:cstheme="minorHAnsi"/>
          <w:lang w:eastAsia="en-US"/>
        </w:rPr>
        <w:t>9</w:t>
      </w:r>
      <w:r w:rsidR="0058298E" w:rsidRPr="00885932">
        <w:rPr>
          <w:rFonts w:asciiTheme="minorHAnsi" w:eastAsiaTheme="majorEastAsia" w:hAnsiTheme="minorHAnsi" w:cstheme="minorHAnsi"/>
          <w:lang w:eastAsia="en-US"/>
        </w:rPr>
        <w:t xml:space="preserve">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8625AD">
      <w:pPr>
        <w:pStyle w:val="Akapitzlist"/>
        <w:numPr>
          <w:ilvl w:val="3"/>
          <w:numId w:val="25"/>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w:t>
      </w:r>
      <w:r w:rsidRPr="00992E2B">
        <w:rPr>
          <w:rFonts w:asciiTheme="minorHAnsi" w:eastAsiaTheme="majorEastAsia" w:hAnsiTheme="minorHAnsi" w:cstheme="minorHAnsi"/>
          <w:lang w:eastAsia="en-US"/>
        </w:rPr>
        <w:lastRenderedPageBreak/>
        <w:t xml:space="preserve">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596CE616" w:rsidR="00052BCB"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2607D2" w:rsidRDefault="00052BCB"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b/>
          <w:bCs/>
          <w:lang w:eastAsia="en-US"/>
        </w:rPr>
        <w:t>Zastrzeżenie tajemnicy przedsiębiorstwa</w:t>
      </w:r>
      <w:r w:rsidRPr="002607D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19F354B4" w:rsid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4F93B64B" w14:textId="2D0C1FEF" w:rsidR="00491FBD" w:rsidRDefault="00491FBD" w:rsidP="00491FBD">
      <w:pPr>
        <w:pStyle w:val="Akapitzlist"/>
        <w:spacing w:before="120" w:after="120" w:line="269" w:lineRule="auto"/>
        <w:ind w:left="709"/>
        <w:jc w:val="both"/>
        <w:rPr>
          <w:rFonts w:asciiTheme="minorHAnsi" w:eastAsiaTheme="majorEastAsia" w:hAnsiTheme="minorHAnsi" w:cstheme="minorHAnsi"/>
          <w:lang w:eastAsia="en-US"/>
        </w:rPr>
      </w:pPr>
    </w:p>
    <w:p w14:paraId="4531ED37" w14:textId="77777777" w:rsidR="006126BE" w:rsidRPr="00992E2B" w:rsidRDefault="006126BE" w:rsidP="00491FBD">
      <w:pPr>
        <w:pStyle w:val="Akapitzlist"/>
        <w:spacing w:before="120" w:after="120" w:line="269" w:lineRule="auto"/>
        <w:ind w:left="709"/>
        <w:jc w:val="both"/>
        <w:rPr>
          <w:rFonts w:asciiTheme="minorHAnsi" w:eastAsiaTheme="majorEastAsia" w:hAnsiTheme="minorHAnsi" w:cstheme="minorHAnsi"/>
          <w:lang w:eastAsia="en-US"/>
        </w:rPr>
      </w:pPr>
    </w:p>
    <w:p w14:paraId="12CC5E61" w14:textId="67381F1C" w:rsidR="007A52A4" w:rsidRPr="001A7674" w:rsidRDefault="002E2DC5" w:rsidP="001A7674">
      <w:pPr>
        <w:pStyle w:val="Akapitzlist"/>
        <w:numPr>
          <w:ilvl w:val="0"/>
          <w:numId w:val="30"/>
        </w:numPr>
        <w:spacing w:after="200" w:line="252" w:lineRule="auto"/>
        <w:contextualSpacing/>
        <w:jc w:val="both"/>
        <w:rPr>
          <w:rFonts w:asciiTheme="minorHAnsi" w:eastAsiaTheme="majorEastAsia" w:hAnsiTheme="minorHAnsi" w:cstheme="minorHAnsi"/>
          <w:b/>
          <w:bCs/>
          <w:lang w:eastAsia="en-US"/>
        </w:rPr>
      </w:pPr>
      <w:r w:rsidRPr="001A7674">
        <w:rPr>
          <w:rFonts w:asciiTheme="minorHAnsi" w:eastAsiaTheme="majorEastAsia" w:hAnsiTheme="minorHAnsi" w:cstheme="minorHAnsi"/>
          <w:b/>
          <w:bCs/>
          <w:lang w:eastAsia="en-US"/>
        </w:rPr>
        <w:t xml:space="preserve"> </w:t>
      </w:r>
      <w:r w:rsidR="007A52A4" w:rsidRPr="001A7674">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 xml:space="preserve">pod rygorem nieważności w formie elektronicznej opatrzonej kwalifikowanym podpisem </w:t>
      </w:r>
      <w:r w:rsidRPr="005C2C1C">
        <w:rPr>
          <w:rFonts w:asciiTheme="minorHAnsi" w:eastAsiaTheme="majorEastAsia" w:hAnsiTheme="minorHAnsi" w:cstheme="minorHAnsi"/>
          <w:lang w:eastAsia="en-US"/>
        </w:rPr>
        <w:lastRenderedPageBreak/>
        <w:t>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 xml:space="preserve">zostały </w:t>
      </w:r>
      <w:r w:rsidRPr="00AD36E7">
        <w:rPr>
          <w:rFonts w:asciiTheme="minorHAnsi" w:eastAsia="Calibri" w:hAnsiTheme="minorHAnsi" w:cstheme="minorHAnsi"/>
          <w:u w:val="single"/>
        </w:rPr>
        <w:lastRenderedPageBreak/>
        <w:t>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10" w:name="_Hlk87343680"/>
      <w:r>
        <w:rPr>
          <w:rFonts w:asciiTheme="minorHAnsi" w:eastAsiaTheme="majorEastAsia" w:hAnsiTheme="minorHAnsi" w:cstheme="minorHAnsi"/>
          <w:lang w:eastAsia="en-US"/>
        </w:rPr>
        <w:lastRenderedPageBreak/>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10"/>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1A7674">
      <w:pPr>
        <w:pStyle w:val="Akapitzlist"/>
        <w:numPr>
          <w:ilvl w:val="0"/>
          <w:numId w:val="30"/>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lastRenderedPageBreak/>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lastRenderedPageBreak/>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11" w:name="_Hlk63835213"/>
      <w:r w:rsidRPr="002227FE">
        <w:rPr>
          <w:rFonts w:asciiTheme="minorHAnsi" w:hAnsiTheme="minorHAnsi" w:cstheme="minorHAnsi"/>
        </w:rPr>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1"/>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lastRenderedPageBreak/>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826BA4">
      <w:pPr>
        <w:pStyle w:val="Akapitzlist"/>
        <w:spacing w:before="120" w:after="120" w:line="269" w:lineRule="auto"/>
        <w:ind w:left="709"/>
        <w:jc w:val="both"/>
        <w:rPr>
          <w:rFonts w:asciiTheme="minorHAnsi" w:hAnsiTheme="minorHAnsi" w:cstheme="minorHAnsi"/>
          <w:sz w:val="16"/>
          <w:szCs w:val="16"/>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1A7674">
      <w:pPr>
        <w:pStyle w:val="Akapitzlist"/>
        <w:numPr>
          <w:ilvl w:val="0"/>
          <w:numId w:val="30"/>
        </w:numPr>
        <w:spacing w:line="269" w:lineRule="auto"/>
        <w:ind w:left="284" w:hanging="284"/>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1CA1A842"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43E827CB" w14:textId="0A980FC9" w:rsidR="009E4225" w:rsidRPr="009E4225" w:rsidRDefault="009E4225" w:rsidP="009E4225">
      <w:pPr>
        <w:pStyle w:val="Akapitzlist"/>
        <w:numPr>
          <w:ilvl w:val="0"/>
          <w:numId w:val="14"/>
        </w:numPr>
        <w:spacing w:before="120" w:after="120" w:line="269" w:lineRule="auto"/>
        <w:ind w:left="426" w:hanging="283"/>
        <w:jc w:val="both"/>
        <w:rPr>
          <w:rFonts w:asciiTheme="minorHAnsi" w:hAnsiTheme="minorHAnsi" w:cstheme="minorHAnsi"/>
        </w:rPr>
      </w:pPr>
      <w:r w:rsidRPr="009E4225">
        <w:rPr>
          <w:rFonts w:asciiTheme="minorHAnsi" w:hAnsiTheme="minorHAnsi" w:cstheme="minorHAnsi"/>
        </w:rPr>
        <w:t>Adres strony internetowej prowadzonego postępowania: https://platformazakupowa.pl/transakcja/643552.</w:t>
      </w:r>
    </w:p>
    <w:p w14:paraId="2DDEC81D" w14:textId="6F8E9F2E" w:rsidR="00767697" w:rsidRPr="009E4225" w:rsidRDefault="00767697" w:rsidP="009E4225">
      <w:pPr>
        <w:pStyle w:val="Akapitzlist"/>
        <w:numPr>
          <w:ilvl w:val="0"/>
          <w:numId w:val="14"/>
        </w:numPr>
        <w:spacing w:before="120" w:after="120" w:line="269" w:lineRule="auto"/>
        <w:ind w:left="426" w:hanging="283"/>
        <w:jc w:val="both"/>
        <w:rPr>
          <w:rFonts w:asciiTheme="minorHAnsi" w:hAnsiTheme="minorHAnsi" w:cstheme="minorHAnsi"/>
        </w:rPr>
      </w:pPr>
      <w:r w:rsidRPr="009E4225">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4D383B8B" w:rsidR="009367A6" w:rsidRDefault="009367A6" w:rsidP="006316D8">
      <w:pPr>
        <w:pStyle w:val="Akapitzlist"/>
        <w:numPr>
          <w:ilvl w:val="0"/>
          <w:numId w:val="14"/>
        </w:numPr>
        <w:spacing w:before="120" w:after="120" w:line="269" w:lineRule="auto"/>
        <w:ind w:left="426"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lastRenderedPageBreak/>
        <w:t>Korespondencja, której zgodnie z obowiązującymi przepisami adresatem jest konkretny Wykonawca, będzie przekazywana w formie elektronicznej za pośrednictwem Platformy do konkretnego Wykonawcy.</w:t>
      </w:r>
    </w:p>
    <w:p w14:paraId="31EEA590" w14:textId="3A00984D" w:rsidR="00767697" w:rsidRPr="00B330E4"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4CFF4B97" w14:textId="2F65E563" w:rsidR="00DA4A59" w:rsidRPr="00A867FB" w:rsidRDefault="00B330E4" w:rsidP="006316D8">
      <w:pPr>
        <w:pStyle w:val="Tekstpodstawowy"/>
        <w:tabs>
          <w:tab w:val="left" w:pos="762"/>
        </w:tabs>
        <w:spacing w:before="120" w:line="269" w:lineRule="auto"/>
        <w:ind w:left="426" w:right="20"/>
        <w:jc w:val="both"/>
        <w:rPr>
          <w:rFonts w:asciiTheme="minorHAnsi" w:hAnsiTheme="minorHAnsi" w:cstheme="minorHAnsi"/>
          <w:b/>
        </w:rPr>
      </w:pPr>
      <w:r>
        <w:rPr>
          <w:rFonts w:asciiTheme="minorHAnsi" w:hAnsiTheme="minorHAnsi" w:cstheme="minorHAnsi"/>
          <w:b/>
        </w:rPr>
        <w:t xml:space="preserve">   </w:t>
      </w:r>
      <w:r w:rsidR="00DA4A59" w:rsidRPr="00A867FB">
        <w:rPr>
          <w:rFonts w:asciiTheme="minorHAnsi" w:hAnsiTheme="minorHAnsi" w:cstheme="minorHAnsi"/>
          <w:b/>
        </w:rPr>
        <w:t>w zakresie dotyczącym przedmiotu zamówienia:</w:t>
      </w:r>
    </w:p>
    <w:p w14:paraId="27ED4698" w14:textId="6C176021" w:rsidR="00643F49" w:rsidRPr="00643F49" w:rsidRDefault="00B330E4" w:rsidP="00643F49">
      <w:pPr>
        <w:pStyle w:val="Tekstpodstawowy"/>
        <w:tabs>
          <w:tab w:val="left" w:pos="762"/>
        </w:tabs>
        <w:spacing w:before="120" w:line="269" w:lineRule="auto"/>
        <w:ind w:left="426" w:right="20"/>
        <w:jc w:val="both"/>
        <w:rPr>
          <w:rFonts w:asciiTheme="minorHAnsi" w:hAnsiTheme="minorHAnsi" w:cstheme="minorHAnsi"/>
        </w:rPr>
      </w:pPr>
      <w:r>
        <w:rPr>
          <w:rFonts w:asciiTheme="minorHAnsi" w:hAnsiTheme="minorHAnsi" w:cstheme="minorHAnsi"/>
        </w:rPr>
        <w:t xml:space="preserve">   </w:t>
      </w:r>
      <w:r w:rsidR="00643F49" w:rsidRPr="00643F49">
        <w:rPr>
          <w:rFonts w:asciiTheme="minorHAnsi" w:hAnsiTheme="minorHAnsi" w:cstheme="minorHAnsi"/>
        </w:rPr>
        <w:t>Anna Jezierska-Kaczmarek, tel. 61 8 100 648</w:t>
      </w:r>
    </w:p>
    <w:p w14:paraId="54BA0098" w14:textId="50FCCFD3" w:rsidR="00643F49" w:rsidRPr="00643F49" w:rsidRDefault="00643F49" w:rsidP="00643F49">
      <w:pPr>
        <w:pStyle w:val="Tekstpodstawowy"/>
        <w:tabs>
          <w:tab w:val="left" w:pos="762"/>
        </w:tabs>
        <w:spacing w:before="120" w:line="269" w:lineRule="auto"/>
        <w:ind w:left="426" w:right="20"/>
        <w:jc w:val="both"/>
        <w:rPr>
          <w:rFonts w:asciiTheme="minorHAnsi" w:hAnsiTheme="minorHAnsi" w:cstheme="minorHAnsi"/>
        </w:rPr>
      </w:pPr>
      <w:r>
        <w:rPr>
          <w:rFonts w:asciiTheme="minorHAnsi" w:hAnsiTheme="minorHAnsi" w:cstheme="minorHAnsi"/>
        </w:rPr>
        <w:t xml:space="preserve">   Joanna </w:t>
      </w:r>
      <w:proofErr w:type="spellStart"/>
      <w:r>
        <w:rPr>
          <w:rFonts w:asciiTheme="minorHAnsi" w:hAnsiTheme="minorHAnsi" w:cstheme="minorHAnsi"/>
        </w:rPr>
        <w:t>Kołodziejewska</w:t>
      </w:r>
      <w:proofErr w:type="spellEnd"/>
      <w:r w:rsidRPr="00643F49">
        <w:rPr>
          <w:rFonts w:asciiTheme="minorHAnsi" w:hAnsiTheme="minorHAnsi" w:cstheme="minorHAnsi"/>
        </w:rPr>
        <w:t>, tel. 61 8 100 668</w:t>
      </w:r>
    </w:p>
    <w:p w14:paraId="3E599380" w14:textId="47BFC101" w:rsidR="00B330E4" w:rsidRPr="00DE61DF" w:rsidRDefault="00643F49" w:rsidP="00643F49">
      <w:pPr>
        <w:pStyle w:val="Tekstpodstawowy"/>
        <w:tabs>
          <w:tab w:val="left" w:pos="762"/>
        </w:tabs>
        <w:spacing w:before="120" w:line="269" w:lineRule="auto"/>
        <w:ind w:left="426" w:right="20"/>
        <w:jc w:val="both"/>
        <w:rPr>
          <w:rFonts w:asciiTheme="minorHAnsi" w:hAnsiTheme="minorHAnsi" w:cstheme="minorHAnsi"/>
          <w:b/>
        </w:rPr>
      </w:pPr>
      <w:r w:rsidRPr="00643F49">
        <w:rPr>
          <w:rFonts w:asciiTheme="minorHAnsi" w:hAnsiTheme="minorHAnsi" w:cstheme="minorHAnsi"/>
        </w:rPr>
        <w:t xml:space="preserve">   </w:t>
      </w:r>
      <w:r w:rsidR="00B330E4" w:rsidRPr="00DE61DF">
        <w:rPr>
          <w:rFonts w:asciiTheme="minorHAnsi" w:hAnsiTheme="minorHAnsi" w:cstheme="minorHAnsi"/>
          <w:b/>
        </w:rPr>
        <w:t>w zakresie dotyczącym zagadnień proceduralnych:</w:t>
      </w:r>
    </w:p>
    <w:p w14:paraId="0D7C7197" w14:textId="59F6841D" w:rsidR="00B330E4" w:rsidRDefault="00643F49" w:rsidP="00643F49">
      <w:pPr>
        <w:pStyle w:val="Tekstpodstawowy"/>
        <w:tabs>
          <w:tab w:val="left" w:pos="762"/>
        </w:tabs>
        <w:spacing w:before="120" w:line="269" w:lineRule="auto"/>
        <w:ind w:right="20"/>
        <w:jc w:val="both"/>
        <w:rPr>
          <w:rFonts w:asciiTheme="minorHAnsi" w:hAnsiTheme="minorHAnsi" w:cstheme="minorHAnsi"/>
        </w:rPr>
      </w:pPr>
      <w:r>
        <w:rPr>
          <w:rFonts w:asciiTheme="minorHAnsi" w:hAnsiTheme="minorHAnsi" w:cstheme="minorHAnsi"/>
        </w:rPr>
        <w:t xml:space="preserve">          </w:t>
      </w:r>
      <w:r w:rsidR="00B330E4" w:rsidRPr="00DE61DF">
        <w:rPr>
          <w:rFonts w:asciiTheme="minorHAnsi" w:hAnsiTheme="minorHAnsi" w:cstheme="minorHAnsi"/>
        </w:rPr>
        <w:t xml:space="preserve"> Agnieszka Skrzypczak, tel. 61 8 100</w:t>
      </w:r>
      <w:r>
        <w:rPr>
          <w:rFonts w:asciiTheme="minorHAnsi" w:hAnsiTheme="minorHAnsi" w:cstheme="minorHAnsi"/>
        </w:rPr>
        <w:t> </w:t>
      </w:r>
      <w:r w:rsidR="00B330E4" w:rsidRPr="00DE61DF">
        <w:rPr>
          <w:rFonts w:asciiTheme="minorHAnsi" w:hAnsiTheme="minorHAnsi" w:cstheme="minorHAnsi"/>
        </w:rPr>
        <w:t>087</w:t>
      </w:r>
      <w:r>
        <w:rPr>
          <w:rFonts w:asciiTheme="minorHAnsi" w:hAnsiTheme="minorHAnsi" w:cstheme="minorHAnsi"/>
        </w:rPr>
        <w:t>.</w:t>
      </w:r>
    </w:p>
    <w:p w14:paraId="732B733B" w14:textId="77777777" w:rsidR="00876EA7" w:rsidRDefault="00876EA7" w:rsidP="00B330E4">
      <w:pPr>
        <w:pStyle w:val="Tekstpodstawowy"/>
        <w:tabs>
          <w:tab w:val="left" w:pos="762"/>
        </w:tabs>
        <w:spacing w:before="120" w:line="269" w:lineRule="auto"/>
        <w:ind w:left="786" w:right="20"/>
        <w:jc w:val="both"/>
        <w:rPr>
          <w:rFonts w:asciiTheme="minorHAnsi" w:hAnsiTheme="minorHAnsi" w:cstheme="minorHAnsi"/>
        </w:rPr>
      </w:pPr>
    </w:p>
    <w:p w14:paraId="088BB000" w14:textId="40296860" w:rsidR="00767697" w:rsidRDefault="009949D9" w:rsidP="001A7674">
      <w:pPr>
        <w:pStyle w:val="Akapitzlist"/>
        <w:numPr>
          <w:ilvl w:val="0"/>
          <w:numId w:val="30"/>
        </w:numPr>
        <w:spacing w:line="269" w:lineRule="auto"/>
        <w:ind w:left="426" w:hanging="426"/>
        <w:jc w:val="both"/>
        <w:rPr>
          <w:rFonts w:asciiTheme="minorHAnsi" w:hAnsiTheme="minorHAnsi" w:cstheme="minorHAnsi"/>
          <w:b/>
          <w:bCs/>
        </w:rPr>
      </w:pPr>
      <w:r>
        <w:rPr>
          <w:rFonts w:asciiTheme="minorHAnsi" w:hAnsiTheme="minorHAnsi" w:cstheme="minorHAnsi"/>
          <w:b/>
          <w:bCs/>
        </w:rPr>
        <w:t>OPIS SPOSOBU OBLICZENIA CENY</w:t>
      </w:r>
    </w:p>
    <w:p w14:paraId="5A84BC16" w14:textId="4950E1D7" w:rsidR="00CB75AD" w:rsidRDefault="00CB75AD" w:rsidP="00CB75AD">
      <w:pPr>
        <w:pStyle w:val="Akapitzlist"/>
        <w:numPr>
          <w:ilvl w:val="6"/>
          <w:numId w:val="30"/>
        </w:numPr>
        <w:spacing w:before="120" w:after="120" w:line="269" w:lineRule="auto"/>
        <w:ind w:left="426"/>
        <w:jc w:val="both"/>
        <w:rPr>
          <w:rFonts w:asciiTheme="minorHAnsi" w:hAnsiTheme="minorHAnsi" w:cstheme="minorHAnsi"/>
        </w:rPr>
      </w:pPr>
      <w:r w:rsidRPr="00CC4455">
        <w:rPr>
          <w:rFonts w:asciiTheme="minorHAnsi" w:hAnsiTheme="minorHAnsi" w:cstheme="minorHAnsi"/>
        </w:rPr>
        <w:t>Cena za przedmiot zamówienia jest ceną ryczałtową, której definicję określa art.632 Kodeksu cywilnego. Cena ofertowa (ryczałtowa) brutto winna obejmować koszty i składniki związane z wykonaniem całości prac, czynności i innych kosztów koniecznych do wykonania zamówienia (wszelkie prace pomocnicze  i towarzyszące, które są konieczne do prawidłowego wykonania robót ujętych w przedmiarze robót, w tym prace wynikające ze specyfikacji technicznych i dokumentacji projektowej oraz wszelkie inne roboty, prace, badania (laboratoryjne), czynności obowiązki i wymogi wynikające z niniejszej specyfikacji, umowy, dokumentacji projektowej), których zrealizowanie jest niezbędne dla prawidłowego wykonania umowy i przekazania zadania Zamawiającemu.</w:t>
      </w:r>
    </w:p>
    <w:p w14:paraId="3130780D" w14:textId="77777777" w:rsidR="00CB75AD" w:rsidRPr="00CB75AD" w:rsidRDefault="00CB75AD" w:rsidP="00CB75AD">
      <w:pPr>
        <w:pStyle w:val="Akapitzlist"/>
        <w:numPr>
          <w:ilvl w:val="6"/>
          <w:numId w:val="30"/>
        </w:numPr>
        <w:spacing w:before="120" w:after="120" w:line="269" w:lineRule="auto"/>
        <w:ind w:left="426"/>
        <w:jc w:val="both"/>
        <w:rPr>
          <w:rFonts w:asciiTheme="minorHAnsi" w:hAnsiTheme="minorHAnsi" w:cstheme="minorHAnsi"/>
        </w:rPr>
      </w:pPr>
      <w:r w:rsidRPr="00CB75AD">
        <w:rPr>
          <w:rFonts w:asciiTheme="minorHAnsi" w:hAnsiTheme="minorHAnsi" w:cstheme="minorHAnsi"/>
        </w:rPr>
        <w:t>Do kosztów tych należy zaliczyć między innymi:</w:t>
      </w:r>
    </w:p>
    <w:p w14:paraId="3C79F449" w14:textId="473E15F0" w:rsidR="00CB75AD" w:rsidRPr="00CB75AD" w:rsidRDefault="00CB75AD" w:rsidP="00CB75AD">
      <w:pPr>
        <w:spacing w:before="120" w:after="120" w:line="269" w:lineRule="auto"/>
        <w:ind w:left="426"/>
        <w:jc w:val="both"/>
        <w:rPr>
          <w:rFonts w:asciiTheme="minorHAnsi" w:hAnsiTheme="minorHAnsi" w:cstheme="minorHAnsi"/>
        </w:rPr>
      </w:pPr>
      <w:r>
        <w:rPr>
          <w:rFonts w:asciiTheme="minorHAnsi" w:hAnsiTheme="minorHAnsi" w:cstheme="minorHAnsi"/>
        </w:rPr>
        <w:t xml:space="preserve">- </w:t>
      </w:r>
      <w:r w:rsidRPr="00CB75AD">
        <w:rPr>
          <w:rFonts w:asciiTheme="minorHAnsi" w:hAnsiTheme="minorHAnsi" w:cstheme="minorHAnsi"/>
        </w:rPr>
        <w:t>koszty zorganizowania, oznakowania i późniejszej likwidacji placu budowy;</w:t>
      </w:r>
    </w:p>
    <w:p w14:paraId="2D9D6F56" w14:textId="747432E6" w:rsidR="00CB75AD" w:rsidRDefault="00F62B9D" w:rsidP="00F62B9D">
      <w:pPr>
        <w:spacing w:before="120" w:after="120" w:line="269" w:lineRule="auto"/>
        <w:jc w:val="both"/>
        <w:rPr>
          <w:rFonts w:asciiTheme="minorHAnsi" w:hAnsiTheme="minorHAnsi" w:cstheme="minorHAnsi"/>
        </w:rPr>
      </w:pPr>
      <w:r>
        <w:rPr>
          <w:rFonts w:asciiTheme="minorHAnsi" w:hAnsiTheme="minorHAnsi" w:cstheme="minorHAnsi"/>
        </w:rPr>
        <w:t xml:space="preserve">        - </w:t>
      </w:r>
      <w:r w:rsidR="00CB75AD" w:rsidRPr="00F62B9D">
        <w:rPr>
          <w:rFonts w:asciiTheme="minorHAnsi" w:hAnsiTheme="minorHAnsi" w:cstheme="minorHAnsi"/>
        </w:rPr>
        <w:t>koszty opracowania planu bioz;</w:t>
      </w:r>
    </w:p>
    <w:p w14:paraId="0BC4EF6A" w14:textId="213D66E9" w:rsidR="00CB75AD" w:rsidRPr="00F62B9D" w:rsidRDefault="00F62B9D" w:rsidP="00F62B9D">
      <w:pPr>
        <w:spacing w:before="120" w:after="120" w:line="269" w:lineRule="auto"/>
        <w:jc w:val="both"/>
        <w:rPr>
          <w:rFonts w:asciiTheme="minorHAnsi" w:hAnsiTheme="minorHAnsi" w:cstheme="minorHAnsi"/>
        </w:rPr>
      </w:pPr>
      <w:r>
        <w:rPr>
          <w:rFonts w:asciiTheme="minorHAnsi" w:hAnsiTheme="minorHAnsi" w:cstheme="minorHAnsi"/>
        </w:rPr>
        <w:t xml:space="preserve">        - </w:t>
      </w:r>
      <w:r w:rsidR="00CB75AD" w:rsidRPr="00F62B9D">
        <w:rPr>
          <w:rFonts w:asciiTheme="minorHAnsi" w:hAnsiTheme="minorHAnsi" w:cstheme="minorHAnsi"/>
        </w:rPr>
        <w:t xml:space="preserve">koszty utrzymania terenu budowy i zabezpieczenia mienia placu budowy i miejsc </w:t>
      </w:r>
      <w:r>
        <w:rPr>
          <w:rFonts w:asciiTheme="minorHAnsi" w:hAnsiTheme="minorHAnsi" w:cstheme="minorHAnsi"/>
        </w:rPr>
        <w:br/>
        <w:t xml:space="preserve">           </w:t>
      </w:r>
      <w:r w:rsidR="00CB75AD" w:rsidRPr="00F62B9D">
        <w:rPr>
          <w:rFonts w:asciiTheme="minorHAnsi" w:hAnsiTheme="minorHAnsi" w:cstheme="minorHAnsi"/>
        </w:rPr>
        <w:t>postojowych sprzętu i maszyn;</w:t>
      </w:r>
    </w:p>
    <w:p w14:paraId="1D217FB0" w14:textId="2BE21114" w:rsidR="00CB75AD" w:rsidRPr="00F62B9D" w:rsidRDefault="00F62B9D" w:rsidP="00F62B9D">
      <w:pPr>
        <w:spacing w:before="120" w:after="120" w:line="269" w:lineRule="auto"/>
        <w:jc w:val="both"/>
        <w:rPr>
          <w:rFonts w:asciiTheme="minorHAnsi" w:hAnsiTheme="minorHAnsi" w:cstheme="minorHAnsi"/>
        </w:rPr>
      </w:pPr>
      <w:r>
        <w:rPr>
          <w:rFonts w:asciiTheme="minorHAnsi" w:hAnsiTheme="minorHAnsi" w:cstheme="minorHAnsi"/>
        </w:rPr>
        <w:t xml:space="preserve">        - </w:t>
      </w:r>
      <w:r w:rsidR="00CB75AD" w:rsidRPr="00F62B9D">
        <w:rPr>
          <w:rFonts w:asciiTheme="minorHAnsi" w:hAnsiTheme="minorHAnsi" w:cstheme="minorHAnsi"/>
        </w:rPr>
        <w:t>koszty obsługi geodezyjnej wraz z inwentaryzacją powykonawczą;</w:t>
      </w:r>
    </w:p>
    <w:p w14:paraId="292C5609" w14:textId="711DD9E7" w:rsidR="00CB75AD" w:rsidRPr="00F62B9D" w:rsidRDefault="00F62B9D" w:rsidP="00F62B9D">
      <w:pPr>
        <w:spacing w:before="120" w:after="120" w:line="269" w:lineRule="auto"/>
        <w:jc w:val="both"/>
        <w:rPr>
          <w:rFonts w:asciiTheme="minorHAnsi" w:hAnsiTheme="minorHAnsi" w:cstheme="minorHAnsi"/>
        </w:rPr>
      </w:pPr>
      <w:r>
        <w:rPr>
          <w:rFonts w:asciiTheme="minorHAnsi" w:hAnsiTheme="minorHAnsi" w:cstheme="minorHAnsi"/>
        </w:rPr>
        <w:t xml:space="preserve">        - </w:t>
      </w:r>
      <w:r w:rsidR="00CB75AD" w:rsidRPr="00F62B9D">
        <w:rPr>
          <w:rFonts w:asciiTheme="minorHAnsi" w:hAnsiTheme="minorHAnsi" w:cstheme="minorHAnsi"/>
        </w:rPr>
        <w:t xml:space="preserve">koszty zorganizowania i dostawy mediów – wody, energii elektrycznej, odbioru ścieków </w:t>
      </w:r>
      <w:r>
        <w:rPr>
          <w:rFonts w:asciiTheme="minorHAnsi" w:hAnsiTheme="minorHAnsi" w:cstheme="minorHAnsi"/>
        </w:rPr>
        <w:br/>
        <w:t xml:space="preserve">           </w:t>
      </w:r>
      <w:r w:rsidR="00CB75AD" w:rsidRPr="00F62B9D">
        <w:rPr>
          <w:rFonts w:asciiTheme="minorHAnsi" w:hAnsiTheme="minorHAnsi" w:cstheme="minorHAnsi"/>
        </w:rPr>
        <w:t>na potrzeby budowy;</w:t>
      </w:r>
    </w:p>
    <w:p w14:paraId="24ED5B9B" w14:textId="780A4E17" w:rsidR="00CB75AD" w:rsidRPr="00F62B9D" w:rsidRDefault="00F62B9D" w:rsidP="00F62B9D">
      <w:pPr>
        <w:spacing w:before="120" w:after="120" w:line="269" w:lineRule="auto"/>
        <w:jc w:val="both"/>
        <w:rPr>
          <w:rFonts w:asciiTheme="minorHAnsi" w:hAnsiTheme="minorHAnsi" w:cstheme="minorHAnsi"/>
        </w:rPr>
      </w:pPr>
      <w:r>
        <w:rPr>
          <w:rFonts w:asciiTheme="minorHAnsi" w:hAnsiTheme="minorHAnsi" w:cstheme="minorHAnsi"/>
        </w:rPr>
        <w:t xml:space="preserve">        - </w:t>
      </w:r>
      <w:r w:rsidR="00CB75AD" w:rsidRPr="00F62B9D">
        <w:rPr>
          <w:rFonts w:asciiTheme="minorHAnsi" w:hAnsiTheme="minorHAnsi" w:cstheme="minorHAnsi"/>
        </w:rPr>
        <w:t>koszty wywozu i utylizacji materiałów z terenu budowy;</w:t>
      </w:r>
    </w:p>
    <w:p w14:paraId="40E015F6" w14:textId="41316B36" w:rsidR="00CB75AD" w:rsidRPr="00F62B9D" w:rsidRDefault="00F62B9D" w:rsidP="00F62B9D">
      <w:pPr>
        <w:spacing w:before="120" w:after="120" w:line="269" w:lineRule="auto"/>
        <w:jc w:val="both"/>
        <w:rPr>
          <w:rFonts w:asciiTheme="minorHAnsi" w:hAnsiTheme="minorHAnsi" w:cstheme="minorHAnsi"/>
        </w:rPr>
      </w:pPr>
      <w:r>
        <w:rPr>
          <w:rFonts w:asciiTheme="minorHAnsi" w:hAnsiTheme="minorHAnsi" w:cstheme="minorHAnsi"/>
        </w:rPr>
        <w:t xml:space="preserve">        - </w:t>
      </w:r>
      <w:r w:rsidR="00CB75AD" w:rsidRPr="00F62B9D">
        <w:rPr>
          <w:rFonts w:asciiTheme="minorHAnsi" w:hAnsiTheme="minorHAnsi" w:cstheme="minorHAnsi"/>
        </w:rPr>
        <w:t>koszty opracowania dokumentacji powykonawczej z branży budowlanej – wersja</w:t>
      </w:r>
      <w:r>
        <w:rPr>
          <w:rFonts w:asciiTheme="minorHAnsi" w:hAnsiTheme="minorHAnsi" w:cstheme="minorHAnsi"/>
        </w:rPr>
        <w:br/>
        <w:t xml:space="preserve">          </w:t>
      </w:r>
      <w:r w:rsidR="00CB75AD" w:rsidRPr="00F62B9D">
        <w:rPr>
          <w:rFonts w:asciiTheme="minorHAnsi" w:hAnsiTheme="minorHAnsi" w:cstheme="minorHAnsi"/>
        </w:rPr>
        <w:t>papierowa 2 egz. i wersja elektroniczna (format pdf) – 1kpl;</w:t>
      </w:r>
    </w:p>
    <w:p w14:paraId="40D25423" w14:textId="1F1D73B8" w:rsidR="00F62B9D" w:rsidRDefault="00F62B9D" w:rsidP="00F62B9D">
      <w:pPr>
        <w:spacing w:before="120" w:after="120" w:line="269" w:lineRule="auto"/>
        <w:jc w:val="both"/>
        <w:rPr>
          <w:rFonts w:asciiTheme="minorHAnsi" w:hAnsiTheme="minorHAnsi" w:cstheme="minorHAnsi"/>
        </w:rPr>
      </w:pPr>
      <w:r>
        <w:rPr>
          <w:rFonts w:asciiTheme="minorHAnsi" w:hAnsiTheme="minorHAnsi" w:cstheme="minorHAnsi"/>
        </w:rPr>
        <w:lastRenderedPageBreak/>
        <w:t xml:space="preserve">        - </w:t>
      </w:r>
      <w:r w:rsidR="00CB75AD" w:rsidRPr="00F62B9D">
        <w:rPr>
          <w:rFonts w:asciiTheme="minorHAnsi" w:hAnsiTheme="minorHAnsi" w:cstheme="minorHAnsi"/>
        </w:rPr>
        <w:t xml:space="preserve">koszty przeprowadzenia szkolenia osób wyznaczonych przez użytkownika z zakresu </w:t>
      </w:r>
      <w:r>
        <w:rPr>
          <w:rFonts w:asciiTheme="minorHAnsi" w:hAnsiTheme="minorHAnsi" w:cstheme="minorHAnsi"/>
        </w:rPr>
        <w:br/>
        <w:t xml:space="preserve">          </w:t>
      </w:r>
      <w:r w:rsidR="00CB75AD" w:rsidRPr="00F62B9D">
        <w:rPr>
          <w:rFonts w:asciiTheme="minorHAnsi" w:hAnsiTheme="minorHAnsi" w:cstheme="minorHAnsi"/>
        </w:rPr>
        <w:t>obsługi  i bieżącej eksploatacji obiektu;</w:t>
      </w:r>
    </w:p>
    <w:p w14:paraId="2255C841" w14:textId="1EB50739" w:rsidR="00CB75AD" w:rsidRDefault="00CB75AD" w:rsidP="00F62B9D">
      <w:pPr>
        <w:pStyle w:val="Akapitzlist"/>
        <w:numPr>
          <w:ilvl w:val="6"/>
          <w:numId w:val="30"/>
        </w:numPr>
        <w:spacing w:before="120" w:after="120" w:line="269" w:lineRule="auto"/>
        <w:ind w:left="426" w:hanging="284"/>
        <w:jc w:val="both"/>
        <w:rPr>
          <w:rFonts w:asciiTheme="minorHAnsi" w:hAnsiTheme="minorHAnsi" w:cstheme="minorHAnsi"/>
        </w:rPr>
      </w:pPr>
      <w:r w:rsidRPr="00CC4455">
        <w:rPr>
          <w:rFonts w:asciiTheme="minorHAnsi" w:hAnsiTheme="minorHAnsi" w:cstheme="minorHAnsi"/>
        </w:rPr>
        <w:t>Wykonawca powinien wyliczyć cenę oferty brutto, tj. wraz z należnym podatkiem VAT w wysokości przewidzianej ustawowo.</w:t>
      </w:r>
    </w:p>
    <w:p w14:paraId="21E2CEBB" w14:textId="69620670" w:rsidR="00F62B9D" w:rsidRDefault="00F62B9D" w:rsidP="00F62B9D">
      <w:pPr>
        <w:pStyle w:val="Akapitzlist"/>
        <w:numPr>
          <w:ilvl w:val="6"/>
          <w:numId w:val="30"/>
        </w:numPr>
        <w:spacing w:before="120" w:after="120" w:line="269" w:lineRule="auto"/>
        <w:ind w:left="426" w:hanging="284"/>
        <w:jc w:val="both"/>
        <w:rPr>
          <w:rFonts w:asciiTheme="minorHAnsi" w:hAnsiTheme="minorHAnsi" w:cstheme="minorHAnsi"/>
        </w:rPr>
      </w:pPr>
      <w:r w:rsidRPr="00F62B9D">
        <w:rPr>
          <w:rFonts w:asciiTheme="minorHAnsi" w:hAnsiTheme="minorHAnsi" w:cstheme="minorHAnsi"/>
        </w:rPr>
        <w:t>Cenę należy podać w PLN (w złotych polskich) do dwóch miejsc po przecinku. Zamawiający nie dopuszcza podania w ofercie ceny w walucie obcej</w:t>
      </w:r>
      <w:r>
        <w:rPr>
          <w:rFonts w:asciiTheme="minorHAnsi" w:hAnsiTheme="minorHAnsi" w:cstheme="minorHAnsi"/>
        </w:rPr>
        <w:t>.</w:t>
      </w:r>
    </w:p>
    <w:p w14:paraId="4FF0265A" w14:textId="54C79210" w:rsidR="00CB75AD" w:rsidRDefault="00CB75AD" w:rsidP="00F62B9D">
      <w:pPr>
        <w:pStyle w:val="Akapitzlist"/>
        <w:numPr>
          <w:ilvl w:val="6"/>
          <w:numId w:val="30"/>
        </w:numPr>
        <w:spacing w:before="120" w:after="120" w:line="269" w:lineRule="auto"/>
        <w:ind w:left="426" w:hanging="284"/>
        <w:jc w:val="both"/>
        <w:rPr>
          <w:rFonts w:asciiTheme="minorHAnsi" w:hAnsiTheme="minorHAnsi" w:cstheme="minorHAnsi"/>
        </w:rPr>
      </w:pPr>
      <w:r w:rsidRPr="00F62B9D">
        <w:rPr>
          <w:rFonts w:asciiTheme="minorHAnsi" w:hAnsiTheme="minorHAnsi" w:cstheme="minorHAnsi"/>
        </w:rPr>
        <w:t>Cenę oferty netto i brutto podaje się w formularzu ofertowym w PLN w zapisie liczbowym.</w:t>
      </w:r>
    </w:p>
    <w:p w14:paraId="4AFC2223" w14:textId="0CE39CD1" w:rsidR="00CB75AD" w:rsidRDefault="00CB75AD" w:rsidP="00F62B9D">
      <w:pPr>
        <w:pStyle w:val="Akapitzlist"/>
        <w:numPr>
          <w:ilvl w:val="6"/>
          <w:numId w:val="30"/>
        </w:numPr>
        <w:spacing w:before="120" w:after="120" w:line="269" w:lineRule="auto"/>
        <w:ind w:left="426" w:hanging="284"/>
        <w:jc w:val="both"/>
        <w:rPr>
          <w:rFonts w:asciiTheme="minorHAnsi" w:hAnsiTheme="minorHAnsi" w:cstheme="minorHAnsi"/>
        </w:rPr>
      </w:pPr>
      <w:r w:rsidRPr="00F62B9D">
        <w:rPr>
          <w:rFonts w:asciiTheme="minorHAnsi" w:hAnsiTheme="minorHAnsi" w:cstheme="minorHAnsi"/>
        </w:rPr>
        <w:t>Cena może być tylko jedna za oferowany przedmiot zamówienia, nie dopuszcza się wariantowości cen.</w:t>
      </w:r>
    </w:p>
    <w:p w14:paraId="45B67194" w14:textId="0A2E31BD" w:rsidR="00CB75AD" w:rsidRDefault="00CB75AD" w:rsidP="00F62B9D">
      <w:pPr>
        <w:pStyle w:val="Akapitzlist"/>
        <w:numPr>
          <w:ilvl w:val="6"/>
          <w:numId w:val="30"/>
        </w:numPr>
        <w:spacing w:before="120" w:after="120" w:line="269" w:lineRule="auto"/>
        <w:ind w:left="426" w:hanging="284"/>
        <w:jc w:val="both"/>
        <w:rPr>
          <w:rFonts w:asciiTheme="minorHAnsi" w:hAnsiTheme="minorHAnsi" w:cstheme="minorHAnsi"/>
        </w:rPr>
      </w:pPr>
      <w:r w:rsidRPr="00F62B9D">
        <w:rPr>
          <w:rFonts w:asciiTheme="minorHAnsi" w:hAnsiTheme="minorHAnsi" w:cstheme="minorHAnsi"/>
        </w:rPr>
        <w:t>Cena ofertowa nie podlega waloryzacji i zmianom do końca realizacji przedmiotu zamówienia z zastrzeżeniem zmian przewidzianych w projekcie umowy.</w:t>
      </w:r>
    </w:p>
    <w:p w14:paraId="033024F1" w14:textId="5B8D8EBD" w:rsidR="00CB75AD" w:rsidRDefault="00CB75AD" w:rsidP="00F62B9D">
      <w:pPr>
        <w:pStyle w:val="Akapitzlist"/>
        <w:numPr>
          <w:ilvl w:val="6"/>
          <w:numId w:val="30"/>
        </w:numPr>
        <w:spacing w:before="120" w:after="120" w:line="269" w:lineRule="auto"/>
        <w:ind w:left="426" w:hanging="284"/>
        <w:jc w:val="both"/>
        <w:rPr>
          <w:rFonts w:asciiTheme="minorHAnsi" w:hAnsiTheme="minorHAnsi" w:cstheme="minorHAnsi"/>
        </w:rPr>
      </w:pPr>
      <w:r w:rsidRPr="00F62B9D">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6905F3C9" w14:textId="33CE890F" w:rsidR="00CB75AD" w:rsidRDefault="00CB75AD" w:rsidP="00F62B9D">
      <w:pPr>
        <w:pStyle w:val="Akapitzlist"/>
        <w:numPr>
          <w:ilvl w:val="6"/>
          <w:numId w:val="30"/>
        </w:numPr>
        <w:spacing w:before="120" w:after="120" w:line="269" w:lineRule="auto"/>
        <w:ind w:left="426" w:hanging="284"/>
        <w:jc w:val="both"/>
        <w:rPr>
          <w:rFonts w:asciiTheme="minorHAnsi" w:hAnsiTheme="minorHAnsi" w:cstheme="minorHAnsi"/>
        </w:rPr>
      </w:pPr>
      <w:r w:rsidRPr="00F62B9D">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F62B9D">
        <w:rPr>
          <w:rFonts w:asciiTheme="minorHAnsi" w:hAnsiTheme="minorHAnsi" w:cstheme="minorHAnsi"/>
        </w:rPr>
        <w:t>t.j</w:t>
      </w:r>
      <w:proofErr w:type="spellEnd"/>
      <w:r w:rsidRPr="00F62B9D">
        <w:rPr>
          <w:rFonts w:asciiTheme="minorHAnsi" w:hAnsiTheme="minorHAnsi" w:cstheme="minorHAnsi"/>
        </w:rPr>
        <w:t>. Dz. U. 2020 poz. 106).</w:t>
      </w:r>
    </w:p>
    <w:p w14:paraId="246655BE" w14:textId="52F95E31" w:rsidR="00CB75AD" w:rsidRDefault="00CB75AD" w:rsidP="00F62B9D">
      <w:pPr>
        <w:pStyle w:val="Akapitzlist"/>
        <w:numPr>
          <w:ilvl w:val="6"/>
          <w:numId w:val="30"/>
        </w:numPr>
        <w:spacing w:before="120" w:after="120" w:line="269" w:lineRule="auto"/>
        <w:ind w:left="426" w:hanging="284"/>
        <w:jc w:val="both"/>
        <w:rPr>
          <w:rFonts w:asciiTheme="minorHAnsi" w:hAnsiTheme="minorHAnsi" w:cstheme="minorHAnsi"/>
        </w:rPr>
      </w:pPr>
      <w:r w:rsidRPr="00F62B9D">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F62B9D">
        <w:rPr>
          <w:rFonts w:asciiTheme="minorHAnsi" w:hAnsiTheme="minorHAnsi" w:cstheme="minorHAnsi"/>
        </w:rPr>
        <w:t>Pzp</w:t>
      </w:r>
      <w:proofErr w:type="spellEnd"/>
      <w:r w:rsidRPr="00F62B9D">
        <w:rPr>
          <w:rFonts w:asciiTheme="minorHAnsi" w:hAnsiTheme="minorHAnsi" w:cstheme="minorHAnsi"/>
        </w:rPr>
        <w:t xml:space="preserve"> w związku z art. 223 ust. 2 pkt 3 ustawy </w:t>
      </w:r>
      <w:proofErr w:type="spellStart"/>
      <w:r w:rsidRPr="00F62B9D">
        <w:rPr>
          <w:rFonts w:asciiTheme="minorHAnsi" w:hAnsiTheme="minorHAnsi" w:cstheme="minorHAnsi"/>
        </w:rPr>
        <w:t>Pzp</w:t>
      </w:r>
      <w:proofErr w:type="spellEnd"/>
      <w:r w:rsidRPr="00F62B9D">
        <w:rPr>
          <w:rFonts w:asciiTheme="minorHAnsi" w:hAnsiTheme="minorHAnsi" w:cstheme="minorHAnsi"/>
        </w:rPr>
        <w:t>).</w:t>
      </w:r>
    </w:p>
    <w:p w14:paraId="04F41DD6" w14:textId="343758ED" w:rsidR="00CB75AD" w:rsidRDefault="00CB75AD" w:rsidP="00F62B9D">
      <w:pPr>
        <w:pStyle w:val="Akapitzlist"/>
        <w:numPr>
          <w:ilvl w:val="6"/>
          <w:numId w:val="30"/>
        </w:numPr>
        <w:tabs>
          <w:tab w:val="left" w:pos="567"/>
        </w:tabs>
        <w:spacing w:before="120" w:after="120" w:line="269" w:lineRule="auto"/>
        <w:ind w:left="426" w:hanging="284"/>
        <w:jc w:val="both"/>
        <w:rPr>
          <w:rFonts w:asciiTheme="minorHAnsi" w:hAnsiTheme="minorHAnsi" w:cstheme="minorHAnsi"/>
        </w:rPr>
      </w:pPr>
      <w:r w:rsidRPr="00F62B9D">
        <w:rPr>
          <w:rFonts w:asciiTheme="minorHAnsi" w:hAnsiTheme="minorHAnsi" w:cstheme="minorHAnsi"/>
        </w:rPr>
        <w:t>Wykonawcy ponoszą wszelkie koszty związane z przygotowaniem i złożeniem oferty.</w:t>
      </w:r>
    </w:p>
    <w:p w14:paraId="24295CFB" w14:textId="05E60E79" w:rsidR="00CB75AD" w:rsidRDefault="00CB75AD" w:rsidP="00F62B9D">
      <w:pPr>
        <w:pStyle w:val="Akapitzlist"/>
        <w:numPr>
          <w:ilvl w:val="6"/>
          <w:numId w:val="30"/>
        </w:numPr>
        <w:spacing w:before="120" w:after="120" w:line="269" w:lineRule="auto"/>
        <w:ind w:left="567" w:hanging="425"/>
        <w:jc w:val="both"/>
        <w:rPr>
          <w:rFonts w:asciiTheme="minorHAnsi" w:hAnsiTheme="minorHAnsi" w:cstheme="minorHAnsi"/>
        </w:rPr>
      </w:pPr>
      <w:r w:rsidRPr="00F62B9D">
        <w:rPr>
          <w:rFonts w:asciiTheme="minorHAnsi" w:hAnsiTheme="minorHAnsi" w:cstheme="minorHAnsi"/>
        </w:rPr>
        <w:t xml:space="preserve">Zgodnie z art. 225 ustawy </w:t>
      </w:r>
      <w:proofErr w:type="spellStart"/>
      <w:r w:rsidRPr="00F62B9D">
        <w:rPr>
          <w:rFonts w:asciiTheme="minorHAnsi" w:hAnsiTheme="minorHAnsi" w:cstheme="minorHAnsi"/>
        </w:rPr>
        <w:t>Pzp</w:t>
      </w:r>
      <w:proofErr w:type="spellEnd"/>
      <w:r w:rsidRPr="00F62B9D">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40B5CD2" w14:textId="77777777" w:rsidR="00F62B9D" w:rsidRDefault="00F62B9D" w:rsidP="00F62B9D">
      <w:pPr>
        <w:pStyle w:val="Akapitzlist"/>
        <w:numPr>
          <w:ilvl w:val="0"/>
          <w:numId w:val="43"/>
        </w:numPr>
        <w:tabs>
          <w:tab w:val="left" w:pos="993"/>
        </w:tabs>
        <w:spacing w:before="120" w:after="120" w:line="269" w:lineRule="auto"/>
        <w:ind w:left="709"/>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72F4EA55" w14:textId="77777777" w:rsidR="00F62B9D" w:rsidRDefault="00F62B9D" w:rsidP="00F62B9D">
      <w:pPr>
        <w:pStyle w:val="Akapitzlist"/>
        <w:numPr>
          <w:ilvl w:val="0"/>
          <w:numId w:val="43"/>
        </w:numPr>
        <w:tabs>
          <w:tab w:val="left" w:pos="993"/>
        </w:tabs>
        <w:spacing w:before="120" w:after="120" w:line="269" w:lineRule="auto"/>
        <w:ind w:left="709"/>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38CEBD6F" w14:textId="77777777" w:rsidR="00F62B9D" w:rsidRDefault="00F62B9D" w:rsidP="00F62B9D">
      <w:pPr>
        <w:pStyle w:val="Akapitzlist"/>
        <w:numPr>
          <w:ilvl w:val="0"/>
          <w:numId w:val="43"/>
        </w:numPr>
        <w:tabs>
          <w:tab w:val="left" w:pos="993"/>
        </w:tabs>
        <w:spacing w:before="120" w:after="120" w:line="269" w:lineRule="auto"/>
        <w:ind w:left="709"/>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6E461D38" w14:textId="77777777" w:rsidR="00F62B9D" w:rsidRDefault="00F62B9D" w:rsidP="00F62B9D">
      <w:pPr>
        <w:pStyle w:val="Akapitzlist"/>
        <w:numPr>
          <w:ilvl w:val="0"/>
          <w:numId w:val="43"/>
        </w:numPr>
        <w:tabs>
          <w:tab w:val="left" w:pos="993"/>
        </w:tabs>
        <w:spacing w:before="120" w:after="120" w:line="269" w:lineRule="auto"/>
        <w:ind w:left="709"/>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45CBFB6B" w14:textId="582014B7" w:rsidR="00CB75AD" w:rsidRDefault="00CB75AD" w:rsidP="00F62B9D">
      <w:pPr>
        <w:pStyle w:val="Akapitzlist"/>
        <w:numPr>
          <w:ilvl w:val="6"/>
          <w:numId w:val="30"/>
        </w:numPr>
        <w:spacing w:before="120" w:after="120" w:line="269" w:lineRule="auto"/>
        <w:ind w:left="567" w:hanging="425"/>
        <w:jc w:val="both"/>
        <w:rPr>
          <w:rFonts w:asciiTheme="minorHAnsi" w:hAnsiTheme="minorHAnsi" w:cstheme="minorHAnsi"/>
        </w:rPr>
      </w:pPr>
      <w:r w:rsidRPr="00F62B9D">
        <w:rPr>
          <w:rFonts w:asciiTheme="minorHAnsi" w:hAnsiTheme="minorHAnsi" w:cstheme="minorHAnsi"/>
        </w:rPr>
        <w:lastRenderedPageBreak/>
        <w:t xml:space="preserve">Informację w powyższym zakresie Wykonawca składa w Formularzu ofertowym stanowiącym </w:t>
      </w:r>
      <w:r w:rsidRPr="00F62B9D">
        <w:rPr>
          <w:rFonts w:asciiTheme="minorHAnsi" w:hAnsiTheme="minorHAnsi" w:cstheme="minorHAnsi"/>
          <w:b/>
          <w:bCs/>
        </w:rPr>
        <w:t>załącznik nr 1 do SWZ.</w:t>
      </w:r>
      <w:r w:rsidRPr="00F62B9D">
        <w:rPr>
          <w:rFonts w:asciiTheme="minorHAnsi" w:hAnsiTheme="minorHAnsi" w:cstheme="minorHAnsi"/>
        </w:rPr>
        <w:t xml:space="preserve"> Brak złożenia ww. informacji będzie postrzegany jako brak powstania obowiązku podatkowego u Zamawiającego.</w:t>
      </w:r>
    </w:p>
    <w:p w14:paraId="1EE9FE78" w14:textId="77777777" w:rsidR="00643F49" w:rsidRPr="00F62B9D" w:rsidRDefault="00643F49" w:rsidP="00F62B9D">
      <w:pPr>
        <w:pStyle w:val="Akapitzlist"/>
        <w:spacing w:before="120" w:after="120" w:line="269" w:lineRule="auto"/>
        <w:ind w:left="567"/>
        <w:jc w:val="both"/>
        <w:rPr>
          <w:rFonts w:asciiTheme="minorHAnsi" w:hAnsiTheme="minorHAnsi" w:cstheme="minorHAnsi"/>
        </w:rPr>
      </w:pPr>
    </w:p>
    <w:p w14:paraId="589748EA" w14:textId="77777777" w:rsidR="00DE3586" w:rsidRDefault="00E16E38" w:rsidP="001A7674">
      <w:pPr>
        <w:pStyle w:val="Akapitzlist"/>
        <w:numPr>
          <w:ilvl w:val="0"/>
          <w:numId w:val="30"/>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55CBB148" w14:textId="77777777" w:rsidR="00AA0AC0" w:rsidRPr="00AC1223" w:rsidRDefault="00AA0AC0" w:rsidP="001A7674">
      <w:pPr>
        <w:pStyle w:val="Akapitzlist"/>
        <w:widowControl w:val="0"/>
        <w:numPr>
          <w:ilvl w:val="1"/>
          <w:numId w:val="30"/>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9965CF1" w14:textId="2E0EEB6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025D060E" w14:textId="0D16CA2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4C76E9E5"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p>
    <w:p w14:paraId="45BDF3F8" w14:textId="0D6A9230"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2345435F" w14:textId="77777777"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DB52403"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33364890" w14:textId="7960C17C"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448A86DE"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1164C23A"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617BDACC" w14:textId="4AF067AD"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1B83C125" w14:textId="77777777" w:rsidR="00F62B9D" w:rsidRPr="00F62B9D" w:rsidRDefault="00F62B9D" w:rsidP="00F62B9D">
      <w:pPr>
        <w:widowControl w:val="0"/>
        <w:tabs>
          <w:tab w:val="left" w:pos="284"/>
        </w:tabs>
        <w:autoSpaceDE w:val="0"/>
        <w:autoSpaceDN w:val="0"/>
        <w:adjustRightInd w:val="0"/>
        <w:spacing w:before="120" w:after="120"/>
        <w:ind w:left="284"/>
        <w:jc w:val="both"/>
        <w:rPr>
          <w:rFonts w:asciiTheme="minorHAnsi" w:hAnsiTheme="minorHAnsi" w:cstheme="minorHAnsi"/>
        </w:rPr>
      </w:pPr>
      <w:r w:rsidRPr="00F62B9D">
        <w:rPr>
          <w:rFonts w:asciiTheme="minorHAnsi" w:hAnsiTheme="minorHAnsi" w:cstheme="minorHAnsi"/>
        </w:rPr>
        <w:t>Ocena oferty według kryterium „okresu gwarancji” zostanie dokonana według następującego schematu:</w:t>
      </w:r>
    </w:p>
    <w:p w14:paraId="28956EA7" w14:textId="77777777" w:rsidR="00F62B9D" w:rsidRPr="00F62B9D" w:rsidRDefault="00F62B9D" w:rsidP="00F62B9D">
      <w:pPr>
        <w:widowControl w:val="0"/>
        <w:tabs>
          <w:tab w:val="left" w:pos="284"/>
        </w:tabs>
        <w:autoSpaceDE w:val="0"/>
        <w:autoSpaceDN w:val="0"/>
        <w:adjustRightInd w:val="0"/>
        <w:spacing w:before="120" w:after="120"/>
        <w:ind w:left="284"/>
        <w:jc w:val="both"/>
        <w:rPr>
          <w:rFonts w:asciiTheme="minorHAnsi" w:hAnsiTheme="minorHAnsi" w:cstheme="minorHAnsi"/>
        </w:rPr>
      </w:pPr>
      <w:r w:rsidRPr="00F62B9D">
        <w:rPr>
          <w:rFonts w:asciiTheme="minorHAnsi" w:hAnsiTheme="minorHAnsi" w:cstheme="minorHAnsi"/>
        </w:rPr>
        <w:t xml:space="preserve">     - gwarancja minimalna wymagana – 36 miesięcy (warunek konieczny) – 0 punktów</w:t>
      </w:r>
    </w:p>
    <w:p w14:paraId="07C2B7B7" w14:textId="77777777" w:rsidR="00F62B9D" w:rsidRPr="00F62B9D" w:rsidRDefault="00F62B9D" w:rsidP="00F62B9D">
      <w:pPr>
        <w:widowControl w:val="0"/>
        <w:tabs>
          <w:tab w:val="left" w:pos="284"/>
        </w:tabs>
        <w:autoSpaceDE w:val="0"/>
        <w:autoSpaceDN w:val="0"/>
        <w:adjustRightInd w:val="0"/>
        <w:spacing w:before="120" w:after="120"/>
        <w:ind w:left="284"/>
        <w:jc w:val="both"/>
        <w:rPr>
          <w:rFonts w:asciiTheme="minorHAnsi" w:hAnsiTheme="minorHAnsi" w:cstheme="minorHAnsi"/>
        </w:rPr>
      </w:pPr>
      <w:r w:rsidRPr="00F62B9D">
        <w:rPr>
          <w:rFonts w:asciiTheme="minorHAnsi" w:hAnsiTheme="minorHAnsi" w:cstheme="minorHAnsi"/>
        </w:rPr>
        <w:t>- za przedłużenie gwarancji minimalnej o rok, tj. 48 miesięcy gwarancji – 20 punktów</w:t>
      </w:r>
    </w:p>
    <w:p w14:paraId="540EA00D" w14:textId="77777777" w:rsidR="00F62B9D" w:rsidRPr="00F62B9D" w:rsidRDefault="00F62B9D" w:rsidP="00F62B9D">
      <w:pPr>
        <w:widowControl w:val="0"/>
        <w:tabs>
          <w:tab w:val="left" w:pos="284"/>
        </w:tabs>
        <w:autoSpaceDE w:val="0"/>
        <w:autoSpaceDN w:val="0"/>
        <w:adjustRightInd w:val="0"/>
        <w:spacing w:before="120" w:after="120"/>
        <w:ind w:left="284"/>
        <w:jc w:val="both"/>
        <w:rPr>
          <w:rFonts w:asciiTheme="minorHAnsi" w:hAnsiTheme="minorHAnsi" w:cstheme="minorHAnsi"/>
        </w:rPr>
      </w:pPr>
      <w:r w:rsidRPr="00F62B9D">
        <w:rPr>
          <w:rFonts w:asciiTheme="minorHAnsi" w:hAnsiTheme="minorHAnsi" w:cstheme="minorHAnsi"/>
        </w:rPr>
        <w:t>- za przedłużenie gwarancji minimalnej o rok, tj. 60 miesięcy gwarancji – 40 punktów</w:t>
      </w:r>
    </w:p>
    <w:p w14:paraId="501EF1E2" w14:textId="77777777" w:rsidR="00F62B9D" w:rsidRPr="00F62B9D" w:rsidRDefault="00F62B9D" w:rsidP="00F62B9D">
      <w:pPr>
        <w:widowControl w:val="0"/>
        <w:tabs>
          <w:tab w:val="left" w:pos="284"/>
        </w:tabs>
        <w:autoSpaceDE w:val="0"/>
        <w:autoSpaceDN w:val="0"/>
        <w:adjustRightInd w:val="0"/>
        <w:spacing w:before="120" w:after="120"/>
        <w:ind w:left="284"/>
        <w:jc w:val="both"/>
        <w:rPr>
          <w:rFonts w:asciiTheme="minorHAnsi" w:hAnsiTheme="minorHAnsi" w:cstheme="minorHAnsi"/>
        </w:rPr>
      </w:pPr>
      <w:r w:rsidRPr="00F62B9D">
        <w:rPr>
          <w:rFonts w:asciiTheme="minorHAnsi" w:hAnsiTheme="minorHAnsi" w:cstheme="minorHAnsi"/>
        </w:rPr>
        <w:t xml:space="preserve">     Okres gwarancji należy podać w miesiącach: 36, 48, lub 60. </w:t>
      </w:r>
    </w:p>
    <w:p w14:paraId="4E3238CD" w14:textId="77777777" w:rsidR="00F62B9D" w:rsidRPr="00F62B9D" w:rsidRDefault="00F62B9D" w:rsidP="00F62B9D">
      <w:pPr>
        <w:widowControl w:val="0"/>
        <w:tabs>
          <w:tab w:val="left" w:pos="284"/>
        </w:tabs>
        <w:autoSpaceDE w:val="0"/>
        <w:autoSpaceDN w:val="0"/>
        <w:adjustRightInd w:val="0"/>
        <w:spacing w:before="120" w:after="120"/>
        <w:ind w:left="284"/>
        <w:jc w:val="both"/>
        <w:rPr>
          <w:rFonts w:asciiTheme="minorHAnsi" w:hAnsiTheme="minorHAnsi" w:cstheme="minorHAnsi"/>
        </w:rPr>
      </w:pPr>
      <w:r w:rsidRPr="00F62B9D">
        <w:rPr>
          <w:rFonts w:asciiTheme="minorHAnsi" w:hAnsiTheme="minorHAnsi" w:cstheme="minorHAnsi"/>
        </w:rPr>
        <w:t xml:space="preserve">W sytuacji, gdy Wykonawca nie wpisze okresu gwarancji na przedmiot zamówienia Zamawiający uzna, że będzie to minimalny okres gwarancji 36 miesięcy, z kolei wpisanie okresu gwarancji dłuższego niż 60 miesięcy spowoduje uznanie, że udzielono gwarancji na okres dłuższy, ale punktacja przyznana zostanie jak dla gwarancji na okres  60 miesięcy. </w:t>
      </w:r>
    </w:p>
    <w:p w14:paraId="77B9F82C" w14:textId="77777777" w:rsidR="00F62B9D" w:rsidRPr="00F62B9D" w:rsidRDefault="00F62B9D" w:rsidP="00F62B9D">
      <w:pPr>
        <w:widowControl w:val="0"/>
        <w:tabs>
          <w:tab w:val="left" w:pos="284"/>
        </w:tabs>
        <w:autoSpaceDE w:val="0"/>
        <w:autoSpaceDN w:val="0"/>
        <w:adjustRightInd w:val="0"/>
        <w:spacing w:before="120" w:after="120"/>
        <w:ind w:left="284"/>
        <w:jc w:val="both"/>
        <w:rPr>
          <w:rFonts w:asciiTheme="minorHAnsi" w:hAnsiTheme="minorHAnsi" w:cstheme="minorHAnsi"/>
        </w:rPr>
      </w:pPr>
      <w:r w:rsidRPr="00F62B9D">
        <w:rPr>
          <w:rFonts w:asciiTheme="minorHAnsi" w:hAnsiTheme="minorHAnsi" w:cstheme="minorHAnsi"/>
        </w:rPr>
        <w:t>Wpisanie okresu gwarancji krótszego niż 36 miesięcy będzie skutkowało odrzuceniem oferty jako niezgodnej z SWZ.</w:t>
      </w:r>
    </w:p>
    <w:p w14:paraId="347298CF" w14:textId="77777777" w:rsidR="00F62B9D" w:rsidRPr="00F62B9D" w:rsidRDefault="00F62B9D" w:rsidP="00F62B9D">
      <w:pPr>
        <w:widowControl w:val="0"/>
        <w:tabs>
          <w:tab w:val="left" w:pos="284"/>
        </w:tabs>
        <w:autoSpaceDE w:val="0"/>
        <w:autoSpaceDN w:val="0"/>
        <w:adjustRightInd w:val="0"/>
        <w:spacing w:before="120" w:after="120"/>
        <w:ind w:left="284"/>
        <w:jc w:val="both"/>
        <w:rPr>
          <w:rFonts w:asciiTheme="minorHAnsi" w:hAnsiTheme="minorHAnsi" w:cstheme="minorHAnsi"/>
        </w:rPr>
      </w:pPr>
      <w:r w:rsidRPr="00F62B9D">
        <w:rPr>
          <w:rFonts w:asciiTheme="minorHAnsi" w:hAnsiTheme="minorHAnsi" w:cstheme="minorHAnsi"/>
        </w:rPr>
        <w:t>Wpisanie okresu mieszczącego się między 36 a 60 miesięcy, ale innego niż 36, 48 lub 60 miesięcy, spowoduje uznanie, że udzielono gwarancji na ten okres, ale punktacja zostanie przyznana jak dla gwarancji krótszej punktowanej, najbardziej zbliżonej do gwarancji udzielonej.</w:t>
      </w:r>
    </w:p>
    <w:p w14:paraId="2B5D1B89" w14:textId="77777777" w:rsidR="00F62B9D" w:rsidRPr="00F62B9D" w:rsidRDefault="00F62B9D" w:rsidP="00F62B9D">
      <w:pPr>
        <w:widowControl w:val="0"/>
        <w:tabs>
          <w:tab w:val="left" w:pos="284"/>
        </w:tabs>
        <w:autoSpaceDE w:val="0"/>
        <w:autoSpaceDN w:val="0"/>
        <w:adjustRightInd w:val="0"/>
        <w:spacing w:before="120" w:after="120"/>
        <w:ind w:left="284"/>
        <w:jc w:val="both"/>
        <w:rPr>
          <w:rFonts w:asciiTheme="minorHAnsi" w:hAnsiTheme="minorHAnsi" w:cstheme="minorHAnsi"/>
        </w:rPr>
      </w:pPr>
      <w:r w:rsidRPr="00F62B9D">
        <w:rPr>
          <w:rFonts w:asciiTheme="minorHAnsi" w:hAnsiTheme="minorHAnsi" w:cstheme="minorHAnsi"/>
        </w:rPr>
        <w:t xml:space="preserve">Za najkorzystniejszą zostanie uznana oferta Wykonawcy, która odpowiada wymaganiom Specyfikacji Warunków Zamówienia i nie podlega odrzuceniu, natomiast Wykonawca </w:t>
      </w:r>
      <w:r w:rsidRPr="00F62B9D">
        <w:rPr>
          <w:rFonts w:asciiTheme="minorHAnsi" w:hAnsiTheme="minorHAnsi" w:cstheme="minorHAnsi"/>
        </w:rPr>
        <w:lastRenderedPageBreak/>
        <w:t xml:space="preserve">spełni warunki udziału w postępowaniu oraz potwierdzi brak podstaw do wykluczenia, a jego oferta uzyska największą liczbę punktów w ramach kryteriów określonych w SWZ, wyliczoną zgodnie ze wzorem: </w:t>
      </w:r>
    </w:p>
    <w:p w14:paraId="2DF6248C" w14:textId="77777777" w:rsidR="00F62B9D" w:rsidRPr="00F62B9D" w:rsidRDefault="00F62B9D" w:rsidP="00F62B9D">
      <w:pPr>
        <w:widowControl w:val="0"/>
        <w:tabs>
          <w:tab w:val="left" w:pos="284"/>
        </w:tabs>
        <w:autoSpaceDE w:val="0"/>
        <w:autoSpaceDN w:val="0"/>
        <w:adjustRightInd w:val="0"/>
        <w:spacing w:before="120" w:after="120"/>
        <w:ind w:left="284"/>
        <w:jc w:val="both"/>
        <w:rPr>
          <w:rFonts w:asciiTheme="minorHAnsi" w:hAnsiTheme="minorHAnsi" w:cstheme="minorHAnsi"/>
        </w:rPr>
      </w:pPr>
      <w:r w:rsidRPr="00F62B9D">
        <w:rPr>
          <w:rFonts w:asciiTheme="minorHAnsi" w:hAnsiTheme="minorHAnsi" w:cstheme="minorHAnsi"/>
        </w:rPr>
        <w:t>P= C+G</w:t>
      </w:r>
    </w:p>
    <w:p w14:paraId="56E4D72A" w14:textId="77777777" w:rsidR="00F62B9D" w:rsidRPr="00F62B9D" w:rsidRDefault="00F62B9D" w:rsidP="00F62B9D">
      <w:pPr>
        <w:widowControl w:val="0"/>
        <w:tabs>
          <w:tab w:val="left" w:pos="284"/>
        </w:tabs>
        <w:autoSpaceDE w:val="0"/>
        <w:autoSpaceDN w:val="0"/>
        <w:adjustRightInd w:val="0"/>
        <w:spacing w:before="120" w:after="120"/>
        <w:ind w:left="284"/>
        <w:jc w:val="both"/>
        <w:rPr>
          <w:rFonts w:asciiTheme="minorHAnsi" w:hAnsiTheme="minorHAnsi" w:cstheme="minorHAnsi"/>
        </w:rPr>
      </w:pPr>
      <w:r w:rsidRPr="00F62B9D">
        <w:rPr>
          <w:rFonts w:asciiTheme="minorHAnsi" w:hAnsiTheme="minorHAnsi" w:cstheme="minorHAnsi"/>
        </w:rPr>
        <w:t>Gdzie:</w:t>
      </w:r>
    </w:p>
    <w:p w14:paraId="74EEE4C1" w14:textId="77777777" w:rsidR="003B5A26" w:rsidRPr="00F76A5D"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0BCABA06" w14:textId="77777777"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AB9284D" w14:textId="77777777" w:rsidR="008B3878" w:rsidRDefault="008B3878" w:rsidP="001A7674">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1A7674">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1A7674">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1A7674">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rsidP="001A7674">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6309BCCE" w:rsidR="008B3878" w:rsidRDefault="008B3878" w:rsidP="001A7674">
      <w:pPr>
        <w:pStyle w:val="Akapitzlist"/>
        <w:widowControl w:val="0"/>
        <w:numPr>
          <w:ilvl w:val="1"/>
          <w:numId w:val="30"/>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079D06C7" w14:textId="77777777" w:rsidR="00B00304" w:rsidRPr="00B00304" w:rsidRDefault="00B00304" w:rsidP="00B00304">
      <w:pPr>
        <w:pStyle w:val="Akapitzlist"/>
        <w:widowControl w:val="0"/>
        <w:autoSpaceDE w:val="0"/>
        <w:autoSpaceDN w:val="0"/>
        <w:adjustRightInd w:val="0"/>
        <w:spacing w:before="120" w:after="120" w:line="269" w:lineRule="auto"/>
        <w:ind w:left="426"/>
        <w:jc w:val="both"/>
        <w:rPr>
          <w:rFonts w:asciiTheme="minorHAnsi" w:hAnsiTheme="minorHAnsi" w:cstheme="minorHAnsi"/>
          <w:bCs/>
          <w:sz w:val="16"/>
          <w:szCs w:val="16"/>
        </w:rPr>
      </w:pPr>
    </w:p>
    <w:p w14:paraId="7E2547BE" w14:textId="78064537" w:rsidR="008B3B8B" w:rsidRPr="00787CDC" w:rsidRDefault="00560351" w:rsidP="001A7674">
      <w:pPr>
        <w:pStyle w:val="Akapitzlist"/>
        <w:widowControl w:val="0"/>
        <w:numPr>
          <w:ilvl w:val="0"/>
          <w:numId w:val="30"/>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Pr>
          <w:rFonts w:asciiTheme="minorHAnsi" w:hAnsiTheme="minorHAnsi" w:cstheme="minorHAnsi"/>
          <w:b/>
        </w:rPr>
        <w:t xml:space="preserve"> </w:t>
      </w:r>
      <w:r w:rsidR="008B3B8B" w:rsidRPr="00787CDC">
        <w:rPr>
          <w:rFonts w:asciiTheme="minorHAnsi" w:hAnsiTheme="minorHAnsi" w:cstheme="minorHAnsi"/>
          <w:b/>
        </w:rPr>
        <w:t>WADIUM</w:t>
      </w:r>
    </w:p>
    <w:p w14:paraId="36870BB2" w14:textId="77777777" w:rsidR="00643F49" w:rsidRPr="00643F49" w:rsidRDefault="00643F49" w:rsidP="00643F49">
      <w:pPr>
        <w:autoSpaceDE w:val="0"/>
        <w:autoSpaceDN w:val="0"/>
        <w:spacing w:before="120" w:after="120" w:line="269" w:lineRule="auto"/>
        <w:jc w:val="both"/>
        <w:rPr>
          <w:rFonts w:asciiTheme="minorHAnsi" w:hAnsiTheme="minorHAnsi" w:cstheme="minorHAnsi"/>
        </w:rPr>
      </w:pPr>
      <w:r w:rsidRPr="00643F49">
        <w:rPr>
          <w:rFonts w:asciiTheme="minorHAnsi" w:hAnsiTheme="minorHAnsi" w:cstheme="minorHAnsi"/>
        </w:rPr>
        <w:t>Zamawiający nie wymaga wniesienia wadium.</w:t>
      </w:r>
    </w:p>
    <w:p w14:paraId="2AF6C0DD" w14:textId="0160A5D4" w:rsidR="00560351" w:rsidRDefault="00560351" w:rsidP="00AF25B9">
      <w:pPr>
        <w:pStyle w:val="Akapitzlist"/>
        <w:autoSpaceDE w:val="0"/>
        <w:autoSpaceDN w:val="0"/>
        <w:spacing w:before="120" w:after="120" w:line="269" w:lineRule="auto"/>
        <w:ind w:left="360"/>
        <w:jc w:val="both"/>
        <w:rPr>
          <w:rFonts w:asciiTheme="minorHAnsi" w:hAnsiTheme="minorHAnsi" w:cstheme="minorHAnsi"/>
          <w:sz w:val="16"/>
          <w:szCs w:val="16"/>
        </w:rPr>
      </w:pPr>
    </w:p>
    <w:p w14:paraId="73C654CF" w14:textId="77777777" w:rsidR="001C43CA" w:rsidRPr="003E4CF6" w:rsidRDefault="001C43CA" w:rsidP="00AF25B9">
      <w:pPr>
        <w:pStyle w:val="Akapitzlist"/>
        <w:autoSpaceDE w:val="0"/>
        <w:autoSpaceDN w:val="0"/>
        <w:spacing w:before="120" w:after="120" w:line="269" w:lineRule="auto"/>
        <w:ind w:left="360"/>
        <w:jc w:val="both"/>
        <w:rPr>
          <w:rFonts w:asciiTheme="minorHAnsi" w:hAnsiTheme="minorHAnsi" w:cstheme="minorHAnsi"/>
          <w:sz w:val="16"/>
          <w:szCs w:val="16"/>
        </w:rPr>
      </w:pPr>
    </w:p>
    <w:p w14:paraId="1D577386" w14:textId="03B95533" w:rsidR="007517DE" w:rsidRPr="008B3B8B" w:rsidRDefault="00560351" w:rsidP="001A7674">
      <w:pPr>
        <w:pStyle w:val="Akapitzlist"/>
        <w:numPr>
          <w:ilvl w:val="0"/>
          <w:numId w:val="30"/>
        </w:numPr>
        <w:autoSpaceDE w:val="0"/>
        <w:autoSpaceDN w:val="0"/>
        <w:spacing w:line="269" w:lineRule="auto"/>
        <w:ind w:left="284" w:hanging="284"/>
        <w:jc w:val="both"/>
        <w:rPr>
          <w:rFonts w:asciiTheme="minorHAnsi" w:hAnsiTheme="minorHAnsi" w:cstheme="minorHAnsi"/>
          <w:b/>
        </w:rPr>
      </w:pPr>
      <w:r>
        <w:rPr>
          <w:rFonts w:asciiTheme="minorHAnsi" w:hAnsiTheme="minorHAnsi" w:cstheme="minorHAnsi"/>
          <w:b/>
        </w:rPr>
        <w:lastRenderedPageBreak/>
        <w:t xml:space="preserve"> </w:t>
      </w:r>
      <w:r w:rsidR="007517DE" w:rsidRPr="008B3B8B">
        <w:rPr>
          <w:rFonts w:asciiTheme="minorHAnsi" w:hAnsiTheme="minorHAnsi" w:cstheme="minorHAnsi"/>
          <w:b/>
        </w:rPr>
        <w:t>ZABEZPIECZENIE NALEŻYTEGO WYKONANIA UMOWY</w:t>
      </w:r>
    </w:p>
    <w:p w14:paraId="52104048" w14:textId="5855B43D" w:rsidR="00F16BDB" w:rsidRPr="00B00304" w:rsidRDefault="00F16BDB" w:rsidP="00826BA4">
      <w:pPr>
        <w:numPr>
          <w:ilvl w:val="0"/>
          <w:numId w:val="19"/>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CB75AD">
        <w:rPr>
          <w:rFonts w:asciiTheme="minorHAnsi" w:hAnsiTheme="minorHAnsi" w:cstheme="minorHAnsi"/>
          <w:b/>
        </w:rPr>
        <w:t>5</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826BA4">
      <w:pPr>
        <w:numPr>
          <w:ilvl w:val="0"/>
          <w:numId w:val="19"/>
        </w:numPr>
        <w:spacing w:before="120" w:after="120" w:line="269" w:lineRule="auto"/>
        <w:ind w:right="-108"/>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2525667B" w14:textId="77777777" w:rsidR="00F16BDB" w:rsidRPr="00B00304"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pieniądzu;</w:t>
      </w:r>
    </w:p>
    <w:p w14:paraId="26D93E19" w14:textId="4D04A56A" w:rsidR="00F16BDB" w:rsidRPr="00A867FB"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-poręczeniach bankowych 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5003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3A39D8C0" w14:textId="04BCE190" w:rsidR="006A542A" w:rsidRPr="006A542A" w:rsidRDefault="00F16BDB" w:rsidP="006A542A">
      <w:pPr>
        <w:numPr>
          <w:ilvl w:val="0"/>
          <w:numId w:val="19"/>
        </w:numPr>
        <w:spacing w:before="120" w:after="120" w:line="269" w:lineRule="auto"/>
        <w:ind w:right="-108"/>
        <w:jc w:val="both"/>
        <w:rPr>
          <w:rFonts w:asciiTheme="minorHAnsi" w:hAnsiTheme="minorHAnsi" w:cstheme="minorHAnsi"/>
          <w:b/>
          <w:bCs/>
          <w:i/>
          <w:iCs/>
        </w:rPr>
      </w:pPr>
      <w:r w:rsidRPr="006A542A">
        <w:rPr>
          <w:rFonts w:asciiTheme="minorHAnsi" w:hAnsiTheme="minorHAnsi" w:cstheme="minorHAnsi"/>
        </w:rPr>
        <w:t xml:space="preserve">Zabezpieczenie wnoszone w pieniądzu powinno zostać wpłacone przelewem na rachunek bankowy zamawiającego w banku PEKAO SA numer rachunku 56 1240 1747 1111 0000 1848 9057:  tytuł przelewu zabezpieczenie w postępowaniu: </w:t>
      </w:r>
      <w:r w:rsidR="006A542A">
        <w:rPr>
          <w:rFonts w:asciiTheme="minorHAnsi" w:hAnsiTheme="minorHAnsi" w:cstheme="minorHAnsi"/>
        </w:rPr>
        <w:t>„</w:t>
      </w:r>
      <w:r w:rsidR="00CB75AD" w:rsidRPr="00CB75AD">
        <w:rPr>
          <w:rFonts w:asciiTheme="minorHAnsi" w:hAnsiTheme="minorHAnsi" w:cstheme="minorHAnsi"/>
          <w:b/>
          <w:bCs/>
          <w:i/>
          <w:iCs/>
        </w:rPr>
        <w:t>Modernizacja Domu Kultury "Koźlak" w Chomęcicach</w:t>
      </w:r>
      <w:r w:rsidR="006A542A">
        <w:rPr>
          <w:rFonts w:asciiTheme="minorHAnsi" w:hAnsiTheme="minorHAnsi" w:cstheme="minorHAnsi"/>
          <w:b/>
          <w:bCs/>
          <w:i/>
          <w:iCs/>
        </w:rPr>
        <w:t>”.</w:t>
      </w:r>
      <w:r w:rsidR="006A542A" w:rsidRPr="006A542A">
        <w:rPr>
          <w:rFonts w:asciiTheme="minorHAnsi" w:hAnsiTheme="minorHAnsi" w:cstheme="minorHAnsi"/>
          <w:b/>
          <w:bCs/>
          <w:i/>
          <w:iCs/>
        </w:rPr>
        <w:t xml:space="preserve">  </w:t>
      </w:r>
    </w:p>
    <w:p w14:paraId="46154E23" w14:textId="583D17AA" w:rsidR="00F16BDB" w:rsidRPr="006A542A" w:rsidRDefault="00F16BDB" w:rsidP="008255C8">
      <w:pPr>
        <w:numPr>
          <w:ilvl w:val="0"/>
          <w:numId w:val="19"/>
        </w:numPr>
        <w:spacing w:before="120" w:after="120" w:line="269" w:lineRule="auto"/>
        <w:ind w:right="-108"/>
        <w:jc w:val="both"/>
        <w:rPr>
          <w:rFonts w:asciiTheme="minorHAnsi" w:hAnsiTheme="minorHAnsi" w:cstheme="minorHAnsi"/>
        </w:rPr>
      </w:pPr>
      <w:r w:rsidRPr="006A542A">
        <w:rPr>
          <w:rFonts w:asciiTheme="minorHAnsi" w:hAnsiTheme="minorHAnsi" w:cstheme="minorHAnsi"/>
        </w:rPr>
        <w:t>Zabezpieczenie wnoszone w formie innej niż w pieniądzu powinno być dostarczone w formie oryginału przez Wykonawcę do siedziby Zamawiającego, najpóźniej w dniu podpisania umowy – do chwili jej podpisania.</w:t>
      </w:r>
    </w:p>
    <w:p w14:paraId="3A6376B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10487525"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w:t>
      </w:r>
      <w:r w:rsidR="006A542A">
        <w:rPr>
          <w:rFonts w:asciiTheme="minorHAnsi" w:hAnsiTheme="minorHAnsi" w:cstheme="minorHAnsi"/>
        </w:rPr>
        <w:t>7</w:t>
      </w:r>
      <w:r w:rsidRPr="00A867FB">
        <w:rPr>
          <w:rFonts w:asciiTheme="minorHAnsi" w:hAnsiTheme="minorHAnsi" w:cstheme="minorHAnsi"/>
        </w:rPr>
        <w:t xml:space="preserve"> lat, zabezpieczenie w pieniądzu wnosi się na cały ten okres, a zabezpieczenie w innej formie wnosi się na okres </w:t>
      </w:r>
      <w:r w:rsidRPr="00A867FB">
        <w:rPr>
          <w:rFonts w:asciiTheme="minorHAnsi" w:hAnsiTheme="minorHAnsi" w:cstheme="minorHAnsi"/>
        </w:rPr>
        <w:lastRenderedPageBreak/>
        <w:t xml:space="preserve">nie krótszy niż </w:t>
      </w:r>
      <w:r w:rsidR="006A542A">
        <w:rPr>
          <w:rFonts w:asciiTheme="minorHAnsi" w:hAnsiTheme="minorHAnsi" w:cstheme="minorHAnsi"/>
        </w:rPr>
        <w:t>7</w:t>
      </w:r>
      <w:r w:rsidRPr="00A867FB">
        <w:rPr>
          <w:rFonts w:asciiTheme="minorHAnsi" w:hAnsiTheme="minorHAnsi" w:cstheme="minorHAnsi"/>
        </w:rPr>
        <w:t xml:space="preserve">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76A81344"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3B8DE669"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 xml:space="preserve">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w:t>
      </w:r>
      <w:r w:rsidR="006A542A">
        <w:rPr>
          <w:rFonts w:asciiTheme="minorHAnsi" w:hAnsiTheme="minorHAnsi" w:cstheme="minorHAnsi"/>
        </w:rPr>
        <w:t>7</w:t>
      </w:r>
      <w:r w:rsidRPr="00A867FB">
        <w:rPr>
          <w:rFonts w:asciiTheme="minorHAnsi" w:hAnsiTheme="minorHAnsi" w:cstheme="minorHAnsi"/>
        </w:rPr>
        <w:t xml:space="preserve"> lat, a okres, na jaki miało zostać wniesione zabezpieczenie, jest dłuższy od tego okresu.</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6858C9" w:rsidRDefault="007517DE" w:rsidP="001A7674">
      <w:pPr>
        <w:pStyle w:val="Akapitzlist"/>
        <w:numPr>
          <w:ilvl w:val="0"/>
          <w:numId w:val="30"/>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69C5EF2E"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1C43CA">
        <w:rPr>
          <w:rFonts w:asciiTheme="minorHAnsi" w:hAnsiTheme="minorHAnsi" w:cstheme="minorHAnsi"/>
          <w:b/>
          <w:bCs/>
        </w:rPr>
        <w:t>8</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9FD4F03" w:rsidR="000C0B0D" w:rsidRPr="00170B3F"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1A7674">
      <w:pPr>
        <w:pStyle w:val="Akapitzlist"/>
        <w:numPr>
          <w:ilvl w:val="0"/>
          <w:numId w:val="30"/>
        </w:numPr>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1A7674">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70667467" w:rsidR="00BD407F" w:rsidRPr="00575B3A" w:rsidRDefault="00BD407F" w:rsidP="001A7674">
      <w:pPr>
        <w:pStyle w:val="Akapitzlist"/>
        <w:numPr>
          <w:ilvl w:val="2"/>
          <w:numId w:val="30"/>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1A7674">
      <w:pPr>
        <w:pStyle w:val="Akapitzlist"/>
        <w:numPr>
          <w:ilvl w:val="2"/>
          <w:numId w:val="30"/>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1A7674">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2"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1A7674">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1A7674">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1A7674">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1A7674">
      <w:pPr>
        <w:pStyle w:val="Akapitzlist"/>
        <w:numPr>
          <w:ilvl w:val="1"/>
          <w:numId w:val="30"/>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Default="00195828" w:rsidP="001A7674">
      <w:pPr>
        <w:pStyle w:val="Akapitzlist"/>
        <w:numPr>
          <w:ilvl w:val="1"/>
          <w:numId w:val="30"/>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7777777" w:rsidR="00DC421C" w:rsidRDefault="00DC421C" w:rsidP="001A7674">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7B40B822" w14:textId="289018E7" w:rsidR="00DC421C" w:rsidRPr="006E28C0" w:rsidRDefault="00DC421C" w:rsidP="001A7674">
      <w:pPr>
        <w:pStyle w:val="Akapitzlist"/>
        <w:numPr>
          <w:ilvl w:val="3"/>
          <w:numId w:val="30"/>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 xml:space="preserve">ubezpieczony od </w:t>
      </w:r>
      <w:r w:rsidRPr="006E28C0">
        <w:rPr>
          <w:rFonts w:asciiTheme="minorHAnsi" w:hAnsiTheme="minorHAnsi" w:cstheme="minorHAnsi"/>
        </w:rPr>
        <w:t>odpowiedzialności cywilnej w zakresie prowadzonej działalności związanej z przedmiotem zamówienia na sumę gwarancyjną nie niższą niż</w:t>
      </w:r>
      <w:r w:rsidRPr="006E28C0">
        <w:rPr>
          <w:rFonts w:asciiTheme="minorHAnsi" w:hAnsiTheme="minorHAnsi" w:cstheme="minorHAnsi"/>
        </w:rPr>
        <w:br/>
      </w:r>
      <w:r w:rsidR="004B63DC">
        <w:rPr>
          <w:rFonts w:asciiTheme="minorHAnsi" w:hAnsiTheme="minorHAnsi" w:cstheme="minorHAnsi"/>
        </w:rPr>
        <w:t>150 </w:t>
      </w:r>
      <w:r w:rsidR="006A542A">
        <w:rPr>
          <w:rFonts w:asciiTheme="minorHAnsi" w:hAnsiTheme="minorHAnsi" w:cstheme="minorHAnsi"/>
        </w:rPr>
        <w:t>0</w:t>
      </w:r>
      <w:r w:rsidR="006E28C0" w:rsidRPr="006E28C0">
        <w:rPr>
          <w:rFonts w:asciiTheme="minorHAnsi" w:hAnsiTheme="minorHAnsi" w:cstheme="minorHAnsi"/>
        </w:rPr>
        <w:t>0</w:t>
      </w:r>
      <w:r w:rsidR="001113F9" w:rsidRPr="006E28C0">
        <w:rPr>
          <w:rFonts w:asciiTheme="minorHAnsi" w:hAnsiTheme="minorHAnsi" w:cstheme="minorHAnsi"/>
        </w:rPr>
        <w:t>0</w:t>
      </w:r>
      <w:r w:rsidR="004B63DC">
        <w:rPr>
          <w:rFonts w:asciiTheme="minorHAnsi" w:hAnsiTheme="minorHAnsi" w:cstheme="minorHAnsi"/>
        </w:rPr>
        <w:t>,</w:t>
      </w:r>
      <w:r w:rsidR="001113F9" w:rsidRPr="006E28C0">
        <w:rPr>
          <w:rFonts w:asciiTheme="minorHAnsi" w:hAnsiTheme="minorHAnsi" w:cstheme="minorHAnsi"/>
        </w:rPr>
        <w:t xml:space="preserve">00 zł (słownie: </w:t>
      </w:r>
      <w:r w:rsidR="004B63DC">
        <w:rPr>
          <w:rFonts w:asciiTheme="minorHAnsi" w:hAnsiTheme="minorHAnsi" w:cstheme="minorHAnsi"/>
        </w:rPr>
        <w:t>sto pięćdziesiąt tysięcy</w:t>
      </w:r>
      <w:r w:rsidR="001113F9" w:rsidRPr="006E28C0">
        <w:rPr>
          <w:rFonts w:asciiTheme="minorHAnsi" w:hAnsiTheme="minorHAnsi" w:cstheme="minorHAnsi"/>
        </w:rPr>
        <w:t xml:space="preserve"> złotych 00/100). </w:t>
      </w:r>
      <w:r w:rsidRPr="006E28C0">
        <w:rPr>
          <w:rFonts w:asciiTheme="minorHAnsi" w:hAnsiTheme="minorHAnsi" w:cstheme="minorHAnsi"/>
        </w:rPr>
        <w:t xml:space="preserve">Zamawiający wymaga, aby Wykonawca posiadał ważny dokument przez cały okres realizacji zamówienia. Zamawiający dopuszcza możliwość przedłożenia dokumentu kontynuującego </w:t>
      </w:r>
      <w:r w:rsidRPr="006E28C0">
        <w:rPr>
          <w:rFonts w:asciiTheme="minorHAnsi" w:hAnsiTheme="minorHAnsi" w:cstheme="minorHAnsi"/>
        </w:rPr>
        <w:lastRenderedPageBreak/>
        <w:t xml:space="preserve">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obowiązywania dokumentu na dalszy okres uzgodniony z Zamawiającym - dokument potwierdzający ciągłość ubezpieczenia należy niezwłocznie przedłożyć Zamawiającemu; </w:t>
      </w:r>
    </w:p>
    <w:p w14:paraId="6030C788" w14:textId="264AC4E0" w:rsidR="00DC421C" w:rsidRPr="00575B3A" w:rsidRDefault="00DC421C" w:rsidP="001A7674">
      <w:pPr>
        <w:pStyle w:val="Akapitzlist"/>
        <w:numPr>
          <w:ilvl w:val="3"/>
          <w:numId w:val="30"/>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 xml:space="preserve">wniesienia zabezpieczenia należytego wykonania umowy w wysokości </w:t>
      </w:r>
      <w:r w:rsidR="00CB75AD">
        <w:rPr>
          <w:rFonts w:asciiTheme="minorHAnsi" w:hAnsiTheme="minorHAnsi" w:cstheme="minorHAnsi"/>
        </w:rPr>
        <w:t>5</w:t>
      </w:r>
      <w:r w:rsidRPr="00575B3A">
        <w:rPr>
          <w:rFonts w:asciiTheme="minorHAnsi" w:hAnsiTheme="minorHAnsi" w:cstheme="minorHAnsi"/>
        </w:rPr>
        <w:t>% ceny całkowitej podanej w ofercie.</w:t>
      </w:r>
    </w:p>
    <w:p w14:paraId="4A121235" w14:textId="67C036D4" w:rsidR="000C0B0D" w:rsidRDefault="00195828" w:rsidP="001A7674">
      <w:pPr>
        <w:pStyle w:val="Akapitzlist"/>
        <w:numPr>
          <w:ilvl w:val="1"/>
          <w:numId w:val="30"/>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4B63DC">
        <w:rPr>
          <w:rFonts w:asciiTheme="minorHAnsi" w:hAnsiTheme="minorHAnsi" w:cstheme="minorHAnsi"/>
        </w:rPr>
        <w:t>pkt 2 lub 3</w:t>
      </w:r>
      <w:r w:rsidRPr="00BD407F">
        <w:rPr>
          <w:rFonts w:asciiTheme="minorHAnsi" w:hAnsiTheme="minorHAnsi" w:cstheme="minorHAnsi"/>
        </w:rPr>
        <w:t xml:space="preserve"> może zostać potraktowane jako uchylanie się od podpisania umowy w sprawie zamówienia publi</w:t>
      </w:r>
      <w:bookmarkEnd w:id="12"/>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590786DB" w14:textId="77777777" w:rsidR="009911F9" w:rsidRPr="007418A3" w:rsidRDefault="009911F9" w:rsidP="009911F9">
      <w:pPr>
        <w:pStyle w:val="Akapitzlist"/>
        <w:spacing w:before="120" w:after="120" w:line="269" w:lineRule="auto"/>
        <w:ind w:left="426" w:right="-108"/>
        <w:jc w:val="both"/>
        <w:rPr>
          <w:rFonts w:asciiTheme="minorHAnsi" w:hAnsiTheme="minorHAnsi" w:cstheme="minorHAnsi"/>
          <w:sz w:val="12"/>
          <w:szCs w:val="12"/>
        </w:rPr>
      </w:pPr>
    </w:p>
    <w:p w14:paraId="4A059817" w14:textId="29F434E9" w:rsidR="00E95A95" w:rsidRPr="008B3B8B" w:rsidRDefault="00170B3F" w:rsidP="001A7674">
      <w:pPr>
        <w:pStyle w:val="Akapitzlist"/>
        <w:numPr>
          <w:ilvl w:val="0"/>
          <w:numId w:val="30"/>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1A7674">
      <w:pPr>
        <w:pStyle w:val="Akapitzlist"/>
        <w:numPr>
          <w:ilvl w:val="0"/>
          <w:numId w:val="30"/>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1A7674">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1A7674">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1A7674">
      <w:pPr>
        <w:pStyle w:val="Tekstpodstawowy"/>
        <w:numPr>
          <w:ilvl w:val="1"/>
          <w:numId w:val="30"/>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4B4A17D0"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21E0F43A" w:rsidR="00C50032" w:rsidRDefault="00C50032"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1A7674">
      <w:pPr>
        <w:pStyle w:val="Akapitzlist"/>
        <w:numPr>
          <w:ilvl w:val="0"/>
          <w:numId w:val="30"/>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37BE1261" w:rsidR="00740CBB" w:rsidRPr="003E1ABF"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5F192692"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w:t>
      </w:r>
      <w:r w:rsidR="00C50032">
        <w:rPr>
          <w:rFonts w:asciiTheme="minorHAnsi" w:hAnsiTheme="minorHAnsi" w:cstheme="minorHAnsi"/>
        </w:rPr>
        <w:t xml:space="preserve">art. </w:t>
      </w:r>
      <w:r w:rsidRPr="006C3E7D">
        <w:rPr>
          <w:rFonts w:asciiTheme="minorHAnsi" w:hAnsiTheme="minorHAnsi" w:cstheme="minorHAnsi"/>
        </w:rPr>
        <w:t xml:space="preserve">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lastRenderedPageBreak/>
        <w:t xml:space="preserve">        - ustanowienia dynamicznego systemu zakupów, </w:t>
      </w:r>
    </w:p>
    <w:p w14:paraId="4641BEAA" w14:textId="372DDDC4"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75A1668A" w14:textId="77777777" w:rsidR="006E7755" w:rsidRDefault="006E7755" w:rsidP="006C3E7D">
      <w:pPr>
        <w:spacing w:before="120" w:after="120" w:line="269" w:lineRule="auto"/>
        <w:ind w:right="-108"/>
        <w:jc w:val="both"/>
        <w:rPr>
          <w:rFonts w:asciiTheme="minorHAnsi" w:hAnsiTheme="minorHAnsi" w:cstheme="minorHAnsi"/>
        </w:rPr>
      </w:pPr>
    </w:p>
    <w:p w14:paraId="7F9B253E" w14:textId="7C8F350D" w:rsidR="000C035A" w:rsidRDefault="006858C9" w:rsidP="001A7674">
      <w:pPr>
        <w:pStyle w:val="Akapitzlist"/>
        <w:numPr>
          <w:ilvl w:val="0"/>
          <w:numId w:val="30"/>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t>ZAŁĄCZNIKI DO SWZ</w:t>
      </w:r>
      <w:r w:rsidR="007335CA" w:rsidRPr="006858C9">
        <w:rPr>
          <w:rFonts w:asciiTheme="minorHAnsi" w:hAnsiTheme="minorHAnsi" w:cstheme="minorHAnsi"/>
          <w:b/>
          <w:bCs/>
        </w:rPr>
        <w:tab/>
      </w:r>
    </w:p>
    <w:p w14:paraId="03D72884" w14:textId="1F29E493" w:rsidR="000C0B0D" w:rsidRDefault="00F76A5D" w:rsidP="001A7674">
      <w:pPr>
        <w:pStyle w:val="pkt"/>
        <w:numPr>
          <w:ilvl w:val="6"/>
          <w:numId w:val="30"/>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1A7674">
      <w:pPr>
        <w:pStyle w:val="pkt"/>
        <w:numPr>
          <w:ilvl w:val="6"/>
          <w:numId w:val="30"/>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1A7674">
      <w:pPr>
        <w:pStyle w:val="pkt"/>
        <w:numPr>
          <w:ilvl w:val="6"/>
          <w:numId w:val="30"/>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1A7674">
      <w:pPr>
        <w:pStyle w:val="pkt"/>
        <w:numPr>
          <w:ilvl w:val="6"/>
          <w:numId w:val="30"/>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EC0E0D4" w:rsidR="00F76A5D" w:rsidRDefault="00F76A5D" w:rsidP="001A7674">
      <w:pPr>
        <w:pStyle w:val="pkt"/>
        <w:numPr>
          <w:ilvl w:val="6"/>
          <w:numId w:val="30"/>
        </w:numPr>
        <w:spacing w:before="0" w:after="0" w:line="240" w:lineRule="auto"/>
        <w:ind w:left="284" w:hanging="284"/>
        <w:rPr>
          <w:rFonts w:cstheme="minorHAnsi"/>
          <w:szCs w:val="24"/>
        </w:rPr>
      </w:pPr>
      <w:r>
        <w:rPr>
          <w:rFonts w:cstheme="minorHAnsi"/>
          <w:szCs w:val="24"/>
        </w:rPr>
        <w:t xml:space="preserve">Wykaz </w:t>
      </w:r>
      <w:r w:rsidR="002D274D">
        <w:rPr>
          <w:rFonts w:cstheme="minorHAnsi"/>
          <w:szCs w:val="24"/>
        </w:rPr>
        <w:t>robót budowlanych</w:t>
      </w:r>
    </w:p>
    <w:p w14:paraId="7BC397EC" w14:textId="4BE07ECA" w:rsidR="00DA4A59" w:rsidRPr="001F73B4" w:rsidRDefault="00DA4A59" w:rsidP="001A7674">
      <w:pPr>
        <w:pStyle w:val="pkt"/>
        <w:numPr>
          <w:ilvl w:val="6"/>
          <w:numId w:val="30"/>
        </w:numPr>
        <w:spacing w:before="0" w:after="0" w:line="240" w:lineRule="auto"/>
        <w:ind w:left="284" w:hanging="284"/>
        <w:rPr>
          <w:rFonts w:cstheme="minorHAnsi"/>
          <w:szCs w:val="24"/>
        </w:rPr>
      </w:pPr>
      <w:r w:rsidRPr="00DA4A59">
        <w:rPr>
          <w:rFonts w:cstheme="minorHAnsi"/>
        </w:rPr>
        <w:t>Oświadczenie - lista kapitałowa</w:t>
      </w:r>
    </w:p>
    <w:p w14:paraId="3AEA2B40" w14:textId="2A00644C" w:rsidR="001F73B4" w:rsidRPr="00B77C55" w:rsidRDefault="001F73B4" w:rsidP="001A7674">
      <w:pPr>
        <w:pStyle w:val="pkt"/>
        <w:numPr>
          <w:ilvl w:val="6"/>
          <w:numId w:val="30"/>
        </w:numPr>
        <w:spacing w:before="0" w:after="0" w:line="240" w:lineRule="auto"/>
        <w:ind w:left="284" w:hanging="284"/>
        <w:rPr>
          <w:rFonts w:cstheme="minorHAnsi"/>
          <w:szCs w:val="24"/>
        </w:rPr>
      </w:pPr>
      <w:r w:rsidRPr="001F73B4">
        <w:rPr>
          <w:rFonts w:cstheme="minorHAnsi"/>
        </w:rPr>
        <w:t>Oświadczenie o aktualności informacji zawartych w oświadczeniu</w:t>
      </w:r>
    </w:p>
    <w:p w14:paraId="73AEA7A7" w14:textId="625B9661" w:rsidR="00F74A6B" w:rsidRPr="00B77C55" w:rsidRDefault="002D212A" w:rsidP="001A7674">
      <w:pPr>
        <w:pStyle w:val="pkt"/>
        <w:numPr>
          <w:ilvl w:val="6"/>
          <w:numId w:val="30"/>
        </w:numPr>
        <w:tabs>
          <w:tab w:val="left" w:pos="284"/>
          <w:tab w:val="left" w:pos="426"/>
        </w:tabs>
        <w:spacing w:before="0" w:after="0" w:line="240" w:lineRule="auto"/>
        <w:ind w:left="284" w:hanging="284"/>
        <w:rPr>
          <w:rFonts w:cstheme="minorHAnsi"/>
          <w:szCs w:val="24"/>
        </w:rPr>
      </w:pPr>
      <w:r w:rsidRPr="00B77C55">
        <w:rPr>
          <w:rFonts w:cstheme="minorHAnsi"/>
          <w:szCs w:val="24"/>
        </w:rPr>
        <w:t>Projektowane postanowienia umowy</w:t>
      </w:r>
      <w:r w:rsidR="000C035A" w:rsidRPr="00B77C55">
        <w:rPr>
          <w:rFonts w:cstheme="minorHAnsi"/>
          <w:szCs w:val="24"/>
        </w:rPr>
        <w:t xml:space="preserve"> </w:t>
      </w:r>
    </w:p>
    <w:p w14:paraId="2A4D8568" w14:textId="5BAD971F" w:rsidR="00DC421C" w:rsidRDefault="00DC421C" w:rsidP="001A7674">
      <w:pPr>
        <w:pStyle w:val="pkt"/>
        <w:numPr>
          <w:ilvl w:val="6"/>
          <w:numId w:val="30"/>
        </w:numPr>
        <w:tabs>
          <w:tab w:val="left" w:pos="426"/>
        </w:tabs>
        <w:spacing w:before="0" w:after="0" w:line="240" w:lineRule="auto"/>
        <w:ind w:left="284" w:hanging="284"/>
        <w:rPr>
          <w:rFonts w:cstheme="minorHAnsi"/>
          <w:szCs w:val="24"/>
        </w:rPr>
      </w:pPr>
      <w:r w:rsidRPr="00DC421C">
        <w:rPr>
          <w:rFonts w:cstheme="minorHAnsi"/>
          <w:szCs w:val="24"/>
        </w:rPr>
        <w:t>Dokumentacja projektowa</w:t>
      </w:r>
    </w:p>
    <w:p w14:paraId="7B03A5A5" w14:textId="1A116EEB" w:rsidR="00DC421C" w:rsidRDefault="00DC421C" w:rsidP="001A7674">
      <w:pPr>
        <w:pStyle w:val="pkt"/>
        <w:numPr>
          <w:ilvl w:val="6"/>
          <w:numId w:val="30"/>
        </w:numPr>
        <w:tabs>
          <w:tab w:val="left" w:pos="426"/>
        </w:tabs>
        <w:spacing w:before="0" w:after="0" w:line="240" w:lineRule="auto"/>
        <w:ind w:left="284" w:hanging="284"/>
        <w:rPr>
          <w:rFonts w:cstheme="minorHAnsi"/>
          <w:szCs w:val="24"/>
        </w:rPr>
      </w:pPr>
      <w:r w:rsidRPr="00DC421C">
        <w:rPr>
          <w:rFonts w:cstheme="minorHAnsi"/>
          <w:szCs w:val="24"/>
        </w:rPr>
        <w:t>Przedmiary</w:t>
      </w:r>
    </w:p>
    <w:p w14:paraId="55F693FD" w14:textId="0ABF6DB5" w:rsidR="00DC421C" w:rsidRDefault="00DC421C" w:rsidP="001A7674">
      <w:pPr>
        <w:pStyle w:val="pkt"/>
        <w:numPr>
          <w:ilvl w:val="6"/>
          <w:numId w:val="30"/>
        </w:numPr>
        <w:tabs>
          <w:tab w:val="left" w:pos="426"/>
        </w:tabs>
        <w:spacing w:before="0" w:after="0" w:line="240" w:lineRule="auto"/>
        <w:ind w:left="284" w:hanging="284"/>
        <w:rPr>
          <w:rFonts w:cstheme="minorHAnsi"/>
          <w:szCs w:val="24"/>
        </w:rPr>
      </w:pPr>
      <w:proofErr w:type="spellStart"/>
      <w:r w:rsidRPr="00DC421C">
        <w:rPr>
          <w:rFonts w:cstheme="minorHAnsi"/>
          <w:szCs w:val="24"/>
        </w:rPr>
        <w:t>STWiOR</w:t>
      </w:r>
      <w:proofErr w:type="spellEnd"/>
    </w:p>
    <w:p w14:paraId="4599897C" w14:textId="61D92547" w:rsidR="00B10278" w:rsidRDefault="00B10278" w:rsidP="000E351D">
      <w:pPr>
        <w:pStyle w:val="pkt"/>
        <w:ind w:left="284"/>
        <w:rPr>
          <w:rFonts w:cstheme="minorHAnsi"/>
          <w:szCs w:val="24"/>
        </w:rPr>
      </w:pPr>
    </w:p>
    <w:p w14:paraId="6277F11A" w14:textId="03C4B263" w:rsidR="0086505E" w:rsidRDefault="0086505E" w:rsidP="000E351D">
      <w:pPr>
        <w:pStyle w:val="pkt"/>
        <w:ind w:left="284"/>
        <w:rPr>
          <w:rFonts w:cstheme="minorHAnsi"/>
          <w:szCs w:val="24"/>
        </w:rPr>
      </w:pPr>
    </w:p>
    <w:p w14:paraId="2BFC4367" w14:textId="07B28C2E" w:rsidR="00640BCE" w:rsidRDefault="00640BCE" w:rsidP="000E351D">
      <w:pPr>
        <w:pStyle w:val="pkt"/>
        <w:ind w:left="284"/>
        <w:rPr>
          <w:rFonts w:cstheme="minorHAnsi"/>
          <w:szCs w:val="24"/>
        </w:rPr>
      </w:pPr>
    </w:p>
    <w:p w14:paraId="61967409" w14:textId="4A6901DF" w:rsidR="00640BCE" w:rsidRDefault="00640BCE" w:rsidP="000E351D">
      <w:pPr>
        <w:pStyle w:val="pkt"/>
        <w:ind w:left="284"/>
        <w:rPr>
          <w:rFonts w:cstheme="minorHAnsi"/>
          <w:szCs w:val="24"/>
        </w:rPr>
      </w:pPr>
    </w:p>
    <w:p w14:paraId="3979B0D6" w14:textId="16A80224" w:rsidR="00DD6B87" w:rsidRDefault="00DD6B87" w:rsidP="000E351D">
      <w:pPr>
        <w:pStyle w:val="pkt"/>
        <w:ind w:left="284"/>
        <w:rPr>
          <w:rFonts w:cstheme="minorHAnsi"/>
          <w:szCs w:val="24"/>
        </w:rPr>
      </w:pPr>
    </w:p>
    <w:p w14:paraId="4666D7F3" w14:textId="727759F2" w:rsidR="00643F49" w:rsidRDefault="00643F49" w:rsidP="000E351D">
      <w:pPr>
        <w:pStyle w:val="pkt"/>
        <w:ind w:left="284"/>
        <w:rPr>
          <w:rFonts w:cstheme="minorHAnsi"/>
          <w:szCs w:val="24"/>
        </w:rPr>
      </w:pPr>
    </w:p>
    <w:p w14:paraId="67C27C7E" w14:textId="2B2ED70D" w:rsidR="00643F49" w:rsidRDefault="00643F49" w:rsidP="000E351D">
      <w:pPr>
        <w:pStyle w:val="pkt"/>
        <w:ind w:left="284"/>
        <w:rPr>
          <w:rFonts w:cstheme="minorHAnsi"/>
          <w:szCs w:val="24"/>
        </w:rPr>
      </w:pPr>
    </w:p>
    <w:p w14:paraId="3EFCC911" w14:textId="02BA65A0" w:rsidR="00643F49" w:rsidRDefault="00643F49" w:rsidP="000E351D">
      <w:pPr>
        <w:pStyle w:val="pkt"/>
        <w:ind w:left="284"/>
        <w:rPr>
          <w:rFonts w:cstheme="minorHAnsi"/>
          <w:szCs w:val="24"/>
        </w:rPr>
      </w:pPr>
    </w:p>
    <w:p w14:paraId="43D95370" w14:textId="0362BEE5" w:rsidR="00643F49" w:rsidRDefault="00643F49" w:rsidP="000E351D">
      <w:pPr>
        <w:pStyle w:val="pkt"/>
        <w:ind w:left="284"/>
        <w:rPr>
          <w:rFonts w:cstheme="minorHAnsi"/>
          <w:szCs w:val="24"/>
        </w:rPr>
      </w:pPr>
    </w:p>
    <w:p w14:paraId="7E41FB14" w14:textId="444A2EB1" w:rsidR="00643F49" w:rsidRDefault="00643F49" w:rsidP="000E351D">
      <w:pPr>
        <w:pStyle w:val="pkt"/>
        <w:ind w:left="284"/>
        <w:rPr>
          <w:rFonts w:cstheme="minorHAnsi"/>
          <w:szCs w:val="24"/>
        </w:rPr>
      </w:pPr>
    </w:p>
    <w:p w14:paraId="6CEE2306" w14:textId="06C29E82" w:rsidR="00643F49" w:rsidRDefault="00643F49" w:rsidP="000E351D">
      <w:pPr>
        <w:pStyle w:val="pkt"/>
        <w:ind w:left="284"/>
        <w:rPr>
          <w:rFonts w:cstheme="minorHAnsi"/>
          <w:szCs w:val="24"/>
        </w:rPr>
      </w:pPr>
    </w:p>
    <w:p w14:paraId="7347A87B" w14:textId="1F176CEC" w:rsidR="00643F49" w:rsidRDefault="00643F49" w:rsidP="000E351D">
      <w:pPr>
        <w:pStyle w:val="pkt"/>
        <w:ind w:left="284"/>
        <w:rPr>
          <w:rFonts w:cstheme="minorHAnsi"/>
          <w:szCs w:val="24"/>
        </w:rPr>
      </w:pPr>
    </w:p>
    <w:p w14:paraId="60BA657C" w14:textId="69D43863" w:rsidR="00643F49" w:rsidRDefault="00643F49" w:rsidP="000E351D">
      <w:pPr>
        <w:pStyle w:val="pkt"/>
        <w:ind w:left="284"/>
        <w:rPr>
          <w:rFonts w:cstheme="minorHAnsi"/>
          <w:szCs w:val="24"/>
        </w:rPr>
      </w:pPr>
    </w:p>
    <w:p w14:paraId="0D840EDA" w14:textId="1E3A6F5B" w:rsidR="00643F49" w:rsidRDefault="00643F49" w:rsidP="000E351D">
      <w:pPr>
        <w:pStyle w:val="pkt"/>
        <w:ind w:left="284"/>
        <w:rPr>
          <w:rFonts w:cstheme="minorHAnsi"/>
          <w:szCs w:val="24"/>
        </w:rPr>
      </w:pPr>
    </w:p>
    <w:p w14:paraId="42CEA557" w14:textId="0CA9C5B0" w:rsidR="00643F49" w:rsidRDefault="00643F49" w:rsidP="000E351D">
      <w:pPr>
        <w:pStyle w:val="pkt"/>
        <w:ind w:left="284"/>
        <w:rPr>
          <w:rFonts w:cstheme="minorHAnsi"/>
          <w:szCs w:val="24"/>
        </w:rPr>
      </w:pPr>
    </w:p>
    <w:p w14:paraId="6811A490" w14:textId="07E307ED" w:rsidR="00643F49" w:rsidRDefault="00643F49" w:rsidP="000E351D">
      <w:pPr>
        <w:pStyle w:val="pkt"/>
        <w:ind w:left="284"/>
        <w:rPr>
          <w:rFonts w:cstheme="minorHAnsi"/>
          <w:szCs w:val="24"/>
        </w:rPr>
      </w:pPr>
    </w:p>
    <w:p w14:paraId="2BB3B9E2" w14:textId="28EEE214" w:rsidR="00643F49" w:rsidRDefault="00643F49" w:rsidP="000E351D">
      <w:pPr>
        <w:pStyle w:val="pkt"/>
        <w:ind w:left="284"/>
        <w:rPr>
          <w:rFonts w:cstheme="minorHAnsi"/>
          <w:szCs w:val="24"/>
        </w:rPr>
      </w:pPr>
    </w:p>
    <w:p w14:paraId="6F63DDF9" w14:textId="654788F3" w:rsidR="00643F49" w:rsidRDefault="00643F49" w:rsidP="000E351D">
      <w:pPr>
        <w:pStyle w:val="pkt"/>
        <w:ind w:left="284"/>
        <w:rPr>
          <w:rFonts w:cstheme="minorHAnsi"/>
          <w:szCs w:val="24"/>
        </w:rPr>
      </w:pPr>
    </w:p>
    <w:p w14:paraId="045DB6E9" w14:textId="1A3EB9F3" w:rsidR="00643F49" w:rsidRDefault="00643F49" w:rsidP="000E351D">
      <w:pPr>
        <w:pStyle w:val="pkt"/>
        <w:ind w:left="284"/>
        <w:rPr>
          <w:rFonts w:cstheme="minorHAnsi"/>
          <w:szCs w:val="24"/>
        </w:rPr>
      </w:pPr>
    </w:p>
    <w:p w14:paraId="737066AE" w14:textId="3A202563" w:rsidR="00643F49" w:rsidRDefault="00643F49" w:rsidP="000E351D">
      <w:pPr>
        <w:pStyle w:val="pkt"/>
        <w:ind w:left="284"/>
        <w:rPr>
          <w:rFonts w:cstheme="minorHAnsi"/>
          <w:szCs w:val="24"/>
        </w:rPr>
      </w:pPr>
    </w:p>
    <w:p w14:paraId="7E470A52" w14:textId="0663F74F" w:rsidR="00643F49" w:rsidRDefault="00643F49" w:rsidP="000E351D">
      <w:pPr>
        <w:pStyle w:val="pkt"/>
        <w:ind w:left="284"/>
        <w:rPr>
          <w:rFonts w:cstheme="minorHAnsi"/>
          <w:szCs w:val="24"/>
        </w:rPr>
      </w:pPr>
    </w:p>
    <w:p w14:paraId="44134D91" w14:textId="33939289" w:rsidR="00643F49" w:rsidRDefault="00643F49" w:rsidP="000E351D">
      <w:pPr>
        <w:pStyle w:val="pkt"/>
        <w:ind w:left="284"/>
        <w:rPr>
          <w:rFonts w:cstheme="minorHAnsi"/>
          <w:szCs w:val="24"/>
        </w:rPr>
      </w:pPr>
    </w:p>
    <w:p w14:paraId="3F6969F6" w14:textId="4A12D430" w:rsidR="00643F49" w:rsidRDefault="00643F49" w:rsidP="000E351D">
      <w:pPr>
        <w:pStyle w:val="pkt"/>
        <w:ind w:left="284"/>
        <w:rPr>
          <w:rFonts w:cstheme="minorHAnsi"/>
          <w:szCs w:val="24"/>
        </w:rPr>
      </w:pPr>
    </w:p>
    <w:p w14:paraId="4F631CC3" w14:textId="28535130" w:rsidR="00643F49" w:rsidRDefault="00643F49" w:rsidP="000E351D">
      <w:pPr>
        <w:pStyle w:val="pkt"/>
        <w:ind w:left="284"/>
        <w:rPr>
          <w:rFonts w:cstheme="minorHAnsi"/>
          <w:szCs w:val="24"/>
        </w:rPr>
      </w:pPr>
    </w:p>
    <w:p w14:paraId="4AA4926E" w14:textId="75C77306" w:rsidR="00640BCE" w:rsidRDefault="00640BCE" w:rsidP="000E351D">
      <w:pPr>
        <w:pStyle w:val="pkt"/>
        <w:ind w:left="284"/>
        <w:rPr>
          <w:rFonts w:cstheme="minorHAnsi"/>
          <w:szCs w:val="24"/>
        </w:rPr>
      </w:pPr>
    </w:p>
    <w:p w14:paraId="7F94AC41" w14:textId="05A13C38" w:rsidR="003E1ABF" w:rsidRDefault="003E1ABF" w:rsidP="000E351D">
      <w:pPr>
        <w:pStyle w:val="pkt"/>
        <w:ind w:left="284"/>
        <w:rPr>
          <w:rFonts w:cstheme="minorHAnsi"/>
          <w:szCs w:val="24"/>
        </w:rPr>
      </w:pPr>
    </w:p>
    <w:p w14:paraId="158FD489" w14:textId="49D95B58" w:rsidR="003E1ABF" w:rsidRDefault="003E1ABF" w:rsidP="000E351D">
      <w:pPr>
        <w:pStyle w:val="pkt"/>
        <w:ind w:left="284"/>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3252" w14:textId="77777777" w:rsidR="00A26977" w:rsidRDefault="00A26977" w:rsidP="006A6065">
      <w:r>
        <w:separator/>
      </w:r>
    </w:p>
  </w:endnote>
  <w:endnote w:type="continuationSeparator" w:id="0">
    <w:p w14:paraId="5E1A0C36" w14:textId="77777777" w:rsidR="00A26977" w:rsidRDefault="00A26977"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D101" w14:textId="77777777" w:rsidR="00A26977" w:rsidRDefault="00A26977" w:rsidP="006A6065">
      <w:r>
        <w:separator/>
      </w:r>
    </w:p>
  </w:footnote>
  <w:footnote w:type="continuationSeparator" w:id="0">
    <w:p w14:paraId="31BBFE28" w14:textId="77777777" w:rsidR="00A26977" w:rsidRDefault="00A26977"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67B1B"/>
    <w:multiLevelType w:val="hybridMultilevel"/>
    <w:tmpl w:val="0AC0B7A2"/>
    <w:lvl w:ilvl="0" w:tplc="7BBC700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5"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 w15:restartNumberingAfterBreak="0">
    <w:nsid w:val="14193D3D"/>
    <w:multiLevelType w:val="hybridMultilevel"/>
    <w:tmpl w:val="3B50D7FC"/>
    <w:lvl w:ilvl="0" w:tplc="940E857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7"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8EE6755"/>
    <w:multiLevelType w:val="hybridMultilevel"/>
    <w:tmpl w:val="4B1832EA"/>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299EFC02">
      <w:start w:val="1"/>
      <w:numFmt w:val="decimal"/>
      <w:lvlText w:val="%4)"/>
      <w:lvlJc w:val="left"/>
      <w:pPr>
        <w:ind w:left="2880" w:hanging="360"/>
      </w:pPr>
      <w:rPr>
        <w:rFonts w:asciiTheme="minorHAnsi" w:eastAsiaTheme="majorEastAsia" w:hAnsiTheme="minorHAnsi" w:cstheme="minorHAnsi"/>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3"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01001"/>
    <w:multiLevelType w:val="hybridMultilevel"/>
    <w:tmpl w:val="6012FB1A"/>
    <w:lvl w:ilvl="0" w:tplc="680896D2">
      <w:start w:val="1"/>
      <w:numFmt w:val="decimal"/>
      <w:lvlText w:val="%1)"/>
      <w:lvlJc w:val="left"/>
      <w:pPr>
        <w:ind w:left="3600" w:hanging="360"/>
      </w:pPr>
      <w:rPr>
        <w:rFonts w:hint="default"/>
        <w:b w:val="0"/>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ED37217"/>
    <w:multiLevelType w:val="hybridMultilevel"/>
    <w:tmpl w:val="307ECC8E"/>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56A3CD5"/>
    <w:multiLevelType w:val="hybridMultilevel"/>
    <w:tmpl w:val="3C8E771C"/>
    <w:lvl w:ilvl="0" w:tplc="D0A84228">
      <w:start w:val="1"/>
      <w:numFmt w:val="decimal"/>
      <w:lvlText w:val="%1."/>
      <w:lvlJc w:val="left"/>
      <w:pPr>
        <w:ind w:left="360" w:hanging="360"/>
      </w:pPr>
      <w:rPr>
        <w:rFonts w:asciiTheme="minorHAnsi" w:eastAsia="Times New Roman" w:hAnsiTheme="minorHAnsi" w:cstheme="minorHAnsi"/>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6646B5"/>
    <w:multiLevelType w:val="hybridMultilevel"/>
    <w:tmpl w:val="9C5CDB84"/>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CBA3EB6">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414692"/>
    <w:multiLevelType w:val="hybridMultilevel"/>
    <w:tmpl w:val="7CC04940"/>
    <w:lvl w:ilvl="0" w:tplc="79DA0980">
      <w:start w:val="1"/>
      <w:numFmt w:val="decimal"/>
      <w:lvlText w:val="%1."/>
      <w:lvlJc w:val="left"/>
      <w:pPr>
        <w:ind w:left="360" w:hanging="360"/>
      </w:pPr>
      <w:rPr>
        <w:rFonts w:asciiTheme="minorHAnsi" w:eastAsiaTheme="majorEastAsia"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83121B2"/>
    <w:multiLevelType w:val="hybridMultilevel"/>
    <w:tmpl w:val="2A3A4722"/>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786" w:hanging="360"/>
      </w:pPr>
      <w:rPr>
        <w:rFonts w:asciiTheme="minorHAnsi" w:eastAsiaTheme="majorEastAsia" w:hAnsiTheme="minorHAnsi" w:cstheme="minorHAnsi"/>
      </w:rPr>
    </w:lvl>
    <w:lvl w:ilvl="2" w:tplc="0F244F50">
      <w:start w:val="1"/>
      <w:numFmt w:val="lowerLetter"/>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4"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45472735">
    <w:abstractNumId w:val="37"/>
  </w:num>
  <w:num w:numId="2" w16cid:durableId="614337948">
    <w:abstractNumId w:val="23"/>
  </w:num>
  <w:num w:numId="3" w16cid:durableId="200872854">
    <w:abstractNumId w:val="27"/>
  </w:num>
  <w:num w:numId="4" w16cid:durableId="1512566">
    <w:abstractNumId w:val="18"/>
  </w:num>
  <w:num w:numId="5" w16cid:durableId="2033335611">
    <w:abstractNumId w:val="13"/>
  </w:num>
  <w:num w:numId="6" w16cid:durableId="1939680205">
    <w:abstractNumId w:val="33"/>
  </w:num>
  <w:num w:numId="7" w16cid:durableId="869144509">
    <w:abstractNumId w:val="5"/>
  </w:num>
  <w:num w:numId="8" w16cid:durableId="45836892">
    <w:abstractNumId w:val="26"/>
  </w:num>
  <w:num w:numId="9" w16cid:durableId="1005597652">
    <w:abstractNumId w:val="19"/>
  </w:num>
  <w:num w:numId="10" w16cid:durableId="1145584008">
    <w:abstractNumId w:val="9"/>
  </w:num>
  <w:num w:numId="11" w16cid:durableId="1192036017">
    <w:abstractNumId w:val="31"/>
  </w:num>
  <w:num w:numId="12" w16cid:durableId="1764960881">
    <w:abstractNumId w:val="3"/>
  </w:num>
  <w:num w:numId="13" w16cid:durableId="618030697">
    <w:abstractNumId w:val="30"/>
  </w:num>
  <w:num w:numId="14" w16cid:durableId="1474054257">
    <w:abstractNumId w:val="20"/>
  </w:num>
  <w:num w:numId="15" w16cid:durableId="1145204117">
    <w:abstractNumId w:val="21"/>
  </w:num>
  <w:num w:numId="16" w16cid:durableId="1228683402">
    <w:abstractNumId w:val="32"/>
  </w:num>
  <w:num w:numId="17" w16cid:durableId="1395155864">
    <w:abstractNumId w:val="36"/>
  </w:num>
  <w:num w:numId="18" w16cid:durableId="1022128308">
    <w:abstractNumId w:val="14"/>
  </w:num>
  <w:num w:numId="19" w16cid:durableId="480268324">
    <w:abstractNumId w:val="25"/>
  </w:num>
  <w:num w:numId="20" w16cid:durableId="731318359">
    <w:abstractNumId w:val="7"/>
  </w:num>
  <w:num w:numId="21" w16cid:durableId="604388767">
    <w:abstractNumId w:val="34"/>
  </w:num>
  <w:num w:numId="22" w16cid:durableId="1096554433">
    <w:abstractNumId w:val="4"/>
  </w:num>
  <w:num w:numId="23" w16cid:durableId="774668274">
    <w:abstractNumId w:val="11"/>
  </w:num>
  <w:num w:numId="24" w16cid:durableId="57898784">
    <w:abstractNumId w:val="35"/>
  </w:num>
  <w:num w:numId="25" w16cid:durableId="1018628596">
    <w:abstractNumId w:val="12"/>
  </w:num>
  <w:num w:numId="26" w16cid:durableId="1783762024">
    <w:abstractNumId w:val="1"/>
  </w:num>
  <w:num w:numId="27" w16cid:durableId="790630565">
    <w:abstractNumId w:val="38"/>
  </w:num>
  <w:num w:numId="28" w16cid:durableId="1204756678">
    <w:abstractNumId w:val="6"/>
  </w:num>
  <w:num w:numId="29" w16cid:durableId="204950659">
    <w:abstractNumId w:val="22"/>
  </w:num>
  <w:num w:numId="30" w16cid:durableId="1233126892">
    <w:abstractNumId w:val="29"/>
  </w:num>
  <w:num w:numId="31" w16cid:durableId="1159887395">
    <w:abstractNumId w:val="40"/>
  </w:num>
  <w:num w:numId="32" w16cid:durableId="1431852608">
    <w:abstractNumId w:val="41"/>
  </w:num>
  <w:num w:numId="33" w16cid:durableId="800852275">
    <w:abstractNumId w:val="39"/>
  </w:num>
  <w:num w:numId="34" w16cid:durableId="247230163">
    <w:abstractNumId w:val="0"/>
  </w:num>
  <w:num w:numId="35" w16cid:durableId="1906800161">
    <w:abstractNumId w:val="10"/>
  </w:num>
  <w:num w:numId="36" w16cid:durableId="2144694093">
    <w:abstractNumId w:val="8"/>
  </w:num>
  <w:num w:numId="37" w16cid:durableId="1733112303">
    <w:abstractNumId w:val="24"/>
  </w:num>
  <w:num w:numId="38" w16cid:durableId="68118045">
    <w:abstractNumId w:val="16"/>
  </w:num>
  <w:num w:numId="39" w16cid:durableId="83040506">
    <w:abstractNumId w:val="15"/>
  </w:num>
  <w:num w:numId="40" w16cid:durableId="89590180">
    <w:abstractNumId w:val="28"/>
  </w:num>
  <w:num w:numId="41" w16cid:durableId="13381968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062817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959112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27478"/>
    <w:rsid w:val="000322DD"/>
    <w:rsid w:val="00032969"/>
    <w:rsid w:val="00032FEC"/>
    <w:rsid w:val="0003649F"/>
    <w:rsid w:val="00036C53"/>
    <w:rsid w:val="00037246"/>
    <w:rsid w:val="0004037C"/>
    <w:rsid w:val="00046F80"/>
    <w:rsid w:val="00047537"/>
    <w:rsid w:val="00052BCB"/>
    <w:rsid w:val="00065D88"/>
    <w:rsid w:val="00066127"/>
    <w:rsid w:val="000753C4"/>
    <w:rsid w:val="00077361"/>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1E7B"/>
    <w:rsid w:val="000C351D"/>
    <w:rsid w:val="000C3821"/>
    <w:rsid w:val="000C59F1"/>
    <w:rsid w:val="000D2A71"/>
    <w:rsid w:val="000D5666"/>
    <w:rsid w:val="000D63DD"/>
    <w:rsid w:val="000D6EAA"/>
    <w:rsid w:val="000D7AEF"/>
    <w:rsid w:val="000D7ED2"/>
    <w:rsid w:val="000E03F7"/>
    <w:rsid w:val="000E0452"/>
    <w:rsid w:val="000E0700"/>
    <w:rsid w:val="000E0948"/>
    <w:rsid w:val="000E14A0"/>
    <w:rsid w:val="000E351D"/>
    <w:rsid w:val="000E50CA"/>
    <w:rsid w:val="000F1D64"/>
    <w:rsid w:val="000F262C"/>
    <w:rsid w:val="000F5411"/>
    <w:rsid w:val="00102078"/>
    <w:rsid w:val="001033C8"/>
    <w:rsid w:val="001113F9"/>
    <w:rsid w:val="0011167D"/>
    <w:rsid w:val="00113695"/>
    <w:rsid w:val="00114774"/>
    <w:rsid w:val="00115CAF"/>
    <w:rsid w:val="0011771C"/>
    <w:rsid w:val="00121C9A"/>
    <w:rsid w:val="001226E4"/>
    <w:rsid w:val="00125F1D"/>
    <w:rsid w:val="001348FA"/>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67B6E"/>
    <w:rsid w:val="00170B3F"/>
    <w:rsid w:val="00176EC6"/>
    <w:rsid w:val="00177049"/>
    <w:rsid w:val="00180D11"/>
    <w:rsid w:val="00182615"/>
    <w:rsid w:val="00185235"/>
    <w:rsid w:val="00190061"/>
    <w:rsid w:val="001919E4"/>
    <w:rsid w:val="00192372"/>
    <w:rsid w:val="0019491D"/>
    <w:rsid w:val="00194C9E"/>
    <w:rsid w:val="00194D98"/>
    <w:rsid w:val="00195828"/>
    <w:rsid w:val="001A7674"/>
    <w:rsid w:val="001A76B0"/>
    <w:rsid w:val="001A7E15"/>
    <w:rsid w:val="001B3A8D"/>
    <w:rsid w:val="001B7B9E"/>
    <w:rsid w:val="001C43CA"/>
    <w:rsid w:val="001C76F9"/>
    <w:rsid w:val="001D4C71"/>
    <w:rsid w:val="001E074B"/>
    <w:rsid w:val="001F4640"/>
    <w:rsid w:val="001F73B4"/>
    <w:rsid w:val="001F73E2"/>
    <w:rsid w:val="001F77A4"/>
    <w:rsid w:val="001F7C6E"/>
    <w:rsid w:val="00202543"/>
    <w:rsid w:val="00202695"/>
    <w:rsid w:val="0020344D"/>
    <w:rsid w:val="00204448"/>
    <w:rsid w:val="00205C38"/>
    <w:rsid w:val="00207D90"/>
    <w:rsid w:val="0021059D"/>
    <w:rsid w:val="00210848"/>
    <w:rsid w:val="002111B2"/>
    <w:rsid w:val="00213AE5"/>
    <w:rsid w:val="00214D0C"/>
    <w:rsid w:val="00215886"/>
    <w:rsid w:val="00215C81"/>
    <w:rsid w:val="00215E33"/>
    <w:rsid w:val="002227FE"/>
    <w:rsid w:val="00222820"/>
    <w:rsid w:val="00223702"/>
    <w:rsid w:val="00224495"/>
    <w:rsid w:val="00225ECA"/>
    <w:rsid w:val="002263A9"/>
    <w:rsid w:val="002270CF"/>
    <w:rsid w:val="00227123"/>
    <w:rsid w:val="00230567"/>
    <w:rsid w:val="00232A25"/>
    <w:rsid w:val="002337A9"/>
    <w:rsid w:val="00233CB4"/>
    <w:rsid w:val="0023727A"/>
    <w:rsid w:val="002443FE"/>
    <w:rsid w:val="00246442"/>
    <w:rsid w:val="002470FC"/>
    <w:rsid w:val="002502CC"/>
    <w:rsid w:val="002523DA"/>
    <w:rsid w:val="0025247C"/>
    <w:rsid w:val="002546F1"/>
    <w:rsid w:val="0025677E"/>
    <w:rsid w:val="002607D2"/>
    <w:rsid w:val="00262BF5"/>
    <w:rsid w:val="0026599E"/>
    <w:rsid w:val="00265E32"/>
    <w:rsid w:val="00266776"/>
    <w:rsid w:val="002676BE"/>
    <w:rsid w:val="002710E2"/>
    <w:rsid w:val="002713A1"/>
    <w:rsid w:val="00273915"/>
    <w:rsid w:val="00274259"/>
    <w:rsid w:val="00277175"/>
    <w:rsid w:val="00280CCF"/>
    <w:rsid w:val="0028222C"/>
    <w:rsid w:val="002836DC"/>
    <w:rsid w:val="0028411B"/>
    <w:rsid w:val="002859B0"/>
    <w:rsid w:val="00290270"/>
    <w:rsid w:val="00295EFD"/>
    <w:rsid w:val="002978DC"/>
    <w:rsid w:val="00297DD1"/>
    <w:rsid w:val="002A156A"/>
    <w:rsid w:val="002A1DE3"/>
    <w:rsid w:val="002A4839"/>
    <w:rsid w:val="002A61F7"/>
    <w:rsid w:val="002A6E56"/>
    <w:rsid w:val="002B55D3"/>
    <w:rsid w:val="002B59A1"/>
    <w:rsid w:val="002B71BF"/>
    <w:rsid w:val="002C1DB9"/>
    <w:rsid w:val="002C3E3F"/>
    <w:rsid w:val="002C3FA0"/>
    <w:rsid w:val="002C7649"/>
    <w:rsid w:val="002C7686"/>
    <w:rsid w:val="002D0AD6"/>
    <w:rsid w:val="002D212A"/>
    <w:rsid w:val="002D274D"/>
    <w:rsid w:val="002D3007"/>
    <w:rsid w:val="002D4376"/>
    <w:rsid w:val="002D67E7"/>
    <w:rsid w:val="002D6DE1"/>
    <w:rsid w:val="002E036E"/>
    <w:rsid w:val="002E03EA"/>
    <w:rsid w:val="002E03FA"/>
    <w:rsid w:val="002E171D"/>
    <w:rsid w:val="002E2DC5"/>
    <w:rsid w:val="002E31DF"/>
    <w:rsid w:val="002F1421"/>
    <w:rsid w:val="002F6430"/>
    <w:rsid w:val="00302019"/>
    <w:rsid w:val="003044CE"/>
    <w:rsid w:val="00312030"/>
    <w:rsid w:val="003132E1"/>
    <w:rsid w:val="00313AA6"/>
    <w:rsid w:val="00314853"/>
    <w:rsid w:val="00316089"/>
    <w:rsid w:val="00316A98"/>
    <w:rsid w:val="00322611"/>
    <w:rsid w:val="00325A30"/>
    <w:rsid w:val="00330927"/>
    <w:rsid w:val="003329CA"/>
    <w:rsid w:val="00333820"/>
    <w:rsid w:val="00336982"/>
    <w:rsid w:val="00341446"/>
    <w:rsid w:val="00341A11"/>
    <w:rsid w:val="00346BF4"/>
    <w:rsid w:val="00347D57"/>
    <w:rsid w:val="003507FA"/>
    <w:rsid w:val="00352A09"/>
    <w:rsid w:val="00353CDA"/>
    <w:rsid w:val="00357626"/>
    <w:rsid w:val="00360341"/>
    <w:rsid w:val="00361E91"/>
    <w:rsid w:val="003625B0"/>
    <w:rsid w:val="00362E93"/>
    <w:rsid w:val="00364C7B"/>
    <w:rsid w:val="00365915"/>
    <w:rsid w:val="0037673E"/>
    <w:rsid w:val="00377664"/>
    <w:rsid w:val="00377F98"/>
    <w:rsid w:val="00383926"/>
    <w:rsid w:val="00387571"/>
    <w:rsid w:val="00390E13"/>
    <w:rsid w:val="00393B80"/>
    <w:rsid w:val="00396190"/>
    <w:rsid w:val="00397785"/>
    <w:rsid w:val="003A108F"/>
    <w:rsid w:val="003A20CF"/>
    <w:rsid w:val="003A427C"/>
    <w:rsid w:val="003A7C0D"/>
    <w:rsid w:val="003B171B"/>
    <w:rsid w:val="003B5A26"/>
    <w:rsid w:val="003B6036"/>
    <w:rsid w:val="003C027A"/>
    <w:rsid w:val="003C172E"/>
    <w:rsid w:val="003C3D6B"/>
    <w:rsid w:val="003C4507"/>
    <w:rsid w:val="003C4F52"/>
    <w:rsid w:val="003C5206"/>
    <w:rsid w:val="003C75A3"/>
    <w:rsid w:val="003D6E66"/>
    <w:rsid w:val="003D7BF2"/>
    <w:rsid w:val="003E08A0"/>
    <w:rsid w:val="003E1ABF"/>
    <w:rsid w:val="003E4CF6"/>
    <w:rsid w:val="003E7F2D"/>
    <w:rsid w:val="003F5CEC"/>
    <w:rsid w:val="0040225C"/>
    <w:rsid w:val="00404315"/>
    <w:rsid w:val="00404849"/>
    <w:rsid w:val="004053C0"/>
    <w:rsid w:val="00406E83"/>
    <w:rsid w:val="004142EC"/>
    <w:rsid w:val="004145F9"/>
    <w:rsid w:val="00420712"/>
    <w:rsid w:val="00421F06"/>
    <w:rsid w:val="00425A63"/>
    <w:rsid w:val="0043042D"/>
    <w:rsid w:val="00432A99"/>
    <w:rsid w:val="004346B0"/>
    <w:rsid w:val="0044073B"/>
    <w:rsid w:val="00440875"/>
    <w:rsid w:val="00443950"/>
    <w:rsid w:val="00447BF0"/>
    <w:rsid w:val="004507A3"/>
    <w:rsid w:val="0045148D"/>
    <w:rsid w:val="00461E76"/>
    <w:rsid w:val="004628B3"/>
    <w:rsid w:val="004635C1"/>
    <w:rsid w:val="00467474"/>
    <w:rsid w:val="00470D54"/>
    <w:rsid w:val="004723F1"/>
    <w:rsid w:val="004724D6"/>
    <w:rsid w:val="00473253"/>
    <w:rsid w:val="004741ED"/>
    <w:rsid w:val="00477ABE"/>
    <w:rsid w:val="00477F15"/>
    <w:rsid w:val="00482BB3"/>
    <w:rsid w:val="00485C56"/>
    <w:rsid w:val="00485D4E"/>
    <w:rsid w:val="004874AD"/>
    <w:rsid w:val="0048772B"/>
    <w:rsid w:val="00491FBD"/>
    <w:rsid w:val="004922EC"/>
    <w:rsid w:val="00492CD0"/>
    <w:rsid w:val="0049621F"/>
    <w:rsid w:val="004967DC"/>
    <w:rsid w:val="00497040"/>
    <w:rsid w:val="004A179D"/>
    <w:rsid w:val="004A3959"/>
    <w:rsid w:val="004B0909"/>
    <w:rsid w:val="004B26F8"/>
    <w:rsid w:val="004B5225"/>
    <w:rsid w:val="004B63DC"/>
    <w:rsid w:val="004B70A1"/>
    <w:rsid w:val="004B76FB"/>
    <w:rsid w:val="004C1032"/>
    <w:rsid w:val="004C1DC6"/>
    <w:rsid w:val="004C4F93"/>
    <w:rsid w:val="004C66E2"/>
    <w:rsid w:val="004C6E89"/>
    <w:rsid w:val="004C78FD"/>
    <w:rsid w:val="004D229D"/>
    <w:rsid w:val="004D4F39"/>
    <w:rsid w:val="004D73E5"/>
    <w:rsid w:val="004E0668"/>
    <w:rsid w:val="004E4D62"/>
    <w:rsid w:val="004E5E89"/>
    <w:rsid w:val="004F4E75"/>
    <w:rsid w:val="004F54DC"/>
    <w:rsid w:val="004F740C"/>
    <w:rsid w:val="0050012D"/>
    <w:rsid w:val="00500F79"/>
    <w:rsid w:val="005104DD"/>
    <w:rsid w:val="0051189F"/>
    <w:rsid w:val="00511CF5"/>
    <w:rsid w:val="00512A3F"/>
    <w:rsid w:val="00515F00"/>
    <w:rsid w:val="00516738"/>
    <w:rsid w:val="00516813"/>
    <w:rsid w:val="00517E01"/>
    <w:rsid w:val="00517ED0"/>
    <w:rsid w:val="005238F9"/>
    <w:rsid w:val="00523BAB"/>
    <w:rsid w:val="00524C7F"/>
    <w:rsid w:val="00531502"/>
    <w:rsid w:val="005315A5"/>
    <w:rsid w:val="00533E44"/>
    <w:rsid w:val="00536803"/>
    <w:rsid w:val="0053682D"/>
    <w:rsid w:val="00537DF5"/>
    <w:rsid w:val="005401D8"/>
    <w:rsid w:val="00542CB9"/>
    <w:rsid w:val="00544692"/>
    <w:rsid w:val="005450CE"/>
    <w:rsid w:val="00553D80"/>
    <w:rsid w:val="00557E3E"/>
    <w:rsid w:val="00560351"/>
    <w:rsid w:val="0056123A"/>
    <w:rsid w:val="005628C4"/>
    <w:rsid w:val="00565040"/>
    <w:rsid w:val="005658E2"/>
    <w:rsid w:val="005662D0"/>
    <w:rsid w:val="00566A41"/>
    <w:rsid w:val="00567DB6"/>
    <w:rsid w:val="0057459F"/>
    <w:rsid w:val="00574D86"/>
    <w:rsid w:val="00575335"/>
    <w:rsid w:val="00575B3A"/>
    <w:rsid w:val="00582652"/>
    <w:rsid w:val="00582943"/>
    <w:rsid w:val="0058298E"/>
    <w:rsid w:val="00585396"/>
    <w:rsid w:val="00587C1D"/>
    <w:rsid w:val="00594B12"/>
    <w:rsid w:val="005956F8"/>
    <w:rsid w:val="005A04DE"/>
    <w:rsid w:val="005A0CFD"/>
    <w:rsid w:val="005A3581"/>
    <w:rsid w:val="005A4CAF"/>
    <w:rsid w:val="005A7313"/>
    <w:rsid w:val="005B14A8"/>
    <w:rsid w:val="005B3396"/>
    <w:rsid w:val="005B438C"/>
    <w:rsid w:val="005B54D5"/>
    <w:rsid w:val="005B6365"/>
    <w:rsid w:val="005C2C1C"/>
    <w:rsid w:val="005C2D4C"/>
    <w:rsid w:val="005C2FA8"/>
    <w:rsid w:val="005C31E2"/>
    <w:rsid w:val="005C5888"/>
    <w:rsid w:val="005C5B61"/>
    <w:rsid w:val="005C64B8"/>
    <w:rsid w:val="005D01E8"/>
    <w:rsid w:val="005D0571"/>
    <w:rsid w:val="005D542A"/>
    <w:rsid w:val="005E5440"/>
    <w:rsid w:val="005E599F"/>
    <w:rsid w:val="005F2322"/>
    <w:rsid w:val="005F40C6"/>
    <w:rsid w:val="005F4E4C"/>
    <w:rsid w:val="005F7B21"/>
    <w:rsid w:val="00602A33"/>
    <w:rsid w:val="00602EC5"/>
    <w:rsid w:val="00605793"/>
    <w:rsid w:val="00611ECD"/>
    <w:rsid w:val="006126BE"/>
    <w:rsid w:val="00613782"/>
    <w:rsid w:val="00616B0F"/>
    <w:rsid w:val="006177A0"/>
    <w:rsid w:val="006209D3"/>
    <w:rsid w:val="0062166F"/>
    <w:rsid w:val="00621968"/>
    <w:rsid w:val="00626744"/>
    <w:rsid w:val="00630831"/>
    <w:rsid w:val="006316D8"/>
    <w:rsid w:val="00631D68"/>
    <w:rsid w:val="0063292D"/>
    <w:rsid w:val="00633769"/>
    <w:rsid w:val="0063411F"/>
    <w:rsid w:val="00636859"/>
    <w:rsid w:val="00640BCE"/>
    <w:rsid w:val="00643C70"/>
    <w:rsid w:val="00643F49"/>
    <w:rsid w:val="006448F6"/>
    <w:rsid w:val="00647BCB"/>
    <w:rsid w:val="00655ADC"/>
    <w:rsid w:val="006574A9"/>
    <w:rsid w:val="00661450"/>
    <w:rsid w:val="00662C5E"/>
    <w:rsid w:val="006658EA"/>
    <w:rsid w:val="00671421"/>
    <w:rsid w:val="006760E2"/>
    <w:rsid w:val="0068099D"/>
    <w:rsid w:val="00684DA3"/>
    <w:rsid w:val="006858C9"/>
    <w:rsid w:val="00687596"/>
    <w:rsid w:val="00693374"/>
    <w:rsid w:val="0069704B"/>
    <w:rsid w:val="00697EC6"/>
    <w:rsid w:val="006A175D"/>
    <w:rsid w:val="006A1EC3"/>
    <w:rsid w:val="006A23F7"/>
    <w:rsid w:val="006A4A39"/>
    <w:rsid w:val="006A52B5"/>
    <w:rsid w:val="006A542A"/>
    <w:rsid w:val="006A6065"/>
    <w:rsid w:val="006B12E7"/>
    <w:rsid w:val="006B3F15"/>
    <w:rsid w:val="006B4596"/>
    <w:rsid w:val="006B4A43"/>
    <w:rsid w:val="006B521E"/>
    <w:rsid w:val="006B6EF5"/>
    <w:rsid w:val="006C3E7D"/>
    <w:rsid w:val="006C43ED"/>
    <w:rsid w:val="006C6633"/>
    <w:rsid w:val="006C69A0"/>
    <w:rsid w:val="006D0694"/>
    <w:rsid w:val="006D3A21"/>
    <w:rsid w:val="006D764C"/>
    <w:rsid w:val="006E28C0"/>
    <w:rsid w:val="006E2F8B"/>
    <w:rsid w:val="006E3DF8"/>
    <w:rsid w:val="006E4F42"/>
    <w:rsid w:val="006E6444"/>
    <w:rsid w:val="006E7755"/>
    <w:rsid w:val="006F1F81"/>
    <w:rsid w:val="006F2387"/>
    <w:rsid w:val="006F741A"/>
    <w:rsid w:val="00700830"/>
    <w:rsid w:val="00704515"/>
    <w:rsid w:val="007045FF"/>
    <w:rsid w:val="00704EEC"/>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4654D"/>
    <w:rsid w:val="0075097B"/>
    <w:rsid w:val="007517DE"/>
    <w:rsid w:val="00751A6A"/>
    <w:rsid w:val="00754F7D"/>
    <w:rsid w:val="007578D3"/>
    <w:rsid w:val="00762190"/>
    <w:rsid w:val="00763327"/>
    <w:rsid w:val="00767697"/>
    <w:rsid w:val="00773BE6"/>
    <w:rsid w:val="00775E15"/>
    <w:rsid w:val="00780BE0"/>
    <w:rsid w:val="00783EEA"/>
    <w:rsid w:val="007853D8"/>
    <w:rsid w:val="0078713D"/>
    <w:rsid w:val="00787CDC"/>
    <w:rsid w:val="0079491A"/>
    <w:rsid w:val="007A02EE"/>
    <w:rsid w:val="007A1A9B"/>
    <w:rsid w:val="007A52A4"/>
    <w:rsid w:val="007A781F"/>
    <w:rsid w:val="007B0B0E"/>
    <w:rsid w:val="007B5857"/>
    <w:rsid w:val="007B7869"/>
    <w:rsid w:val="007C299C"/>
    <w:rsid w:val="007C3AB1"/>
    <w:rsid w:val="007C5935"/>
    <w:rsid w:val="007C6181"/>
    <w:rsid w:val="007D0300"/>
    <w:rsid w:val="007D19F9"/>
    <w:rsid w:val="007D2AA0"/>
    <w:rsid w:val="007D36B9"/>
    <w:rsid w:val="007D3B00"/>
    <w:rsid w:val="007E3FB9"/>
    <w:rsid w:val="007E5E9E"/>
    <w:rsid w:val="007F1693"/>
    <w:rsid w:val="007F21FC"/>
    <w:rsid w:val="007F3C7A"/>
    <w:rsid w:val="007F484B"/>
    <w:rsid w:val="0080115B"/>
    <w:rsid w:val="00802D26"/>
    <w:rsid w:val="00807578"/>
    <w:rsid w:val="0081316B"/>
    <w:rsid w:val="00814EB4"/>
    <w:rsid w:val="008169DD"/>
    <w:rsid w:val="0082176B"/>
    <w:rsid w:val="00824BD6"/>
    <w:rsid w:val="00826BA4"/>
    <w:rsid w:val="00827A05"/>
    <w:rsid w:val="00831CBB"/>
    <w:rsid w:val="00835C6D"/>
    <w:rsid w:val="0083676D"/>
    <w:rsid w:val="00844040"/>
    <w:rsid w:val="0084545F"/>
    <w:rsid w:val="0085349D"/>
    <w:rsid w:val="008609DC"/>
    <w:rsid w:val="00861011"/>
    <w:rsid w:val="008625AD"/>
    <w:rsid w:val="0086291D"/>
    <w:rsid w:val="00863DEF"/>
    <w:rsid w:val="008646A9"/>
    <w:rsid w:val="0086505E"/>
    <w:rsid w:val="00865867"/>
    <w:rsid w:val="0086588F"/>
    <w:rsid w:val="00866733"/>
    <w:rsid w:val="0087227E"/>
    <w:rsid w:val="00873F5D"/>
    <w:rsid w:val="0087645D"/>
    <w:rsid w:val="008769C2"/>
    <w:rsid w:val="00876EA7"/>
    <w:rsid w:val="008843D2"/>
    <w:rsid w:val="008846A2"/>
    <w:rsid w:val="008846C3"/>
    <w:rsid w:val="00885932"/>
    <w:rsid w:val="00885A95"/>
    <w:rsid w:val="008934D6"/>
    <w:rsid w:val="0089374A"/>
    <w:rsid w:val="008940C2"/>
    <w:rsid w:val="008961E7"/>
    <w:rsid w:val="00896A3E"/>
    <w:rsid w:val="008A1355"/>
    <w:rsid w:val="008A143B"/>
    <w:rsid w:val="008A31BD"/>
    <w:rsid w:val="008A3303"/>
    <w:rsid w:val="008A4152"/>
    <w:rsid w:val="008A60D0"/>
    <w:rsid w:val="008B30CB"/>
    <w:rsid w:val="008B3878"/>
    <w:rsid w:val="008B3B8B"/>
    <w:rsid w:val="008B545D"/>
    <w:rsid w:val="008C412B"/>
    <w:rsid w:val="008D2B03"/>
    <w:rsid w:val="008D4FD3"/>
    <w:rsid w:val="008D685A"/>
    <w:rsid w:val="008E079B"/>
    <w:rsid w:val="008E2E4D"/>
    <w:rsid w:val="008E2FB1"/>
    <w:rsid w:val="008E3341"/>
    <w:rsid w:val="008E4486"/>
    <w:rsid w:val="008E526C"/>
    <w:rsid w:val="008E564A"/>
    <w:rsid w:val="008F230F"/>
    <w:rsid w:val="008F2E99"/>
    <w:rsid w:val="008F66DD"/>
    <w:rsid w:val="008F779D"/>
    <w:rsid w:val="00905648"/>
    <w:rsid w:val="00912AED"/>
    <w:rsid w:val="00914923"/>
    <w:rsid w:val="00914AB2"/>
    <w:rsid w:val="00916DB3"/>
    <w:rsid w:val="00924A88"/>
    <w:rsid w:val="0093382D"/>
    <w:rsid w:val="00934C2C"/>
    <w:rsid w:val="00935F19"/>
    <w:rsid w:val="009367A6"/>
    <w:rsid w:val="00940DBA"/>
    <w:rsid w:val="00942E91"/>
    <w:rsid w:val="00951339"/>
    <w:rsid w:val="00965838"/>
    <w:rsid w:val="00966485"/>
    <w:rsid w:val="00971E5E"/>
    <w:rsid w:val="00973832"/>
    <w:rsid w:val="009742F1"/>
    <w:rsid w:val="00974BAB"/>
    <w:rsid w:val="00975167"/>
    <w:rsid w:val="00975C1A"/>
    <w:rsid w:val="00976CA2"/>
    <w:rsid w:val="00981C19"/>
    <w:rsid w:val="0098505A"/>
    <w:rsid w:val="009911F9"/>
    <w:rsid w:val="00991965"/>
    <w:rsid w:val="00992E2B"/>
    <w:rsid w:val="009930D1"/>
    <w:rsid w:val="009931AE"/>
    <w:rsid w:val="00993BBE"/>
    <w:rsid w:val="009949D9"/>
    <w:rsid w:val="00996247"/>
    <w:rsid w:val="009976D1"/>
    <w:rsid w:val="009A0EC2"/>
    <w:rsid w:val="009A20D4"/>
    <w:rsid w:val="009B0702"/>
    <w:rsid w:val="009B2399"/>
    <w:rsid w:val="009B3761"/>
    <w:rsid w:val="009C0230"/>
    <w:rsid w:val="009C0BAB"/>
    <w:rsid w:val="009C5AED"/>
    <w:rsid w:val="009D50E5"/>
    <w:rsid w:val="009D5C52"/>
    <w:rsid w:val="009E241E"/>
    <w:rsid w:val="009E252F"/>
    <w:rsid w:val="009E308E"/>
    <w:rsid w:val="009E4225"/>
    <w:rsid w:val="009F077C"/>
    <w:rsid w:val="009F2B1C"/>
    <w:rsid w:val="009F4F48"/>
    <w:rsid w:val="009F5CCE"/>
    <w:rsid w:val="00A03659"/>
    <w:rsid w:val="00A10BFD"/>
    <w:rsid w:val="00A10ECF"/>
    <w:rsid w:val="00A115F1"/>
    <w:rsid w:val="00A13916"/>
    <w:rsid w:val="00A15FA3"/>
    <w:rsid w:val="00A2014A"/>
    <w:rsid w:val="00A2181F"/>
    <w:rsid w:val="00A22DFA"/>
    <w:rsid w:val="00A258F2"/>
    <w:rsid w:val="00A26977"/>
    <w:rsid w:val="00A27125"/>
    <w:rsid w:val="00A309FE"/>
    <w:rsid w:val="00A31EEF"/>
    <w:rsid w:val="00A32654"/>
    <w:rsid w:val="00A33922"/>
    <w:rsid w:val="00A34616"/>
    <w:rsid w:val="00A37E0C"/>
    <w:rsid w:val="00A42E61"/>
    <w:rsid w:val="00A445CD"/>
    <w:rsid w:val="00A44D27"/>
    <w:rsid w:val="00A4594B"/>
    <w:rsid w:val="00A5090E"/>
    <w:rsid w:val="00A55FCF"/>
    <w:rsid w:val="00A61EA2"/>
    <w:rsid w:val="00A632EB"/>
    <w:rsid w:val="00A63482"/>
    <w:rsid w:val="00A63B9D"/>
    <w:rsid w:val="00A75E7C"/>
    <w:rsid w:val="00A77244"/>
    <w:rsid w:val="00A779E2"/>
    <w:rsid w:val="00A820AD"/>
    <w:rsid w:val="00A867FB"/>
    <w:rsid w:val="00A87985"/>
    <w:rsid w:val="00AA0AC0"/>
    <w:rsid w:val="00AA1D05"/>
    <w:rsid w:val="00AA6BEF"/>
    <w:rsid w:val="00AA77CA"/>
    <w:rsid w:val="00AB0B3C"/>
    <w:rsid w:val="00AB304B"/>
    <w:rsid w:val="00AB35D3"/>
    <w:rsid w:val="00AB37C8"/>
    <w:rsid w:val="00AB3D60"/>
    <w:rsid w:val="00AB4B8C"/>
    <w:rsid w:val="00AC00EC"/>
    <w:rsid w:val="00AC0FC8"/>
    <w:rsid w:val="00AC1223"/>
    <w:rsid w:val="00AC20CE"/>
    <w:rsid w:val="00AC3A80"/>
    <w:rsid w:val="00AC510D"/>
    <w:rsid w:val="00AC63B4"/>
    <w:rsid w:val="00AD074A"/>
    <w:rsid w:val="00AD0DF4"/>
    <w:rsid w:val="00AD36E7"/>
    <w:rsid w:val="00AD40FA"/>
    <w:rsid w:val="00AD4C9A"/>
    <w:rsid w:val="00AD4FE7"/>
    <w:rsid w:val="00AD5B06"/>
    <w:rsid w:val="00AE3DEA"/>
    <w:rsid w:val="00AE577B"/>
    <w:rsid w:val="00AF1671"/>
    <w:rsid w:val="00AF1726"/>
    <w:rsid w:val="00AF25B9"/>
    <w:rsid w:val="00AF3316"/>
    <w:rsid w:val="00AF4D92"/>
    <w:rsid w:val="00AF6EE4"/>
    <w:rsid w:val="00B00304"/>
    <w:rsid w:val="00B00C11"/>
    <w:rsid w:val="00B04DF1"/>
    <w:rsid w:val="00B04FBC"/>
    <w:rsid w:val="00B067F3"/>
    <w:rsid w:val="00B06F19"/>
    <w:rsid w:val="00B10278"/>
    <w:rsid w:val="00B1107D"/>
    <w:rsid w:val="00B114CA"/>
    <w:rsid w:val="00B12FA8"/>
    <w:rsid w:val="00B16F15"/>
    <w:rsid w:val="00B173DB"/>
    <w:rsid w:val="00B206A9"/>
    <w:rsid w:val="00B21772"/>
    <w:rsid w:val="00B24E9C"/>
    <w:rsid w:val="00B24ECA"/>
    <w:rsid w:val="00B25837"/>
    <w:rsid w:val="00B26754"/>
    <w:rsid w:val="00B27B53"/>
    <w:rsid w:val="00B330E4"/>
    <w:rsid w:val="00B352D6"/>
    <w:rsid w:val="00B35AE1"/>
    <w:rsid w:val="00B36F4C"/>
    <w:rsid w:val="00B40CA9"/>
    <w:rsid w:val="00B42E55"/>
    <w:rsid w:val="00B4572A"/>
    <w:rsid w:val="00B464B4"/>
    <w:rsid w:val="00B50B61"/>
    <w:rsid w:val="00B52E2C"/>
    <w:rsid w:val="00B60F9E"/>
    <w:rsid w:val="00B6367D"/>
    <w:rsid w:val="00B70075"/>
    <w:rsid w:val="00B7031A"/>
    <w:rsid w:val="00B70B15"/>
    <w:rsid w:val="00B71B50"/>
    <w:rsid w:val="00B77C55"/>
    <w:rsid w:val="00B8302B"/>
    <w:rsid w:val="00B84419"/>
    <w:rsid w:val="00B91D63"/>
    <w:rsid w:val="00B9561D"/>
    <w:rsid w:val="00B9703C"/>
    <w:rsid w:val="00BA0F10"/>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5657"/>
    <w:rsid w:val="00BD60D4"/>
    <w:rsid w:val="00BE6943"/>
    <w:rsid w:val="00C01556"/>
    <w:rsid w:val="00C01C07"/>
    <w:rsid w:val="00C06B94"/>
    <w:rsid w:val="00C07E31"/>
    <w:rsid w:val="00C1078E"/>
    <w:rsid w:val="00C15DBC"/>
    <w:rsid w:val="00C17600"/>
    <w:rsid w:val="00C218C0"/>
    <w:rsid w:val="00C225A3"/>
    <w:rsid w:val="00C22A4A"/>
    <w:rsid w:val="00C231B9"/>
    <w:rsid w:val="00C338C5"/>
    <w:rsid w:val="00C37EE9"/>
    <w:rsid w:val="00C40AEA"/>
    <w:rsid w:val="00C41870"/>
    <w:rsid w:val="00C423DE"/>
    <w:rsid w:val="00C434F6"/>
    <w:rsid w:val="00C44814"/>
    <w:rsid w:val="00C50032"/>
    <w:rsid w:val="00C50828"/>
    <w:rsid w:val="00C51824"/>
    <w:rsid w:val="00C55710"/>
    <w:rsid w:val="00C63CB4"/>
    <w:rsid w:val="00C63EEA"/>
    <w:rsid w:val="00C70873"/>
    <w:rsid w:val="00C7380D"/>
    <w:rsid w:val="00C75DDC"/>
    <w:rsid w:val="00C80776"/>
    <w:rsid w:val="00C83B17"/>
    <w:rsid w:val="00C86D5E"/>
    <w:rsid w:val="00C87DFA"/>
    <w:rsid w:val="00C907DC"/>
    <w:rsid w:val="00C90C10"/>
    <w:rsid w:val="00C94B59"/>
    <w:rsid w:val="00C96305"/>
    <w:rsid w:val="00C97B65"/>
    <w:rsid w:val="00CA24C1"/>
    <w:rsid w:val="00CA7B98"/>
    <w:rsid w:val="00CB1913"/>
    <w:rsid w:val="00CB1F2D"/>
    <w:rsid w:val="00CB75AD"/>
    <w:rsid w:val="00CB7F11"/>
    <w:rsid w:val="00CC2F39"/>
    <w:rsid w:val="00CC3D04"/>
    <w:rsid w:val="00CC4B48"/>
    <w:rsid w:val="00CC6234"/>
    <w:rsid w:val="00CC6BDB"/>
    <w:rsid w:val="00CC7D00"/>
    <w:rsid w:val="00CD20CC"/>
    <w:rsid w:val="00CD434C"/>
    <w:rsid w:val="00CE26AA"/>
    <w:rsid w:val="00CE4279"/>
    <w:rsid w:val="00CE452E"/>
    <w:rsid w:val="00CE587E"/>
    <w:rsid w:val="00CE6C4B"/>
    <w:rsid w:val="00CF019D"/>
    <w:rsid w:val="00CF0F8E"/>
    <w:rsid w:val="00CF1D9D"/>
    <w:rsid w:val="00CF2A1F"/>
    <w:rsid w:val="00CF3304"/>
    <w:rsid w:val="00CF41E9"/>
    <w:rsid w:val="00CF7422"/>
    <w:rsid w:val="00D03087"/>
    <w:rsid w:val="00D05692"/>
    <w:rsid w:val="00D05FDD"/>
    <w:rsid w:val="00D10783"/>
    <w:rsid w:val="00D11810"/>
    <w:rsid w:val="00D11BD3"/>
    <w:rsid w:val="00D13BCB"/>
    <w:rsid w:val="00D177CC"/>
    <w:rsid w:val="00D23D48"/>
    <w:rsid w:val="00D25ADB"/>
    <w:rsid w:val="00D270C7"/>
    <w:rsid w:val="00D27ADD"/>
    <w:rsid w:val="00D31CAD"/>
    <w:rsid w:val="00D32196"/>
    <w:rsid w:val="00D34713"/>
    <w:rsid w:val="00D409FC"/>
    <w:rsid w:val="00D428FA"/>
    <w:rsid w:val="00D42A8E"/>
    <w:rsid w:val="00D44370"/>
    <w:rsid w:val="00D453EB"/>
    <w:rsid w:val="00D45A3D"/>
    <w:rsid w:val="00D46079"/>
    <w:rsid w:val="00D46B23"/>
    <w:rsid w:val="00D569D9"/>
    <w:rsid w:val="00D56BAF"/>
    <w:rsid w:val="00D61EF7"/>
    <w:rsid w:val="00D63664"/>
    <w:rsid w:val="00D70B62"/>
    <w:rsid w:val="00D71922"/>
    <w:rsid w:val="00D71FC0"/>
    <w:rsid w:val="00D7289E"/>
    <w:rsid w:val="00D730A4"/>
    <w:rsid w:val="00D73604"/>
    <w:rsid w:val="00D74084"/>
    <w:rsid w:val="00D7559E"/>
    <w:rsid w:val="00D80A5F"/>
    <w:rsid w:val="00D8578B"/>
    <w:rsid w:val="00D85A5E"/>
    <w:rsid w:val="00D87E6E"/>
    <w:rsid w:val="00D90111"/>
    <w:rsid w:val="00DA03A4"/>
    <w:rsid w:val="00DA41C1"/>
    <w:rsid w:val="00DA4A59"/>
    <w:rsid w:val="00DA67E5"/>
    <w:rsid w:val="00DB4B98"/>
    <w:rsid w:val="00DB58C2"/>
    <w:rsid w:val="00DB65A1"/>
    <w:rsid w:val="00DB7293"/>
    <w:rsid w:val="00DC2469"/>
    <w:rsid w:val="00DC421C"/>
    <w:rsid w:val="00DC7163"/>
    <w:rsid w:val="00DD005B"/>
    <w:rsid w:val="00DD4423"/>
    <w:rsid w:val="00DD6A4E"/>
    <w:rsid w:val="00DD6B87"/>
    <w:rsid w:val="00DD6C8D"/>
    <w:rsid w:val="00DE0D99"/>
    <w:rsid w:val="00DE3586"/>
    <w:rsid w:val="00DE4D23"/>
    <w:rsid w:val="00DE5192"/>
    <w:rsid w:val="00DE61DF"/>
    <w:rsid w:val="00DE660E"/>
    <w:rsid w:val="00DF0ED7"/>
    <w:rsid w:val="00DF2A08"/>
    <w:rsid w:val="00DF323B"/>
    <w:rsid w:val="00DF399E"/>
    <w:rsid w:val="00DF3F06"/>
    <w:rsid w:val="00E01001"/>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721C"/>
    <w:rsid w:val="00E71998"/>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B54C3"/>
    <w:rsid w:val="00EC169A"/>
    <w:rsid w:val="00EC3A2A"/>
    <w:rsid w:val="00EC464A"/>
    <w:rsid w:val="00EC5BF7"/>
    <w:rsid w:val="00ED0A4C"/>
    <w:rsid w:val="00ED21F2"/>
    <w:rsid w:val="00ED5804"/>
    <w:rsid w:val="00ED5F4B"/>
    <w:rsid w:val="00ED6E9B"/>
    <w:rsid w:val="00EE0765"/>
    <w:rsid w:val="00EE61EB"/>
    <w:rsid w:val="00EE7F4F"/>
    <w:rsid w:val="00EF24C6"/>
    <w:rsid w:val="00EF3E19"/>
    <w:rsid w:val="00EF51CB"/>
    <w:rsid w:val="00EF68D3"/>
    <w:rsid w:val="00EF7F27"/>
    <w:rsid w:val="00F003CA"/>
    <w:rsid w:val="00F043B0"/>
    <w:rsid w:val="00F07E27"/>
    <w:rsid w:val="00F122C3"/>
    <w:rsid w:val="00F13781"/>
    <w:rsid w:val="00F16BDB"/>
    <w:rsid w:val="00F16EE4"/>
    <w:rsid w:val="00F17006"/>
    <w:rsid w:val="00F20DF3"/>
    <w:rsid w:val="00F21E4A"/>
    <w:rsid w:val="00F23624"/>
    <w:rsid w:val="00F24DE9"/>
    <w:rsid w:val="00F24F93"/>
    <w:rsid w:val="00F31126"/>
    <w:rsid w:val="00F3253F"/>
    <w:rsid w:val="00F32A44"/>
    <w:rsid w:val="00F3302D"/>
    <w:rsid w:val="00F346FE"/>
    <w:rsid w:val="00F3521A"/>
    <w:rsid w:val="00F37383"/>
    <w:rsid w:val="00F373C5"/>
    <w:rsid w:val="00F40703"/>
    <w:rsid w:val="00F40D86"/>
    <w:rsid w:val="00F416C0"/>
    <w:rsid w:val="00F4335C"/>
    <w:rsid w:val="00F44876"/>
    <w:rsid w:val="00F45C9B"/>
    <w:rsid w:val="00F45DB4"/>
    <w:rsid w:val="00F50EAE"/>
    <w:rsid w:val="00F50F5E"/>
    <w:rsid w:val="00F520E3"/>
    <w:rsid w:val="00F55941"/>
    <w:rsid w:val="00F55DF4"/>
    <w:rsid w:val="00F62B9D"/>
    <w:rsid w:val="00F635FB"/>
    <w:rsid w:val="00F639F9"/>
    <w:rsid w:val="00F65AB8"/>
    <w:rsid w:val="00F72C25"/>
    <w:rsid w:val="00F74A6B"/>
    <w:rsid w:val="00F76A5D"/>
    <w:rsid w:val="00F800DE"/>
    <w:rsid w:val="00F821FE"/>
    <w:rsid w:val="00F84884"/>
    <w:rsid w:val="00F8751B"/>
    <w:rsid w:val="00F910DE"/>
    <w:rsid w:val="00FA0C45"/>
    <w:rsid w:val="00FA338F"/>
    <w:rsid w:val="00FA41F0"/>
    <w:rsid w:val="00FA79CD"/>
    <w:rsid w:val="00FB33CE"/>
    <w:rsid w:val="00FB38B7"/>
    <w:rsid w:val="00FB4BB1"/>
    <w:rsid w:val="00FC041D"/>
    <w:rsid w:val="00FC0806"/>
    <w:rsid w:val="00FC64D3"/>
    <w:rsid w:val="00FC7ED6"/>
    <w:rsid w:val="00FD17BB"/>
    <w:rsid w:val="00FE1938"/>
    <w:rsid w:val="00FE78DE"/>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420712"/>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 w:type="character" w:customStyle="1" w:styleId="Nagwek3Znak">
    <w:name w:val="Nagłówek 3 Znak"/>
    <w:basedOn w:val="Domylnaczcionkaakapitu"/>
    <w:link w:val="Nagwek3"/>
    <w:uiPriority w:val="9"/>
    <w:semiHidden/>
    <w:rsid w:val="00420712"/>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667485507">
      <w:bodyDiv w:val="1"/>
      <w:marLeft w:val="0"/>
      <w:marRight w:val="0"/>
      <w:marTop w:val="0"/>
      <w:marBottom w:val="0"/>
      <w:divBdr>
        <w:top w:val="none" w:sz="0" w:space="0" w:color="auto"/>
        <w:left w:val="none" w:sz="0" w:space="0" w:color="auto"/>
        <w:bottom w:val="none" w:sz="0" w:space="0" w:color="auto"/>
        <w:right w:val="none" w:sz="0" w:space="0" w:color="auto"/>
      </w:divBdr>
    </w:div>
    <w:div w:id="1086531508">
      <w:bodyDiv w:val="1"/>
      <w:marLeft w:val="0"/>
      <w:marRight w:val="0"/>
      <w:marTop w:val="0"/>
      <w:marBottom w:val="0"/>
      <w:divBdr>
        <w:top w:val="none" w:sz="0" w:space="0" w:color="auto"/>
        <w:left w:val="none" w:sz="0" w:space="0" w:color="auto"/>
        <w:bottom w:val="none" w:sz="0" w:space="0" w:color="auto"/>
        <w:right w:val="none" w:sz="0" w:space="0" w:color="auto"/>
      </w:divBdr>
    </w:div>
    <w:div w:id="1761756529">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36</Pages>
  <Words>12640</Words>
  <Characters>75843</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8</cp:revision>
  <cp:lastPrinted>2022-07-21T10:37:00Z</cp:lastPrinted>
  <dcterms:created xsi:type="dcterms:W3CDTF">2022-07-19T08:19:00Z</dcterms:created>
  <dcterms:modified xsi:type="dcterms:W3CDTF">2022-07-25T08:21:00Z</dcterms:modified>
</cp:coreProperties>
</file>