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8975DB">
        <w:rPr>
          <w:rFonts w:ascii="Arial" w:hAnsi="Arial" w:cs="Arial"/>
          <w:b/>
        </w:rPr>
        <w:t xml:space="preserve"> DO hemodynamiki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2C1BFA" w:rsidRDefault="006A0326" w:rsidP="008975DB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* </w:t>
      </w:r>
      <w:r w:rsidR="008975DB" w:rsidRPr="00AD579F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…….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/będzie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>*</w:t>
      </w:r>
      <w:r w:rsidR="008975DB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975DB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u Zamawiającego będzie </w:t>
      </w:r>
      <w:r w:rsidR="00D65FEF" w:rsidRPr="00367B10">
        <w:rPr>
          <w:rFonts w:ascii="Arial" w:eastAsia="Calibri" w:hAnsi="Arial" w:cs="Arial"/>
          <w:color w:val="000000" w:themeColor="text1"/>
        </w:rPr>
        <w:lastRenderedPageBreak/>
        <w:t>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>, „Kartach Parametrów”</w:t>
      </w:r>
      <w:r w:rsidRPr="00367B10">
        <w:rPr>
          <w:rFonts w:ascii="Arial" w:hAnsi="Arial" w:cs="Arial"/>
          <w:color w:val="000000" w:themeColor="text1"/>
        </w:rPr>
        <w:t xml:space="preserve">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wzoru umowy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</w:rPr>
        <w:t>stanowiącym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  <w:r w:rsidR="00AA0912" w:rsidRPr="00367B10">
        <w:rPr>
          <w:rFonts w:ascii="Arial" w:hAnsi="Arial" w:cs="Arial"/>
          <w:color w:val="000000" w:themeColor="text1"/>
        </w:rPr>
        <w:t>.</w:t>
      </w:r>
    </w:p>
    <w:p w:rsidR="003B2343" w:rsidRPr="001210CF" w:rsidRDefault="001210CF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8975DB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8975DB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8975D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8975DB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8975DB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8975DB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8975DB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8975DB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8975DB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8975DB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8975DB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8975DB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8975DB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8975DB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8975D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8975D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8975D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8975D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8975D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8975DB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033219">
    <w:pPr>
      <w:pStyle w:val="Stopka"/>
      <w:jc w:val="right"/>
    </w:pPr>
    <w:fldSimple w:instr=" PAGE   \* MERGEFORMAT ">
      <w:r w:rsidR="008975D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4136DA">
      <w:rPr>
        <w:rFonts w:ascii="Arial" w:hAnsi="Arial" w:cs="Arial"/>
        <w:b/>
        <w:bCs/>
      </w:rPr>
      <w:t>EZ/</w:t>
    </w:r>
    <w:r w:rsidR="008975DB">
      <w:rPr>
        <w:rFonts w:ascii="Arial" w:hAnsi="Arial" w:cs="Arial"/>
        <w:b/>
        <w:bCs/>
      </w:rPr>
      <w:t>174/411-02</w:t>
    </w:r>
    <w:r w:rsidR="004136DA">
      <w:rPr>
        <w:rFonts w:ascii="Arial" w:hAnsi="Arial" w:cs="Arial"/>
        <w:b/>
        <w:bCs/>
      </w:rPr>
      <w:t>/23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1031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184</cp:revision>
  <cp:lastPrinted>2022-03-04T11:50:00Z</cp:lastPrinted>
  <dcterms:created xsi:type="dcterms:W3CDTF">2018-06-08T09:56:00Z</dcterms:created>
  <dcterms:modified xsi:type="dcterms:W3CDTF">2023-03-21T10:56:00Z</dcterms:modified>
</cp:coreProperties>
</file>