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C5" w:rsidRPr="00686CDF" w:rsidRDefault="00686CDF">
      <w:pPr>
        <w:rPr>
          <w:sz w:val="18"/>
        </w:rPr>
      </w:pPr>
      <w:r>
        <w:rPr>
          <w:sz w:val="18"/>
        </w:rPr>
        <w:t>z</w:t>
      </w:r>
      <w:r w:rsidRPr="00686CDF">
        <w:rPr>
          <w:sz w:val="18"/>
        </w:rPr>
        <w:t>nak: 13/TP/2022: Zakup i sukcesywna dostawa środków do utrzymania czystości dla SP ZOZ MSWiA w Kielcach.</w:t>
      </w:r>
    </w:p>
    <w:p w:rsidR="00686CDF" w:rsidRDefault="00686CDF" w:rsidP="00686CDF">
      <w:pPr>
        <w:jc w:val="right"/>
        <w:rPr>
          <w:b/>
        </w:rPr>
      </w:pPr>
      <w:r w:rsidRPr="00686CDF">
        <w:rPr>
          <w:b/>
        </w:rPr>
        <w:t>Załącznik nr 2 SWZ: formularz asortymentowo-cenowy</w:t>
      </w:r>
    </w:p>
    <w:p w:rsidR="00A804C5" w:rsidRDefault="00A804C5" w:rsidP="00CD10CE">
      <w:pPr>
        <w:rPr>
          <w:b/>
        </w:rPr>
      </w:pPr>
    </w:p>
    <w:p w:rsidR="00686CDF" w:rsidRDefault="007617F6" w:rsidP="00686CDF">
      <w:pPr>
        <w:rPr>
          <w:b/>
        </w:rPr>
      </w:pPr>
      <w:r>
        <w:rPr>
          <w:b/>
        </w:rPr>
        <w:t>Część 1 – p</w:t>
      </w:r>
      <w:r w:rsidR="00686CDF">
        <w:rPr>
          <w:b/>
        </w:rPr>
        <w:t>rofesjonalne środki myjąco- czyszczące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5550"/>
        <w:gridCol w:w="569"/>
        <w:gridCol w:w="845"/>
        <w:gridCol w:w="1398"/>
        <w:gridCol w:w="1406"/>
        <w:gridCol w:w="607"/>
        <w:gridCol w:w="1217"/>
        <w:gridCol w:w="2611"/>
      </w:tblGrid>
      <w:tr w:rsidR="009611C1" w:rsidTr="009611C1">
        <w:tc>
          <w:tcPr>
            <w:tcW w:w="506" w:type="dxa"/>
            <w:vAlign w:val="center"/>
          </w:tcPr>
          <w:p w:rsidR="009611C1" w:rsidRDefault="009611C1" w:rsidP="0098167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50" w:type="dxa"/>
            <w:vAlign w:val="center"/>
          </w:tcPr>
          <w:p w:rsidR="009611C1" w:rsidRDefault="009611C1" w:rsidP="00981676">
            <w:pPr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569" w:type="dxa"/>
            <w:vAlign w:val="center"/>
          </w:tcPr>
          <w:p w:rsidR="009611C1" w:rsidRDefault="009611C1" w:rsidP="00981676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45" w:type="dxa"/>
            <w:vAlign w:val="center"/>
          </w:tcPr>
          <w:p w:rsidR="009611C1" w:rsidRDefault="009611C1" w:rsidP="0098167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vAlign w:val="center"/>
          </w:tcPr>
          <w:p w:rsidR="009611C1" w:rsidRDefault="009611C1" w:rsidP="00981676">
            <w:pPr>
              <w:jc w:val="center"/>
              <w:rPr>
                <w:b/>
              </w:rPr>
            </w:pPr>
            <w:r>
              <w:rPr>
                <w:b/>
              </w:rPr>
              <w:t>Cena jedn. netto (zł)</w:t>
            </w:r>
          </w:p>
        </w:tc>
        <w:tc>
          <w:tcPr>
            <w:tcW w:w="1406" w:type="dxa"/>
            <w:vAlign w:val="center"/>
          </w:tcPr>
          <w:p w:rsidR="009611C1" w:rsidRDefault="009611C1" w:rsidP="00981676">
            <w:pPr>
              <w:jc w:val="center"/>
              <w:rPr>
                <w:b/>
              </w:rPr>
            </w:pPr>
            <w:r>
              <w:rPr>
                <w:b/>
              </w:rPr>
              <w:t>Wartość netto (zł)</w:t>
            </w:r>
          </w:p>
        </w:tc>
        <w:tc>
          <w:tcPr>
            <w:tcW w:w="607" w:type="dxa"/>
            <w:vAlign w:val="center"/>
          </w:tcPr>
          <w:p w:rsidR="009611C1" w:rsidRDefault="009611C1" w:rsidP="00981676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9611C1" w:rsidRDefault="009611C1" w:rsidP="0098167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17" w:type="dxa"/>
            <w:vAlign w:val="center"/>
          </w:tcPr>
          <w:p w:rsidR="009611C1" w:rsidRDefault="009611C1" w:rsidP="00981676">
            <w:pPr>
              <w:jc w:val="center"/>
              <w:rPr>
                <w:b/>
              </w:rPr>
            </w:pPr>
            <w:r>
              <w:rPr>
                <w:b/>
              </w:rPr>
              <w:t>Wartość brutto (zł)</w:t>
            </w:r>
          </w:p>
        </w:tc>
        <w:tc>
          <w:tcPr>
            <w:tcW w:w="2611" w:type="dxa"/>
            <w:vAlign w:val="center"/>
          </w:tcPr>
          <w:p w:rsidR="009611C1" w:rsidRDefault="009611C1" w:rsidP="00981676">
            <w:pPr>
              <w:jc w:val="center"/>
              <w:rPr>
                <w:b/>
              </w:rPr>
            </w:pPr>
            <w:r>
              <w:rPr>
                <w:b/>
              </w:rPr>
              <w:t>Nazwa produktu/ producenta</w:t>
            </w:r>
          </w:p>
        </w:tc>
      </w:tr>
      <w:tr w:rsidR="009611C1" w:rsidTr="00E47EAE">
        <w:tc>
          <w:tcPr>
            <w:tcW w:w="506" w:type="dxa"/>
            <w:vAlign w:val="center"/>
          </w:tcPr>
          <w:p w:rsidR="009611C1" w:rsidRDefault="00E47EAE" w:rsidP="00E47E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0" w:type="dxa"/>
            <w:vAlign w:val="center"/>
          </w:tcPr>
          <w:p w:rsidR="009611C1" w:rsidRDefault="00E47EAE" w:rsidP="00E47EAE">
            <w:pPr>
              <w:tabs>
                <w:tab w:val="left" w:pos="3945"/>
              </w:tabs>
              <w:rPr>
                <w:b/>
              </w:rPr>
            </w:pPr>
            <w:r>
              <w:rPr>
                <w:b/>
              </w:rPr>
              <w:t xml:space="preserve">Preparat do codziennego mycia podłóg wodoodpornych. Kolor zielony, zapach owocowo-migdałowy(owoce leśne). Polecany do mycia ręcznego i maszynowego. Wymagane właściwości antystatyczne, antypoślizgowy. Kompatybilny z produktami do dezynfekcji. Posiada atest PZH HŻ. Produkt posiada opinię CZD lub równoważną, potwierdzającą możliwość stosowania na oddziałach dziecięcych. Stężenie 0,25-2,0% przy myciu ręcznym, 0,25-1,0% przy myciu maszynowym. Skład: </w:t>
            </w:r>
            <w:proofErr w:type="spellStart"/>
            <w:r>
              <w:rPr>
                <w:b/>
              </w:rPr>
              <w:t>alkoholoe</w:t>
            </w:r>
            <w:proofErr w:type="spellEnd"/>
            <w:r>
              <w:rPr>
                <w:b/>
              </w:rPr>
              <w:t xml:space="preserve"> C12-C14, </w:t>
            </w:r>
            <w:proofErr w:type="spellStart"/>
            <w:r>
              <w:rPr>
                <w:b/>
              </w:rPr>
              <w:t>etoksylowane</w:t>
            </w:r>
            <w:proofErr w:type="spellEnd"/>
            <w:r>
              <w:rPr>
                <w:b/>
              </w:rPr>
              <w:t xml:space="preserve"> 2-5%, sól sodowa siarczanu 2-etyloheksylu 0,5-2%, sól czterosodowa kwasu </w:t>
            </w:r>
            <w:proofErr w:type="spellStart"/>
            <w:r>
              <w:rPr>
                <w:b/>
              </w:rPr>
              <w:t>etylenodiaminotetraoctowego</w:t>
            </w:r>
            <w:proofErr w:type="spellEnd"/>
            <w:r>
              <w:rPr>
                <w:b/>
              </w:rPr>
              <w:t xml:space="preserve"> 0,5-0,9%, </w:t>
            </w:r>
            <w:proofErr w:type="spellStart"/>
            <w:r>
              <w:rPr>
                <w:b/>
              </w:rPr>
              <w:t>alkilopoliglukozyd</w:t>
            </w:r>
            <w:proofErr w:type="spellEnd"/>
            <w:r>
              <w:rPr>
                <w:b/>
              </w:rPr>
              <w:t xml:space="preserve"> 0,2-06%. Gęstość: 1,00-1,01 g/cm3. </w:t>
            </w:r>
            <w:proofErr w:type="spellStart"/>
            <w:r>
              <w:rPr>
                <w:b/>
              </w:rPr>
              <w:t>pH</w:t>
            </w:r>
            <w:proofErr w:type="spellEnd"/>
            <w:r>
              <w:rPr>
                <w:b/>
              </w:rPr>
              <w:t xml:space="preserve"> 8+/-0,5 Produkt profesjonalny. Wymagana karta charakterystyki.</w:t>
            </w:r>
          </w:p>
          <w:p w:rsidR="00E47EAE" w:rsidRDefault="00E47EAE" w:rsidP="00E47EAE">
            <w:pPr>
              <w:tabs>
                <w:tab w:val="left" w:pos="3945"/>
              </w:tabs>
              <w:rPr>
                <w:b/>
              </w:rPr>
            </w:pPr>
            <w:r>
              <w:rPr>
                <w:b/>
              </w:rPr>
              <w:t>Opakowanie: 5l</w:t>
            </w:r>
          </w:p>
        </w:tc>
        <w:tc>
          <w:tcPr>
            <w:tcW w:w="569" w:type="dxa"/>
            <w:vAlign w:val="center"/>
          </w:tcPr>
          <w:p w:rsidR="009611C1" w:rsidRDefault="00E47EAE" w:rsidP="00E47EAE">
            <w:pPr>
              <w:jc w:val="center"/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845" w:type="dxa"/>
            <w:vAlign w:val="center"/>
          </w:tcPr>
          <w:p w:rsidR="009611C1" w:rsidRDefault="00E47EAE" w:rsidP="00E47EAE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398" w:type="dxa"/>
          </w:tcPr>
          <w:p w:rsidR="009611C1" w:rsidRDefault="009611C1" w:rsidP="00686CDF">
            <w:pPr>
              <w:rPr>
                <w:b/>
              </w:rPr>
            </w:pPr>
          </w:p>
        </w:tc>
        <w:tc>
          <w:tcPr>
            <w:tcW w:w="1406" w:type="dxa"/>
          </w:tcPr>
          <w:p w:rsidR="009611C1" w:rsidRDefault="009611C1" w:rsidP="00686CDF">
            <w:pPr>
              <w:rPr>
                <w:b/>
              </w:rPr>
            </w:pPr>
          </w:p>
        </w:tc>
        <w:tc>
          <w:tcPr>
            <w:tcW w:w="607" w:type="dxa"/>
          </w:tcPr>
          <w:p w:rsidR="009611C1" w:rsidRDefault="009611C1" w:rsidP="00686CDF">
            <w:pPr>
              <w:rPr>
                <w:b/>
              </w:rPr>
            </w:pPr>
          </w:p>
        </w:tc>
        <w:tc>
          <w:tcPr>
            <w:tcW w:w="1217" w:type="dxa"/>
          </w:tcPr>
          <w:p w:rsidR="009611C1" w:rsidRDefault="009611C1" w:rsidP="00686CDF">
            <w:pPr>
              <w:rPr>
                <w:b/>
              </w:rPr>
            </w:pPr>
          </w:p>
        </w:tc>
        <w:tc>
          <w:tcPr>
            <w:tcW w:w="2611" w:type="dxa"/>
          </w:tcPr>
          <w:p w:rsidR="009611C1" w:rsidRDefault="009611C1" w:rsidP="00686CDF">
            <w:pPr>
              <w:rPr>
                <w:b/>
              </w:rPr>
            </w:pPr>
          </w:p>
        </w:tc>
      </w:tr>
      <w:tr w:rsidR="009611C1" w:rsidTr="00E47EAE">
        <w:tc>
          <w:tcPr>
            <w:tcW w:w="506" w:type="dxa"/>
            <w:vAlign w:val="center"/>
          </w:tcPr>
          <w:p w:rsidR="009611C1" w:rsidRDefault="00E47EAE" w:rsidP="00E47EA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0" w:type="dxa"/>
            <w:vAlign w:val="center"/>
          </w:tcPr>
          <w:p w:rsidR="009611C1" w:rsidRDefault="00E47EAE" w:rsidP="00E47EAE">
            <w:pPr>
              <w:rPr>
                <w:b/>
              </w:rPr>
            </w:pPr>
            <w:r>
              <w:rPr>
                <w:b/>
              </w:rPr>
              <w:t>Preparat w kolorze niebieskim i zapachu zielonej herbaty, przeznaczony do codziennego mycia wszelkich powierzchni wodoodpornych. Nadaje połysk</w:t>
            </w:r>
            <w:r w:rsidR="004C52C3">
              <w:rPr>
                <w:b/>
              </w:rPr>
              <w:t>, pozostawia przyjemny zapach. Posiada właściwości antystatyczne. Chroni powierzchnię przed zabrudzeniem. Produkt posiada atest PZH HŻ. Możliwość zastosowania na oddziałach dziecięcych, produkt posiada opinię</w:t>
            </w:r>
            <w:r w:rsidR="007617F6">
              <w:rPr>
                <w:b/>
              </w:rPr>
              <w:t xml:space="preserve"> </w:t>
            </w:r>
            <w:bookmarkStart w:id="0" w:name="_GoBack"/>
            <w:bookmarkEnd w:id="0"/>
            <w:r w:rsidR="004C52C3">
              <w:rPr>
                <w:b/>
              </w:rPr>
              <w:t xml:space="preserve">CZD. Stosowany w stężeniu0,25-2,0%. Bez zawartości etanolu. Skład: alkohole C12-C14 </w:t>
            </w:r>
            <w:proofErr w:type="spellStart"/>
            <w:r w:rsidR="004C52C3">
              <w:rPr>
                <w:b/>
              </w:rPr>
              <w:t>etoksylowane</w:t>
            </w:r>
            <w:proofErr w:type="spellEnd"/>
            <w:r w:rsidR="004C52C3">
              <w:rPr>
                <w:b/>
              </w:rPr>
              <w:t xml:space="preserve">&lt;3%, eter </w:t>
            </w:r>
            <w:proofErr w:type="spellStart"/>
            <w:r w:rsidR="004C52C3">
              <w:rPr>
                <w:b/>
              </w:rPr>
              <w:t>monometylowy</w:t>
            </w:r>
            <w:proofErr w:type="spellEnd"/>
            <w:r w:rsidR="004C52C3">
              <w:rPr>
                <w:b/>
              </w:rPr>
              <w:t xml:space="preserve"> glikolu propylenowego &lt;5%, mieszanina </w:t>
            </w:r>
            <w:r w:rsidR="004C52C3">
              <w:rPr>
                <w:b/>
              </w:rPr>
              <w:lastRenderedPageBreak/>
              <w:t xml:space="preserve">substancji zapachowych. </w:t>
            </w:r>
            <w:proofErr w:type="spellStart"/>
            <w:r w:rsidR="004C52C3">
              <w:rPr>
                <w:b/>
              </w:rPr>
              <w:t>pH</w:t>
            </w:r>
            <w:proofErr w:type="spellEnd"/>
            <w:r w:rsidR="004C52C3">
              <w:rPr>
                <w:b/>
              </w:rPr>
              <w:t xml:space="preserve"> 8+/-0,5, gęstość 1,00-1,01 g/cm3. Produkt profesjonalny. Wymagana karta charakterystyki.</w:t>
            </w:r>
          </w:p>
          <w:p w:rsidR="004C52C3" w:rsidRDefault="004C52C3" w:rsidP="00E47EAE">
            <w:pPr>
              <w:rPr>
                <w:b/>
              </w:rPr>
            </w:pPr>
            <w:r>
              <w:rPr>
                <w:b/>
              </w:rPr>
              <w:t>Opakowanie: 5 l</w:t>
            </w:r>
          </w:p>
        </w:tc>
        <w:tc>
          <w:tcPr>
            <w:tcW w:w="569" w:type="dxa"/>
            <w:vAlign w:val="center"/>
          </w:tcPr>
          <w:p w:rsidR="009611C1" w:rsidRDefault="00354E0B" w:rsidP="00E47E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845" w:type="dxa"/>
            <w:vAlign w:val="center"/>
          </w:tcPr>
          <w:p w:rsidR="009611C1" w:rsidRDefault="00354E0B" w:rsidP="00E47EA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98" w:type="dxa"/>
          </w:tcPr>
          <w:p w:rsidR="009611C1" w:rsidRDefault="009611C1" w:rsidP="00686CDF">
            <w:pPr>
              <w:rPr>
                <w:b/>
              </w:rPr>
            </w:pPr>
          </w:p>
        </w:tc>
        <w:tc>
          <w:tcPr>
            <w:tcW w:w="1406" w:type="dxa"/>
          </w:tcPr>
          <w:p w:rsidR="009611C1" w:rsidRDefault="009611C1" w:rsidP="00686CDF">
            <w:pPr>
              <w:rPr>
                <w:b/>
              </w:rPr>
            </w:pPr>
          </w:p>
        </w:tc>
        <w:tc>
          <w:tcPr>
            <w:tcW w:w="607" w:type="dxa"/>
          </w:tcPr>
          <w:p w:rsidR="009611C1" w:rsidRDefault="009611C1" w:rsidP="00686CDF">
            <w:pPr>
              <w:rPr>
                <w:b/>
              </w:rPr>
            </w:pPr>
          </w:p>
        </w:tc>
        <w:tc>
          <w:tcPr>
            <w:tcW w:w="1217" w:type="dxa"/>
          </w:tcPr>
          <w:p w:rsidR="009611C1" w:rsidRDefault="009611C1" w:rsidP="00686CDF">
            <w:pPr>
              <w:rPr>
                <w:b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9611C1" w:rsidRDefault="009611C1" w:rsidP="00686CDF">
            <w:pPr>
              <w:rPr>
                <w:b/>
              </w:rPr>
            </w:pPr>
          </w:p>
        </w:tc>
      </w:tr>
      <w:tr w:rsidR="009611C1" w:rsidTr="00E47EAE">
        <w:tc>
          <w:tcPr>
            <w:tcW w:w="506" w:type="dxa"/>
            <w:vAlign w:val="center"/>
          </w:tcPr>
          <w:p w:rsidR="009611C1" w:rsidRDefault="00E47EAE" w:rsidP="00E47EAE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550" w:type="dxa"/>
            <w:vAlign w:val="center"/>
          </w:tcPr>
          <w:p w:rsidR="009611C1" w:rsidRDefault="00354E0B" w:rsidP="00E47EAE">
            <w:pPr>
              <w:rPr>
                <w:b/>
              </w:rPr>
            </w:pPr>
            <w:r>
              <w:rPr>
                <w:b/>
              </w:rPr>
              <w:t xml:space="preserve">Preparat w kolorze czerwonym o owocowym zapachu, przeznaczony do mycia powierzchni i przedmiotów sanitarnych odpornych na działanie kwasów. Usuwa kamień, rdze, resztki mydła, tłuste zabrudzenia. Posiada właściwości antybakteryjne. Produkt posiada atest PZH HŻ. Stosowany w stężeniu 0,25-2%; przy myciu gruntownym – nierozcieńczony. Nie zawiera kwasu siarkowego ani solnego. Nie zawiera kwasów organicznych. Skład: kwas fosforowy &lt; 15%, kwas </w:t>
            </w:r>
            <w:proofErr w:type="spellStart"/>
            <w:r>
              <w:rPr>
                <w:b/>
              </w:rPr>
              <w:t>amidosulfonowy</w:t>
            </w:r>
            <w:proofErr w:type="spellEnd"/>
            <w:r>
              <w:rPr>
                <w:b/>
              </w:rPr>
              <w:t xml:space="preserve"> &lt; 10%, zawartość fosforanów 5-15%, środki powierzchniowo czynne mniej niż 5%, mieszanina substancji zapachowych. </w:t>
            </w:r>
            <w:proofErr w:type="spellStart"/>
            <w:r>
              <w:rPr>
                <w:b/>
              </w:rPr>
              <w:t>Ph</w:t>
            </w:r>
            <w:proofErr w:type="spellEnd"/>
            <w:r>
              <w:rPr>
                <w:b/>
              </w:rPr>
              <w:t xml:space="preserve"> 1+/-0,5. Gęstość 1,07-1,08 g/cm3. Produkt profesjonalny. Wymagana karta charakterystyki. </w:t>
            </w:r>
          </w:p>
          <w:p w:rsidR="00354E0B" w:rsidRDefault="00354E0B" w:rsidP="00E47EAE">
            <w:pPr>
              <w:rPr>
                <w:b/>
              </w:rPr>
            </w:pPr>
            <w:r>
              <w:rPr>
                <w:b/>
              </w:rPr>
              <w:t>Opakowanie: 5 l</w:t>
            </w:r>
          </w:p>
        </w:tc>
        <w:tc>
          <w:tcPr>
            <w:tcW w:w="569" w:type="dxa"/>
            <w:vAlign w:val="center"/>
          </w:tcPr>
          <w:p w:rsidR="009611C1" w:rsidRDefault="00354E0B" w:rsidP="00E47EAE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5" w:type="dxa"/>
            <w:vAlign w:val="center"/>
          </w:tcPr>
          <w:p w:rsidR="009611C1" w:rsidRDefault="00354E0B" w:rsidP="00E47EA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98" w:type="dxa"/>
          </w:tcPr>
          <w:p w:rsidR="009611C1" w:rsidRDefault="009611C1" w:rsidP="00686CDF">
            <w:pPr>
              <w:rPr>
                <w:b/>
              </w:rPr>
            </w:pPr>
          </w:p>
        </w:tc>
        <w:tc>
          <w:tcPr>
            <w:tcW w:w="1406" w:type="dxa"/>
          </w:tcPr>
          <w:p w:rsidR="009611C1" w:rsidRDefault="009611C1" w:rsidP="00686CDF">
            <w:pPr>
              <w:rPr>
                <w:b/>
              </w:rPr>
            </w:pPr>
          </w:p>
        </w:tc>
        <w:tc>
          <w:tcPr>
            <w:tcW w:w="607" w:type="dxa"/>
          </w:tcPr>
          <w:p w:rsidR="009611C1" w:rsidRDefault="009611C1" w:rsidP="00686CDF">
            <w:pPr>
              <w:rPr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611C1" w:rsidRDefault="009611C1" w:rsidP="00686CDF">
            <w:pPr>
              <w:rPr>
                <w:b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9611C1" w:rsidRDefault="009611C1" w:rsidP="00686CDF">
            <w:pPr>
              <w:rPr>
                <w:b/>
              </w:rPr>
            </w:pPr>
          </w:p>
        </w:tc>
      </w:tr>
      <w:tr w:rsidR="00BB76F2" w:rsidTr="006A07D8">
        <w:tc>
          <w:tcPr>
            <w:tcW w:w="8868" w:type="dxa"/>
            <w:gridSpan w:val="5"/>
          </w:tcPr>
          <w:p w:rsidR="00BB76F2" w:rsidRDefault="00BB76F2" w:rsidP="00BB76F2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06" w:type="dxa"/>
          </w:tcPr>
          <w:p w:rsidR="00BB76F2" w:rsidRDefault="00BB76F2" w:rsidP="00686CDF">
            <w:pPr>
              <w:rPr>
                <w:b/>
              </w:rPr>
            </w:pPr>
          </w:p>
        </w:tc>
        <w:tc>
          <w:tcPr>
            <w:tcW w:w="607" w:type="dxa"/>
          </w:tcPr>
          <w:p w:rsidR="00BB76F2" w:rsidRDefault="00BB76F2" w:rsidP="00686CDF">
            <w:pPr>
              <w:rPr>
                <w:b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B76F2" w:rsidRDefault="00BB76F2" w:rsidP="00686CDF">
            <w:pPr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76F2" w:rsidRDefault="00BB76F2" w:rsidP="00686CDF">
            <w:pPr>
              <w:rPr>
                <w:b/>
              </w:rPr>
            </w:pPr>
          </w:p>
        </w:tc>
      </w:tr>
    </w:tbl>
    <w:p w:rsidR="00354E0B" w:rsidRDefault="00354E0B" w:rsidP="00686CDF">
      <w:pPr>
        <w:rPr>
          <w:b/>
        </w:rPr>
      </w:pPr>
    </w:p>
    <w:p w:rsidR="00CD10CE" w:rsidRDefault="00CD10CE" w:rsidP="00CD10CE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Wartość netto: ………………………… zł. …. gr. (słownie: ………………………………………………… ……………. zł. … gr. netto) </w:t>
      </w:r>
    </w:p>
    <w:p w:rsidR="00CD10CE" w:rsidRDefault="00CD10CE" w:rsidP="00CD10CE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 …. %: ……………….… zł. …. gr. (słownie: ………………………………………….……………………………. zł. … gr.)</w:t>
      </w:r>
    </w:p>
    <w:p w:rsidR="00CD10CE" w:rsidRDefault="00CD10CE" w:rsidP="00CD10CE">
      <w:pPr>
        <w:tabs>
          <w:tab w:val="left" w:pos="720"/>
        </w:tabs>
        <w:spacing w:after="120" w:line="360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brutto: …………….………… zł. …. gr. (słownie: ………………………………………………………………. zł. … gr. brutto)</w:t>
      </w:r>
    </w:p>
    <w:p w:rsidR="00A804C5" w:rsidRDefault="00A804C5" w:rsidP="00686CDF">
      <w:pPr>
        <w:rPr>
          <w:b/>
        </w:rPr>
      </w:pPr>
    </w:p>
    <w:p w:rsidR="00354E0B" w:rsidRDefault="00354E0B" w:rsidP="00686CDF">
      <w:pPr>
        <w:rPr>
          <w:b/>
        </w:rPr>
      </w:pPr>
      <w:r>
        <w:rPr>
          <w:b/>
        </w:rPr>
        <w:t>Zamawiający wymaga złożenia wraz z ofertą kart charakterystyki każdego z oferowanych produktów</w:t>
      </w:r>
    </w:p>
    <w:p w:rsidR="00354E0B" w:rsidRDefault="00354E0B" w:rsidP="00686CDF">
      <w:pPr>
        <w:rPr>
          <w:b/>
        </w:rPr>
      </w:pPr>
    </w:p>
    <w:p w:rsidR="00A804C5" w:rsidRDefault="00A804C5" w:rsidP="00686CDF">
      <w:pPr>
        <w:rPr>
          <w:b/>
        </w:rPr>
      </w:pPr>
    </w:p>
    <w:p w:rsidR="00A804C5" w:rsidRDefault="00A804C5" w:rsidP="00686CDF">
      <w:pPr>
        <w:rPr>
          <w:b/>
        </w:rPr>
      </w:pPr>
    </w:p>
    <w:p w:rsidR="00686CDF" w:rsidRDefault="004B68BF" w:rsidP="00686CDF">
      <w:pPr>
        <w:rPr>
          <w:b/>
        </w:rPr>
      </w:pPr>
      <w:r>
        <w:rPr>
          <w:b/>
        </w:rPr>
        <w:t>Część 2 – akcesoria do sprzątania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569"/>
        <w:gridCol w:w="850"/>
        <w:gridCol w:w="1418"/>
        <w:gridCol w:w="1417"/>
        <w:gridCol w:w="589"/>
        <w:gridCol w:w="1276"/>
        <w:gridCol w:w="2553"/>
      </w:tblGrid>
      <w:tr w:rsidR="004B68BF" w:rsidTr="00BB76F2">
        <w:tc>
          <w:tcPr>
            <w:tcW w:w="534" w:type="dxa"/>
            <w:vAlign w:val="center"/>
          </w:tcPr>
          <w:p w:rsidR="004B68BF" w:rsidRDefault="004B68BF" w:rsidP="001E79D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28" w:type="dxa"/>
            <w:vAlign w:val="center"/>
          </w:tcPr>
          <w:p w:rsidR="004B68BF" w:rsidRDefault="004B68BF" w:rsidP="001E79DF">
            <w:pPr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569" w:type="dxa"/>
            <w:vAlign w:val="center"/>
          </w:tcPr>
          <w:p w:rsidR="004B68BF" w:rsidRDefault="004B68BF" w:rsidP="001E79DF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50" w:type="dxa"/>
            <w:vAlign w:val="center"/>
          </w:tcPr>
          <w:p w:rsidR="004B68BF" w:rsidRDefault="004B68BF" w:rsidP="004B68BF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8" w:type="dxa"/>
            <w:vAlign w:val="center"/>
          </w:tcPr>
          <w:p w:rsidR="004B68BF" w:rsidRDefault="004B68BF" w:rsidP="004B68BF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9611C1">
              <w:rPr>
                <w:b/>
              </w:rPr>
              <w:t xml:space="preserve">jedn. </w:t>
            </w:r>
            <w:r>
              <w:rPr>
                <w:b/>
              </w:rPr>
              <w:t>netto (zł)</w:t>
            </w:r>
          </w:p>
        </w:tc>
        <w:tc>
          <w:tcPr>
            <w:tcW w:w="1417" w:type="dxa"/>
            <w:vAlign w:val="center"/>
          </w:tcPr>
          <w:p w:rsidR="004B68BF" w:rsidRDefault="004B68BF" w:rsidP="004B68BF">
            <w:pPr>
              <w:jc w:val="center"/>
              <w:rPr>
                <w:b/>
              </w:rPr>
            </w:pPr>
            <w:r>
              <w:rPr>
                <w:b/>
              </w:rPr>
              <w:t>Wartość netto (zł)</w:t>
            </w:r>
          </w:p>
        </w:tc>
        <w:tc>
          <w:tcPr>
            <w:tcW w:w="589" w:type="dxa"/>
            <w:vAlign w:val="center"/>
          </w:tcPr>
          <w:p w:rsidR="004B68BF" w:rsidRDefault="004B68BF" w:rsidP="004B68BF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276" w:type="dxa"/>
            <w:vAlign w:val="center"/>
          </w:tcPr>
          <w:p w:rsidR="004B68BF" w:rsidRDefault="004B68BF" w:rsidP="004B68BF">
            <w:pPr>
              <w:jc w:val="center"/>
              <w:rPr>
                <w:b/>
              </w:rPr>
            </w:pPr>
            <w:r>
              <w:rPr>
                <w:b/>
              </w:rPr>
              <w:t>Wartość brutto (zł)</w:t>
            </w:r>
          </w:p>
        </w:tc>
        <w:tc>
          <w:tcPr>
            <w:tcW w:w="2553" w:type="dxa"/>
            <w:vAlign w:val="center"/>
          </w:tcPr>
          <w:p w:rsidR="004B68BF" w:rsidRDefault="004B68BF" w:rsidP="004B68B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handlowa/symbol artykułu/ ilość sztuk </w:t>
            </w:r>
            <w:r>
              <w:rPr>
                <w:b/>
              </w:rPr>
              <w:br/>
              <w:t xml:space="preserve">w opakowaniu/nazwa </w:t>
            </w:r>
            <w:r>
              <w:rPr>
                <w:b/>
              </w:rPr>
              <w:br/>
              <w:t>i adres producenta</w:t>
            </w:r>
          </w:p>
        </w:tc>
      </w:tr>
      <w:tr w:rsidR="004B68BF" w:rsidTr="00A8627F">
        <w:tc>
          <w:tcPr>
            <w:tcW w:w="534" w:type="dxa"/>
            <w:vAlign w:val="center"/>
          </w:tcPr>
          <w:p w:rsidR="004B68BF" w:rsidRDefault="00C05BF3" w:rsidP="00A862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vAlign w:val="center"/>
          </w:tcPr>
          <w:p w:rsidR="004B68BF" w:rsidRDefault="007617F6" w:rsidP="00A8627F">
            <w:pPr>
              <w:rPr>
                <w:b/>
              </w:rPr>
            </w:pPr>
            <w:r w:rsidRPr="00C05BF3">
              <w:rPr>
                <w:b/>
              </w:rPr>
              <w:t>Nakładka</w:t>
            </w:r>
            <w:r w:rsidR="00C05BF3" w:rsidRPr="00C05BF3">
              <w:rPr>
                <w:b/>
              </w:rPr>
              <w:t xml:space="preserve"> bawełniana  płaska z zakładkami, wym. 40x12cm po praniu, wykonana z bawełny i poliestru, pętelkowy (motylki) nadający się do prania  w temp. 95 </w:t>
            </w:r>
            <w:proofErr w:type="spellStart"/>
            <w:r w:rsidR="00C05BF3" w:rsidRPr="00C05BF3">
              <w:rPr>
                <w:b/>
              </w:rPr>
              <w:t>st.C</w:t>
            </w:r>
            <w:proofErr w:type="spellEnd"/>
            <w:r w:rsidR="00C05BF3" w:rsidRPr="00C05BF3">
              <w:rPr>
                <w:b/>
              </w:rPr>
              <w:t xml:space="preserve">  oraz stosowania ze środkami dezynfekującymi.</w:t>
            </w:r>
          </w:p>
        </w:tc>
        <w:tc>
          <w:tcPr>
            <w:tcW w:w="569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50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418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417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589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276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2553" w:type="dxa"/>
          </w:tcPr>
          <w:p w:rsidR="004B68BF" w:rsidRDefault="004B68BF" w:rsidP="00686CDF">
            <w:pPr>
              <w:rPr>
                <w:b/>
              </w:rPr>
            </w:pPr>
          </w:p>
        </w:tc>
      </w:tr>
      <w:tr w:rsidR="004B68BF" w:rsidTr="00A8627F">
        <w:tc>
          <w:tcPr>
            <w:tcW w:w="534" w:type="dxa"/>
            <w:vAlign w:val="center"/>
          </w:tcPr>
          <w:p w:rsidR="004B68BF" w:rsidRDefault="00C05BF3" w:rsidP="00A862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  <w:vAlign w:val="center"/>
          </w:tcPr>
          <w:p w:rsidR="004B68BF" w:rsidRDefault="00C05BF3" w:rsidP="00A8627F">
            <w:pPr>
              <w:rPr>
                <w:b/>
              </w:rPr>
            </w:pPr>
            <w:r w:rsidRPr="00C05BF3">
              <w:rPr>
                <w:b/>
              </w:rPr>
              <w:t>Nakładki  z kieszeniami z mikrofazy biały, wymiar 40x12cm, z  wszytą taśma  do dezynfekcji.</w:t>
            </w:r>
          </w:p>
        </w:tc>
        <w:tc>
          <w:tcPr>
            <w:tcW w:w="569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50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417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589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276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2553" w:type="dxa"/>
          </w:tcPr>
          <w:p w:rsidR="004B68BF" w:rsidRDefault="004B68BF" w:rsidP="00686CDF">
            <w:pPr>
              <w:rPr>
                <w:b/>
              </w:rPr>
            </w:pPr>
          </w:p>
        </w:tc>
      </w:tr>
      <w:tr w:rsidR="004B68BF" w:rsidTr="00A8627F">
        <w:tc>
          <w:tcPr>
            <w:tcW w:w="534" w:type="dxa"/>
            <w:vAlign w:val="center"/>
          </w:tcPr>
          <w:p w:rsidR="004B68BF" w:rsidRDefault="00C05BF3" w:rsidP="00A862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  <w:vAlign w:val="center"/>
          </w:tcPr>
          <w:p w:rsidR="004B68BF" w:rsidRDefault="00C05BF3" w:rsidP="00A8627F">
            <w:pPr>
              <w:rPr>
                <w:b/>
              </w:rPr>
            </w:pPr>
            <w:r w:rsidRPr="00C05BF3">
              <w:rPr>
                <w:b/>
              </w:rPr>
              <w:t xml:space="preserve">Nakładka z kieszeniami pętelkowy płaski, wymiar 40x12cm po praniu, wykonany z bawełny i poliestru z taśma do dezynfekcji, nadający się do prania w temp. 95 </w:t>
            </w:r>
            <w:proofErr w:type="spellStart"/>
            <w:r w:rsidRPr="00C05BF3">
              <w:rPr>
                <w:b/>
              </w:rPr>
              <w:t>st.C</w:t>
            </w:r>
            <w:proofErr w:type="spellEnd"/>
            <w:r w:rsidRPr="00C05BF3">
              <w:rPr>
                <w:b/>
              </w:rPr>
              <w:t>.</w:t>
            </w:r>
          </w:p>
        </w:tc>
        <w:tc>
          <w:tcPr>
            <w:tcW w:w="569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50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417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589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276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2553" w:type="dxa"/>
          </w:tcPr>
          <w:p w:rsidR="004B68BF" w:rsidRDefault="004B68BF" w:rsidP="00686CDF">
            <w:pPr>
              <w:rPr>
                <w:b/>
              </w:rPr>
            </w:pPr>
          </w:p>
        </w:tc>
      </w:tr>
      <w:tr w:rsidR="004B68BF" w:rsidTr="00A8627F">
        <w:tc>
          <w:tcPr>
            <w:tcW w:w="534" w:type="dxa"/>
            <w:vAlign w:val="center"/>
          </w:tcPr>
          <w:p w:rsidR="004B68BF" w:rsidRDefault="00C05BF3" w:rsidP="00A862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  <w:vAlign w:val="center"/>
          </w:tcPr>
          <w:p w:rsidR="004B68BF" w:rsidRDefault="00C05BF3" w:rsidP="00A8627F">
            <w:pPr>
              <w:rPr>
                <w:b/>
              </w:rPr>
            </w:pPr>
            <w:r w:rsidRPr="00C05BF3">
              <w:rPr>
                <w:b/>
              </w:rPr>
              <w:t>MOP kompletny, płaski (uchwyt + kij aluminiowy) do mocowania nakładek z zakładkami o wym. 40x12 cm, zielono - żółty,  Możliwość zakupu rozdzielnego.</w:t>
            </w:r>
          </w:p>
        </w:tc>
        <w:tc>
          <w:tcPr>
            <w:tcW w:w="569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50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417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589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276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2553" w:type="dxa"/>
          </w:tcPr>
          <w:p w:rsidR="004B68BF" w:rsidRDefault="004B68BF" w:rsidP="00686CDF">
            <w:pPr>
              <w:rPr>
                <w:b/>
              </w:rPr>
            </w:pPr>
          </w:p>
        </w:tc>
      </w:tr>
      <w:tr w:rsidR="004B68BF" w:rsidTr="00A8627F">
        <w:tc>
          <w:tcPr>
            <w:tcW w:w="534" w:type="dxa"/>
            <w:vAlign w:val="center"/>
          </w:tcPr>
          <w:p w:rsidR="004B68BF" w:rsidRDefault="00C05BF3" w:rsidP="00A862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8" w:type="dxa"/>
            <w:vAlign w:val="center"/>
          </w:tcPr>
          <w:p w:rsidR="004B68BF" w:rsidRDefault="00C05BF3" w:rsidP="00A8627F">
            <w:pPr>
              <w:rPr>
                <w:b/>
              </w:rPr>
            </w:pPr>
            <w:r w:rsidRPr="00C05BF3">
              <w:rPr>
                <w:b/>
              </w:rPr>
              <w:t>Myjka (zapas) 35 cm</w:t>
            </w:r>
          </w:p>
        </w:tc>
        <w:tc>
          <w:tcPr>
            <w:tcW w:w="569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50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417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589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276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2553" w:type="dxa"/>
          </w:tcPr>
          <w:p w:rsidR="004B68BF" w:rsidRDefault="004B68BF" w:rsidP="00686CDF">
            <w:pPr>
              <w:rPr>
                <w:b/>
              </w:rPr>
            </w:pPr>
          </w:p>
        </w:tc>
      </w:tr>
      <w:tr w:rsidR="004B68BF" w:rsidTr="00A8627F">
        <w:tc>
          <w:tcPr>
            <w:tcW w:w="534" w:type="dxa"/>
            <w:vAlign w:val="center"/>
          </w:tcPr>
          <w:p w:rsidR="004B68BF" w:rsidRDefault="00C05BF3" w:rsidP="00A862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28" w:type="dxa"/>
            <w:vAlign w:val="center"/>
          </w:tcPr>
          <w:p w:rsidR="004B68BF" w:rsidRDefault="00C05BF3" w:rsidP="00A8627F">
            <w:pPr>
              <w:tabs>
                <w:tab w:val="left" w:pos="1020"/>
              </w:tabs>
              <w:rPr>
                <w:b/>
              </w:rPr>
            </w:pPr>
            <w:r w:rsidRPr="00C05BF3">
              <w:rPr>
                <w:b/>
              </w:rPr>
              <w:t xml:space="preserve">Wkład do prasy do wyciskania  </w:t>
            </w:r>
            <w:proofErr w:type="spellStart"/>
            <w:r w:rsidRPr="00C05BF3">
              <w:rPr>
                <w:b/>
              </w:rPr>
              <w:t>mopów</w:t>
            </w:r>
            <w:proofErr w:type="spellEnd"/>
            <w:r w:rsidRPr="00C05BF3">
              <w:rPr>
                <w:b/>
              </w:rPr>
              <w:t>- gumowy</w:t>
            </w:r>
          </w:p>
        </w:tc>
        <w:tc>
          <w:tcPr>
            <w:tcW w:w="569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50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417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589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276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B68BF" w:rsidRDefault="004B68BF" w:rsidP="00686CDF">
            <w:pPr>
              <w:rPr>
                <w:b/>
              </w:rPr>
            </w:pPr>
          </w:p>
        </w:tc>
      </w:tr>
      <w:tr w:rsidR="004B68BF" w:rsidTr="00A8627F">
        <w:tc>
          <w:tcPr>
            <w:tcW w:w="534" w:type="dxa"/>
            <w:vAlign w:val="center"/>
          </w:tcPr>
          <w:p w:rsidR="004B68BF" w:rsidRDefault="00C05BF3" w:rsidP="00A862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28" w:type="dxa"/>
            <w:vAlign w:val="center"/>
          </w:tcPr>
          <w:p w:rsidR="004B68BF" w:rsidRDefault="00C05BF3" w:rsidP="00A8627F">
            <w:pPr>
              <w:rPr>
                <w:b/>
              </w:rPr>
            </w:pPr>
            <w:r w:rsidRPr="00C05BF3">
              <w:rPr>
                <w:b/>
              </w:rPr>
              <w:t xml:space="preserve">Wyciskacz do </w:t>
            </w:r>
            <w:proofErr w:type="spellStart"/>
            <w:r w:rsidRPr="00C05BF3">
              <w:rPr>
                <w:b/>
              </w:rPr>
              <w:t>wózkow</w:t>
            </w:r>
            <w:proofErr w:type="spellEnd"/>
            <w:r w:rsidRPr="00C05BF3">
              <w:rPr>
                <w:b/>
              </w:rPr>
              <w:t xml:space="preserve"> (kontakt przed zamówieniem)</w:t>
            </w:r>
          </w:p>
        </w:tc>
        <w:tc>
          <w:tcPr>
            <w:tcW w:w="569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50" w:type="dxa"/>
            <w:vAlign w:val="center"/>
          </w:tcPr>
          <w:p w:rsidR="004B68BF" w:rsidRDefault="00C05BF3" w:rsidP="00C05B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417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589" w:type="dxa"/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8BF" w:rsidRDefault="004B68BF" w:rsidP="00686CDF">
            <w:pPr>
              <w:rPr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B68BF" w:rsidRDefault="004B68BF" w:rsidP="00686CDF">
            <w:pPr>
              <w:rPr>
                <w:b/>
              </w:rPr>
            </w:pPr>
          </w:p>
        </w:tc>
      </w:tr>
      <w:tr w:rsidR="00BB76F2" w:rsidTr="00BB76F2">
        <w:tc>
          <w:tcPr>
            <w:tcW w:w="8899" w:type="dxa"/>
            <w:gridSpan w:val="5"/>
          </w:tcPr>
          <w:p w:rsidR="00BB76F2" w:rsidRDefault="00BB76F2" w:rsidP="00BB76F2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7" w:type="dxa"/>
          </w:tcPr>
          <w:p w:rsidR="00BB76F2" w:rsidRDefault="00BB76F2" w:rsidP="00686CDF">
            <w:pPr>
              <w:rPr>
                <w:b/>
              </w:rPr>
            </w:pPr>
          </w:p>
        </w:tc>
        <w:tc>
          <w:tcPr>
            <w:tcW w:w="589" w:type="dxa"/>
          </w:tcPr>
          <w:p w:rsidR="00BB76F2" w:rsidRDefault="00BB76F2" w:rsidP="00686CDF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76F2" w:rsidRDefault="00BB76F2" w:rsidP="00686CDF">
            <w:pPr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76F2" w:rsidRDefault="00BB76F2" w:rsidP="00686CDF">
            <w:pPr>
              <w:rPr>
                <w:b/>
              </w:rPr>
            </w:pPr>
          </w:p>
        </w:tc>
      </w:tr>
    </w:tbl>
    <w:p w:rsidR="004B68BF" w:rsidRDefault="004B68BF" w:rsidP="00686CDF">
      <w:pPr>
        <w:rPr>
          <w:b/>
        </w:rPr>
      </w:pPr>
    </w:p>
    <w:p w:rsidR="00CD10CE" w:rsidRDefault="00CD10CE" w:rsidP="00CD10CE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Wartość netto: ………………………… zł. …. gr. (słownie: ………………………………………………… ……………. zł. … gr. netto) </w:t>
      </w:r>
    </w:p>
    <w:p w:rsidR="00CD10CE" w:rsidRDefault="00CD10CE" w:rsidP="00CD10CE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 …. %: ……………….… zł. …. gr. (słownie: ………………………………………….……………………………. zł. … gr.)</w:t>
      </w:r>
    </w:p>
    <w:p w:rsidR="00CD10CE" w:rsidRDefault="00CD10CE" w:rsidP="00CD10CE">
      <w:pPr>
        <w:tabs>
          <w:tab w:val="left" w:pos="720"/>
        </w:tabs>
        <w:spacing w:after="120" w:line="360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brutto: …………….………… zł. …. gr. (słownie: ………………………………………………………………. zł. … gr. brutto)</w:t>
      </w:r>
    </w:p>
    <w:p w:rsidR="00A804C5" w:rsidRDefault="00A804C5" w:rsidP="00686CDF">
      <w:pPr>
        <w:rPr>
          <w:b/>
        </w:rPr>
      </w:pPr>
    </w:p>
    <w:p w:rsidR="004B68BF" w:rsidRDefault="004B68BF" w:rsidP="00686CDF">
      <w:pPr>
        <w:rPr>
          <w:b/>
        </w:rPr>
      </w:pPr>
    </w:p>
    <w:p w:rsidR="004B68BF" w:rsidRDefault="004B68BF" w:rsidP="00686CDF">
      <w:pPr>
        <w:rPr>
          <w:b/>
        </w:rPr>
      </w:pPr>
      <w:r>
        <w:rPr>
          <w:b/>
        </w:rPr>
        <w:lastRenderedPageBreak/>
        <w:t>Część 3 – ręczniki papierowe, papier toaletowy i podkład jednorazowy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401"/>
        <w:gridCol w:w="821"/>
        <w:gridCol w:w="844"/>
        <w:gridCol w:w="1394"/>
        <w:gridCol w:w="1402"/>
        <w:gridCol w:w="589"/>
        <w:gridCol w:w="1266"/>
        <w:gridCol w:w="2535"/>
      </w:tblGrid>
      <w:tr w:rsidR="004B68BF" w:rsidTr="007C23B2">
        <w:tc>
          <w:tcPr>
            <w:tcW w:w="534" w:type="dxa"/>
            <w:vAlign w:val="center"/>
          </w:tcPr>
          <w:p w:rsidR="004B68BF" w:rsidRDefault="004B68BF" w:rsidP="001E79D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401" w:type="dxa"/>
            <w:vAlign w:val="center"/>
          </w:tcPr>
          <w:p w:rsidR="004B68BF" w:rsidRDefault="004B68BF" w:rsidP="001E79DF">
            <w:pPr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821" w:type="dxa"/>
            <w:vAlign w:val="center"/>
          </w:tcPr>
          <w:p w:rsidR="004B68BF" w:rsidRDefault="004B68BF" w:rsidP="001E79DF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44" w:type="dxa"/>
            <w:vAlign w:val="center"/>
          </w:tcPr>
          <w:p w:rsidR="004B68BF" w:rsidRDefault="004B68BF" w:rsidP="001E79DF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4" w:type="dxa"/>
            <w:vAlign w:val="center"/>
          </w:tcPr>
          <w:p w:rsidR="004B68BF" w:rsidRDefault="004B68BF" w:rsidP="001E79DF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9611C1">
              <w:rPr>
                <w:b/>
              </w:rPr>
              <w:t xml:space="preserve">jedn. </w:t>
            </w:r>
            <w:r>
              <w:rPr>
                <w:b/>
              </w:rPr>
              <w:t>netto (zł)</w:t>
            </w:r>
          </w:p>
        </w:tc>
        <w:tc>
          <w:tcPr>
            <w:tcW w:w="1402" w:type="dxa"/>
            <w:vAlign w:val="center"/>
          </w:tcPr>
          <w:p w:rsidR="004B68BF" w:rsidRDefault="004B68BF" w:rsidP="001E79DF">
            <w:pPr>
              <w:jc w:val="center"/>
              <w:rPr>
                <w:b/>
              </w:rPr>
            </w:pPr>
            <w:r>
              <w:rPr>
                <w:b/>
              </w:rPr>
              <w:t>Wartość netto (zł)</w:t>
            </w:r>
          </w:p>
        </w:tc>
        <w:tc>
          <w:tcPr>
            <w:tcW w:w="589" w:type="dxa"/>
            <w:vAlign w:val="center"/>
          </w:tcPr>
          <w:p w:rsidR="004B68BF" w:rsidRDefault="004B68BF" w:rsidP="001E79DF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266" w:type="dxa"/>
            <w:vAlign w:val="center"/>
          </w:tcPr>
          <w:p w:rsidR="004B68BF" w:rsidRDefault="004B68BF" w:rsidP="001E79DF">
            <w:pPr>
              <w:jc w:val="center"/>
              <w:rPr>
                <w:b/>
              </w:rPr>
            </w:pPr>
            <w:r>
              <w:rPr>
                <w:b/>
              </w:rPr>
              <w:t>Wartość brutto (zł)</w:t>
            </w:r>
          </w:p>
        </w:tc>
        <w:tc>
          <w:tcPr>
            <w:tcW w:w="2535" w:type="dxa"/>
            <w:vAlign w:val="center"/>
          </w:tcPr>
          <w:p w:rsidR="004B68BF" w:rsidRDefault="004B68BF" w:rsidP="001E79D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handlowa/symbol artykułu/ ilość sztuk </w:t>
            </w:r>
            <w:r>
              <w:rPr>
                <w:b/>
              </w:rPr>
              <w:br/>
              <w:t xml:space="preserve">w opakowaniu/nazwa </w:t>
            </w:r>
            <w:r>
              <w:rPr>
                <w:b/>
              </w:rPr>
              <w:br/>
              <w:t>i adres producenta</w:t>
            </w:r>
          </w:p>
        </w:tc>
      </w:tr>
      <w:tr w:rsidR="004B68BF" w:rsidTr="007C23B2">
        <w:tc>
          <w:tcPr>
            <w:tcW w:w="534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1" w:type="dxa"/>
            <w:vAlign w:val="center"/>
          </w:tcPr>
          <w:p w:rsidR="004B68BF" w:rsidRDefault="007C23B2" w:rsidP="007C23B2">
            <w:pPr>
              <w:rPr>
                <w:b/>
              </w:rPr>
            </w:pPr>
            <w:r w:rsidRPr="007C23B2">
              <w:rPr>
                <w:b/>
              </w:rPr>
              <w:t>Papier toaletowy, duża rola,  2 -</w:t>
            </w:r>
            <w:r w:rsidR="007617F6" w:rsidRPr="007C23B2">
              <w:rPr>
                <w:b/>
              </w:rPr>
              <w:t>warstwowy</w:t>
            </w:r>
            <w:r w:rsidRPr="007C23B2">
              <w:rPr>
                <w:b/>
              </w:rPr>
              <w:t xml:space="preserve"> biały, klejony na </w:t>
            </w:r>
            <w:r w:rsidR="007617F6" w:rsidRPr="007C23B2">
              <w:rPr>
                <w:b/>
              </w:rPr>
              <w:t>całej</w:t>
            </w:r>
            <w:r w:rsidRPr="007C23B2">
              <w:rPr>
                <w:b/>
              </w:rPr>
              <w:t xml:space="preserve"> szerokości papieru,  , makulaturowy, bez zapachu, gofrowany,  gramatura  min. 2x17 gr/m2, szerokość wstęgi 9 cm, średnica rolki 19 cm, śr. tulei- 6 cm ,  </w:t>
            </w:r>
            <w:r w:rsidR="007617F6" w:rsidRPr="007C23B2">
              <w:rPr>
                <w:b/>
              </w:rPr>
              <w:t>długość</w:t>
            </w:r>
            <w:r w:rsidRPr="007C23B2">
              <w:rPr>
                <w:b/>
              </w:rPr>
              <w:t xml:space="preserve"> papieru na roli min. 130 </w:t>
            </w:r>
            <w:proofErr w:type="spellStart"/>
            <w:r w:rsidRPr="007C23B2">
              <w:rPr>
                <w:b/>
              </w:rPr>
              <w:t>mb</w:t>
            </w:r>
            <w:proofErr w:type="spellEnd"/>
            <w:r w:rsidRPr="007C23B2">
              <w:rPr>
                <w:b/>
              </w:rPr>
              <w:t xml:space="preserve"> (+-5)</w:t>
            </w:r>
          </w:p>
        </w:tc>
        <w:tc>
          <w:tcPr>
            <w:tcW w:w="821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4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1394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1402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589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1266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2535" w:type="dxa"/>
          </w:tcPr>
          <w:p w:rsidR="004B68BF" w:rsidRDefault="004B68BF" w:rsidP="001E79DF">
            <w:pPr>
              <w:rPr>
                <w:b/>
              </w:rPr>
            </w:pPr>
          </w:p>
        </w:tc>
      </w:tr>
      <w:tr w:rsidR="004B68BF" w:rsidTr="007C23B2">
        <w:tc>
          <w:tcPr>
            <w:tcW w:w="534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1" w:type="dxa"/>
            <w:vAlign w:val="center"/>
          </w:tcPr>
          <w:p w:rsidR="004B68BF" w:rsidRDefault="007C23B2" w:rsidP="007C23B2">
            <w:pPr>
              <w:rPr>
                <w:b/>
              </w:rPr>
            </w:pPr>
            <w:r w:rsidRPr="007C23B2">
              <w:rPr>
                <w:b/>
              </w:rPr>
              <w:t xml:space="preserve">Ręcznik papierowy biały, rola do pojemnika centralnie dozowany o wym. </w:t>
            </w:r>
            <w:r w:rsidR="007617F6" w:rsidRPr="007C23B2">
              <w:rPr>
                <w:b/>
              </w:rPr>
              <w:t>długość</w:t>
            </w:r>
            <w:r w:rsidRPr="007C23B2">
              <w:rPr>
                <w:b/>
              </w:rPr>
              <w:t xml:space="preserve"> roli 280- 300 </w:t>
            </w:r>
            <w:proofErr w:type="spellStart"/>
            <w:r w:rsidRPr="007C23B2">
              <w:rPr>
                <w:b/>
              </w:rPr>
              <w:t>mb</w:t>
            </w:r>
            <w:proofErr w:type="spellEnd"/>
            <w:r w:rsidRPr="007C23B2">
              <w:rPr>
                <w:b/>
              </w:rPr>
              <w:t>,  szer. roli 20 cm,  średnica gilzy 6 cm, waga 1,5 kg, gofrowany , perforowany długość  listka 34/ 35cm</w:t>
            </w:r>
          </w:p>
        </w:tc>
        <w:tc>
          <w:tcPr>
            <w:tcW w:w="821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4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94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1402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589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1266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2535" w:type="dxa"/>
          </w:tcPr>
          <w:p w:rsidR="004B68BF" w:rsidRDefault="004B68BF" w:rsidP="001E79DF">
            <w:pPr>
              <w:rPr>
                <w:b/>
              </w:rPr>
            </w:pPr>
          </w:p>
        </w:tc>
      </w:tr>
      <w:tr w:rsidR="004B68BF" w:rsidTr="007C23B2">
        <w:tc>
          <w:tcPr>
            <w:tcW w:w="534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1" w:type="dxa"/>
            <w:vAlign w:val="center"/>
          </w:tcPr>
          <w:p w:rsidR="004B68BF" w:rsidRDefault="007C23B2" w:rsidP="007C23B2">
            <w:pPr>
              <w:rPr>
                <w:b/>
              </w:rPr>
            </w:pPr>
            <w:r w:rsidRPr="007C23B2">
              <w:rPr>
                <w:b/>
              </w:rPr>
              <w:t xml:space="preserve">Ręcznik papierowy  na roli, biały  dwuwarstwowy, celuloza , perforowany , </w:t>
            </w:r>
            <w:proofErr w:type="spellStart"/>
            <w:r w:rsidR="007617F6">
              <w:rPr>
                <w:b/>
              </w:rPr>
              <w:t>wodo</w:t>
            </w:r>
            <w:r w:rsidR="007617F6" w:rsidRPr="007C23B2">
              <w:rPr>
                <w:b/>
              </w:rPr>
              <w:t>trwały</w:t>
            </w:r>
            <w:proofErr w:type="spellEnd"/>
            <w:r w:rsidRPr="007C23B2">
              <w:rPr>
                <w:b/>
              </w:rPr>
              <w:t>, gofrowany ściśle nawinięty,  gramatura 40g/m2, ciężar 0,6kg, średnica 19 cm</w:t>
            </w:r>
          </w:p>
        </w:tc>
        <w:tc>
          <w:tcPr>
            <w:tcW w:w="821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4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94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1402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589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1266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2535" w:type="dxa"/>
          </w:tcPr>
          <w:p w:rsidR="004B68BF" w:rsidRDefault="004B68BF" w:rsidP="001E79DF">
            <w:pPr>
              <w:rPr>
                <w:b/>
              </w:rPr>
            </w:pPr>
          </w:p>
        </w:tc>
      </w:tr>
      <w:tr w:rsidR="004B68BF" w:rsidTr="007C23B2">
        <w:tc>
          <w:tcPr>
            <w:tcW w:w="534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1" w:type="dxa"/>
            <w:vAlign w:val="center"/>
          </w:tcPr>
          <w:p w:rsidR="004B68BF" w:rsidRDefault="007C23B2" w:rsidP="007C23B2">
            <w:pPr>
              <w:tabs>
                <w:tab w:val="left" w:pos="1875"/>
              </w:tabs>
              <w:rPr>
                <w:b/>
              </w:rPr>
            </w:pPr>
            <w:r w:rsidRPr="007C23B2">
              <w:rPr>
                <w:b/>
              </w:rPr>
              <w:t xml:space="preserve">Ręcznik papierowy 2- </w:t>
            </w:r>
            <w:r w:rsidR="007617F6" w:rsidRPr="007C23B2">
              <w:rPr>
                <w:b/>
              </w:rPr>
              <w:t>warstwowy</w:t>
            </w:r>
            <w:r w:rsidRPr="007C23B2">
              <w:rPr>
                <w:b/>
              </w:rPr>
              <w:t xml:space="preserve">, kolor biały klejony na </w:t>
            </w:r>
            <w:r w:rsidR="007617F6" w:rsidRPr="007C23B2">
              <w:rPr>
                <w:b/>
              </w:rPr>
              <w:t>całej</w:t>
            </w:r>
            <w:r w:rsidRPr="007C23B2">
              <w:rPr>
                <w:b/>
              </w:rPr>
              <w:t xml:space="preserve"> powierzchni papieru, makulaturowy, neutralny zapach  przed i po kontakcie z </w:t>
            </w:r>
            <w:r w:rsidR="007617F6" w:rsidRPr="007C23B2">
              <w:rPr>
                <w:b/>
              </w:rPr>
              <w:t>wodą, składane</w:t>
            </w:r>
            <w:r w:rsidR="007617F6">
              <w:rPr>
                <w:b/>
              </w:rPr>
              <w:t xml:space="preserve"> w  ZZ ,  gofrowane, </w:t>
            </w:r>
            <w:proofErr w:type="spellStart"/>
            <w:r w:rsidR="007617F6">
              <w:rPr>
                <w:b/>
              </w:rPr>
              <w:t>wodotrwał</w:t>
            </w:r>
            <w:r w:rsidRPr="007C23B2">
              <w:rPr>
                <w:b/>
              </w:rPr>
              <w:t>y</w:t>
            </w:r>
            <w:proofErr w:type="spellEnd"/>
            <w:r w:rsidRPr="007C23B2">
              <w:rPr>
                <w:b/>
              </w:rPr>
              <w:t xml:space="preserve">,  </w:t>
            </w:r>
            <w:proofErr w:type="spellStart"/>
            <w:r w:rsidRPr="007C23B2">
              <w:rPr>
                <w:b/>
              </w:rPr>
              <w:t>gr.min</w:t>
            </w:r>
            <w:proofErr w:type="spellEnd"/>
            <w:r w:rsidRPr="007C23B2">
              <w:rPr>
                <w:b/>
              </w:rPr>
              <w:t xml:space="preserve"> 2x18 g/m2, w</w:t>
            </w:r>
            <w:r w:rsidR="007617F6">
              <w:rPr>
                <w:b/>
              </w:rPr>
              <w:t xml:space="preserve"> t</w:t>
            </w:r>
            <w:r w:rsidRPr="007C23B2">
              <w:rPr>
                <w:b/>
              </w:rPr>
              <w:t xml:space="preserve">ym listka po złożeniu 10,5 - 11,5 x 25cm , (20 </w:t>
            </w:r>
            <w:r w:rsidR="007617F6" w:rsidRPr="007C23B2">
              <w:rPr>
                <w:b/>
              </w:rPr>
              <w:t>pakietów</w:t>
            </w:r>
            <w:r w:rsidRPr="007C23B2">
              <w:rPr>
                <w:b/>
              </w:rPr>
              <w:t xml:space="preserve"> po 150 </w:t>
            </w:r>
            <w:proofErr w:type="spellStart"/>
            <w:r w:rsidRPr="007C23B2">
              <w:rPr>
                <w:b/>
              </w:rPr>
              <w:t>szt</w:t>
            </w:r>
            <w:proofErr w:type="spellEnd"/>
            <w:r w:rsidRPr="007C23B2">
              <w:rPr>
                <w:b/>
              </w:rPr>
              <w:t>)  karton3  tys.</w:t>
            </w:r>
          </w:p>
        </w:tc>
        <w:tc>
          <w:tcPr>
            <w:tcW w:w="821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karton</w:t>
            </w:r>
          </w:p>
        </w:tc>
        <w:tc>
          <w:tcPr>
            <w:tcW w:w="844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394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1402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589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1266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2535" w:type="dxa"/>
          </w:tcPr>
          <w:p w:rsidR="004B68BF" w:rsidRDefault="004B68BF" w:rsidP="001E79DF">
            <w:pPr>
              <w:rPr>
                <w:b/>
              </w:rPr>
            </w:pPr>
          </w:p>
        </w:tc>
      </w:tr>
      <w:tr w:rsidR="004B68BF" w:rsidTr="007C23B2">
        <w:tc>
          <w:tcPr>
            <w:tcW w:w="534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1" w:type="dxa"/>
            <w:vAlign w:val="center"/>
          </w:tcPr>
          <w:p w:rsidR="004B68BF" w:rsidRDefault="007C23B2" w:rsidP="007C23B2">
            <w:pPr>
              <w:tabs>
                <w:tab w:val="left" w:pos="1620"/>
              </w:tabs>
              <w:rPr>
                <w:b/>
              </w:rPr>
            </w:pPr>
            <w:r w:rsidRPr="007C23B2">
              <w:rPr>
                <w:b/>
              </w:rPr>
              <w:t xml:space="preserve">Podkład w rolce biały 100 % celuloza, </w:t>
            </w:r>
            <w:proofErr w:type="spellStart"/>
            <w:r w:rsidR="007617F6">
              <w:rPr>
                <w:b/>
              </w:rPr>
              <w:t>wodo</w:t>
            </w:r>
            <w:r w:rsidR="007617F6" w:rsidRPr="007C23B2">
              <w:rPr>
                <w:b/>
              </w:rPr>
              <w:t>trwały</w:t>
            </w:r>
            <w:proofErr w:type="spellEnd"/>
            <w:r w:rsidRPr="007C23B2">
              <w:rPr>
                <w:b/>
              </w:rPr>
              <w:t xml:space="preserve">  jedn.  długość 80mb, szerokość 60cm perforowany, gofrowany, gramatura 34 - 36g/m2</w:t>
            </w:r>
          </w:p>
        </w:tc>
        <w:tc>
          <w:tcPr>
            <w:tcW w:w="821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4" w:type="dxa"/>
            <w:vAlign w:val="center"/>
          </w:tcPr>
          <w:p w:rsidR="004B68BF" w:rsidRDefault="007C23B2" w:rsidP="007C23B2">
            <w:pPr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1394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1402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589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1266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2535" w:type="dxa"/>
          </w:tcPr>
          <w:p w:rsidR="004B68BF" w:rsidRDefault="004B68BF" w:rsidP="001E79DF">
            <w:pPr>
              <w:rPr>
                <w:b/>
              </w:rPr>
            </w:pPr>
          </w:p>
        </w:tc>
      </w:tr>
      <w:tr w:rsidR="004B68BF" w:rsidTr="007C23B2">
        <w:tc>
          <w:tcPr>
            <w:tcW w:w="534" w:type="dxa"/>
            <w:vAlign w:val="center"/>
          </w:tcPr>
          <w:p w:rsidR="004B68BF" w:rsidRPr="007617F6" w:rsidRDefault="007C23B2" w:rsidP="007C23B2">
            <w:pPr>
              <w:jc w:val="center"/>
              <w:rPr>
                <w:b/>
              </w:rPr>
            </w:pPr>
            <w:r w:rsidRPr="007617F6">
              <w:rPr>
                <w:b/>
              </w:rPr>
              <w:t>6</w:t>
            </w:r>
          </w:p>
        </w:tc>
        <w:tc>
          <w:tcPr>
            <w:tcW w:w="5401" w:type="dxa"/>
            <w:vAlign w:val="center"/>
          </w:tcPr>
          <w:p w:rsidR="004B68BF" w:rsidRPr="007617F6" w:rsidRDefault="00CD498E" w:rsidP="007C23B2">
            <w:pPr>
              <w:rPr>
                <w:b/>
              </w:rPr>
            </w:pPr>
            <w:r w:rsidRPr="007617F6">
              <w:rPr>
                <w:b/>
              </w:rPr>
              <w:t>Ręcznik papierowy  na roli,</w:t>
            </w:r>
            <w:r w:rsidR="007617F6" w:rsidRPr="007617F6">
              <w:rPr>
                <w:b/>
              </w:rPr>
              <w:t xml:space="preserve"> </w:t>
            </w:r>
            <w:r w:rsidRPr="007617F6">
              <w:rPr>
                <w:b/>
              </w:rPr>
              <w:t xml:space="preserve">do systemów typu MATIC , biały  dwuwarstwowy, celuloza ,nie  perforowany , </w:t>
            </w:r>
            <w:proofErr w:type="spellStart"/>
            <w:r w:rsidR="007617F6" w:rsidRPr="007617F6">
              <w:rPr>
                <w:b/>
              </w:rPr>
              <w:t>wodotrwał</w:t>
            </w:r>
            <w:r w:rsidRPr="007617F6">
              <w:rPr>
                <w:b/>
              </w:rPr>
              <w:t>y</w:t>
            </w:r>
            <w:proofErr w:type="spellEnd"/>
            <w:r w:rsidRPr="007617F6">
              <w:rPr>
                <w:b/>
              </w:rPr>
              <w:t xml:space="preserve">, gofrowany ściśle nawinięty,  gramatura 2 x 20g/m2,  średnica 19-19,5 cm, wysokość 19-20 cm, długość 150 </w:t>
            </w:r>
            <w:proofErr w:type="spellStart"/>
            <w:r w:rsidRPr="007617F6">
              <w:rPr>
                <w:b/>
              </w:rPr>
              <w:t>mb</w:t>
            </w:r>
            <w:proofErr w:type="spellEnd"/>
          </w:p>
        </w:tc>
        <w:tc>
          <w:tcPr>
            <w:tcW w:w="821" w:type="dxa"/>
            <w:vAlign w:val="center"/>
          </w:tcPr>
          <w:p w:rsidR="004B68BF" w:rsidRPr="007617F6" w:rsidRDefault="00CD498E" w:rsidP="007C23B2">
            <w:pPr>
              <w:jc w:val="center"/>
              <w:rPr>
                <w:b/>
              </w:rPr>
            </w:pPr>
            <w:r w:rsidRPr="007617F6">
              <w:rPr>
                <w:b/>
              </w:rPr>
              <w:t>rolka</w:t>
            </w:r>
          </w:p>
        </w:tc>
        <w:tc>
          <w:tcPr>
            <w:tcW w:w="844" w:type="dxa"/>
            <w:vAlign w:val="center"/>
          </w:tcPr>
          <w:p w:rsidR="004B68BF" w:rsidRPr="007617F6" w:rsidRDefault="00CD498E" w:rsidP="007C23B2">
            <w:pPr>
              <w:jc w:val="center"/>
              <w:rPr>
                <w:b/>
              </w:rPr>
            </w:pPr>
            <w:r w:rsidRPr="007617F6">
              <w:rPr>
                <w:b/>
              </w:rPr>
              <w:t>120</w:t>
            </w:r>
          </w:p>
        </w:tc>
        <w:tc>
          <w:tcPr>
            <w:tcW w:w="1394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1402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589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1266" w:type="dxa"/>
          </w:tcPr>
          <w:p w:rsidR="004B68BF" w:rsidRDefault="004B68BF" w:rsidP="001E79DF">
            <w:pPr>
              <w:rPr>
                <w:b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4B68BF" w:rsidRDefault="004B68BF" w:rsidP="001E79DF">
            <w:pPr>
              <w:rPr>
                <w:b/>
              </w:rPr>
            </w:pPr>
          </w:p>
        </w:tc>
      </w:tr>
      <w:tr w:rsidR="00BB76F2" w:rsidTr="007C23B2">
        <w:tc>
          <w:tcPr>
            <w:tcW w:w="8994" w:type="dxa"/>
            <w:gridSpan w:val="5"/>
          </w:tcPr>
          <w:p w:rsidR="00BB76F2" w:rsidRDefault="00BB76F2" w:rsidP="00BB76F2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02" w:type="dxa"/>
          </w:tcPr>
          <w:p w:rsidR="00BB76F2" w:rsidRDefault="00BB76F2" w:rsidP="001E79DF">
            <w:pPr>
              <w:rPr>
                <w:b/>
              </w:rPr>
            </w:pPr>
          </w:p>
        </w:tc>
        <w:tc>
          <w:tcPr>
            <w:tcW w:w="589" w:type="dxa"/>
          </w:tcPr>
          <w:p w:rsidR="00BB76F2" w:rsidRDefault="00BB76F2" w:rsidP="001E79DF">
            <w:pPr>
              <w:rPr>
                <w:b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B76F2" w:rsidRDefault="00BB76F2" w:rsidP="001E79DF">
            <w:pPr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76F2" w:rsidRDefault="00BB76F2" w:rsidP="001E79DF">
            <w:pPr>
              <w:rPr>
                <w:b/>
              </w:rPr>
            </w:pPr>
          </w:p>
        </w:tc>
      </w:tr>
    </w:tbl>
    <w:p w:rsidR="00CD10CE" w:rsidRDefault="00CD10CE" w:rsidP="00CD10CE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Wartość netto: ………………………… zł. …. gr. (słownie: ………………………………………………… ……………. zł. … gr. netto) </w:t>
      </w:r>
    </w:p>
    <w:p w:rsidR="00CD10CE" w:rsidRDefault="00CD10CE" w:rsidP="00CD10CE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 …. %: ……………….… zł. …. gr. (słownie: ………………………………………….……………………………. zł. … gr.)</w:t>
      </w:r>
    </w:p>
    <w:p w:rsidR="00CD10CE" w:rsidRDefault="00CD10CE" w:rsidP="00CD10CE">
      <w:pPr>
        <w:tabs>
          <w:tab w:val="left" w:pos="720"/>
        </w:tabs>
        <w:spacing w:after="120" w:line="360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brutto: …………….………… zł. …. gr. (słownie: ………………………………………………………………. zł. … gr. brutto)</w:t>
      </w:r>
    </w:p>
    <w:p w:rsidR="004B68BF" w:rsidRDefault="004B68BF" w:rsidP="00686CDF">
      <w:pPr>
        <w:rPr>
          <w:b/>
        </w:rPr>
      </w:pPr>
    </w:p>
    <w:p w:rsidR="009611C1" w:rsidRDefault="009611C1" w:rsidP="009611C1">
      <w:pPr>
        <w:spacing w:after="0"/>
        <w:rPr>
          <w:b/>
        </w:rPr>
      </w:pPr>
      <w:r>
        <w:rPr>
          <w:b/>
        </w:rPr>
        <w:t>Wraz z oferta asortymentowo cenową dla części 3 należy złożyć</w:t>
      </w:r>
    </w:p>
    <w:p w:rsidR="009611C1" w:rsidRDefault="009611C1" w:rsidP="009611C1">
      <w:pPr>
        <w:spacing w:after="0"/>
        <w:rPr>
          <w:b/>
        </w:rPr>
      </w:pPr>
      <w:r>
        <w:rPr>
          <w:b/>
        </w:rPr>
        <w:t>- kartę charakterystyki produktów wystawioną przez producenta środków</w:t>
      </w:r>
    </w:p>
    <w:p w:rsidR="009611C1" w:rsidRDefault="009611C1" w:rsidP="009611C1">
      <w:pPr>
        <w:spacing w:after="0"/>
        <w:rPr>
          <w:b/>
        </w:rPr>
      </w:pPr>
      <w:r>
        <w:rPr>
          <w:b/>
        </w:rPr>
        <w:t>- świadectwo jakości zdrowotnej</w:t>
      </w:r>
    </w:p>
    <w:p w:rsidR="009611C1" w:rsidRDefault="009611C1" w:rsidP="00686CDF">
      <w:pPr>
        <w:rPr>
          <w:b/>
        </w:rPr>
      </w:pPr>
    </w:p>
    <w:p w:rsidR="00A804C5" w:rsidRDefault="00A804C5" w:rsidP="00686CDF">
      <w:pPr>
        <w:rPr>
          <w:b/>
        </w:rPr>
      </w:pPr>
    </w:p>
    <w:p w:rsidR="009611C1" w:rsidRDefault="007617F6" w:rsidP="00686CDF">
      <w:pPr>
        <w:rPr>
          <w:b/>
        </w:rPr>
      </w:pPr>
      <w:r>
        <w:rPr>
          <w:b/>
        </w:rPr>
        <w:t>Część 4 – m</w:t>
      </w:r>
      <w:r w:rsidR="009611C1">
        <w:rPr>
          <w:b/>
        </w:rPr>
        <w:t>ateriały i środki do utrzymania czystości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498"/>
        <w:gridCol w:w="681"/>
        <w:gridCol w:w="848"/>
        <w:gridCol w:w="1411"/>
        <w:gridCol w:w="1413"/>
        <w:gridCol w:w="589"/>
        <w:gridCol w:w="1273"/>
        <w:gridCol w:w="2539"/>
      </w:tblGrid>
      <w:tr w:rsidR="009611C1" w:rsidTr="004F2579">
        <w:tc>
          <w:tcPr>
            <w:tcW w:w="534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498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681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48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1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Cena jedn.  netto (zł)</w:t>
            </w:r>
          </w:p>
        </w:tc>
        <w:tc>
          <w:tcPr>
            <w:tcW w:w="141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Wartość netto (zł)</w:t>
            </w:r>
          </w:p>
        </w:tc>
        <w:tc>
          <w:tcPr>
            <w:tcW w:w="58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27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Wartość brutto (zł)</w:t>
            </w:r>
          </w:p>
        </w:tc>
        <w:tc>
          <w:tcPr>
            <w:tcW w:w="253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Producent / nazwa handlowa</w:t>
            </w:r>
          </w:p>
        </w:tc>
      </w:tr>
      <w:tr w:rsidR="009611C1" w:rsidTr="004F2579">
        <w:tc>
          <w:tcPr>
            <w:tcW w:w="534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98" w:type="dxa"/>
            <w:vAlign w:val="center"/>
          </w:tcPr>
          <w:p w:rsidR="009611C1" w:rsidRDefault="00297304" w:rsidP="00297304">
            <w:pPr>
              <w:rPr>
                <w:b/>
              </w:rPr>
            </w:pPr>
            <w:r w:rsidRPr="00297304">
              <w:rPr>
                <w:b/>
              </w:rPr>
              <w:t>Gąbka  kuchenna ze zmywakiem  do szorowania  o wymiarze min. 8x15 pak. po 5szt.</w:t>
            </w:r>
          </w:p>
        </w:tc>
        <w:tc>
          <w:tcPr>
            <w:tcW w:w="681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11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:rsidTr="004F2579">
        <w:tc>
          <w:tcPr>
            <w:tcW w:w="534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8" w:type="dxa"/>
            <w:vAlign w:val="center"/>
          </w:tcPr>
          <w:p w:rsidR="009611C1" w:rsidRDefault="00297304" w:rsidP="00297304">
            <w:pPr>
              <w:tabs>
                <w:tab w:val="left" w:pos="4200"/>
              </w:tabs>
              <w:rPr>
                <w:b/>
              </w:rPr>
            </w:pPr>
            <w:r w:rsidRPr="00297304">
              <w:rPr>
                <w:b/>
              </w:rPr>
              <w:t>Kostka toaletowa w koszyczku</w:t>
            </w:r>
          </w:p>
        </w:tc>
        <w:tc>
          <w:tcPr>
            <w:tcW w:w="681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411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:rsidTr="004F2579">
        <w:tc>
          <w:tcPr>
            <w:tcW w:w="534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98" w:type="dxa"/>
            <w:vAlign w:val="center"/>
          </w:tcPr>
          <w:p w:rsidR="009611C1" w:rsidRDefault="00297304" w:rsidP="00297304">
            <w:pPr>
              <w:rPr>
                <w:b/>
              </w:rPr>
            </w:pPr>
            <w:r w:rsidRPr="00297304">
              <w:rPr>
                <w:b/>
              </w:rPr>
              <w:t>Klipsy do mocowania na stelażu worków na brudna bieliznę</w:t>
            </w:r>
          </w:p>
        </w:tc>
        <w:tc>
          <w:tcPr>
            <w:tcW w:w="681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:rsidTr="004F2579">
        <w:tc>
          <w:tcPr>
            <w:tcW w:w="534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8" w:type="dxa"/>
            <w:vAlign w:val="center"/>
          </w:tcPr>
          <w:p w:rsidR="009611C1" w:rsidRDefault="00297304" w:rsidP="00297304">
            <w:pPr>
              <w:rPr>
                <w:b/>
              </w:rPr>
            </w:pPr>
            <w:r w:rsidRPr="00297304">
              <w:rPr>
                <w:b/>
              </w:rPr>
              <w:t>Krem do rak ochronno-nawilżający zawierający kompleks witamin A i E poprawiając miękkość i elastyczność  naskórka w poj.100-120 ml</w:t>
            </w:r>
          </w:p>
        </w:tc>
        <w:tc>
          <w:tcPr>
            <w:tcW w:w="681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1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:rsidTr="004F2579">
        <w:tc>
          <w:tcPr>
            <w:tcW w:w="534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98" w:type="dxa"/>
            <w:vAlign w:val="center"/>
          </w:tcPr>
          <w:p w:rsidR="009611C1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Mleczko  do zlewu 0,7 l typu Cif, w czterech kompozycjach zapachowych</w:t>
            </w:r>
          </w:p>
        </w:tc>
        <w:tc>
          <w:tcPr>
            <w:tcW w:w="681" w:type="dxa"/>
            <w:vAlign w:val="center"/>
          </w:tcPr>
          <w:p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411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:rsidTr="004F2579">
        <w:tc>
          <w:tcPr>
            <w:tcW w:w="534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98" w:type="dxa"/>
            <w:vAlign w:val="center"/>
          </w:tcPr>
          <w:p w:rsidR="009611C1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 xml:space="preserve">Mydło w płynie o dobrych właściwościach myjąco-pielęgnujących, </w:t>
            </w:r>
            <w:r w:rsidR="007617F6" w:rsidRPr="00CE5965">
              <w:rPr>
                <w:b/>
              </w:rPr>
              <w:t>antybakteryjne, dobrze</w:t>
            </w:r>
            <w:r w:rsidRPr="00CE5965">
              <w:rPr>
                <w:b/>
              </w:rPr>
              <w:t xml:space="preserve"> pieniące się przy niewielkim </w:t>
            </w:r>
            <w:r w:rsidR="007617F6" w:rsidRPr="00CE5965">
              <w:rPr>
                <w:b/>
              </w:rPr>
              <w:t>zużyciu. Powinno</w:t>
            </w:r>
            <w:r w:rsidRPr="00CE5965">
              <w:rPr>
                <w:b/>
              </w:rPr>
              <w:t xml:space="preserve"> zawierać substancje zapobiegające wysuszaniu skóry rąk.</w:t>
            </w:r>
            <w:r w:rsidR="007617F6">
              <w:rPr>
                <w:b/>
              </w:rPr>
              <w:t xml:space="preserve"> </w:t>
            </w:r>
            <w:r w:rsidRPr="00CE5965">
              <w:rPr>
                <w:b/>
              </w:rPr>
              <w:t xml:space="preserve">Konsystencja żelowa(lepka) zapobiegająca wyciekaniu mydła z dozownika , gęstość  </w:t>
            </w:r>
            <w:r w:rsidR="007617F6" w:rsidRPr="00CE5965">
              <w:rPr>
                <w:b/>
              </w:rPr>
              <w:t>względna</w:t>
            </w:r>
            <w:r w:rsidRPr="00CE5965">
              <w:rPr>
                <w:b/>
              </w:rPr>
              <w:t xml:space="preserve">  kg/m3  -1,02 -1,04 op.5 l (</w:t>
            </w:r>
            <w:r w:rsidR="007617F6" w:rsidRPr="00CE5965">
              <w:rPr>
                <w:b/>
              </w:rPr>
              <w:t>załączyć</w:t>
            </w:r>
            <w:r w:rsidRPr="00CE5965">
              <w:rPr>
                <w:b/>
              </w:rPr>
              <w:t xml:space="preserve"> </w:t>
            </w:r>
            <w:r w:rsidR="007617F6" w:rsidRPr="00CE5965">
              <w:rPr>
                <w:b/>
              </w:rPr>
              <w:t>próbkę</w:t>
            </w:r>
            <w:r w:rsidRPr="00CE5965">
              <w:rPr>
                <w:b/>
              </w:rPr>
              <w:t xml:space="preserve"> i atest).</w:t>
            </w:r>
          </w:p>
        </w:tc>
        <w:tc>
          <w:tcPr>
            <w:tcW w:w="681" w:type="dxa"/>
            <w:vAlign w:val="center"/>
          </w:tcPr>
          <w:p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11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:rsidTr="004F2579">
        <w:tc>
          <w:tcPr>
            <w:tcW w:w="534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5498" w:type="dxa"/>
            <w:vAlign w:val="center"/>
          </w:tcPr>
          <w:p w:rsidR="009611C1" w:rsidRDefault="007617F6" w:rsidP="00297304">
            <w:pPr>
              <w:rPr>
                <w:b/>
              </w:rPr>
            </w:pPr>
            <w:r>
              <w:rPr>
                <w:b/>
              </w:rPr>
              <w:t>Kamie</w:t>
            </w:r>
            <w:r w:rsidR="00CE5965" w:rsidRPr="00CE5965">
              <w:rPr>
                <w:b/>
              </w:rPr>
              <w:t>ń i rdza -(</w:t>
            </w:r>
            <w:proofErr w:type="spellStart"/>
            <w:r w:rsidR="00CE5965" w:rsidRPr="00CE5965">
              <w:rPr>
                <w:b/>
              </w:rPr>
              <w:t>odkamieniacz</w:t>
            </w:r>
            <w:proofErr w:type="spellEnd"/>
            <w:r w:rsidR="00CE5965" w:rsidRPr="00CE5965">
              <w:rPr>
                <w:b/>
              </w:rPr>
              <w:t>) do zlewu i sanitariatów 0,5 l żel</w:t>
            </w:r>
          </w:p>
        </w:tc>
        <w:tc>
          <w:tcPr>
            <w:tcW w:w="681" w:type="dxa"/>
            <w:vAlign w:val="center"/>
          </w:tcPr>
          <w:p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1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:rsidTr="004F2579">
        <w:tc>
          <w:tcPr>
            <w:tcW w:w="534" w:type="dxa"/>
            <w:vAlign w:val="center"/>
          </w:tcPr>
          <w:p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98" w:type="dxa"/>
            <w:vAlign w:val="center"/>
          </w:tcPr>
          <w:p w:rsidR="009611C1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Pasta do zlewu 250 g</w:t>
            </w:r>
          </w:p>
        </w:tc>
        <w:tc>
          <w:tcPr>
            <w:tcW w:w="681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848" w:type="dxa"/>
            <w:vAlign w:val="center"/>
          </w:tcPr>
          <w:p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1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98" w:type="dxa"/>
            <w:vAlign w:val="center"/>
          </w:tcPr>
          <w:p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Proszek aktywny do zlewu 500 g</w:t>
            </w:r>
          </w:p>
        </w:tc>
        <w:tc>
          <w:tcPr>
            <w:tcW w:w="681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98" w:type="dxa"/>
            <w:vAlign w:val="center"/>
          </w:tcPr>
          <w:p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 xml:space="preserve">Płyn do mycia naczyń, koncentrat typu Ludwik-posiadający bardzo dobre właściwości myjące oraz wysoka zdolność do emulgowania </w:t>
            </w:r>
            <w:r w:rsidR="007617F6" w:rsidRPr="00CE5965">
              <w:rPr>
                <w:b/>
              </w:rPr>
              <w:t>tłuszczów</w:t>
            </w:r>
            <w:r w:rsidRPr="00CE5965">
              <w:rPr>
                <w:b/>
              </w:rPr>
              <w:t xml:space="preserve">.  Płyn nie pozostawiający zacieków na umytych </w:t>
            </w:r>
            <w:r w:rsidR="007617F6" w:rsidRPr="00CE5965">
              <w:rPr>
                <w:b/>
              </w:rPr>
              <w:t>powierzchniach</w:t>
            </w:r>
            <w:r w:rsidRPr="00CE5965">
              <w:rPr>
                <w:b/>
              </w:rPr>
              <w:t xml:space="preserve">, nadający połysk bez konieczności wycierania do sucha. Dobrze pieniący </w:t>
            </w:r>
            <w:r w:rsidR="007617F6" w:rsidRPr="00CE5965">
              <w:rPr>
                <w:b/>
              </w:rPr>
              <w:t>się</w:t>
            </w:r>
            <w:r w:rsidRPr="00CE5965">
              <w:rPr>
                <w:b/>
              </w:rPr>
              <w:t xml:space="preserve"> koncentrat o przyjemnym zapachu, nie podrażniający  i wysuszający skóry rąk.Opakow.5 l.</w:t>
            </w:r>
          </w:p>
        </w:tc>
        <w:tc>
          <w:tcPr>
            <w:tcW w:w="681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98" w:type="dxa"/>
            <w:vAlign w:val="center"/>
          </w:tcPr>
          <w:p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Pronto do kurzu (aerozol 250-300 ml)</w:t>
            </w:r>
          </w:p>
        </w:tc>
        <w:tc>
          <w:tcPr>
            <w:tcW w:w="681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98" w:type="dxa"/>
            <w:vAlign w:val="center"/>
          </w:tcPr>
          <w:p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Odświeżacz powietrza w aerozolu</w:t>
            </w:r>
          </w:p>
        </w:tc>
        <w:tc>
          <w:tcPr>
            <w:tcW w:w="681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98" w:type="dxa"/>
            <w:vAlign w:val="center"/>
          </w:tcPr>
          <w:p w:rsidR="00297304" w:rsidRDefault="007617F6" w:rsidP="00297304">
            <w:pPr>
              <w:rPr>
                <w:b/>
              </w:rPr>
            </w:pPr>
            <w:r w:rsidRPr="00CE5965">
              <w:rPr>
                <w:b/>
              </w:rPr>
              <w:t>Nabłyszczasz</w:t>
            </w:r>
            <w:r w:rsidR="00CE5965" w:rsidRPr="00CE5965">
              <w:rPr>
                <w:b/>
              </w:rPr>
              <w:t xml:space="preserve"> w płynie do zmywarek , poj. 2,4 l, typu </w:t>
            </w:r>
            <w:proofErr w:type="spellStart"/>
            <w:r w:rsidR="00CE5965" w:rsidRPr="00CE5965">
              <w:rPr>
                <w:b/>
              </w:rPr>
              <w:t>Finsh</w:t>
            </w:r>
            <w:proofErr w:type="spellEnd"/>
          </w:p>
        </w:tc>
        <w:tc>
          <w:tcPr>
            <w:tcW w:w="681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98" w:type="dxa"/>
            <w:vAlign w:val="center"/>
          </w:tcPr>
          <w:p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 xml:space="preserve">Płyn do czyszczenia zmywarki, poj. 250 ml, typu </w:t>
            </w:r>
            <w:proofErr w:type="spellStart"/>
            <w:r w:rsidRPr="00CE5965">
              <w:rPr>
                <w:b/>
              </w:rPr>
              <w:t>finih</w:t>
            </w:r>
            <w:proofErr w:type="spellEnd"/>
          </w:p>
        </w:tc>
        <w:tc>
          <w:tcPr>
            <w:tcW w:w="681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98" w:type="dxa"/>
            <w:vAlign w:val="center"/>
          </w:tcPr>
          <w:p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Rękawice foliowe do wydawania posiłków a x 100</w:t>
            </w:r>
          </w:p>
        </w:tc>
        <w:tc>
          <w:tcPr>
            <w:tcW w:w="681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8" w:type="dxa"/>
            <w:vAlign w:val="center"/>
          </w:tcPr>
          <w:p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Rękawice gospodarcze gumowe M i S</w:t>
            </w:r>
          </w:p>
        </w:tc>
        <w:tc>
          <w:tcPr>
            <w:tcW w:w="681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par</w:t>
            </w:r>
          </w:p>
        </w:tc>
        <w:tc>
          <w:tcPr>
            <w:tcW w:w="848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98" w:type="dxa"/>
            <w:vAlign w:val="center"/>
          </w:tcPr>
          <w:p w:rsidR="00297304" w:rsidRDefault="001A23F8" w:rsidP="00297304">
            <w:pPr>
              <w:rPr>
                <w:b/>
              </w:rPr>
            </w:pPr>
            <w:r w:rsidRPr="001A23F8">
              <w:rPr>
                <w:b/>
              </w:rPr>
              <w:t xml:space="preserve">Sól  typu </w:t>
            </w:r>
            <w:proofErr w:type="spellStart"/>
            <w:r w:rsidRPr="001A23F8">
              <w:rPr>
                <w:b/>
              </w:rPr>
              <w:t>Calgonit</w:t>
            </w:r>
            <w:proofErr w:type="spellEnd"/>
            <w:r w:rsidRPr="001A23F8">
              <w:rPr>
                <w:b/>
              </w:rPr>
              <w:t xml:space="preserve">, </w:t>
            </w:r>
            <w:proofErr w:type="spellStart"/>
            <w:r w:rsidRPr="001A23F8">
              <w:rPr>
                <w:b/>
              </w:rPr>
              <w:t>Finish</w:t>
            </w:r>
            <w:proofErr w:type="spellEnd"/>
            <w:r w:rsidRPr="001A23F8">
              <w:rPr>
                <w:b/>
              </w:rPr>
              <w:t xml:space="preserve">  tabl. X 1,5 kg.</w:t>
            </w:r>
          </w:p>
        </w:tc>
        <w:tc>
          <w:tcPr>
            <w:tcW w:w="681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8" w:type="dxa"/>
            <w:vAlign w:val="center"/>
          </w:tcPr>
          <w:p w:rsidR="00297304" w:rsidRDefault="001A23F8" w:rsidP="00297304">
            <w:pPr>
              <w:rPr>
                <w:b/>
              </w:rPr>
            </w:pPr>
            <w:r w:rsidRPr="001A23F8">
              <w:rPr>
                <w:b/>
              </w:rPr>
              <w:t>Sól do uzdatniania zmywarek w op. 25 kg</w:t>
            </w:r>
          </w:p>
        </w:tc>
        <w:tc>
          <w:tcPr>
            <w:tcW w:w="681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98" w:type="dxa"/>
            <w:vAlign w:val="center"/>
          </w:tcPr>
          <w:p w:rsidR="00297304" w:rsidRDefault="001A23F8" w:rsidP="00297304">
            <w:pPr>
              <w:rPr>
                <w:b/>
              </w:rPr>
            </w:pPr>
            <w:r w:rsidRPr="001A23F8">
              <w:rPr>
                <w:b/>
              </w:rPr>
              <w:t>Sprężynki  maxi (druciaki)</w:t>
            </w:r>
          </w:p>
        </w:tc>
        <w:tc>
          <w:tcPr>
            <w:tcW w:w="681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8" w:type="dxa"/>
            <w:vAlign w:val="center"/>
          </w:tcPr>
          <w:p w:rsidR="00297304" w:rsidRDefault="001A23F8" w:rsidP="00297304">
            <w:pPr>
              <w:rPr>
                <w:b/>
              </w:rPr>
            </w:pPr>
            <w:r w:rsidRPr="001A23F8">
              <w:rPr>
                <w:b/>
              </w:rPr>
              <w:t>Preparat do czyszczenia i konserwacji powierzchni ze stali szlachetnej  odpowiedni do wszystkich powierzchni ze stali nierdzewnej, silnie skoncentrowany, zapewniający ochronę przeciwko  odnawianiu się  zanieczyszczeń, łagodny dla skóry rąk, na bazie niejonowych związków powierzchniowo-czynnych i  węglowodorów, op. min. 0,5 - 700 ml ze spryskiwaczem(dołączyć próbkę)</w:t>
            </w:r>
          </w:p>
        </w:tc>
        <w:tc>
          <w:tcPr>
            <w:tcW w:w="681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98" w:type="dxa"/>
            <w:vAlign w:val="center"/>
          </w:tcPr>
          <w:p w:rsidR="00297304" w:rsidRDefault="007617F6" w:rsidP="00297304">
            <w:pPr>
              <w:rPr>
                <w:b/>
              </w:rPr>
            </w:pPr>
            <w:r w:rsidRPr="001A23F8">
              <w:rPr>
                <w:b/>
              </w:rPr>
              <w:t>Ścierki</w:t>
            </w:r>
            <w:r w:rsidR="001A23F8" w:rsidRPr="001A23F8">
              <w:rPr>
                <w:b/>
              </w:rPr>
              <w:t xml:space="preserve">  z mikrofazy (żółta, zielona, niebieska,   do czyszczenia powierzchni   szkła luster, łazienek oraz pozostałych powierzchni. Nadająca się do czyszczenia na sucho i wilgotno, dobrze wchłaniająca  wodę i brud. Mocna i trwała nadająca się do wielokrotnego użytku. Możliwość prania w pralce w temp ok. 60⁰C. Rozmiar 40x40cm, gęstość min. 220 -300 g/m 2 .(skład  80% poliester, 20% nylon)</w:t>
            </w:r>
            <w:r w:rsidRPr="001A23F8">
              <w:rPr>
                <w:b/>
              </w:rPr>
              <w:t>Ścierki</w:t>
            </w:r>
            <w:r w:rsidR="001A23F8" w:rsidRPr="001A23F8">
              <w:rPr>
                <w:b/>
              </w:rPr>
              <w:t xml:space="preserve">  z mikrofazy (żółta, zielona, </w:t>
            </w:r>
            <w:r w:rsidR="001A23F8" w:rsidRPr="001A23F8">
              <w:rPr>
                <w:b/>
              </w:rPr>
              <w:lastRenderedPageBreak/>
              <w:t>niebieska,   do czyszczenia powierzchni   szkła luster, łazienek oraz pozostałych powierzchni. Nadająca się do czyszczenia na sucho i wilgotno, dobrze wchłaniająca  wodę i brud. Mocna i trwała nadająca się do wielokrotnego użytku. Możliwość prania w pralce w temp ok. 60⁰C. Rozmiar 40x40cm, gęstość min. 220 -300 g/m 2 .(skład  80% poliester, 20% nylon)</w:t>
            </w:r>
            <w:r w:rsidRPr="001A23F8">
              <w:rPr>
                <w:b/>
              </w:rPr>
              <w:t>Ścierki</w:t>
            </w:r>
            <w:r w:rsidR="001A23F8" w:rsidRPr="001A23F8">
              <w:rPr>
                <w:b/>
              </w:rPr>
              <w:t xml:space="preserve">  z mikrofazy (żółta, zielona, niebieska,   do czyszczenia powierzchni   szkła luster, łazienek oraz pozostałych powierzchni. Nadająca się do czyszczenia na sucho i wilgotno, dobrze wchłaniająca  wodę i brud. Mocna i trwała nadająca się do wielokrotnego użytku. Możliwość prania w pralce w temp ok. 60⁰C. Rozmiar 40x40cm, gęstość min. 220 -300 g/m 2 .(skład  80% poliester, 20% nylon)</w:t>
            </w:r>
          </w:p>
        </w:tc>
        <w:tc>
          <w:tcPr>
            <w:tcW w:w="681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op.</w:t>
            </w:r>
          </w:p>
        </w:tc>
        <w:tc>
          <w:tcPr>
            <w:tcW w:w="848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5498" w:type="dxa"/>
            <w:vAlign w:val="center"/>
          </w:tcPr>
          <w:p w:rsidR="00297304" w:rsidRDefault="005E2870" w:rsidP="00297304">
            <w:pPr>
              <w:rPr>
                <w:b/>
              </w:rPr>
            </w:pPr>
            <w:r w:rsidRPr="005E2870">
              <w:rPr>
                <w:b/>
              </w:rPr>
              <w:t>Ścierki uniwersalne, bardzo dobrze chłonące wodę do mycia szyb, naczyń szkła, glazury, mebli, stołów , wykonane z mieszanki wiskozy i poliestru, op. a’10 sztuk, kolor biało-różowy  lub biało-czerwone (nie farbujące)</w:t>
            </w:r>
          </w:p>
        </w:tc>
        <w:tc>
          <w:tcPr>
            <w:tcW w:w="681" w:type="dxa"/>
            <w:vAlign w:val="center"/>
          </w:tcPr>
          <w:p w:rsidR="00297304" w:rsidRDefault="005E2870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5E2870" w:rsidP="0029730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5E2870" w:rsidP="0029730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98" w:type="dxa"/>
            <w:vAlign w:val="center"/>
          </w:tcPr>
          <w:p w:rsidR="00297304" w:rsidRDefault="005E2870" w:rsidP="00297304">
            <w:pPr>
              <w:rPr>
                <w:b/>
              </w:rPr>
            </w:pPr>
            <w:r w:rsidRPr="005E2870">
              <w:rPr>
                <w:b/>
              </w:rPr>
              <w:t>Szczotki  małe do rąk z włosia  nylonu z uchwytem z polipropylenu</w:t>
            </w:r>
          </w:p>
        </w:tc>
        <w:tc>
          <w:tcPr>
            <w:tcW w:w="681" w:type="dxa"/>
            <w:vAlign w:val="center"/>
          </w:tcPr>
          <w:p w:rsidR="00297304" w:rsidRDefault="005E2870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5E2870" w:rsidP="002973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5E2870" w:rsidP="0029730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98" w:type="dxa"/>
            <w:vAlign w:val="center"/>
          </w:tcPr>
          <w:p w:rsidR="00297304" w:rsidRDefault="007E5633" w:rsidP="00297304">
            <w:pPr>
              <w:rPr>
                <w:b/>
              </w:rPr>
            </w:pPr>
            <w:r w:rsidRPr="007E5633">
              <w:rPr>
                <w:b/>
              </w:rPr>
              <w:t xml:space="preserve">Szczotka do WC z pojemnikiem na płyn  </w:t>
            </w:r>
            <w:proofErr w:type="spellStart"/>
            <w:r w:rsidRPr="007E5633">
              <w:rPr>
                <w:b/>
              </w:rPr>
              <w:t>dezynf</w:t>
            </w:r>
            <w:proofErr w:type="spellEnd"/>
            <w:r w:rsidRPr="007E5633">
              <w:rPr>
                <w:b/>
              </w:rPr>
              <w:t>.</w:t>
            </w:r>
          </w:p>
        </w:tc>
        <w:tc>
          <w:tcPr>
            <w:tcW w:w="681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8" w:type="dxa"/>
            <w:vAlign w:val="center"/>
          </w:tcPr>
          <w:p w:rsidR="00297304" w:rsidRDefault="007E5633" w:rsidP="00297304">
            <w:pPr>
              <w:rPr>
                <w:b/>
              </w:rPr>
            </w:pPr>
            <w:r w:rsidRPr="007E5633">
              <w:rPr>
                <w:b/>
              </w:rPr>
              <w:t>Szczotka zmiotka (leniuch) w komplecie  z szufelka z gumowym brzegiem lub każda rzecz  oddzielnie</w:t>
            </w:r>
          </w:p>
        </w:tc>
        <w:tc>
          <w:tcPr>
            <w:tcW w:w="681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kpl</w:t>
            </w:r>
            <w:proofErr w:type="spellEnd"/>
          </w:p>
        </w:tc>
        <w:tc>
          <w:tcPr>
            <w:tcW w:w="848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98" w:type="dxa"/>
            <w:vAlign w:val="center"/>
          </w:tcPr>
          <w:p w:rsidR="00297304" w:rsidRDefault="007E5633" w:rsidP="00297304">
            <w:pPr>
              <w:rPr>
                <w:b/>
              </w:rPr>
            </w:pPr>
            <w:r w:rsidRPr="007E5633">
              <w:rPr>
                <w:b/>
              </w:rPr>
              <w:t>Szczotka do zamiatania z włosia mieszanego roz.min40 cm dług. + kij z gwintem do wkręcania.</w:t>
            </w:r>
          </w:p>
        </w:tc>
        <w:tc>
          <w:tcPr>
            <w:tcW w:w="681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98" w:type="dxa"/>
            <w:vAlign w:val="center"/>
          </w:tcPr>
          <w:p w:rsidR="00297304" w:rsidRDefault="007E5633" w:rsidP="00297304">
            <w:pPr>
              <w:rPr>
                <w:b/>
              </w:rPr>
            </w:pPr>
            <w:r w:rsidRPr="007E5633">
              <w:rPr>
                <w:b/>
              </w:rPr>
              <w:t>Płyn do WC 0,7 l, na bazie kwasu fosforowego, typu Tytan</w:t>
            </w:r>
          </w:p>
        </w:tc>
        <w:tc>
          <w:tcPr>
            <w:tcW w:w="681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98" w:type="dxa"/>
            <w:vAlign w:val="center"/>
          </w:tcPr>
          <w:p w:rsidR="00297304" w:rsidRDefault="007E5633" w:rsidP="00297304">
            <w:pPr>
              <w:rPr>
                <w:b/>
              </w:rPr>
            </w:pPr>
            <w:proofErr w:type="spellStart"/>
            <w:r w:rsidRPr="007E5633">
              <w:rPr>
                <w:b/>
              </w:rPr>
              <w:t>Oka</w:t>
            </w:r>
            <w:r>
              <w:rPr>
                <w:b/>
              </w:rPr>
              <w:t>mieniac</w:t>
            </w:r>
            <w:r w:rsidRPr="007E5633">
              <w:rPr>
                <w:b/>
              </w:rPr>
              <w:t>z</w:t>
            </w:r>
            <w:proofErr w:type="spellEnd"/>
            <w:r w:rsidRPr="007E5633">
              <w:rPr>
                <w:b/>
              </w:rPr>
              <w:t xml:space="preserve"> do czajników  i naczyń kuchennych 150 g</w:t>
            </w:r>
          </w:p>
        </w:tc>
        <w:tc>
          <w:tcPr>
            <w:tcW w:w="681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98" w:type="dxa"/>
            <w:vAlign w:val="center"/>
          </w:tcPr>
          <w:p w:rsidR="00297304" w:rsidRDefault="007E5633" w:rsidP="00297304">
            <w:pPr>
              <w:rPr>
                <w:b/>
              </w:rPr>
            </w:pPr>
            <w:proofErr w:type="spellStart"/>
            <w:r w:rsidRPr="007E5633">
              <w:rPr>
                <w:b/>
              </w:rPr>
              <w:t>Udrażniacz</w:t>
            </w:r>
            <w:proofErr w:type="spellEnd"/>
            <w:r w:rsidRPr="007E5633">
              <w:rPr>
                <w:b/>
              </w:rPr>
              <w:t xml:space="preserve"> do rur w granulkach /450 -500 g</w:t>
            </w:r>
          </w:p>
        </w:tc>
        <w:tc>
          <w:tcPr>
            <w:tcW w:w="681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7E5633" w:rsidP="007E563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98" w:type="dxa"/>
            <w:vAlign w:val="center"/>
          </w:tcPr>
          <w:p w:rsidR="00297304" w:rsidRDefault="007E5633" w:rsidP="00297304">
            <w:pPr>
              <w:rPr>
                <w:b/>
              </w:rPr>
            </w:pPr>
            <w:r>
              <w:rPr>
                <w:b/>
              </w:rPr>
              <w:t>Szczotka do grzejników</w:t>
            </w:r>
          </w:p>
        </w:tc>
        <w:tc>
          <w:tcPr>
            <w:tcW w:w="681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98" w:type="dxa"/>
            <w:vAlign w:val="center"/>
          </w:tcPr>
          <w:p w:rsidR="00297304" w:rsidRDefault="007E5633" w:rsidP="00297304">
            <w:pPr>
              <w:rPr>
                <w:b/>
              </w:rPr>
            </w:pPr>
            <w:r w:rsidRPr="007E5633">
              <w:rPr>
                <w:b/>
              </w:rPr>
              <w:t>Worki foliowe dobrze perforowane na spawie 60 l w op.50 szt.  gr 0,04 mm niebieska folia polietylenowa LDPE</w:t>
            </w:r>
          </w:p>
        </w:tc>
        <w:tc>
          <w:tcPr>
            <w:tcW w:w="681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8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498" w:type="dxa"/>
            <w:vAlign w:val="center"/>
          </w:tcPr>
          <w:p w:rsidR="00297304" w:rsidRDefault="007E5633" w:rsidP="00297304">
            <w:pPr>
              <w:rPr>
                <w:b/>
              </w:rPr>
            </w:pPr>
            <w:r w:rsidRPr="007E5633">
              <w:rPr>
                <w:b/>
              </w:rPr>
              <w:t>Worki foliowe dobrze perforowane na spawie 35 l w op. 50 szt.  gr 0,04 mm niebieska folia polietylenowa LDPE</w:t>
            </w:r>
          </w:p>
        </w:tc>
        <w:tc>
          <w:tcPr>
            <w:tcW w:w="681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8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Worki foliowe dobrze perforowane na spawie 35l w op. 50 szt.  gr 0,04 mm czerwona folia polietylenowa LDPE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Worki foliowe dobrze perforowane na spawie 60 l w op.50szt.  gr 0,04 mm czerwona folia polietylenowa LDPE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 xml:space="preserve">Worki foliowe dobrze perforowane na spawie 120 l w op.25szt.  gr 0,04 mm czarna folia polietylenowa </w:t>
            </w:r>
            <w:proofErr w:type="spellStart"/>
            <w:r w:rsidRPr="00D1570D">
              <w:rPr>
                <w:b/>
              </w:rPr>
              <w:t>LDPEWorki</w:t>
            </w:r>
            <w:proofErr w:type="spellEnd"/>
            <w:r w:rsidRPr="00D1570D">
              <w:rPr>
                <w:b/>
              </w:rPr>
              <w:t xml:space="preserve"> foliowe dobrze perforowane na spawie 120 l w op.25szt.  gr 0,04 mm czarna folia polietylenowa LDPE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 xml:space="preserve">Worki foliowe dobrze perforowane na spawie 120l  l w op.25szt.  gr 0,04 mm niebieska folia polietylenowa </w:t>
            </w:r>
            <w:proofErr w:type="spellStart"/>
            <w:r w:rsidRPr="00D1570D">
              <w:rPr>
                <w:b/>
              </w:rPr>
              <w:t>LDPEWorki</w:t>
            </w:r>
            <w:proofErr w:type="spellEnd"/>
            <w:r w:rsidRPr="00D1570D">
              <w:rPr>
                <w:b/>
              </w:rPr>
              <w:t xml:space="preserve"> foliowe dobrze perforowane na spawie 120l  l w op.25szt.  gr 0,04 mm niebieska folia polietylenowa LDPE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 xml:space="preserve">Worki foliowe dobrze perforowane na spawie 120l  l w op.25szt.  gr 0,04 mm czerwona folia polietylenowa </w:t>
            </w:r>
            <w:proofErr w:type="spellStart"/>
            <w:r w:rsidRPr="00D1570D">
              <w:rPr>
                <w:b/>
              </w:rPr>
              <w:t>LDPEWorki</w:t>
            </w:r>
            <w:proofErr w:type="spellEnd"/>
            <w:r w:rsidRPr="00D1570D">
              <w:rPr>
                <w:b/>
              </w:rPr>
              <w:t xml:space="preserve"> foliowe dobrze perforowane na spawie 120l  l w op.25szt.  gr 0,04 mm czerwona folia polietylenowa LDPE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Zasłony prysznicowe - PCV, wym. 220x170 cm (+/- 5cm)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Mata antypoślizgowa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Cerata  90 x 130 cm kolor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Kubki jednorazowe standard, a x 100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Kubki jednorazowe 300 ml, a x 100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Pojemnik plastikowy, z pokrywą i uchwytami, do sterylizacji, wymiary szer.25cm, dł.35cm,wys.20cm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Fartuchy foliowe, a x 100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Łyżeczki  jednorazowe, plastikowe a x 100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Łyżki jednorazowe, plastikowe a x 100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Widelce jednorazowe, plastikowe, a x 100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Noże jednorazowe, plastikowe, a x 100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Flaczarki plastikowe 500 ml  a x 100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Talerze jedn. deserowe  plast. płytkie min. 22 cm ax100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D1570D" w:rsidTr="004F2579">
        <w:tc>
          <w:tcPr>
            <w:tcW w:w="534" w:type="dxa"/>
            <w:vAlign w:val="center"/>
          </w:tcPr>
          <w:p w:rsidR="00D1570D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98" w:type="dxa"/>
            <w:vAlign w:val="center"/>
          </w:tcPr>
          <w:p w:rsidR="00D1570D" w:rsidRPr="00D1570D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 xml:space="preserve">Filtr do wody wkłady prostokątne 200 ml typu </w:t>
            </w:r>
            <w:proofErr w:type="spellStart"/>
            <w:r w:rsidRPr="00D1570D">
              <w:rPr>
                <w:b/>
              </w:rPr>
              <w:t>Dafi</w:t>
            </w:r>
            <w:proofErr w:type="spellEnd"/>
          </w:p>
        </w:tc>
        <w:tc>
          <w:tcPr>
            <w:tcW w:w="681" w:type="dxa"/>
            <w:vAlign w:val="center"/>
          </w:tcPr>
          <w:p w:rsidR="00D1570D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D1570D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:rsidR="00D1570D" w:rsidRDefault="00D1570D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D1570D" w:rsidRDefault="00D1570D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D1570D" w:rsidRDefault="00D1570D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D1570D" w:rsidRDefault="00D1570D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D1570D" w:rsidRDefault="00D1570D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 xml:space="preserve">Kapsułki do prania kolor-typu </w:t>
            </w:r>
            <w:proofErr w:type="spellStart"/>
            <w:r w:rsidRPr="00D1570D">
              <w:rPr>
                <w:b/>
              </w:rPr>
              <w:t>vizir</w:t>
            </w:r>
            <w:proofErr w:type="spellEnd"/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98" w:type="dxa"/>
            <w:vAlign w:val="center"/>
          </w:tcPr>
          <w:p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płyn do płukania tkanin poj. 2l</w:t>
            </w:r>
          </w:p>
        </w:tc>
        <w:tc>
          <w:tcPr>
            <w:tcW w:w="681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98" w:type="dxa"/>
            <w:vAlign w:val="center"/>
          </w:tcPr>
          <w:p w:rsidR="00297304" w:rsidRDefault="004F2579" w:rsidP="00297304">
            <w:pPr>
              <w:rPr>
                <w:b/>
              </w:rPr>
            </w:pPr>
            <w:r w:rsidRPr="004F2579">
              <w:rPr>
                <w:b/>
              </w:rPr>
              <w:t xml:space="preserve">Menu </w:t>
            </w:r>
            <w:proofErr w:type="spellStart"/>
            <w:r w:rsidRPr="004F2579">
              <w:rPr>
                <w:b/>
              </w:rPr>
              <w:t>box</w:t>
            </w:r>
            <w:proofErr w:type="spellEnd"/>
            <w:r w:rsidRPr="004F2579">
              <w:rPr>
                <w:b/>
              </w:rPr>
              <w:t xml:space="preserve"> obiadowy styropianowy dwudzielny a125szt</w:t>
            </w:r>
          </w:p>
        </w:tc>
        <w:tc>
          <w:tcPr>
            <w:tcW w:w="681" w:type="dxa"/>
            <w:vAlign w:val="center"/>
          </w:tcPr>
          <w:p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98" w:type="dxa"/>
            <w:vAlign w:val="center"/>
          </w:tcPr>
          <w:p w:rsidR="00297304" w:rsidRDefault="004F2579" w:rsidP="00297304">
            <w:pPr>
              <w:rPr>
                <w:b/>
              </w:rPr>
            </w:pPr>
            <w:r w:rsidRPr="004F2579">
              <w:rPr>
                <w:b/>
              </w:rPr>
              <w:t>Pojemnik styropianowy 460ml a25</w:t>
            </w:r>
          </w:p>
        </w:tc>
        <w:tc>
          <w:tcPr>
            <w:tcW w:w="681" w:type="dxa"/>
            <w:vAlign w:val="center"/>
          </w:tcPr>
          <w:p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5498" w:type="dxa"/>
            <w:vAlign w:val="center"/>
          </w:tcPr>
          <w:p w:rsidR="00297304" w:rsidRDefault="004F2579" w:rsidP="00297304">
            <w:pPr>
              <w:rPr>
                <w:b/>
              </w:rPr>
            </w:pPr>
            <w:r w:rsidRPr="004F2579">
              <w:rPr>
                <w:b/>
              </w:rPr>
              <w:t>Dekiel mleczny do pojemnika 460ml A50</w:t>
            </w:r>
          </w:p>
        </w:tc>
        <w:tc>
          <w:tcPr>
            <w:tcW w:w="681" w:type="dxa"/>
            <w:vAlign w:val="center"/>
          </w:tcPr>
          <w:p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:rsidTr="004F2579">
        <w:tc>
          <w:tcPr>
            <w:tcW w:w="534" w:type="dxa"/>
            <w:vAlign w:val="center"/>
          </w:tcPr>
          <w:p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98" w:type="dxa"/>
            <w:vAlign w:val="center"/>
          </w:tcPr>
          <w:p w:rsidR="00297304" w:rsidRDefault="004F2579" w:rsidP="00297304">
            <w:pPr>
              <w:rPr>
                <w:b/>
              </w:rPr>
            </w:pPr>
            <w:r w:rsidRPr="004F2579">
              <w:rPr>
                <w:b/>
              </w:rPr>
              <w:t xml:space="preserve">Reklamówka 25x45 </w:t>
            </w:r>
            <w:proofErr w:type="spellStart"/>
            <w:r w:rsidRPr="004F2579">
              <w:rPr>
                <w:b/>
              </w:rPr>
              <w:t>hdpe</w:t>
            </w:r>
            <w:proofErr w:type="spellEnd"/>
            <w:r w:rsidRPr="004F2579">
              <w:rPr>
                <w:b/>
              </w:rPr>
              <w:t xml:space="preserve"> 18 mikronów a100</w:t>
            </w:r>
          </w:p>
        </w:tc>
        <w:tc>
          <w:tcPr>
            <w:tcW w:w="681" w:type="dxa"/>
            <w:vAlign w:val="center"/>
          </w:tcPr>
          <w:p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4F2579" w:rsidTr="004F2579">
        <w:tc>
          <w:tcPr>
            <w:tcW w:w="8972" w:type="dxa"/>
            <w:gridSpan w:val="5"/>
            <w:vAlign w:val="center"/>
          </w:tcPr>
          <w:p w:rsidR="004F2579" w:rsidRDefault="004F2579" w:rsidP="004F2579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3" w:type="dxa"/>
            <w:vAlign w:val="center"/>
          </w:tcPr>
          <w:p w:rsidR="004F2579" w:rsidRDefault="004F2579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4F2579" w:rsidRDefault="004F2579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4F2579" w:rsidRDefault="004F2579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2579" w:rsidRDefault="004F2579" w:rsidP="00297304">
            <w:pPr>
              <w:jc w:val="center"/>
              <w:rPr>
                <w:b/>
              </w:rPr>
            </w:pPr>
          </w:p>
        </w:tc>
      </w:tr>
    </w:tbl>
    <w:p w:rsidR="009611C1" w:rsidRDefault="009611C1" w:rsidP="00686CDF">
      <w:pPr>
        <w:rPr>
          <w:b/>
        </w:rPr>
      </w:pPr>
    </w:p>
    <w:p w:rsidR="00CD10CE" w:rsidRDefault="00A804C5" w:rsidP="00A804C5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Wartość netto: ………………………… zł. …. gr. (słownie: ………………………………………………… ……………. zł. … gr. netto) </w:t>
      </w:r>
    </w:p>
    <w:p w:rsidR="00CD10CE" w:rsidRDefault="00A804C5" w:rsidP="00A804C5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 …. %: ……………….… zł. …. gr. (słownie: ………………………………………….……………………………. zł. … gr.)</w:t>
      </w:r>
    </w:p>
    <w:p w:rsidR="00A804C5" w:rsidRDefault="00CD10CE" w:rsidP="00A804C5">
      <w:pPr>
        <w:tabs>
          <w:tab w:val="left" w:pos="720"/>
        </w:tabs>
        <w:spacing w:after="120" w:line="360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brutto: …………….………… zł. …. gr. (słownie: ………………………………………………………………. zł. … gr. brutto)</w:t>
      </w:r>
    </w:p>
    <w:p w:rsidR="00A804C5" w:rsidRDefault="00A804C5" w:rsidP="00686CDF">
      <w:pPr>
        <w:rPr>
          <w:b/>
        </w:rPr>
      </w:pPr>
    </w:p>
    <w:p w:rsidR="00A804C5" w:rsidRDefault="00A804C5" w:rsidP="00686CDF">
      <w:pPr>
        <w:rPr>
          <w:b/>
        </w:rPr>
      </w:pPr>
    </w:p>
    <w:p w:rsidR="00A804C5" w:rsidRDefault="00A804C5" w:rsidP="00686CDF">
      <w:pPr>
        <w:rPr>
          <w:b/>
        </w:rPr>
      </w:pPr>
    </w:p>
    <w:p w:rsidR="00A804C5" w:rsidRDefault="00A804C5" w:rsidP="00A804C5">
      <w:pPr>
        <w:tabs>
          <w:tab w:val="left" w:pos="720"/>
        </w:tabs>
        <w:spacing w:after="120" w:line="360" w:lineRule="auto"/>
        <w:rPr>
          <w:sz w:val="20"/>
          <w:szCs w:val="20"/>
        </w:rPr>
      </w:pPr>
    </w:p>
    <w:p w:rsidR="00A804C5" w:rsidRDefault="00A804C5" w:rsidP="00A804C5">
      <w:pPr>
        <w:spacing w:after="0"/>
        <w:jc w:val="both"/>
        <w:rPr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……………………………………………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                        ……………………………………………………….</w:t>
      </w:r>
    </w:p>
    <w:p w:rsidR="00A804C5" w:rsidRDefault="00A804C5" w:rsidP="00A804C5">
      <w:pPr>
        <w:spacing w:after="0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       (miejscowość, data)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(podpis osoby upoważnionej)</w:t>
      </w:r>
    </w:p>
    <w:p w:rsidR="00A804C5" w:rsidRPr="00686CDF" w:rsidRDefault="00A804C5" w:rsidP="00686CDF">
      <w:pPr>
        <w:rPr>
          <w:b/>
        </w:rPr>
      </w:pPr>
    </w:p>
    <w:sectPr w:rsidR="00A804C5" w:rsidRPr="00686CDF" w:rsidSect="00686CD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88"/>
    <w:rsid w:val="001A23F8"/>
    <w:rsid w:val="00297304"/>
    <w:rsid w:val="00354E0B"/>
    <w:rsid w:val="004B68BF"/>
    <w:rsid w:val="004C52C3"/>
    <w:rsid w:val="004F2579"/>
    <w:rsid w:val="005E2870"/>
    <w:rsid w:val="00686CDF"/>
    <w:rsid w:val="007617F6"/>
    <w:rsid w:val="007C23B2"/>
    <w:rsid w:val="007E5633"/>
    <w:rsid w:val="008F2488"/>
    <w:rsid w:val="009611C1"/>
    <w:rsid w:val="00981676"/>
    <w:rsid w:val="00A804C5"/>
    <w:rsid w:val="00A8627F"/>
    <w:rsid w:val="00BB76F2"/>
    <w:rsid w:val="00C05BF3"/>
    <w:rsid w:val="00CD10CE"/>
    <w:rsid w:val="00CD498E"/>
    <w:rsid w:val="00CE5965"/>
    <w:rsid w:val="00D1570D"/>
    <w:rsid w:val="00E47EAE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1929</Words>
  <Characters>11578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17</cp:revision>
  <dcterms:created xsi:type="dcterms:W3CDTF">2022-05-09T08:32:00Z</dcterms:created>
  <dcterms:modified xsi:type="dcterms:W3CDTF">2022-05-10T06:41:00Z</dcterms:modified>
</cp:coreProperties>
</file>