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60B" w:rsidRPr="003C45CF" w:rsidRDefault="00D821EF" w:rsidP="00EC54FF">
      <w:pPr>
        <w:jc w:val="right"/>
        <w:rPr>
          <w:rFonts w:ascii="Arial" w:hAnsi="Arial" w:cs="Arial"/>
          <w:sz w:val="28"/>
          <w:szCs w:val="28"/>
        </w:rPr>
      </w:pPr>
      <w:r w:rsidRPr="003C45CF">
        <w:rPr>
          <w:rFonts w:ascii="Arial" w:hAnsi="Arial" w:cs="Arial"/>
          <w:sz w:val="28"/>
          <w:szCs w:val="28"/>
        </w:rPr>
        <w:t xml:space="preserve">Załącznik </w:t>
      </w:r>
      <w:r w:rsidR="00EC54FF">
        <w:rPr>
          <w:rFonts w:ascii="Arial" w:hAnsi="Arial" w:cs="Arial"/>
          <w:sz w:val="28"/>
          <w:szCs w:val="28"/>
        </w:rPr>
        <w:t>nr 1.</w:t>
      </w:r>
      <w:r w:rsidR="00C5763D">
        <w:rPr>
          <w:rFonts w:ascii="Arial" w:hAnsi="Arial" w:cs="Arial"/>
          <w:sz w:val="28"/>
          <w:szCs w:val="28"/>
        </w:rPr>
        <w:t>1</w:t>
      </w:r>
    </w:p>
    <w:p w:rsidR="00C86EA0" w:rsidRDefault="00EC54FF" w:rsidP="00C86EA0">
      <w:pPr>
        <w:pStyle w:val="Nagwek3"/>
        <w:tabs>
          <w:tab w:val="num" w:pos="0"/>
          <w:tab w:val="right" w:leader="dot" w:pos="9638"/>
        </w:tabs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Część</w:t>
      </w:r>
      <w:r w:rsidR="00C86EA0" w:rsidRPr="00C86EA0">
        <w:rPr>
          <w:rFonts w:ascii="Arial" w:hAnsi="Arial" w:cs="Arial"/>
          <w:sz w:val="28"/>
          <w:szCs w:val="28"/>
        </w:rPr>
        <w:t xml:space="preserve"> </w:t>
      </w:r>
      <w:r w:rsidR="00C5763D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C86EA0" w:rsidRPr="00C86EA0">
        <w:rPr>
          <w:rFonts w:ascii="Arial" w:hAnsi="Arial" w:cs="Arial"/>
          <w:sz w:val="28"/>
          <w:szCs w:val="28"/>
        </w:rPr>
        <w:t xml:space="preserve">. </w:t>
      </w:r>
      <w:r w:rsidR="00C86EA0">
        <w:rPr>
          <w:rFonts w:ascii="Arial" w:hAnsi="Arial" w:cs="Arial"/>
          <w:sz w:val="28"/>
          <w:szCs w:val="28"/>
        </w:rPr>
        <w:t>Zasilacz awaryjny</w:t>
      </w:r>
      <w:r w:rsidR="00C86EA0" w:rsidRPr="0054031B">
        <w:rPr>
          <w:rFonts w:ascii="Arial" w:hAnsi="Arial" w:cs="Arial"/>
          <w:b w:val="0"/>
          <w:sz w:val="28"/>
          <w:szCs w:val="28"/>
        </w:rPr>
        <w:t xml:space="preserve"> – </w:t>
      </w:r>
      <w:r w:rsidR="00C62DEE">
        <w:rPr>
          <w:rFonts w:ascii="Arial" w:hAnsi="Arial" w:cs="Arial"/>
          <w:b w:val="0"/>
          <w:sz w:val="28"/>
          <w:szCs w:val="28"/>
        </w:rPr>
        <w:t>2</w:t>
      </w:r>
      <w:r w:rsidR="00C86EA0" w:rsidRPr="0054031B">
        <w:rPr>
          <w:rFonts w:ascii="Arial" w:hAnsi="Arial" w:cs="Arial"/>
          <w:b w:val="0"/>
          <w:sz w:val="28"/>
          <w:szCs w:val="28"/>
        </w:rPr>
        <w:t xml:space="preserve"> szt</w:t>
      </w:r>
      <w:r w:rsidR="00C86EA0">
        <w:rPr>
          <w:rFonts w:ascii="Arial" w:hAnsi="Arial" w:cs="Arial"/>
          <w:b w:val="0"/>
          <w:sz w:val="28"/>
          <w:szCs w:val="28"/>
        </w:rPr>
        <w:t>uki</w:t>
      </w:r>
    </w:p>
    <w:p w:rsidR="00C86EA0" w:rsidRPr="0054031B" w:rsidRDefault="00C86EA0" w:rsidP="002D7AC7">
      <w:pPr>
        <w:tabs>
          <w:tab w:val="right" w:leader="dot" w:pos="9638"/>
        </w:tabs>
        <w:spacing w:after="240"/>
        <w:ind w:left="1418"/>
        <w:rPr>
          <w:rFonts w:ascii="Arial" w:hAnsi="Arial" w:cs="Arial"/>
          <w:sz w:val="28"/>
          <w:szCs w:val="28"/>
        </w:rPr>
      </w:pPr>
      <w:r w:rsidRPr="0054031B">
        <w:rPr>
          <w:rFonts w:ascii="Arial" w:hAnsi="Arial" w:cs="Arial"/>
          <w:sz w:val="28"/>
          <w:szCs w:val="28"/>
        </w:rPr>
        <w:t>podać producenta i typ, model</w:t>
      </w:r>
      <w:r w:rsidRPr="0054031B">
        <w:rPr>
          <w:rFonts w:ascii="Arial" w:hAnsi="Arial" w:cs="Arial"/>
          <w:sz w:val="28"/>
          <w:szCs w:val="28"/>
        </w:rPr>
        <w:tab/>
      </w:r>
    </w:p>
    <w:tbl>
      <w:tblPr>
        <w:tblStyle w:val="Tabela-Siatka"/>
        <w:tblW w:w="10802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sprzętu komputerowego"/>
      </w:tblPr>
      <w:tblGrid>
        <w:gridCol w:w="450"/>
        <w:gridCol w:w="3520"/>
        <w:gridCol w:w="3686"/>
        <w:gridCol w:w="3146"/>
      </w:tblGrid>
      <w:tr w:rsidR="00A94D8C" w:rsidRPr="00CA5EA1" w:rsidTr="00E92556"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A94D8C" w:rsidRDefault="00A94D8C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  <w:vAlign w:val="center"/>
          </w:tcPr>
          <w:p w:rsidR="00A94D8C" w:rsidRDefault="00A94D8C" w:rsidP="00861C7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Nazwa komponentu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A94D8C" w:rsidRDefault="00A94D8C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Wymagane minimalne parametry techniczne 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  <w:vAlign w:val="center"/>
          </w:tcPr>
          <w:p w:rsidR="00DD2683" w:rsidRDefault="00A94D8C" w:rsidP="00E92556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Parametry oferowanego</w:t>
            </w:r>
            <w:r w:rsidR="00611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D8C" w:rsidRDefault="00A94D8C" w:rsidP="00E92556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sprzętu (nazwa producenta, typ, model)</w:t>
            </w: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Topologia</w:t>
            </w:r>
            <w:proofErr w:type="spellEnd"/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 Line-Interactive AVR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Moc wyjściowa pozorna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minimum 1000VA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Moc wyjściowa czynna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minimum 600W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Liczba faz napięcia (we/wy)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1 / 1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Znamionowe napięcie wejściowe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~ 230V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Znamionowe napięcie wyjściowe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~ 230V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Zakres napięcia wejściowego (wartości skuteczne) i tolerancja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tabs>
                <w:tab w:val="left" w:pos="9182"/>
              </w:tabs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minimum ~ 168 ÷ 264 V ± 2 %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Częstotliwość znamionowa napięcia wejściowego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ind w:right="-57"/>
            </w:pPr>
            <w:r>
              <w:rPr>
                <w:rFonts w:ascii="Arial" w:hAnsi="Arial" w:cs="Arial"/>
                <w:sz w:val="22"/>
                <w:szCs w:val="22"/>
              </w:rPr>
              <w:t>Zakres częstotliwości wejściowej i</w:t>
            </w:r>
            <w:r w:rsidR="0025607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tolerancja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ind w:right="-57"/>
            </w:pPr>
            <w:r>
              <w:rPr>
                <w:rFonts w:ascii="Arial" w:hAnsi="Arial" w:cs="Arial"/>
                <w:sz w:val="22"/>
                <w:szCs w:val="22"/>
              </w:rPr>
              <w:t xml:space="preserve">minimum 45 ÷ 55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±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ind w:right="-57"/>
            </w:pPr>
            <w:r>
              <w:rPr>
                <w:rFonts w:ascii="Arial" w:hAnsi="Arial" w:cs="Arial"/>
                <w:sz w:val="22"/>
                <w:szCs w:val="22"/>
              </w:rPr>
              <w:t>Rodzaj akumulatora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minimum 2 x 12V/7Ah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Kształt napięcia wyjściowego przy pracy: rezerwowej / sieciowej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256074">
            <w:pPr>
              <w:tabs>
                <w:tab w:val="left" w:pos="9182"/>
              </w:tabs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Schodkowa aproksymacja sinusoidy / Tak jak na wejściu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P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Czas reakcji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typowy 2-6 ms (maksymalny 10</w:t>
            </w:r>
            <w:r w:rsidR="00E9255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ms)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Temperatury pracy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256074">
            <w:pPr>
              <w:pStyle w:val="Zawartotabeli"/>
              <w:snapToGrid w:val="0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minimum w zakresie 0 do +40ºC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P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ind w:right="-57"/>
            </w:pPr>
            <w:r>
              <w:rPr>
                <w:rFonts w:ascii="Arial" w:hAnsi="Arial" w:cs="Arial"/>
                <w:sz w:val="22"/>
                <w:szCs w:val="22"/>
              </w:rPr>
              <w:t>Zastosowane zabezpieczenia elektroniczne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przeciwprzepięciowe, przed przegrzaniem, przed nadmiernym rozładowaniem, przed przeładowaniem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P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Panel LCD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ciągły monitoring napięcia wejściowego / wyjściowego, poziomu naładowania baterii oraz obciążenia zasilacza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Pr="00CA5EA1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Gniazda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minimum 2x PN-E-93201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Schuko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P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074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Komunikacja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USB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56074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Certyfikaty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 xml:space="preserve">CE,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RoHS</w:t>
            </w:r>
            <w:proofErr w:type="spellEnd"/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56074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Sygnalizacja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akustyczno-optyczna; dioda LED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56074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Oprogramowanie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dedykowane w języku polskim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56074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minimum 24 miesiące (gwarancja producenta)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256074" w:rsidRPr="00A94D8C" w:rsidRDefault="00256074" w:rsidP="0025607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3813" w:rsidRPr="00C03CDA" w:rsidRDefault="006F3813" w:rsidP="006F3813">
      <w:pPr>
        <w:pStyle w:val="Akapitzlist"/>
        <w:tabs>
          <w:tab w:val="right" w:leader="dot" w:pos="2835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 xml:space="preserve">miejscowość, dnia: </w:t>
      </w:r>
      <w:r w:rsidRPr="00C03CDA">
        <w:rPr>
          <w:rFonts w:asciiTheme="minorHAnsi" w:hAnsiTheme="minorHAnsi" w:cstheme="minorHAnsi"/>
          <w:szCs w:val="24"/>
        </w:rPr>
        <w:tab/>
      </w:r>
      <w:r w:rsidRPr="00C03CDA">
        <w:rPr>
          <w:rFonts w:asciiTheme="minorHAnsi" w:hAnsiTheme="minorHAnsi" w:cstheme="minorHAnsi"/>
          <w:szCs w:val="24"/>
        </w:rPr>
        <w:tab/>
      </w:r>
    </w:p>
    <w:p w:rsidR="006F3813" w:rsidRPr="00C03CDA" w:rsidRDefault="006F3813" w:rsidP="006F3813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ab/>
        <w:t xml:space="preserve"> </w:t>
      </w:r>
    </w:p>
    <w:p w:rsidR="006F3813" w:rsidRPr="006F3813" w:rsidRDefault="006F3813" w:rsidP="006F3813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>(podpis i pieczęć osoby uprawnionej do reprezentacji)</w:t>
      </w:r>
    </w:p>
    <w:sectPr w:rsidR="006F3813" w:rsidRPr="006F3813" w:rsidSect="00EC54FF">
      <w:footerReference w:type="default" r:id="rId8"/>
      <w:pgSz w:w="11906" w:h="16838"/>
      <w:pgMar w:top="568" w:right="1134" w:bottom="1693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486" w:rsidRDefault="00376486">
      <w:r>
        <w:separator/>
      </w:r>
    </w:p>
  </w:endnote>
  <w:endnote w:type="continuationSeparator" w:id="0">
    <w:p w:rsidR="00376486" w:rsidRDefault="0037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4FF" w:rsidRPr="00302290" w:rsidRDefault="00EC54FF">
    <w:pPr>
      <w:pStyle w:val="Stopka"/>
      <w:jc w:val="center"/>
      <w:rPr>
        <w:rFonts w:ascii="Arial" w:hAnsi="Arial" w:cs="Arial"/>
      </w:rPr>
    </w:pPr>
    <w:r w:rsidRPr="00302290">
      <w:rPr>
        <w:rFonts w:ascii="Arial" w:hAnsi="Arial" w:cs="Arial"/>
      </w:rPr>
      <w:fldChar w:fldCharType="begin"/>
    </w:r>
    <w:r w:rsidRPr="00302290">
      <w:rPr>
        <w:rFonts w:ascii="Arial" w:hAnsi="Arial" w:cs="Arial"/>
      </w:rPr>
      <w:instrText xml:space="preserve"> PAGE </w:instrText>
    </w:r>
    <w:r w:rsidRPr="00302290">
      <w:rPr>
        <w:rFonts w:ascii="Arial" w:hAnsi="Arial" w:cs="Arial"/>
      </w:rPr>
      <w:fldChar w:fldCharType="separate"/>
    </w:r>
    <w:r w:rsidRPr="00302290">
      <w:rPr>
        <w:rFonts w:ascii="Arial" w:hAnsi="Arial" w:cs="Arial"/>
      </w:rPr>
      <w:t>5</w:t>
    </w:r>
    <w:r w:rsidRPr="0030229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486" w:rsidRDefault="00376486">
      <w:r>
        <w:separator/>
      </w:r>
    </w:p>
  </w:footnote>
  <w:footnote w:type="continuationSeparator" w:id="0">
    <w:p w:rsidR="00376486" w:rsidRDefault="0037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63875"/>
    <w:multiLevelType w:val="hybridMultilevel"/>
    <w:tmpl w:val="AFB2E750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1D2"/>
    <w:multiLevelType w:val="hybridMultilevel"/>
    <w:tmpl w:val="53B49BC2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5552ED7"/>
    <w:multiLevelType w:val="hybridMultilevel"/>
    <w:tmpl w:val="3B46700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6E5"/>
    <w:multiLevelType w:val="hybridMultilevel"/>
    <w:tmpl w:val="53F2C5AE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00555"/>
    <w:multiLevelType w:val="hybridMultilevel"/>
    <w:tmpl w:val="EB1E7CF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27D"/>
    <w:multiLevelType w:val="hybridMultilevel"/>
    <w:tmpl w:val="E2B615B4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415D2"/>
    <w:multiLevelType w:val="hybridMultilevel"/>
    <w:tmpl w:val="0BE0F0D4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25DB2"/>
    <w:multiLevelType w:val="hybridMultilevel"/>
    <w:tmpl w:val="648A7EF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A6803"/>
    <w:multiLevelType w:val="hybridMultilevel"/>
    <w:tmpl w:val="BEF0A58A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23F7"/>
    <w:multiLevelType w:val="hybridMultilevel"/>
    <w:tmpl w:val="68C4B620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936"/>
    <w:multiLevelType w:val="hybridMultilevel"/>
    <w:tmpl w:val="03843778"/>
    <w:lvl w:ilvl="0" w:tplc="376ED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1277"/>
    <w:multiLevelType w:val="hybridMultilevel"/>
    <w:tmpl w:val="C9405A68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14981"/>
    <w:multiLevelType w:val="hybridMultilevel"/>
    <w:tmpl w:val="16B0B8C4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2EE4472"/>
    <w:multiLevelType w:val="hybridMultilevel"/>
    <w:tmpl w:val="5F3CEB8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0029"/>
    <w:multiLevelType w:val="hybridMultilevel"/>
    <w:tmpl w:val="642EBFA6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21C0C"/>
    <w:multiLevelType w:val="hybridMultilevel"/>
    <w:tmpl w:val="435C70E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DF4765E"/>
    <w:multiLevelType w:val="hybridMultilevel"/>
    <w:tmpl w:val="96F0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7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94"/>
    <w:rsid w:val="000165A5"/>
    <w:rsid w:val="00033F73"/>
    <w:rsid w:val="000352B0"/>
    <w:rsid w:val="00036644"/>
    <w:rsid w:val="00056B88"/>
    <w:rsid w:val="0009591F"/>
    <w:rsid w:val="000C59F6"/>
    <w:rsid w:val="000E34A3"/>
    <w:rsid w:val="00116863"/>
    <w:rsid w:val="0012406F"/>
    <w:rsid w:val="00124430"/>
    <w:rsid w:val="00146AEE"/>
    <w:rsid w:val="001C0932"/>
    <w:rsid w:val="001C5EEB"/>
    <w:rsid w:val="001F5F74"/>
    <w:rsid w:val="00217AE6"/>
    <w:rsid w:val="00256074"/>
    <w:rsid w:val="00285CDD"/>
    <w:rsid w:val="002A20A1"/>
    <w:rsid w:val="002D7AC7"/>
    <w:rsid w:val="002F4F06"/>
    <w:rsid w:val="00302290"/>
    <w:rsid w:val="00321226"/>
    <w:rsid w:val="0034164B"/>
    <w:rsid w:val="00343F30"/>
    <w:rsid w:val="00376486"/>
    <w:rsid w:val="0038428D"/>
    <w:rsid w:val="003853C2"/>
    <w:rsid w:val="003C45CF"/>
    <w:rsid w:val="003D24C2"/>
    <w:rsid w:val="003E16A2"/>
    <w:rsid w:val="003F4059"/>
    <w:rsid w:val="003F6956"/>
    <w:rsid w:val="0041454E"/>
    <w:rsid w:val="00420761"/>
    <w:rsid w:val="0043631D"/>
    <w:rsid w:val="00474DF8"/>
    <w:rsid w:val="00483467"/>
    <w:rsid w:val="0048591C"/>
    <w:rsid w:val="004868C4"/>
    <w:rsid w:val="004C3A49"/>
    <w:rsid w:val="004E1B46"/>
    <w:rsid w:val="004E2A86"/>
    <w:rsid w:val="004E3AB5"/>
    <w:rsid w:val="005349A2"/>
    <w:rsid w:val="0054031B"/>
    <w:rsid w:val="006043A5"/>
    <w:rsid w:val="0061050C"/>
    <w:rsid w:val="00611D2C"/>
    <w:rsid w:val="00631784"/>
    <w:rsid w:val="00693D52"/>
    <w:rsid w:val="006B2986"/>
    <w:rsid w:val="006C01C2"/>
    <w:rsid w:val="006F3813"/>
    <w:rsid w:val="006F4EAB"/>
    <w:rsid w:val="00734F2E"/>
    <w:rsid w:val="00752B23"/>
    <w:rsid w:val="00757CAE"/>
    <w:rsid w:val="00780718"/>
    <w:rsid w:val="00783E16"/>
    <w:rsid w:val="007B18BB"/>
    <w:rsid w:val="007C7909"/>
    <w:rsid w:val="007F3411"/>
    <w:rsid w:val="00804984"/>
    <w:rsid w:val="0081648F"/>
    <w:rsid w:val="00846DD7"/>
    <w:rsid w:val="00861C77"/>
    <w:rsid w:val="0086460B"/>
    <w:rsid w:val="008A4237"/>
    <w:rsid w:val="008E27DC"/>
    <w:rsid w:val="0090376A"/>
    <w:rsid w:val="00924D59"/>
    <w:rsid w:val="0093381B"/>
    <w:rsid w:val="0097232E"/>
    <w:rsid w:val="009B079E"/>
    <w:rsid w:val="009B6DC0"/>
    <w:rsid w:val="009F18F9"/>
    <w:rsid w:val="009F2271"/>
    <w:rsid w:val="009F33C1"/>
    <w:rsid w:val="00A24B1F"/>
    <w:rsid w:val="00A50232"/>
    <w:rsid w:val="00A6610F"/>
    <w:rsid w:val="00A72141"/>
    <w:rsid w:val="00A7367D"/>
    <w:rsid w:val="00A8608F"/>
    <w:rsid w:val="00A94D8C"/>
    <w:rsid w:val="00AE1851"/>
    <w:rsid w:val="00B31EF2"/>
    <w:rsid w:val="00B331BD"/>
    <w:rsid w:val="00B42F9D"/>
    <w:rsid w:val="00B979F6"/>
    <w:rsid w:val="00BD2B5D"/>
    <w:rsid w:val="00C06361"/>
    <w:rsid w:val="00C5763D"/>
    <w:rsid w:val="00C62DEE"/>
    <w:rsid w:val="00C62FCF"/>
    <w:rsid w:val="00C74ADA"/>
    <w:rsid w:val="00C86EA0"/>
    <w:rsid w:val="00C97B4F"/>
    <w:rsid w:val="00CC6D63"/>
    <w:rsid w:val="00D252D6"/>
    <w:rsid w:val="00D821EF"/>
    <w:rsid w:val="00DA4324"/>
    <w:rsid w:val="00DB1DBD"/>
    <w:rsid w:val="00DC6094"/>
    <w:rsid w:val="00DD2683"/>
    <w:rsid w:val="00DF3CEA"/>
    <w:rsid w:val="00E33C62"/>
    <w:rsid w:val="00E37B6C"/>
    <w:rsid w:val="00E738E2"/>
    <w:rsid w:val="00E92556"/>
    <w:rsid w:val="00EC54FF"/>
    <w:rsid w:val="00EF7CFC"/>
    <w:rsid w:val="00F039F4"/>
    <w:rsid w:val="00F169BA"/>
    <w:rsid w:val="00F51E93"/>
    <w:rsid w:val="00FA59B0"/>
    <w:rsid w:val="00FB7FAC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7247C4"/>
  <w15:chartTrackingRefBased/>
  <w15:docId w15:val="{F9A94590-82B2-4A5F-8CED-D09E2063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5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821EF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C45CF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2D7AC7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FC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CDCE-D8AC-4F6E-9A07-0EB03F56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Specyfikacja sprzętu komputerowego do zakupu</vt:lpstr>
    </vt:vector>
  </TitlesOfParts>
  <Company/>
  <LinksUpToDate>false</LinksUpToDate>
  <CharactersWithSpaces>1551</CharactersWithSpaces>
  <SharedDoc>false</SharedDoc>
  <HLinks>
    <vt:vector size="12" baseType="variant"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1.1 do SWZ dla Części II zasilacz awaryjny Or.272.25.2021</dc:title>
  <dc:subject/>
  <dc:creator>Ireneusz Patyk</dc:creator>
  <cp:keywords>Załącznik nr 1.1; do SWZ; dla Części II; zasilacz awaryjny; Or.272.25.2021</cp:keywords>
  <cp:lastModifiedBy>Michał Rak</cp:lastModifiedBy>
  <cp:revision>5</cp:revision>
  <cp:lastPrinted>1899-12-31T23:00:00Z</cp:lastPrinted>
  <dcterms:created xsi:type="dcterms:W3CDTF">2021-08-27T06:40:00Z</dcterms:created>
  <dcterms:modified xsi:type="dcterms:W3CDTF">2021-09-07T10:34:00Z</dcterms:modified>
</cp:coreProperties>
</file>