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79FBF" w14:textId="72654233" w:rsidR="00116E62" w:rsidRPr="004929DB" w:rsidRDefault="00BB1220" w:rsidP="00116E62">
      <w:pPr>
        <w:spacing w:after="0" w:line="240" w:lineRule="auto"/>
        <w:jc w:val="right"/>
        <w:rPr>
          <w:rFonts w:eastAsia="Times New Roman" w:cstheme="minorHAnsi"/>
          <w:lang w:eastAsia="pl-PL"/>
        </w:rPr>
      </w:pPr>
      <w:r w:rsidRPr="004929DB">
        <w:rPr>
          <w:rFonts w:eastAsia="Times New Roman" w:cstheme="minorHAnsi"/>
          <w:b/>
          <w:bCs/>
          <w:color w:val="000000"/>
          <w:lang w:eastAsia="pl-PL"/>
        </w:rPr>
        <w:t xml:space="preserve">                                                 Załącznik nr 5 do SWZ – Wzór umowy</w:t>
      </w:r>
      <w:r w:rsidR="00116E62" w:rsidRPr="004929DB">
        <w:rPr>
          <w:rFonts w:eastAsia="Times New Roman" w:cstheme="minorHAnsi"/>
          <w:b/>
          <w:bCs/>
          <w:color w:val="000000"/>
          <w:lang w:eastAsia="pl-PL"/>
        </w:rPr>
        <w:t xml:space="preserve">                                                 </w:t>
      </w:r>
    </w:p>
    <w:p w14:paraId="0F0329D4" w14:textId="77777777" w:rsidR="0066659D" w:rsidRDefault="00116E62" w:rsidP="0066659D">
      <w:pPr>
        <w:spacing w:before="240" w:after="0" w:line="240" w:lineRule="auto"/>
        <w:ind w:right="74"/>
        <w:jc w:val="center"/>
        <w:rPr>
          <w:rFonts w:ascii="Calibri" w:eastAsia="Times New Roman" w:hAnsi="Calibri" w:cs="Calibri"/>
          <w:b/>
          <w:sz w:val="23"/>
          <w:szCs w:val="23"/>
          <w:lang w:eastAsia="pl-PL"/>
        </w:rPr>
      </w:pPr>
      <w:r w:rsidRPr="004929DB">
        <w:rPr>
          <w:rFonts w:eastAsia="Calibri" w:cstheme="minorHAnsi"/>
          <w:bCs/>
          <w:lang w:eastAsia="pl-PL"/>
        </w:rPr>
        <w:t xml:space="preserve">  </w:t>
      </w:r>
      <w:r w:rsidR="0066659D">
        <w:rPr>
          <w:rFonts w:ascii="Calibri" w:eastAsia="Times New Roman" w:hAnsi="Calibri" w:cs="Calibri"/>
          <w:b/>
          <w:sz w:val="23"/>
          <w:szCs w:val="23"/>
          <w:lang w:eastAsia="pl-PL"/>
        </w:rPr>
        <w:t>WZÓR  UMOWY  Nr  ………………..</w:t>
      </w:r>
    </w:p>
    <w:p w14:paraId="52A31B4A" w14:textId="77777777" w:rsidR="0014779B" w:rsidRDefault="0066659D" w:rsidP="0014779B">
      <w:pPr>
        <w:tabs>
          <w:tab w:val="left" w:pos="284"/>
        </w:tabs>
        <w:suppressAutoHyphens/>
        <w:spacing w:before="120" w:after="0" w:line="240" w:lineRule="auto"/>
        <w:ind w:right="74"/>
        <w:jc w:val="both"/>
        <w:rPr>
          <w:rFonts w:ascii="Calibri" w:eastAsia="Times New Roman" w:hAnsi="Calibri" w:cs="Calibri"/>
          <w:sz w:val="23"/>
          <w:szCs w:val="23"/>
          <w:lang w:eastAsia="zh-CN"/>
        </w:rPr>
      </w:pPr>
      <w:r w:rsidRPr="0014779B">
        <w:rPr>
          <w:rFonts w:ascii="Calibri" w:eastAsia="Times New Roman" w:hAnsi="Calibri" w:cs="Calibri"/>
          <w:sz w:val="23"/>
          <w:szCs w:val="23"/>
          <w:lang w:eastAsia="zh-CN"/>
        </w:rPr>
        <w:t xml:space="preserve">o wykonanie inwestycji pod nazwą: </w:t>
      </w:r>
    </w:p>
    <w:p w14:paraId="3FD0C37F" w14:textId="77777777" w:rsidR="00210A1F" w:rsidRPr="00210A1F" w:rsidRDefault="00210A1F" w:rsidP="00210A1F">
      <w:pPr>
        <w:tabs>
          <w:tab w:val="left" w:pos="284"/>
        </w:tabs>
        <w:suppressAutoHyphens/>
        <w:spacing w:before="120" w:after="120" w:line="240" w:lineRule="auto"/>
        <w:ind w:right="74"/>
        <w:jc w:val="center"/>
        <w:rPr>
          <w:rFonts w:ascii="Calibri" w:eastAsia="Times New Roman" w:hAnsi="Calibri" w:cs="Calibri"/>
          <w:b/>
          <w:bCs/>
          <w:sz w:val="23"/>
          <w:szCs w:val="23"/>
          <w:lang w:eastAsia="zh-CN"/>
        </w:rPr>
      </w:pPr>
      <w:bookmarkStart w:id="0" w:name="_Hlk167278410"/>
      <w:r w:rsidRPr="00210A1F">
        <w:rPr>
          <w:rFonts w:ascii="Calibri" w:eastAsia="Times New Roman" w:hAnsi="Calibri" w:cs="Calibri"/>
          <w:b/>
          <w:bCs/>
          <w:sz w:val="23"/>
          <w:szCs w:val="23"/>
          <w:lang w:eastAsia="zh-CN"/>
        </w:rPr>
        <w:t>„Dostosowanie pomieszczeń do wymogów ppoż. w budynku Zespołu Szkolno-Przedszkolnego nr 1 w Grodzisku Maz.”.</w:t>
      </w:r>
    </w:p>
    <w:bookmarkEnd w:id="0"/>
    <w:p w14:paraId="39AD3AD1" w14:textId="44BA2CA5" w:rsidR="0066659D" w:rsidRDefault="0066659D" w:rsidP="0066659D">
      <w:pPr>
        <w:jc w:val="both"/>
        <w:rPr>
          <w:rFonts w:ascii="Calibri" w:hAnsi="Calibri" w:cs="Calibri"/>
          <w:b/>
          <w:color w:val="000000"/>
          <w:sz w:val="23"/>
          <w:szCs w:val="23"/>
        </w:rPr>
      </w:pPr>
      <w:r>
        <w:rPr>
          <w:rFonts w:ascii="Calibri" w:hAnsi="Calibri" w:cs="Calibri"/>
          <w:color w:val="000000"/>
          <w:sz w:val="23"/>
          <w:szCs w:val="23"/>
        </w:rPr>
        <w:t>zawarta w dniu .......................202</w:t>
      </w:r>
      <w:r w:rsidR="0014779B">
        <w:rPr>
          <w:rFonts w:ascii="Calibri" w:hAnsi="Calibri" w:cs="Calibri"/>
          <w:color w:val="000000"/>
          <w:sz w:val="23"/>
          <w:szCs w:val="23"/>
        </w:rPr>
        <w:t>4</w:t>
      </w:r>
      <w:r>
        <w:rPr>
          <w:rFonts w:ascii="Calibri" w:hAnsi="Calibri" w:cs="Calibri"/>
          <w:color w:val="000000"/>
          <w:sz w:val="23"/>
          <w:szCs w:val="23"/>
        </w:rPr>
        <w:t xml:space="preserve"> r. w Grodzisku Mazowieckim pomiędzy:</w:t>
      </w:r>
    </w:p>
    <w:p w14:paraId="45B643E9" w14:textId="2B78EBEB" w:rsidR="0066659D" w:rsidRDefault="0066659D" w:rsidP="0066659D">
      <w:pPr>
        <w:tabs>
          <w:tab w:val="left" w:pos="284"/>
        </w:tabs>
        <w:suppressAutoHyphens/>
        <w:spacing w:before="120" w:after="0" w:line="240" w:lineRule="auto"/>
        <w:ind w:right="74"/>
        <w:jc w:val="both"/>
        <w:rPr>
          <w:rFonts w:ascii="Calibri" w:eastAsia="Times New Roman" w:hAnsi="Calibri" w:cs="Calibri"/>
          <w:i/>
          <w:sz w:val="23"/>
          <w:szCs w:val="23"/>
          <w:lang w:eastAsia="zh-CN"/>
        </w:rPr>
      </w:pPr>
      <w:r>
        <w:rPr>
          <w:rFonts w:ascii="Calibri" w:eastAsia="Times New Roman" w:hAnsi="Calibri" w:cs="Calibri"/>
          <w:b/>
          <w:sz w:val="23"/>
          <w:szCs w:val="23"/>
          <w:lang w:eastAsia="zh-CN"/>
        </w:rPr>
        <w:t>Gminą Grodzisk Mazowiecki</w:t>
      </w:r>
      <w:r>
        <w:rPr>
          <w:rFonts w:ascii="Calibri" w:eastAsia="Times New Roman" w:hAnsi="Calibri" w:cs="Calibri"/>
          <w:sz w:val="23"/>
          <w:szCs w:val="23"/>
          <w:lang w:eastAsia="zh-CN"/>
        </w:rPr>
        <w:t xml:space="preserve"> z siedzibą w Urzędzie Miejskim przy ul. Kościuszki nr 12</w:t>
      </w:r>
      <w:r>
        <w:rPr>
          <w:rFonts w:ascii="Calibri" w:eastAsia="Times New Roman" w:hAnsi="Calibri" w:cs="Calibri"/>
          <w:sz w:val="23"/>
          <w:szCs w:val="23"/>
          <w:vertAlign w:val="superscript"/>
          <w:lang w:eastAsia="zh-CN"/>
        </w:rPr>
        <w:t>A</w:t>
      </w:r>
      <w:r>
        <w:rPr>
          <w:rFonts w:ascii="Calibri" w:eastAsia="Times New Roman" w:hAnsi="Calibri" w:cs="Calibri"/>
          <w:sz w:val="23"/>
          <w:szCs w:val="23"/>
          <w:lang w:eastAsia="zh-CN"/>
        </w:rPr>
        <w:t xml:space="preserve">, 05-825 Grodzisk Mazowiecki, reprezentowaną przez Burmistrza Grodziska Mazowieckiego </w:t>
      </w:r>
      <w:r w:rsidR="00FF1C5F">
        <w:rPr>
          <w:rFonts w:ascii="Calibri" w:eastAsia="Times New Roman" w:hAnsi="Calibri" w:cs="Calibri"/>
          <w:sz w:val="23"/>
          <w:szCs w:val="23"/>
          <w:lang w:eastAsia="zh-CN"/>
        </w:rPr>
        <w:t>–</w:t>
      </w:r>
      <w:r>
        <w:rPr>
          <w:rFonts w:ascii="Calibri" w:eastAsia="Times New Roman" w:hAnsi="Calibri" w:cs="Calibri"/>
          <w:sz w:val="23"/>
          <w:szCs w:val="23"/>
          <w:lang w:eastAsia="zh-CN"/>
        </w:rPr>
        <w:t xml:space="preserve"> </w:t>
      </w:r>
      <w:r w:rsidR="00FF1C5F">
        <w:rPr>
          <w:rFonts w:ascii="Calibri" w:eastAsia="Times New Roman" w:hAnsi="Calibri" w:cs="Calibri"/>
          <w:sz w:val="23"/>
          <w:szCs w:val="23"/>
          <w:lang w:eastAsia="zh-CN"/>
        </w:rPr>
        <w:t>Tomasza Krupskiego</w:t>
      </w:r>
      <w:r>
        <w:rPr>
          <w:rFonts w:ascii="Calibri" w:eastAsia="Times New Roman" w:hAnsi="Calibri" w:cs="Calibri"/>
          <w:sz w:val="23"/>
          <w:szCs w:val="23"/>
          <w:lang w:eastAsia="zh-CN"/>
        </w:rPr>
        <w:t>, przy kontrasygnacie Skarbnika Gminy – Piotra Leśniewskiego, zwaną dalej Zamawiającym,</w:t>
      </w:r>
    </w:p>
    <w:p w14:paraId="7C580F44" w14:textId="77777777" w:rsidR="0066659D" w:rsidRDefault="0066659D" w:rsidP="0066659D">
      <w:pPr>
        <w:suppressAutoHyphens/>
        <w:spacing w:after="0" w:line="240" w:lineRule="auto"/>
        <w:ind w:right="74"/>
        <w:jc w:val="both"/>
        <w:rPr>
          <w:rFonts w:ascii="Calibri" w:eastAsia="Times New Roman" w:hAnsi="Calibri" w:cs="Calibri"/>
          <w:b/>
          <w:i/>
          <w:sz w:val="23"/>
          <w:szCs w:val="23"/>
          <w:lang w:eastAsia="zh-CN"/>
        </w:rPr>
      </w:pPr>
      <w:r>
        <w:rPr>
          <w:rFonts w:ascii="Calibri" w:eastAsia="Times New Roman" w:hAnsi="Calibri" w:cs="Calibri"/>
          <w:sz w:val="23"/>
          <w:szCs w:val="23"/>
          <w:lang w:eastAsia="zh-CN"/>
        </w:rPr>
        <w:t>a</w:t>
      </w:r>
    </w:p>
    <w:p w14:paraId="594EAACC" w14:textId="77777777" w:rsidR="0066659D" w:rsidRDefault="0066659D" w:rsidP="0014779B">
      <w:pPr>
        <w:spacing w:after="0"/>
        <w:ind w:right="74"/>
        <w:jc w:val="both"/>
        <w:rPr>
          <w:rFonts w:ascii="Calibri" w:hAnsi="Calibri" w:cs="Calibri"/>
          <w:sz w:val="23"/>
          <w:szCs w:val="23"/>
        </w:rPr>
      </w:pPr>
      <w:r>
        <w:rPr>
          <w:rFonts w:ascii="Calibri" w:hAnsi="Calibri" w:cs="Calibri"/>
          <w:sz w:val="23"/>
          <w:szCs w:val="23"/>
        </w:rPr>
        <w:t xml:space="preserve">..................................................................................................................................................... </w:t>
      </w:r>
    </w:p>
    <w:p w14:paraId="39FB4121" w14:textId="77777777" w:rsidR="0066659D" w:rsidRDefault="0066659D" w:rsidP="0066659D">
      <w:pPr>
        <w:suppressAutoHyphens/>
        <w:spacing w:after="0" w:line="240" w:lineRule="auto"/>
        <w:ind w:right="74"/>
        <w:jc w:val="both"/>
        <w:rPr>
          <w:rFonts w:ascii="Calibri" w:eastAsia="Times New Roman" w:hAnsi="Calibri" w:cs="Calibri"/>
          <w:i/>
          <w:sz w:val="23"/>
          <w:szCs w:val="23"/>
          <w:lang w:eastAsia="zh-CN"/>
        </w:rPr>
      </w:pPr>
      <w:r>
        <w:rPr>
          <w:rFonts w:ascii="Calibri" w:eastAsia="Times New Roman" w:hAnsi="Calibri" w:cs="Calibri"/>
          <w:sz w:val="23"/>
          <w:szCs w:val="23"/>
          <w:lang w:eastAsia="zh-CN"/>
        </w:rPr>
        <w:t>zwaną dalej Wykonawcą,</w:t>
      </w:r>
    </w:p>
    <w:p w14:paraId="365D1CCA" w14:textId="77777777" w:rsidR="0014779B" w:rsidRDefault="0014779B" w:rsidP="0014779B">
      <w:pPr>
        <w:shd w:val="clear" w:color="auto" w:fill="FFFFFF"/>
        <w:autoSpaceDE w:val="0"/>
        <w:autoSpaceDN w:val="0"/>
        <w:adjustRightInd w:val="0"/>
        <w:spacing w:before="120"/>
        <w:jc w:val="both"/>
        <w:rPr>
          <w:rFonts w:cstheme="minorHAnsi"/>
          <w:bCs/>
        </w:rPr>
      </w:pPr>
      <w:r>
        <w:rPr>
          <w:rFonts w:cstheme="minorHAnsi"/>
        </w:rPr>
        <w:t xml:space="preserve">w rezultacie dokonania przez Zamawiającego wyboru oferty Wykonawcy zgodnie z ustawą z dnia 11 września 2019 r. Prawo Zamówień Publicznych w trybie podstawowym wskazanym w art. 275 pkt 1) ww. ustawy, nr referencyjny </w:t>
      </w:r>
      <w:r w:rsidRPr="0014779B">
        <w:rPr>
          <w:rFonts w:cstheme="minorHAnsi"/>
          <w:color w:val="000000" w:themeColor="text1"/>
        </w:rPr>
        <w:t xml:space="preserve">………………… </w:t>
      </w:r>
      <w:r>
        <w:rPr>
          <w:rFonts w:cstheme="minorHAnsi"/>
        </w:rPr>
        <w:t>została zawarta umowa o następującej treści:</w:t>
      </w:r>
    </w:p>
    <w:p w14:paraId="2D263053" w14:textId="63431C49" w:rsidR="0014779B" w:rsidRDefault="0014779B" w:rsidP="0014779B">
      <w:pPr>
        <w:spacing w:before="80"/>
        <w:ind w:right="74"/>
        <w:jc w:val="center"/>
        <w:rPr>
          <w:rFonts w:cstheme="minorHAnsi"/>
        </w:rPr>
      </w:pPr>
      <w:r>
        <w:rPr>
          <w:rFonts w:cstheme="minorHAnsi"/>
        </w:rPr>
        <w:t>§ 1</w:t>
      </w:r>
    </w:p>
    <w:p w14:paraId="1981C5F3" w14:textId="77777777" w:rsidR="00E11A91" w:rsidRPr="0066659D" w:rsidRDefault="00E11A91" w:rsidP="00E11A91">
      <w:pPr>
        <w:spacing w:before="120" w:after="120"/>
        <w:ind w:right="74"/>
        <w:rPr>
          <w:rFonts w:ascii="Calibri" w:hAnsi="Calibri" w:cs="Calibri"/>
          <w:b/>
          <w:sz w:val="23"/>
          <w:szCs w:val="23"/>
        </w:rPr>
      </w:pPr>
      <w:r w:rsidRPr="0066659D">
        <w:rPr>
          <w:rFonts w:ascii="Calibri" w:hAnsi="Calibri" w:cs="Calibri"/>
          <w:b/>
          <w:sz w:val="23"/>
          <w:szCs w:val="23"/>
        </w:rPr>
        <w:t>Przedmiot umowy.</w:t>
      </w:r>
    </w:p>
    <w:p w14:paraId="1A89F762" w14:textId="77777777" w:rsidR="0066659D" w:rsidRPr="0066659D" w:rsidRDefault="0066659D" w:rsidP="0066659D">
      <w:pPr>
        <w:pStyle w:val="Akapitzlist"/>
        <w:numPr>
          <w:ilvl w:val="0"/>
          <w:numId w:val="51"/>
        </w:numPr>
        <w:spacing w:before="120" w:after="120"/>
        <w:ind w:left="284" w:right="74" w:hanging="284"/>
        <w:contextualSpacing w:val="0"/>
        <w:rPr>
          <w:rFonts w:ascii="Calibri" w:hAnsi="Calibri" w:cs="Calibri"/>
          <w:bCs/>
          <w:color w:val="000000"/>
          <w:sz w:val="23"/>
          <w:szCs w:val="23"/>
          <w:lang w:bidi="en-US"/>
        </w:rPr>
      </w:pPr>
      <w:r w:rsidRPr="0066659D">
        <w:rPr>
          <w:rFonts w:ascii="Calibri" w:hAnsi="Calibri" w:cs="Calibri"/>
          <w:bCs/>
          <w:sz w:val="23"/>
          <w:szCs w:val="23"/>
        </w:rPr>
        <w:t>Zamawiający powierza, a Wykonawca przyjmuje do wykonania zadanie inwestycyjne pod nazwą:</w:t>
      </w:r>
      <w:bookmarkStart w:id="1" w:name="_Hlk57901506"/>
    </w:p>
    <w:p w14:paraId="0ECCB31F" w14:textId="77777777" w:rsidR="00210A1F" w:rsidRPr="00210A1F" w:rsidRDefault="00210A1F" w:rsidP="00210A1F">
      <w:pPr>
        <w:tabs>
          <w:tab w:val="left" w:pos="284"/>
        </w:tabs>
        <w:suppressAutoHyphens/>
        <w:spacing w:before="120" w:after="120" w:line="240" w:lineRule="auto"/>
        <w:ind w:right="74"/>
        <w:jc w:val="center"/>
        <w:rPr>
          <w:rFonts w:ascii="Calibri" w:eastAsia="Times New Roman" w:hAnsi="Calibri" w:cs="Calibri"/>
          <w:b/>
          <w:bCs/>
          <w:sz w:val="23"/>
          <w:szCs w:val="23"/>
          <w:lang w:eastAsia="zh-CN"/>
        </w:rPr>
      </w:pPr>
      <w:r w:rsidRPr="00210A1F">
        <w:rPr>
          <w:rFonts w:ascii="Calibri" w:eastAsia="Times New Roman" w:hAnsi="Calibri" w:cs="Calibri"/>
          <w:b/>
          <w:bCs/>
          <w:sz w:val="23"/>
          <w:szCs w:val="23"/>
          <w:lang w:eastAsia="zh-CN"/>
        </w:rPr>
        <w:t>„Dostosowanie pomieszczeń do wymogów ppoż. w budynku Zespołu Szkolno-Przedszkolnego nr 1 w Grodzisku Maz.”.</w:t>
      </w:r>
    </w:p>
    <w:p w14:paraId="459CED94" w14:textId="77777777" w:rsidR="002D4C4C" w:rsidRPr="00957F18" w:rsidRDefault="0066659D" w:rsidP="002D4C4C">
      <w:pPr>
        <w:pStyle w:val="Akapitzlist"/>
        <w:numPr>
          <w:ilvl w:val="0"/>
          <w:numId w:val="51"/>
        </w:numPr>
        <w:spacing w:before="240" w:after="120"/>
        <w:ind w:left="284" w:right="74" w:hanging="284"/>
        <w:contextualSpacing w:val="0"/>
        <w:rPr>
          <w:rFonts w:ascii="Calibri" w:hAnsi="Calibri" w:cs="Calibri"/>
          <w:bCs/>
          <w:sz w:val="23"/>
          <w:szCs w:val="23"/>
          <w:lang w:eastAsia="ar-SA"/>
        </w:rPr>
      </w:pPr>
      <w:r w:rsidRPr="00957F18">
        <w:rPr>
          <w:rFonts w:ascii="Calibri" w:hAnsi="Calibri" w:cs="Calibri"/>
          <w:bCs/>
          <w:sz w:val="23"/>
          <w:szCs w:val="23"/>
        </w:rPr>
        <w:t>Ogólny</w:t>
      </w:r>
      <w:r w:rsidRPr="00957F18">
        <w:rPr>
          <w:rFonts w:ascii="Calibri" w:hAnsi="Calibri" w:cs="Calibri"/>
          <w:bCs/>
          <w:sz w:val="23"/>
          <w:szCs w:val="23"/>
          <w:lang w:eastAsia="ar-SA"/>
        </w:rPr>
        <w:t xml:space="preserve"> zakres robót</w:t>
      </w:r>
      <w:r w:rsidR="002D4C4C" w:rsidRPr="00957F18">
        <w:rPr>
          <w:rFonts w:ascii="Calibri" w:hAnsi="Calibri" w:cs="Calibri"/>
          <w:bCs/>
          <w:sz w:val="23"/>
          <w:szCs w:val="23"/>
          <w:lang w:eastAsia="ar-SA"/>
        </w:rPr>
        <w:t xml:space="preserve"> objętych umową</w:t>
      </w:r>
    </w:p>
    <w:p w14:paraId="34A1D709" w14:textId="69226981" w:rsidR="00FA0A0E" w:rsidRDefault="002D4C4C" w:rsidP="00FA0A0E">
      <w:pPr>
        <w:pStyle w:val="Akapitzlist"/>
        <w:spacing w:before="120"/>
        <w:ind w:left="284" w:right="74"/>
        <w:contextualSpacing w:val="0"/>
        <w:jc w:val="both"/>
        <w:rPr>
          <w:rFonts w:ascii="Calibri" w:hAnsi="Calibri" w:cs="Calibri"/>
          <w:sz w:val="23"/>
          <w:szCs w:val="23"/>
        </w:rPr>
      </w:pPr>
      <w:r w:rsidRPr="00957F18">
        <w:rPr>
          <w:rFonts w:ascii="Calibri" w:hAnsi="Calibri" w:cs="Calibri"/>
          <w:bCs/>
          <w:sz w:val="23"/>
          <w:szCs w:val="23"/>
        </w:rPr>
        <w:t>Zamówienie</w:t>
      </w:r>
      <w:r w:rsidRPr="00957F18">
        <w:rPr>
          <w:rFonts w:ascii="Calibri" w:hAnsi="Calibri" w:cs="Calibri"/>
          <w:sz w:val="23"/>
          <w:szCs w:val="23"/>
        </w:rPr>
        <w:t xml:space="preserve"> obejmuje wykonanie robót budowlanych na terenie Zespołu Szkolno-Przedszkolnego nr 1 w Grodzisku Maz. (Szkole Podstawowej nr 4 i Przedszkolu nr 5) przy ul. Zielony Rynek 2 w Grodzisku Maz. </w:t>
      </w:r>
      <w:r w:rsidR="007C7E3A">
        <w:rPr>
          <w:rFonts w:ascii="Calibri" w:hAnsi="Calibri" w:cs="Calibri"/>
          <w:sz w:val="23"/>
          <w:szCs w:val="23"/>
        </w:rPr>
        <w:t xml:space="preserve">mających na celu dostosowanie </w:t>
      </w:r>
      <w:r w:rsidR="00B10923">
        <w:rPr>
          <w:rFonts w:ascii="Calibri" w:hAnsi="Calibri" w:cs="Calibri"/>
          <w:sz w:val="23"/>
          <w:szCs w:val="23"/>
        </w:rPr>
        <w:t xml:space="preserve">niedawno wydzielonego </w:t>
      </w:r>
      <w:r w:rsidR="003277DD">
        <w:rPr>
          <w:rFonts w:ascii="Calibri" w:hAnsi="Calibri" w:cs="Calibri"/>
          <w:sz w:val="23"/>
          <w:szCs w:val="23"/>
        </w:rPr>
        <w:t xml:space="preserve">z budynku szkoły </w:t>
      </w:r>
      <w:r w:rsidR="00B10923">
        <w:rPr>
          <w:rFonts w:ascii="Calibri" w:hAnsi="Calibri" w:cs="Calibri"/>
          <w:sz w:val="23"/>
          <w:szCs w:val="23"/>
        </w:rPr>
        <w:t xml:space="preserve">oddziału przedszkolnego </w:t>
      </w:r>
      <w:r w:rsidR="00F03944">
        <w:rPr>
          <w:rFonts w:ascii="Calibri" w:hAnsi="Calibri" w:cs="Calibri"/>
          <w:sz w:val="23"/>
          <w:szCs w:val="23"/>
        </w:rPr>
        <w:t xml:space="preserve">(zmiana sposobu użytkowania) </w:t>
      </w:r>
      <w:r w:rsidR="00B10923">
        <w:rPr>
          <w:rFonts w:ascii="Calibri" w:hAnsi="Calibri" w:cs="Calibri"/>
          <w:sz w:val="23"/>
          <w:szCs w:val="23"/>
        </w:rPr>
        <w:t>do wymagań ochrony przeciwpożarowej</w:t>
      </w:r>
      <w:r w:rsidR="00F03944">
        <w:rPr>
          <w:rFonts w:ascii="Calibri" w:hAnsi="Calibri" w:cs="Calibri"/>
          <w:sz w:val="23"/>
          <w:szCs w:val="23"/>
        </w:rPr>
        <w:t xml:space="preserve"> określonych w „</w:t>
      </w:r>
      <w:r w:rsidR="00F03944" w:rsidRPr="00F03944">
        <w:rPr>
          <w:rFonts w:ascii="Calibri" w:hAnsi="Calibri" w:cs="Calibri"/>
          <w:sz w:val="23"/>
          <w:szCs w:val="23"/>
        </w:rPr>
        <w:t>Ekspertyz</w:t>
      </w:r>
      <w:r w:rsidR="00F03944">
        <w:rPr>
          <w:rFonts w:ascii="Calibri" w:hAnsi="Calibri" w:cs="Calibri"/>
          <w:sz w:val="23"/>
          <w:szCs w:val="23"/>
        </w:rPr>
        <w:t>ie</w:t>
      </w:r>
      <w:r w:rsidR="00F03944" w:rsidRPr="00F03944">
        <w:rPr>
          <w:rFonts w:ascii="Calibri" w:hAnsi="Calibri" w:cs="Calibri"/>
          <w:sz w:val="23"/>
          <w:szCs w:val="23"/>
        </w:rPr>
        <w:t xml:space="preserve"> stanu ochrony przeciwpożarowej</w:t>
      </w:r>
      <w:r w:rsidR="00F03944">
        <w:rPr>
          <w:rFonts w:ascii="Calibri" w:hAnsi="Calibri" w:cs="Calibri"/>
          <w:sz w:val="23"/>
          <w:szCs w:val="23"/>
        </w:rPr>
        <w:t>”</w:t>
      </w:r>
      <w:r w:rsidR="00F03944" w:rsidRPr="00F03944">
        <w:rPr>
          <w:rFonts w:ascii="Calibri" w:hAnsi="Calibri" w:cs="Calibri"/>
          <w:sz w:val="23"/>
          <w:szCs w:val="23"/>
        </w:rPr>
        <w:t xml:space="preserve"> i Postanowieni</w:t>
      </w:r>
      <w:r w:rsidR="00F03944">
        <w:rPr>
          <w:rFonts w:ascii="Calibri" w:hAnsi="Calibri" w:cs="Calibri"/>
          <w:sz w:val="23"/>
          <w:szCs w:val="23"/>
        </w:rPr>
        <w:t>u</w:t>
      </w:r>
      <w:r w:rsidR="00F03944" w:rsidRPr="00F03944">
        <w:rPr>
          <w:rFonts w:ascii="Calibri" w:hAnsi="Calibri" w:cs="Calibri"/>
          <w:sz w:val="23"/>
          <w:szCs w:val="23"/>
        </w:rPr>
        <w:t xml:space="preserve"> MKWPSP</w:t>
      </w:r>
      <w:r w:rsidR="00F03944">
        <w:rPr>
          <w:rFonts w:ascii="Calibri" w:hAnsi="Calibri" w:cs="Calibri"/>
          <w:sz w:val="23"/>
          <w:szCs w:val="23"/>
        </w:rPr>
        <w:t xml:space="preserve"> z dn. 25.01.2022. </w:t>
      </w:r>
    </w:p>
    <w:p w14:paraId="5A38C0BF" w14:textId="565A305B" w:rsidR="003107CF" w:rsidRDefault="00FA0A0E" w:rsidP="00FA0A0E">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t xml:space="preserve">Ze względu na w/w zmianę sposobu użytkowania </w:t>
      </w:r>
      <w:r w:rsidR="00E057DC">
        <w:rPr>
          <w:rFonts w:ascii="Calibri" w:hAnsi="Calibri" w:cs="Calibri"/>
          <w:sz w:val="23"/>
          <w:szCs w:val="23"/>
        </w:rPr>
        <w:t xml:space="preserve">i konieczność wykonania związanych z tym robót, </w:t>
      </w:r>
      <w:r>
        <w:rPr>
          <w:rFonts w:ascii="Calibri" w:hAnsi="Calibri" w:cs="Calibri"/>
          <w:sz w:val="23"/>
          <w:szCs w:val="23"/>
        </w:rPr>
        <w:t>został</w:t>
      </w:r>
      <w:r w:rsidR="00E057DC">
        <w:rPr>
          <w:rFonts w:ascii="Calibri" w:hAnsi="Calibri" w:cs="Calibri"/>
          <w:sz w:val="23"/>
          <w:szCs w:val="23"/>
        </w:rPr>
        <w:t>a</w:t>
      </w:r>
      <w:r>
        <w:rPr>
          <w:rFonts w:ascii="Calibri" w:hAnsi="Calibri" w:cs="Calibri"/>
          <w:sz w:val="23"/>
          <w:szCs w:val="23"/>
        </w:rPr>
        <w:t xml:space="preserve"> wykonan</w:t>
      </w:r>
      <w:r w:rsidR="00E057DC">
        <w:rPr>
          <w:rFonts w:ascii="Calibri" w:hAnsi="Calibri" w:cs="Calibri"/>
          <w:sz w:val="23"/>
          <w:szCs w:val="23"/>
        </w:rPr>
        <w:t>a dokumentacja projektowo-kosztorysowa</w:t>
      </w:r>
      <w:r>
        <w:rPr>
          <w:rFonts w:ascii="Calibri" w:hAnsi="Calibri" w:cs="Calibri"/>
          <w:sz w:val="23"/>
          <w:szCs w:val="23"/>
        </w:rPr>
        <w:t xml:space="preserve"> pn. </w:t>
      </w:r>
      <w:r w:rsidRPr="00FA0A0E">
        <w:rPr>
          <w:rFonts w:ascii="Calibri" w:hAnsi="Calibri" w:cs="Calibri"/>
          <w:sz w:val="23"/>
          <w:szCs w:val="23"/>
        </w:rPr>
        <w:t>„Przebudow</w:t>
      </w:r>
      <w:r>
        <w:rPr>
          <w:rFonts w:ascii="Calibri" w:hAnsi="Calibri" w:cs="Calibri"/>
          <w:sz w:val="23"/>
          <w:szCs w:val="23"/>
        </w:rPr>
        <w:t xml:space="preserve">a </w:t>
      </w:r>
      <w:r w:rsidRPr="00FA0A0E">
        <w:rPr>
          <w:rFonts w:ascii="Calibri" w:hAnsi="Calibri" w:cs="Calibri"/>
          <w:sz w:val="23"/>
          <w:szCs w:val="23"/>
        </w:rPr>
        <w:t>części budynku Zespołu Szkolno-Przedszkolnego nr 1 w Grodzisku Maz. przy ul. Zielony Rynek 2 na cele oddziału przedszkolnego wraz z niezbędnymi instalacjami wewnętrznymi”</w:t>
      </w:r>
      <w:r w:rsidR="00E057DC">
        <w:rPr>
          <w:rFonts w:ascii="Calibri" w:hAnsi="Calibri" w:cs="Calibri"/>
          <w:sz w:val="23"/>
          <w:szCs w:val="23"/>
        </w:rPr>
        <w:t xml:space="preserve"> i na podstawie stanowiącego część w/w dokumentacji projektu architektoniczno-budowlanego</w:t>
      </w:r>
      <w:r>
        <w:rPr>
          <w:rFonts w:ascii="Calibri" w:hAnsi="Calibri" w:cs="Calibri"/>
          <w:sz w:val="23"/>
          <w:szCs w:val="23"/>
        </w:rPr>
        <w:t xml:space="preserve"> uzyskano pozwolenie na budowę (decyzja nr 789/22 z 25.05.2022). </w:t>
      </w:r>
      <w:r w:rsidR="001D3E4F">
        <w:rPr>
          <w:rFonts w:ascii="Calibri" w:hAnsi="Calibri" w:cs="Calibri"/>
          <w:sz w:val="23"/>
          <w:szCs w:val="23"/>
        </w:rPr>
        <w:t>W/w p</w:t>
      </w:r>
      <w:r w:rsidR="00616F53">
        <w:rPr>
          <w:rFonts w:ascii="Calibri" w:hAnsi="Calibri" w:cs="Calibri"/>
          <w:sz w:val="23"/>
          <w:szCs w:val="23"/>
        </w:rPr>
        <w:t xml:space="preserve">rojekt </w:t>
      </w:r>
      <w:r w:rsidR="00505ED4">
        <w:rPr>
          <w:rFonts w:ascii="Calibri" w:hAnsi="Calibri" w:cs="Calibri"/>
          <w:sz w:val="23"/>
          <w:szCs w:val="23"/>
        </w:rPr>
        <w:t>architektoniczno-budowlany</w:t>
      </w:r>
      <w:r w:rsidR="00E057DC">
        <w:rPr>
          <w:rFonts w:ascii="Calibri" w:hAnsi="Calibri" w:cs="Calibri"/>
          <w:sz w:val="23"/>
          <w:szCs w:val="23"/>
        </w:rPr>
        <w:t xml:space="preserve"> </w:t>
      </w:r>
      <w:r w:rsidR="00616F53">
        <w:rPr>
          <w:rFonts w:ascii="Calibri" w:hAnsi="Calibri" w:cs="Calibri"/>
          <w:sz w:val="23"/>
          <w:szCs w:val="23"/>
        </w:rPr>
        <w:t xml:space="preserve">obejmuje szerszy zakres robót </w:t>
      </w:r>
      <w:r w:rsidR="00640331">
        <w:rPr>
          <w:rFonts w:ascii="Calibri" w:hAnsi="Calibri" w:cs="Calibri"/>
          <w:sz w:val="23"/>
          <w:szCs w:val="23"/>
        </w:rPr>
        <w:t>niż wymagany w przedmiocie zamówienia, gdyż,</w:t>
      </w:r>
      <w:r w:rsidR="00616F53">
        <w:rPr>
          <w:rFonts w:ascii="Calibri" w:hAnsi="Calibri" w:cs="Calibri"/>
          <w:sz w:val="23"/>
          <w:szCs w:val="23"/>
        </w:rPr>
        <w:t xml:space="preserve"> poza dostosowaniem oddziału przedszkolnego do wymagań ppoż. ujęte </w:t>
      </w:r>
      <w:r w:rsidR="003107CF">
        <w:rPr>
          <w:rFonts w:ascii="Calibri" w:hAnsi="Calibri" w:cs="Calibri"/>
          <w:sz w:val="23"/>
          <w:szCs w:val="23"/>
        </w:rPr>
        <w:t>są</w:t>
      </w:r>
      <w:r w:rsidR="00616F53">
        <w:rPr>
          <w:rFonts w:ascii="Calibri" w:hAnsi="Calibri" w:cs="Calibri"/>
          <w:sz w:val="23"/>
          <w:szCs w:val="23"/>
        </w:rPr>
        <w:t xml:space="preserve"> w nim </w:t>
      </w:r>
      <w:r w:rsidR="003107CF">
        <w:rPr>
          <w:rFonts w:ascii="Calibri" w:hAnsi="Calibri" w:cs="Calibri"/>
          <w:sz w:val="23"/>
          <w:szCs w:val="23"/>
        </w:rPr>
        <w:t xml:space="preserve">m.in. </w:t>
      </w:r>
      <w:r w:rsidR="00640331">
        <w:rPr>
          <w:rFonts w:ascii="Calibri" w:hAnsi="Calibri" w:cs="Calibri"/>
          <w:sz w:val="23"/>
          <w:szCs w:val="23"/>
        </w:rPr>
        <w:t xml:space="preserve">n/w roboty: </w:t>
      </w:r>
      <w:r w:rsidR="003107CF">
        <w:rPr>
          <w:rFonts w:ascii="Calibri" w:hAnsi="Calibri" w:cs="Calibri"/>
          <w:sz w:val="23"/>
          <w:szCs w:val="23"/>
        </w:rPr>
        <w:t>przebudowa sanitariatów, zmiany w podziale pomieszczeń</w:t>
      </w:r>
      <w:r w:rsidR="00640331">
        <w:rPr>
          <w:rFonts w:ascii="Calibri" w:hAnsi="Calibri" w:cs="Calibri"/>
          <w:sz w:val="23"/>
          <w:szCs w:val="23"/>
        </w:rPr>
        <w:t xml:space="preserve"> i</w:t>
      </w:r>
      <w:r w:rsidR="003107CF">
        <w:rPr>
          <w:rFonts w:ascii="Calibri" w:hAnsi="Calibri" w:cs="Calibri"/>
          <w:sz w:val="23"/>
          <w:szCs w:val="23"/>
        </w:rPr>
        <w:t xml:space="preserve"> wykonanie instalacji wentylacji mechanicznej, z których to część robót została już wykonana. </w:t>
      </w:r>
    </w:p>
    <w:p w14:paraId="686F41A9" w14:textId="1835F3D6" w:rsidR="00505ED4" w:rsidRDefault="00E057DC" w:rsidP="00FA0A0E">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t xml:space="preserve">Pozostałe części </w:t>
      </w:r>
      <w:r w:rsidR="001D3E4F">
        <w:rPr>
          <w:rFonts w:ascii="Calibri" w:hAnsi="Calibri" w:cs="Calibri"/>
          <w:sz w:val="23"/>
          <w:szCs w:val="23"/>
        </w:rPr>
        <w:t xml:space="preserve">w/w </w:t>
      </w:r>
      <w:r>
        <w:rPr>
          <w:rFonts w:ascii="Calibri" w:hAnsi="Calibri" w:cs="Calibri"/>
          <w:sz w:val="23"/>
          <w:szCs w:val="23"/>
        </w:rPr>
        <w:t>dokumentacji projektowej, tj.: p</w:t>
      </w:r>
      <w:r w:rsidR="00505ED4">
        <w:rPr>
          <w:rFonts w:ascii="Calibri" w:hAnsi="Calibri" w:cs="Calibri"/>
          <w:sz w:val="23"/>
          <w:szCs w:val="23"/>
        </w:rPr>
        <w:t xml:space="preserve">rojekt techniczny, specyfikacja techniczna wykonania i odbioru robót oraz przedmiar robót obejmują </w:t>
      </w:r>
      <w:r w:rsidR="00640331">
        <w:rPr>
          <w:rFonts w:ascii="Calibri" w:hAnsi="Calibri" w:cs="Calibri"/>
          <w:sz w:val="23"/>
          <w:szCs w:val="23"/>
        </w:rPr>
        <w:t>tylko wydzielony z w/w projektu architektoniczno-budowlanego zakres robót do zrealizowania w ramach przedmiotowego zamówienia, tj. roboty dostosowujące oddział przedszkolny do wymagań ppoż.</w:t>
      </w:r>
    </w:p>
    <w:p w14:paraId="03F522BC" w14:textId="4FDC8491" w:rsidR="002D4C4C" w:rsidRDefault="00A973F5" w:rsidP="002D4C4C">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lastRenderedPageBreak/>
        <w:t>P</w:t>
      </w:r>
      <w:r w:rsidR="002D4C4C" w:rsidRPr="00957F18">
        <w:rPr>
          <w:rFonts w:ascii="Calibri" w:hAnsi="Calibri" w:cs="Calibri"/>
          <w:sz w:val="23"/>
          <w:szCs w:val="23"/>
        </w:rPr>
        <w:t>odstawow</w:t>
      </w:r>
      <w:r>
        <w:rPr>
          <w:rFonts w:ascii="Calibri" w:hAnsi="Calibri" w:cs="Calibri"/>
          <w:sz w:val="23"/>
          <w:szCs w:val="23"/>
        </w:rPr>
        <w:t>y</w:t>
      </w:r>
      <w:r w:rsidR="002D4C4C" w:rsidRPr="00957F18">
        <w:rPr>
          <w:rFonts w:ascii="Calibri" w:hAnsi="Calibri" w:cs="Calibri"/>
          <w:sz w:val="23"/>
          <w:szCs w:val="23"/>
        </w:rPr>
        <w:t xml:space="preserve"> zakresu robót</w:t>
      </w:r>
      <w:r>
        <w:rPr>
          <w:rFonts w:ascii="Calibri" w:hAnsi="Calibri" w:cs="Calibri"/>
          <w:sz w:val="23"/>
          <w:szCs w:val="23"/>
        </w:rPr>
        <w:t xml:space="preserve"> do realizacji w ramach przedmiotowego zadania inwestycyjnego obejmuje</w:t>
      </w:r>
      <w:r w:rsidR="002D4C4C" w:rsidRPr="00957F18">
        <w:rPr>
          <w:rFonts w:ascii="Calibri" w:hAnsi="Calibri" w:cs="Calibri"/>
          <w:sz w:val="23"/>
          <w:szCs w:val="23"/>
        </w:rPr>
        <w:t>:</w:t>
      </w:r>
    </w:p>
    <w:p w14:paraId="165420B9" w14:textId="3346EDAB" w:rsidR="00A973F5" w:rsidRDefault="006D69B4" w:rsidP="002D4C4C">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t xml:space="preserve">1/ Wykonanie na granicy stref pożarowych przegród oddzielenia przeciwpożarowego (ścian, zamurowani, drzwi) wraz z robotami </w:t>
      </w:r>
      <w:r w:rsidRPr="00BD18E8">
        <w:rPr>
          <w:rFonts w:ascii="Calibri" w:hAnsi="Calibri" w:cs="Calibri"/>
          <w:color w:val="000000" w:themeColor="text1"/>
          <w:sz w:val="23"/>
          <w:szCs w:val="23"/>
        </w:rPr>
        <w:t>towarzyszącymi (np. wykonaniem nowych schodów w piwnicy)</w:t>
      </w:r>
    </w:p>
    <w:p w14:paraId="680983D1" w14:textId="68176AA1" w:rsidR="00A973F5" w:rsidRDefault="00A973F5" w:rsidP="002D4C4C">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t xml:space="preserve">2/ </w:t>
      </w:r>
      <w:r w:rsidR="006D69B4">
        <w:rPr>
          <w:rFonts w:ascii="Calibri" w:hAnsi="Calibri" w:cs="Calibri"/>
          <w:sz w:val="23"/>
          <w:szCs w:val="23"/>
        </w:rPr>
        <w:t>Montaż</w:t>
      </w:r>
      <w:r>
        <w:rPr>
          <w:rFonts w:ascii="Calibri" w:hAnsi="Calibri" w:cs="Calibri"/>
          <w:sz w:val="23"/>
          <w:szCs w:val="23"/>
        </w:rPr>
        <w:t xml:space="preserve"> instalacj</w:t>
      </w:r>
      <w:r w:rsidR="006D69B4">
        <w:rPr>
          <w:rFonts w:ascii="Calibri" w:hAnsi="Calibri" w:cs="Calibri"/>
          <w:sz w:val="23"/>
          <w:szCs w:val="23"/>
        </w:rPr>
        <w:t>i</w:t>
      </w:r>
      <w:r>
        <w:rPr>
          <w:rFonts w:ascii="Calibri" w:hAnsi="Calibri" w:cs="Calibri"/>
          <w:sz w:val="23"/>
          <w:szCs w:val="23"/>
        </w:rPr>
        <w:t xml:space="preserve"> awaryjnego oświetlenia ewakuacyjnego</w:t>
      </w:r>
    </w:p>
    <w:p w14:paraId="4AFA84CE" w14:textId="7FA352E0" w:rsidR="007C7E3A" w:rsidRDefault="00A973F5" w:rsidP="002D4C4C">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t>3/ Zabezpieczenie przepustów instalacyjnych dla instalacji przechodzących przez elementy oddzielenia przeciwpożarowego</w:t>
      </w:r>
    </w:p>
    <w:p w14:paraId="449B3BBD" w14:textId="1C4464B4" w:rsidR="007C7E3A" w:rsidRDefault="006D69B4" w:rsidP="002D4C4C">
      <w:pPr>
        <w:pStyle w:val="Akapitzlist"/>
        <w:spacing w:before="120"/>
        <w:ind w:left="284" w:right="74"/>
        <w:contextualSpacing w:val="0"/>
        <w:jc w:val="both"/>
        <w:rPr>
          <w:rFonts w:ascii="Calibri" w:hAnsi="Calibri" w:cs="Calibri"/>
          <w:sz w:val="23"/>
          <w:szCs w:val="23"/>
        </w:rPr>
      </w:pPr>
      <w:r>
        <w:rPr>
          <w:rFonts w:ascii="Calibri" w:hAnsi="Calibri" w:cs="Calibri"/>
          <w:sz w:val="23"/>
          <w:szCs w:val="23"/>
        </w:rPr>
        <w:t>4/ Montaż hydrantu w piwnicy przedszkola</w:t>
      </w:r>
    </w:p>
    <w:p w14:paraId="268E4A46" w14:textId="3026EA47" w:rsidR="007B1277" w:rsidRPr="007B1277" w:rsidRDefault="007B1277" w:rsidP="007B1277">
      <w:pPr>
        <w:pStyle w:val="Akapitzlist"/>
        <w:spacing w:before="120"/>
        <w:ind w:left="284" w:right="74"/>
        <w:contextualSpacing w:val="0"/>
        <w:jc w:val="both"/>
        <w:rPr>
          <w:rFonts w:ascii="Calibri" w:hAnsi="Calibri" w:cs="Calibri"/>
          <w:sz w:val="23"/>
          <w:szCs w:val="23"/>
        </w:rPr>
      </w:pPr>
      <w:r w:rsidRPr="007B1277">
        <w:rPr>
          <w:rFonts w:ascii="Calibri" w:hAnsi="Calibri" w:cs="Calibri"/>
          <w:sz w:val="23"/>
          <w:szCs w:val="23"/>
        </w:rPr>
        <w:t>Przedmiot zamówienia obejmuje również m.in.</w:t>
      </w:r>
      <w:r>
        <w:rPr>
          <w:rFonts w:ascii="Calibri" w:hAnsi="Calibri" w:cs="Calibri"/>
          <w:sz w:val="23"/>
          <w:szCs w:val="23"/>
        </w:rPr>
        <w:t xml:space="preserve"> </w:t>
      </w:r>
      <w:r w:rsidRPr="007B1277">
        <w:rPr>
          <w:rFonts w:ascii="Calibri" w:hAnsi="Calibri" w:cs="Calibri"/>
          <w:sz w:val="23"/>
          <w:szCs w:val="23"/>
        </w:rPr>
        <w:t xml:space="preserve">zabezpieczenie terenu robót, wykonanie dokumentacji powykonawczej (w tym inwentaryzacji </w:t>
      </w:r>
      <w:r w:rsidRPr="007B1277">
        <w:rPr>
          <w:rFonts w:ascii="Calibri" w:hAnsi="Calibri" w:cs="Calibri"/>
          <w:sz w:val="23"/>
          <w:szCs w:val="23"/>
          <w:u w:val="single"/>
        </w:rPr>
        <w:t>całego</w:t>
      </w:r>
      <w:r>
        <w:rPr>
          <w:rFonts w:ascii="Calibri" w:hAnsi="Calibri" w:cs="Calibri"/>
          <w:sz w:val="23"/>
          <w:szCs w:val="23"/>
        </w:rPr>
        <w:t xml:space="preserve"> oddziału przedszkolnego</w:t>
      </w:r>
      <w:r w:rsidRPr="007B1277">
        <w:rPr>
          <w:rFonts w:ascii="Calibri" w:hAnsi="Calibri" w:cs="Calibri"/>
          <w:sz w:val="23"/>
          <w:szCs w:val="23"/>
        </w:rPr>
        <w:t xml:space="preserve">) oraz uzyskanie dokumentów umożliwiających użytkowanie </w:t>
      </w:r>
      <w:r>
        <w:rPr>
          <w:rFonts w:ascii="Calibri" w:hAnsi="Calibri" w:cs="Calibri"/>
          <w:sz w:val="23"/>
          <w:szCs w:val="23"/>
        </w:rPr>
        <w:t>budynku</w:t>
      </w:r>
      <w:r w:rsidRPr="007B1277">
        <w:rPr>
          <w:rFonts w:ascii="Calibri" w:hAnsi="Calibri" w:cs="Calibri"/>
          <w:sz w:val="23"/>
          <w:szCs w:val="23"/>
        </w:rPr>
        <w:t xml:space="preserve"> po zakończeniu </w:t>
      </w:r>
      <w:r w:rsidR="00225B44">
        <w:rPr>
          <w:rFonts w:ascii="Calibri" w:hAnsi="Calibri" w:cs="Calibri"/>
          <w:sz w:val="23"/>
          <w:szCs w:val="23"/>
        </w:rPr>
        <w:t xml:space="preserve">robót </w:t>
      </w:r>
      <w:r w:rsidRPr="007B1277">
        <w:rPr>
          <w:rFonts w:ascii="Calibri" w:hAnsi="Calibri" w:cs="Calibri"/>
          <w:sz w:val="23"/>
          <w:szCs w:val="23"/>
        </w:rPr>
        <w:t>realizowan</w:t>
      </w:r>
      <w:r>
        <w:rPr>
          <w:rFonts w:ascii="Calibri" w:hAnsi="Calibri" w:cs="Calibri"/>
          <w:sz w:val="23"/>
          <w:szCs w:val="23"/>
        </w:rPr>
        <w:t>ych</w:t>
      </w:r>
      <w:r w:rsidRPr="007B1277">
        <w:rPr>
          <w:rFonts w:ascii="Calibri" w:hAnsi="Calibri" w:cs="Calibri"/>
          <w:sz w:val="23"/>
          <w:szCs w:val="23"/>
        </w:rPr>
        <w:t xml:space="preserve"> na podstawie </w:t>
      </w:r>
      <w:r w:rsidR="00505ED4">
        <w:rPr>
          <w:rFonts w:ascii="Calibri" w:hAnsi="Calibri" w:cs="Calibri"/>
          <w:sz w:val="23"/>
          <w:szCs w:val="23"/>
        </w:rPr>
        <w:t xml:space="preserve">niniejszego </w:t>
      </w:r>
      <w:r w:rsidRPr="007B1277">
        <w:rPr>
          <w:rFonts w:ascii="Calibri" w:hAnsi="Calibri" w:cs="Calibri"/>
          <w:sz w:val="23"/>
          <w:szCs w:val="23"/>
        </w:rPr>
        <w:t>pozwolenia na budowę</w:t>
      </w:r>
      <w:r>
        <w:rPr>
          <w:rFonts w:ascii="Calibri" w:hAnsi="Calibri" w:cs="Calibri"/>
          <w:sz w:val="23"/>
          <w:szCs w:val="23"/>
        </w:rPr>
        <w:t xml:space="preserve"> </w:t>
      </w:r>
      <w:r w:rsidR="000E44B3">
        <w:rPr>
          <w:rFonts w:ascii="Calibri" w:hAnsi="Calibri" w:cs="Calibri"/>
          <w:sz w:val="23"/>
          <w:szCs w:val="23"/>
        </w:rPr>
        <w:t>(pozwolenie na użytkowanie/ zawiadomienie o zakończeniu budowy)</w:t>
      </w:r>
      <w:r>
        <w:rPr>
          <w:rFonts w:ascii="Calibri" w:hAnsi="Calibri" w:cs="Calibri"/>
          <w:sz w:val="23"/>
          <w:szCs w:val="23"/>
        </w:rPr>
        <w:t>.</w:t>
      </w:r>
    </w:p>
    <w:p w14:paraId="05A56B6F" w14:textId="77777777" w:rsidR="0066659D" w:rsidRPr="0066659D" w:rsidRDefault="0066659D" w:rsidP="0068405A">
      <w:pPr>
        <w:pStyle w:val="Akapitzlist"/>
        <w:numPr>
          <w:ilvl w:val="0"/>
          <w:numId w:val="51"/>
        </w:numPr>
        <w:spacing w:before="240" w:after="120"/>
        <w:ind w:left="284" w:right="74" w:hanging="284"/>
        <w:contextualSpacing w:val="0"/>
        <w:rPr>
          <w:rFonts w:ascii="Calibri" w:hAnsi="Calibri" w:cs="Calibri"/>
          <w:bCs/>
          <w:sz w:val="23"/>
          <w:szCs w:val="23"/>
          <w:lang w:eastAsia="en-US"/>
        </w:rPr>
      </w:pPr>
      <w:r w:rsidRPr="0066659D">
        <w:rPr>
          <w:rFonts w:ascii="Calibri" w:hAnsi="Calibri" w:cs="Calibri"/>
          <w:bCs/>
          <w:sz w:val="23"/>
          <w:szCs w:val="23"/>
        </w:rPr>
        <w:t>Szczegółowy zakres robót objętych umową</w:t>
      </w:r>
    </w:p>
    <w:p w14:paraId="3AE6FA25" w14:textId="4F80DDE0" w:rsidR="00462C9A" w:rsidRDefault="0066659D" w:rsidP="0066659D">
      <w:pPr>
        <w:shd w:val="clear" w:color="auto" w:fill="FFFFFF"/>
        <w:tabs>
          <w:tab w:val="left" w:pos="851"/>
        </w:tabs>
        <w:suppressAutoHyphens/>
        <w:autoSpaceDE w:val="0"/>
        <w:autoSpaceDN w:val="0"/>
        <w:adjustRightInd w:val="0"/>
        <w:spacing w:line="276" w:lineRule="auto"/>
        <w:ind w:left="284" w:right="57"/>
        <w:jc w:val="both"/>
        <w:rPr>
          <w:rFonts w:ascii="Calibri" w:hAnsi="Calibri" w:cs="Calibri"/>
          <w:sz w:val="23"/>
          <w:szCs w:val="23"/>
          <w:lang w:eastAsia="ar-SA"/>
        </w:rPr>
      </w:pPr>
      <w:r>
        <w:rPr>
          <w:rFonts w:ascii="Calibri" w:hAnsi="Calibri" w:cs="Calibri"/>
          <w:sz w:val="23"/>
          <w:szCs w:val="23"/>
        </w:rPr>
        <w:t xml:space="preserve">Szczegółowy </w:t>
      </w:r>
      <w:r w:rsidR="00462C9A">
        <w:rPr>
          <w:rFonts w:ascii="Calibri" w:hAnsi="Calibri" w:cs="Calibri"/>
          <w:sz w:val="23"/>
          <w:szCs w:val="23"/>
        </w:rPr>
        <w:t>opis przedmiotu zamówienia zawiera</w:t>
      </w:r>
      <w:r w:rsidR="000B2B36">
        <w:rPr>
          <w:rFonts w:ascii="Calibri" w:hAnsi="Calibri" w:cs="Calibri"/>
          <w:sz w:val="23"/>
          <w:szCs w:val="23"/>
        </w:rPr>
        <w:t>ją</w:t>
      </w:r>
      <w:r w:rsidR="00462C9A">
        <w:rPr>
          <w:rFonts w:ascii="Calibri" w:hAnsi="Calibri" w:cs="Calibri"/>
          <w:sz w:val="23"/>
          <w:szCs w:val="23"/>
        </w:rPr>
        <w:t xml:space="preserve"> n/w </w:t>
      </w:r>
      <w:r>
        <w:rPr>
          <w:rFonts w:ascii="Calibri" w:hAnsi="Calibri" w:cs="Calibri"/>
          <w:sz w:val="23"/>
          <w:szCs w:val="23"/>
        </w:rPr>
        <w:t>dokument</w:t>
      </w:r>
      <w:r w:rsidR="008A76C0">
        <w:rPr>
          <w:rFonts w:ascii="Calibri" w:hAnsi="Calibri" w:cs="Calibri"/>
          <w:sz w:val="23"/>
          <w:szCs w:val="23"/>
        </w:rPr>
        <w:t>y przetargowe</w:t>
      </w:r>
      <w:r w:rsidR="00462C9A">
        <w:rPr>
          <w:rFonts w:ascii="Calibri" w:hAnsi="Calibri" w:cs="Calibri"/>
          <w:sz w:val="23"/>
          <w:szCs w:val="23"/>
          <w:lang w:eastAsia="ar-SA"/>
        </w:rPr>
        <w:t xml:space="preserve"> stanowiąc</w:t>
      </w:r>
      <w:r w:rsidR="008A76C0">
        <w:rPr>
          <w:rFonts w:ascii="Calibri" w:hAnsi="Calibri" w:cs="Calibri"/>
          <w:sz w:val="23"/>
          <w:szCs w:val="23"/>
          <w:lang w:eastAsia="ar-SA"/>
        </w:rPr>
        <w:t>e</w:t>
      </w:r>
      <w:r w:rsidR="00462C9A">
        <w:rPr>
          <w:rFonts w:ascii="Calibri" w:hAnsi="Calibri" w:cs="Calibri"/>
          <w:sz w:val="23"/>
          <w:szCs w:val="23"/>
          <w:lang w:eastAsia="ar-SA"/>
        </w:rPr>
        <w:t xml:space="preserve"> zał. nr </w:t>
      </w:r>
      <w:r w:rsidR="00BB76EA">
        <w:rPr>
          <w:rFonts w:ascii="Calibri" w:hAnsi="Calibri" w:cs="Calibri"/>
          <w:sz w:val="23"/>
          <w:szCs w:val="23"/>
          <w:lang w:eastAsia="ar-SA"/>
        </w:rPr>
        <w:t>6</w:t>
      </w:r>
      <w:r w:rsidR="00462C9A">
        <w:rPr>
          <w:rFonts w:ascii="Calibri" w:hAnsi="Calibri" w:cs="Calibri"/>
          <w:sz w:val="23"/>
          <w:szCs w:val="23"/>
          <w:lang w:eastAsia="ar-SA"/>
        </w:rPr>
        <w:t xml:space="preserve"> do SWZ:</w:t>
      </w:r>
    </w:p>
    <w:p w14:paraId="1267E1A0" w14:textId="0B183568" w:rsidR="00DD1B7D" w:rsidRPr="00DD1B7D" w:rsidRDefault="00DD1B7D" w:rsidP="00DD1B7D">
      <w:pPr>
        <w:pStyle w:val="Akapitzlist"/>
        <w:spacing w:before="120"/>
        <w:ind w:left="567" w:right="74" w:hanging="283"/>
        <w:contextualSpacing w:val="0"/>
        <w:jc w:val="both"/>
        <w:rPr>
          <w:rFonts w:ascii="Calibri" w:hAnsi="Calibri" w:cs="Calibri"/>
          <w:sz w:val="23"/>
          <w:szCs w:val="23"/>
        </w:rPr>
      </w:pPr>
      <w:bookmarkStart w:id="2" w:name="_Hlk166572760"/>
      <w:bookmarkStart w:id="3" w:name="_Hlk167197722"/>
      <w:r>
        <w:rPr>
          <w:rFonts w:ascii="Calibri" w:hAnsi="Calibri" w:cs="Calibri"/>
          <w:sz w:val="23"/>
          <w:szCs w:val="23"/>
        </w:rPr>
        <w:t xml:space="preserve">1/ Dokumentacja projektowa pn. </w:t>
      </w:r>
      <w:r w:rsidRPr="00DD1B7D">
        <w:rPr>
          <w:rFonts w:ascii="Calibri" w:hAnsi="Calibri" w:cs="Calibri"/>
          <w:sz w:val="23"/>
          <w:szCs w:val="23"/>
        </w:rPr>
        <w:t xml:space="preserve">„Przebudowa części budynku Zespołu Szkolno-Przedszkolnego nr 1 w Grodzisku Maz. przy ul. Zielony Rynek 2 na cele oddziału przedszkolnego wraz z niezbędnymi instalacjami wewnętrznymi” </w:t>
      </w:r>
      <w:r>
        <w:rPr>
          <w:rFonts w:ascii="Calibri" w:hAnsi="Calibri" w:cs="Calibri"/>
          <w:sz w:val="23"/>
          <w:szCs w:val="23"/>
        </w:rPr>
        <w:t>opracowana przez Biuro Projektowe Janusz Lewowski, ul. Agatowa 20/32, 20-571 Lublin, zawierająca</w:t>
      </w:r>
      <w:r w:rsidRPr="00DD1B7D">
        <w:rPr>
          <w:rFonts w:ascii="Calibri" w:hAnsi="Calibri" w:cs="Calibri"/>
          <w:sz w:val="23"/>
          <w:szCs w:val="23"/>
        </w:rPr>
        <w:t>:</w:t>
      </w:r>
    </w:p>
    <w:bookmarkEnd w:id="2"/>
    <w:p w14:paraId="18CBF7B8" w14:textId="3DA240DE" w:rsidR="00DD1B7D" w:rsidRDefault="00DD1B7D" w:rsidP="00DD1B7D">
      <w:pPr>
        <w:pStyle w:val="Akapitzlist"/>
        <w:spacing w:before="120"/>
        <w:ind w:left="851" w:right="74" w:hanging="284"/>
        <w:contextualSpacing w:val="0"/>
        <w:jc w:val="both"/>
        <w:rPr>
          <w:rFonts w:ascii="Calibri" w:hAnsi="Calibri" w:cs="Calibri"/>
          <w:sz w:val="23"/>
          <w:szCs w:val="23"/>
        </w:rPr>
      </w:pPr>
      <w:r>
        <w:rPr>
          <w:rFonts w:ascii="Calibri" w:hAnsi="Calibri" w:cs="Calibri"/>
          <w:sz w:val="23"/>
          <w:szCs w:val="23"/>
        </w:rPr>
        <w:t>1.1- Projekt architektoniczno-budowlany (</w:t>
      </w:r>
      <w:r w:rsidRPr="00BD1D89">
        <w:rPr>
          <w:rFonts w:ascii="Calibri" w:hAnsi="Calibri" w:cs="Calibri"/>
          <w:sz w:val="23"/>
          <w:szCs w:val="23"/>
          <w:u w:val="single"/>
        </w:rPr>
        <w:t>uwaga</w:t>
      </w:r>
      <w:r>
        <w:rPr>
          <w:rFonts w:ascii="Calibri" w:hAnsi="Calibri" w:cs="Calibri"/>
          <w:sz w:val="23"/>
          <w:szCs w:val="23"/>
        </w:rPr>
        <w:t>: zawiera szerszy zakres robót niż wymagany w przedmiocie zamówienia)</w:t>
      </w:r>
    </w:p>
    <w:p w14:paraId="309ED23D" w14:textId="23DC9278" w:rsidR="00DD1B7D" w:rsidRDefault="00DD1B7D" w:rsidP="00DD1B7D">
      <w:pPr>
        <w:pStyle w:val="Akapitzlist"/>
        <w:spacing w:before="120"/>
        <w:ind w:left="851" w:right="74" w:hanging="284"/>
        <w:contextualSpacing w:val="0"/>
        <w:jc w:val="both"/>
        <w:rPr>
          <w:rFonts w:ascii="Calibri" w:hAnsi="Calibri" w:cs="Calibri"/>
          <w:sz w:val="23"/>
          <w:szCs w:val="23"/>
        </w:rPr>
      </w:pPr>
      <w:r>
        <w:rPr>
          <w:rFonts w:ascii="Calibri" w:hAnsi="Calibri" w:cs="Calibri"/>
          <w:sz w:val="23"/>
          <w:szCs w:val="23"/>
        </w:rPr>
        <w:t>1.2- Projekt techniczny</w:t>
      </w:r>
    </w:p>
    <w:p w14:paraId="57F43E42" w14:textId="33214DAB" w:rsidR="00DD1B7D" w:rsidRDefault="00DD1B7D" w:rsidP="00DD1B7D">
      <w:pPr>
        <w:pStyle w:val="Akapitzlist"/>
        <w:spacing w:before="120"/>
        <w:ind w:left="851" w:right="74" w:hanging="284"/>
        <w:contextualSpacing w:val="0"/>
        <w:jc w:val="both"/>
        <w:rPr>
          <w:rFonts w:ascii="Calibri" w:hAnsi="Calibri" w:cs="Calibri"/>
          <w:sz w:val="23"/>
          <w:szCs w:val="23"/>
        </w:rPr>
      </w:pPr>
      <w:r>
        <w:rPr>
          <w:rFonts w:ascii="Calibri" w:hAnsi="Calibri" w:cs="Calibri"/>
          <w:sz w:val="23"/>
          <w:szCs w:val="23"/>
        </w:rPr>
        <w:t>1.</w:t>
      </w:r>
      <w:r w:rsidR="009B7A9B">
        <w:rPr>
          <w:rFonts w:ascii="Calibri" w:hAnsi="Calibri" w:cs="Calibri"/>
          <w:sz w:val="23"/>
          <w:szCs w:val="23"/>
        </w:rPr>
        <w:t>3</w:t>
      </w:r>
      <w:r>
        <w:rPr>
          <w:rFonts w:ascii="Calibri" w:hAnsi="Calibri" w:cs="Calibri"/>
          <w:sz w:val="23"/>
          <w:szCs w:val="23"/>
        </w:rPr>
        <w:t>- Specyfikację techniczną wykonania i odbioru robót</w:t>
      </w:r>
    </w:p>
    <w:p w14:paraId="50054A7C" w14:textId="3A6E446B" w:rsidR="00DD1B7D" w:rsidRDefault="00DD1B7D" w:rsidP="00DD1B7D">
      <w:pPr>
        <w:pStyle w:val="Akapitzlist"/>
        <w:spacing w:before="120"/>
        <w:ind w:left="851" w:right="74" w:hanging="284"/>
        <w:contextualSpacing w:val="0"/>
        <w:jc w:val="both"/>
        <w:rPr>
          <w:rFonts w:ascii="Calibri" w:hAnsi="Calibri" w:cs="Calibri"/>
          <w:sz w:val="23"/>
          <w:szCs w:val="23"/>
        </w:rPr>
      </w:pPr>
      <w:r>
        <w:rPr>
          <w:rFonts w:ascii="Calibri" w:hAnsi="Calibri" w:cs="Calibri"/>
          <w:sz w:val="23"/>
          <w:szCs w:val="23"/>
        </w:rPr>
        <w:t>1.</w:t>
      </w:r>
      <w:r w:rsidR="009B7A9B">
        <w:rPr>
          <w:rFonts w:ascii="Calibri" w:hAnsi="Calibri" w:cs="Calibri"/>
          <w:sz w:val="23"/>
          <w:szCs w:val="23"/>
        </w:rPr>
        <w:t>4</w:t>
      </w:r>
      <w:r>
        <w:rPr>
          <w:rFonts w:ascii="Calibri" w:hAnsi="Calibri" w:cs="Calibri"/>
          <w:sz w:val="23"/>
          <w:szCs w:val="23"/>
        </w:rPr>
        <w:t>- Przedmiar robót</w:t>
      </w:r>
    </w:p>
    <w:bookmarkEnd w:id="3"/>
    <w:p w14:paraId="427FB223" w14:textId="77777777" w:rsidR="008A76C0" w:rsidRPr="009B7A9B" w:rsidRDefault="008A76C0" w:rsidP="009B7A9B">
      <w:pPr>
        <w:pStyle w:val="Akapitzlist"/>
        <w:spacing w:before="120"/>
        <w:ind w:left="567" w:right="74" w:hanging="283"/>
        <w:contextualSpacing w:val="0"/>
        <w:jc w:val="both"/>
        <w:rPr>
          <w:rFonts w:ascii="Calibri" w:hAnsi="Calibri" w:cs="Calibri"/>
          <w:sz w:val="23"/>
          <w:szCs w:val="23"/>
        </w:rPr>
      </w:pPr>
      <w:r w:rsidRPr="009B7A9B">
        <w:rPr>
          <w:rFonts w:ascii="Calibri" w:hAnsi="Calibri" w:cs="Calibri"/>
          <w:sz w:val="23"/>
          <w:szCs w:val="23"/>
        </w:rPr>
        <w:t>2/ Ekspertyza stanu ochrony przeciwpożarowej w związku ze zmianą sposobu użytkowania części budynku szkoły na potrzeby przedszkola ZL II przy ul. Zielony Rynek 2 w Grodzisku Mazowieckim</w:t>
      </w:r>
    </w:p>
    <w:p w14:paraId="37E1B0F2" w14:textId="3770B462" w:rsidR="008A76C0" w:rsidRPr="009B7A9B" w:rsidRDefault="008A76C0" w:rsidP="009B7A9B">
      <w:pPr>
        <w:pStyle w:val="Akapitzlist"/>
        <w:spacing w:before="120"/>
        <w:ind w:left="567" w:right="74" w:hanging="283"/>
        <w:contextualSpacing w:val="0"/>
        <w:jc w:val="both"/>
        <w:rPr>
          <w:rFonts w:ascii="Calibri" w:hAnsi="Calibri" w:cs="Calibri"/>
          <w:sz w:val="23"/>
          <w:szCs w:val="23"/>
        </w:rPr>
      </w:pPr>
      <w:r w:rsidRPr="009B7A9B">
        <w:rPr>
          <w:rFonts w:ascii="Calibri" w:hAnsi="Calibri" w:cs="Calibri"/>
          <w:sz w:val="23"/>
          <w:szCs w:val="23"/>
        </w:rPr>
        <w:t>3/ Postanowienie Mazowieckiego Komendanta Wojewódzkiego Państwowej Straży Pożarnej z dn. 25.01.2022</w:t>
      </w:r>
    </w:p>
    <w:p w14:paraId="3E0BF803" w14:textId="79C4ED5D" w:rsidR="008A76C0" w:rsidRPr="009B7A9B" w:rsidRDefault="008A76C0" w:rsidP="009B7A9B">
      <w:pPr>
        <w:pStyle w:val="Akapitzlist"/>
        <w:spacing w:before="120"/>
        <w:ind w:left="567" w:right="74" w:hanging="283"/>
        <w:contextualSpacing w:val="0"/>
        <w:jc w:val="both"/>
        <w:rPr>
          <w:rFonts w:ascii="Calibri" w:hAnsi="Calibri" w:cs="Calibri"/>
          <w:sz w:val="23"/>
          <w:szCs w:val="23"/>
        </w:rPr>
      </w:pPr>
      <w:r w:rsidRPr="009B7A9B">
        <w:rPr>
          <w:rFonts w:ascii="Calibri" w:hAnsi="Calibri" w:cs="Calibri"/>
          <w:sz w:val="23"/>
          <w:szCs w:val="23"/>
        </w:rPr>
        <w:t>4/ Pozwolenie na budowę- decyzja nr 789/22 z 25.05.2022</w:t>
      </w:r>
    </w:p>
    <w:bookmarkEnd w:id="1"/>
    <w:p w14:paraId="3C6A7170" w14:textId="2269BE7C" w:rsidR="00D26937" w:rsidRPr="004929DB" w:rsidRDefault="00D26937" w:rsidP="009B7A9B">
      <w:pPr>
        <w:autoSpaceDE w:val="0"/>
        <w:autoSpaceDN w:val="0"/>
        <w:adjustRightInd w:val="0"/>
        <w:spacing w:before="240" w:after="0" w:line="240" w:lineRule="auto"/>
        <w:jc w:val="both"/>
        <w:rPr>
          <w:rFonts w:eastAsia="Times New Roman" w:cstheme="minorHAnsi"/>
          <w:lang w:eastAsia="pl-PL"/>
        </w:rPr>
      </w:pPr>
      <w:r w:rsidRPr="004929DB">
        <w:rPr>
          <w:rFonts w:eastAsia="Times New Roman" w:cstheme="minorHAnsi"/>
          <w:lang w:eastAsia="pl-PL"/>
        </w:rPr>
        <w:t>4. Wytyczne  realizacji  robót:</w:t>
      </w:r>
    </w:p>
    <w:p w14:paraId="5A8EB838" w14:textId="623105B0"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t xml:space="preserve">Organizację i terminy prowadzenia prac należy uzgadniać z Dyrekcją </w:t>
      </w:r>
      <w:r w:rsidR="00462C9A">
        <w:rPr>
          <w:rFonts w:asciiTheme="minorHAnsi" w:hAnsiTheme="minorHAnsi" w:cstheme="minorHAnsi"/>
          <w:sz w:val="22"/>
          <w:szCs w:val="22"/>
        </w:rPr>
        <w:t>Zespołu Szkolno-Przedszkolnego nr 1 w Grodzisku Maz.</w:t>
      </w:r>
      <w:r w:rsidRPr="004929DB">
        <w:rPr>
          <w:rFonts w:asciiTheme="minorHAnsi" w:hAnsiTheme="minorHAnsi" w:cstheme="minorHAnsi"/>
          <w:sz w:val="22"/>
          <w:szCs w:val="22"/>
        </w:rPr>
        <w:t>.</w:t>
      </w:r>
    </w:p>
    <w:p w14:paraId="303E10B7" w14:textId="2D80CD6F"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t xml:space="preserve">Prace należy prowadzić w sposób niezakłócający działalności </w:t>
      </w:r>
      <w:r w:rsidR="00462C9A">
        <w:rPr>
          <w:rFonts w:asciiTheme="minorHAnsi" w:hAnsiTheme="minorHAnsi" w:cstheme="minorHAnsi"/>
          <w:sz w:val="22"/>
          <w:szCs w:val="22"/>
        </w:rPr>
        <w:t>s</w:t>
      </w:r>
      <w:r w:rsidR="00142140">
        <w:rPr>
          <w:rFonts w:asciiTheme="minorHAnsi" w:hAnsiTheme="minorHAnsi" w:cstheme="minorHAnsi"/>
          <w:sz w:val="22"/>
          <w:szCs w:val="22"/>
        </w:rPr>
        <w:t>zkoły</w:t>
      </w:r>
      <w:r w:rsidR="00462C9A">
        <w:rPr>
          <w:rFonts w:asciiTheme="minorHAnsi" w:hAnsiTheme="minorHAnsi" w:cstheme="minorHAnsi"/>
          <w:sz w:val="22"/>
          <w:szCs w:val="22"/>
        </w:rPr>
        <w:t xml:space="preserve"> i przedszkola</w:t>
      </w:r>
      <w:r w:rsidRPr="004929DB">
        <w:rPr>
          <w:rFonts w:asciiTheme="minorHAnsi" w:hAnsiTheme="minorHAnsi" w:cstheme="minorHAnsi"/>
          <w:sz w:val="22"/>
          <w:szCs w:val="22"/>
        </w:rPr>
        <w:t xml:space="preserve">. </w:t>
      </w:r>
      <w:r w:rsidRPr="004929DB">
        <w:rPr>
          <w:rFonts w:asciiTheme="minorHAnsi" w:hAnsiTheme="minorHAnsi" w:cstheme="minorHAnsi"/>
          <w:bCs/>
          <w:sz w:val="22"/>
          <w:szCs w:val="22"/>
        </w:rPr>
        <w:t>Wykonawca</w:t>
      </w:r>
      <w:r w:rsidRPr="004929DB">
        <w:rPr>
          <w:rFonts w:asciiTheme="minorHAnsi" w:hAnsiTheme="minorHAnsi" w:cstheme="minorHAnsi"/>
          <w:sz w:val="22"/>
          <w:szCs w:val="22"/>
        </w:rPr>
        <w:t xml:space="preserve"> </w:t>
      </w:r>
      <w:r w:rsidR="00630218">
        <w:rPr>
          <w:rFonts w:asciiTheme="minorHAnsi" w:hAnsiTheme="minorHAnsi" w:cstheme="minorHAnsi"/>
          <w:sz w:val="22"/>
          <w:szCs w:val="22"/>
        </w:rPr>
        <w:t>ma</w:t>
      </w:r>
      <w:r w:rsidRPr="004929DB">
        <w:rPr>
          <w:rFonts w:asciiTheme="minorHAnsi" w:hAnsiTheme="minorHAnsi" w:cstheme="minorHAnsi"/>
          <w:sz w:val="22"/>
          <w:szCs w:val="22"/>
        </w:rPr>
        <w:t xml:space="preserve"> wydziel</w:t>
      </w:r>
      <w:r w:rsidR="00630218">
        <w:rPr>
          <w:rFonts w:asciiTheme="minorHAnsi" w:hAnsiTheme="minorHAnsi" w:cstheme="minorHAnsi"/>
          <w:sz w:val="22"/>
          <w:szCs w:val="22"/>
        </w:rPr>
        <w:t>ić</w:t>
      </w:r>
      <w:r w:rsidRPr="004929DB">
        <w:rPr>
          <w:rFonts w:asciiTheme="minorHAnsi" w:hAnsiTheme="minorHAnsi" w:cstheme="minorHAnsi"/>
          <w:sz w:val="22"/>
          <w:szCs w:val="22"/>
        </w:rPr>
        <w:t xml:space="preserve"> plac budowy od pozostałe</w:t>
      </w:r>
      <w:r w:rsidR="007C7E3A">
        <w:rPr>
          <w:rFonts w:asciiTheme="minorHAnsi" w:hAnsiTheme="minorHAnsi" w:cstheme="minorHAnsi"/>
          <w:sz w:val="22"/>
          <w:szCs w:val="22"/>
        </w:rPr>
        <w:t xml:space="preserve">j części </w:t>
      </w:r>
      <w:r w:rsidRPr="004929DB">
        <w:rPr>
          <w:rFonts w:asciiTheme="minorHAnsi" w:hAnsiTheme="minorHAnsi" w:cstheme="minorHAnsi"/>
          <w:sz w:val="22"/>
          <w:szCs w:val="22"/>
        </w:rPr>
        <w:t>szkoły</w:t>
      </w:r>
      <w:r w:rsidR="00462C9A">
        <w:rPr>
          <w:rFonts w:asciiTheme="minorHAnsi" w:hAnsiTheme="minorHAnsi" w:cstheme="minorHAnsi"/>
          <w:sz w:val="22"/>
          <w:szCs w:val="22"/>
        </w:rPr>
        <w:t>/ przedszkola</w:t>
      </w:r>
      <w:r w:rsidRPr="004929DB">
        <w:rPr>
          <w:rFonts w:asciiTheme="minorHAnsi" w:hAnsiTheme="minorHAnsi" w:cstheme="minorHAnsi"/>
          <w:sz w:val="22"/>
          <w:szCs w:val="22"/>
        </w:rPr>
        <w:t xml:space="preserve"> i zorganizowa</w:t>
      </w:r>
      <w:r w:rsidR="00630218">
        <w:rPr>
          <w:rFonts w:asciiTheme="minorHAnsi" w:hAnsiTheme="minorHAnsi" w:cstheme="minorHAnsi"/>
          <w:sz w:val="22"/>
          <w:szCs w:val="22"/>
        </w:rPr>
        <w:t>ć</w:t>
      </w:r>
      <w:r w:rsidRPr="004929DB">
        <w:rPr>
          <w:rFonts w:asciiTheme="minorHAnsi" w:hAnsiTheme="minorHAnsi" w:cstheme="minorHAnsi"/>
          <w:sz w:val="22"/>
          <w:szCs w:val="22"/>
        </w:rPr>
        <w:t xml:space="preserve"> rob</w:t>
      </w:r>
      <w:r w:rsidR="00630218">
        <w:rPr>
          <w:rFonts w:asciiTheme="minorHAnsi" w:hAnsiTheme="minorHAnsi" w:cstheme="minorHAnsi"/>
          <w:sz w:val="22"/>
          <w:szCs w:val="22"/>
        </w:rPr>
        <w:t>oty</w:t>
      </w:r>
      <w:r w:rsidRPr="004929DB">
        <w:rPr>
          <w:rFonts w:asciiTheme="minorHAnsi" w:hAnsiTheme="minorHAnsi" w:cstheme="minorHAnsi"/>
          <w:sz w:val="22"/>
          <w:szCs w:val="22"/>
        </w:rPr>
        <w:t xml:space="preserve"> w ten sposób, żeby dostęp do t</w:t>
      </w:r>
      <w:r w:rsidR="00630218">
        <w:rPr>
          <w:rFonts w:asciiTheme="minorHAnsi" w:hAnsiTheme="minorHAnsi" w:cstheme="minorHAnsi"/>
          <w:sz w:val="22"/>
          <w:szCs w:val="22"/>
        </w:rPr>
        <w:t>ego</w:t>
      </w:r>
      <w:r w:rsidRPr="004929DB">
        <w:rPr>
          <w:rFonts w:asciiTheme="minorHAnsi" w:hAnsiTheme="minorHAnsi" w:cstheme="minorHAnsi"/>
          <w:sz w:val="22"/>
          <w:szCs w:val="22"/>
        </w:rPr>
        <w:t xml:space="preserve"> plac</w:t>
      </w:r>
      <w:r w:rsidR="00630218">
        <w:rPr>
          <w:rFonts w:asciiTheme="minorHAnsi" w:hAnsiTheme="minorHAnsi" w:cstheme="minorHAnsi"/>
          <w:sz w:val="22"/>
          <w:szCs w:val="22"/>
        </w:rPr>
        <w:t>u</w:t>
      </w:r>
      <w:r w:rsidRPr="004929DB">
        <w:rPr>
          <w:rFonts w:asciiTheme="minorHAnsi" w:hAnsiTheme="minorHAnsi" w:cstheme="minorHAnsi"/>
          <w:sz w:val="22"/>
          <w:szCs w:val="22"/>
        </w:rPr>
        <w:t xml:space="preserve"> był zapewniony z dróg publicznych a roboty zorganizowane były w sposób zapewniający bezpieczeństwo </w:t>
      </w:r>
      <w:r w:rsidR="0065097C" w:rsidRPr="004929DB">
        <w:rPr>
          <w:rFonts w:asciiTheme="minorHAnsi" w:hAnsiTheme="minorHAnsi" w:cstheme="minorHAnsi"/>
          <w:sz w:val="22"/>
          <w:szCs w:val="22"/>
        </w:rPr>
        <w:t>dzieciom</w:t>
      </w:r>
      <w:r w:rsidRPr="004929DB">
        <w:rPr>
          <w:rFonts w:asciiTheme="minorHAnsi" w:hAnsiTheme="minorHAnsi" w:cstheme="minorHAnsi"/>
          <w:sz w:val="22"/>
          <w:szCs w:val="22"/>
        </w:rPr>
        <w:t xml:space="preserve"> i personelowi </w:t>
      </w:r>
      <w:r w:rsidR="00142140">
        <w:rPr>
          <w:rFonts w:asciiTheme="minorHAnsi" w:hAnsiTheme="minorHAnsi" w:cstheme="minorHAnsi"/>
          <w:sz w:val="22"/>
          <w:szCs w:val="22"/>
        </w:rPr>
        <w:t>szkoły</w:t>
      </w:r>
      <w:r w:rsidR="00462C9A">
        <w:rPr>
          <w:rFonts w:asciiTheme="minorHAnsi" w:hAnsiTheme="minorHAnsi" w:cstheme="minorHAnsi"/>
          <w:sz w:val="22"/>
          <w:szCs w:val="22"/>
        </w:rPr>
        <w:t>/ przedszkola</w:t>
      </w:r>
      <w:r w:rsidRPr="004929DB">
        <w:rPr>
          <w:rFonts w:asciiTheme="minorHAnsi" w:hAnsiTheme="minorHAnsi" w:cstheme="minorHAnsi"/>
          <w:sz w:val="22"/>
          <w:szCs w:val="22"/>
        </w:rPr>
        <w:t xml:space="preserve"> przebywającym w budynku oraz na pozostałym terenie. Dostęp do placów budowy przez teren szkoły będzie możliwy wyłącznie po uzgodnieniu z Dyrektorem </w:t>
      </w:r>
      <w:r w:rsidR="00142140">
        <w:rPr>
          <w:rFonts w:asciiTheme="minorHAnsi" w:hAnsiTheme="minorHAnsi" w:cstheme="minorHAnsi"/>
          <w:sz w:val="22"/>
          <w:szCs w:val="22"/>
        </w:rPr>
        <w:t>Szkoły</w:t>
      </w:r>
      <w:r w:rsidR="00462C9A">
        <w:rPr>
          <w:rFonts w:asciiTheme="minorHAnsi" w:hAnsiTheme="minorHAnsi" w:cstheme="minorHAnsi"/>
          <w:sz w:val="22"/>
          <w:szCs w:val="22"/>
        </w:rPr>
        <w:t>/ Przedszkola</w:t>
      </w:r>
      <w:r w:rsidRPr="004929DB">
        <w:rPr>
          <w:rFonts w:asciiTheme="minorHAnsi" w:hAnsiTheme="minorHAnsi" w:cstheme="minorHAnsi"/>
          <w:sz w:val="22"/>
          <w:szCs w:val="22"/>
        </w:rPr>
        <w:t>.</w:t>
      </w:r>
      <w:r w:rsidR="00630218">
        <w:rPr>
          <w:rFonts w:asciiTheme="minorHAnsi" w:hAnsiTheme="minorHAnsi" w:cstheme="minorHAnsi"/>
          <w:sz w:val="22"/>
          <w:szCs w:val="22"/>
        </w:rPr>
        <w:t xml:space="preserve"> </w:t>
      </w:r>
      <w:r w:rsidRPr="004929DB">
        <w:rPr>
          <w:rFonts w:asciiTheme="minorHAnsi" w:hAnsiTheme="minorHAnsi" w:cstheme="minorHAnsi"/>
          <w:sz w:val="22"/>
          <w:szCs w:val="22"/>
        </w:rPr>
        <w:t>Wykonawca na swój koszt zorganizuje ochronę własnych robót.</w:t>
      </w:r>
    </w:p>
    <w:p w14:paraId="12F178C3" w14:textId="77777777"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lastRenderedPageBreak/>
        <w:t>Uszkodzone w wyniku robót istniejące obiekty i nawierzchnie Wykonawca naprawi na własny koszt przed odbiorem robót.</w:t>
      </w:r>
    </w:p>
    <w:p w14:paraId="54B283B7" w14:textId="77777777"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Zamawiający wymaga, przed zamówieniem wyposażenia i materiałów wykończeniowych, przedstawienia mu przez Wykonawcę do akceptacji proponowanych w/w elementów (opis/rysunek/zdjęcie/wymiary, wskazana dostarczenie próbek materiałowych lub wyposażenia), w szczególności w celu uzgodnienia kolorów i wyglądu dostarczanego wyposażenia i materiałów wykończeniowych.</w:t>
      </w:r>
    </w:p>
    <w:p w14:paraId="5F73EA21" w14:textId="421F6543"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bookmarkStart w:id="4" w:name="_Hlk102032814"/>
      <w:r w:rsidRPr="004929DB">
        <w:rPr>
          <w:rFonts w:asciiTheme="minorHAnsi" w:hAnsiTheme="minorHAnsi" w:cstheme="minorHAnsi"/>
          <w:sz w:val="22"/>
          <w:szCs w:val="22"/>
        </w:rPr>
        <w:t>Zagospodarowanie materiałów z rozbiórek</w:t>
      </w:r>
      <w:r w:rsidR="0065097C" w:rsidRPr="004929DB">
        <w:rPr>
          <w:rFonts w:asciiTheme="minorHAnsi" w:hAnsiTheme="minorHAnsi" w:cstheme="minorHAnsi"/>
          <w:sz w:val="22"/>
          <w:szCs w:val="22"/>
        </w:rPr>
        <w:t xml:space="preserve"> l</w:t>
      </w:r>
      <w:r w:rsidRPr="004929DB">
        <w:rPr>
          <w:rFonts w:asciiTheme="minorHAnsi" w:hAnsiTheme="minorHAnsi" w:cstheme="minorHAnsi"/>
          <w:sz w:val="22"/>
          <w:szCs w:val="22"/>
        </w:rPr>
        <w:t>eży po stronie Wykonawcy. Materiały z rozbiórki należy wywieźć na składowisko dostępne dla Wykonawcy. Materiały które tego wymagają należy zutylizować</w:t>
      </w:r>
      <w:bookmarkEnd w:id="4"/>
      <w:r w:rsidRPr="004929DB">
        <w:rPr>
          <w:rFonts w:asciiTheme="minorHAnsi" w:hAnsiTheme="minorHAnsi" w:cstheme="minorHAnsi"/>
          <w:sz w:val="22"/>
          <w:szCs w:val="22"/>
        </w:rPr>
        <w:t>.</w:t>
      </w:r>
    </w:p>
    <w:p w14:paraId="5B1BB691" w14:textId="6A30337B" w:rsidR="0065097C" w:rsidRPr="004929DB" w:rsidRDefault="0065097C"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 xml:space="preserve">Zagospodarowanie usuniętych urządzeń, o ile inaczej nie zdecyduje Zamawiający, leży po stronie Wykonawcy. </w:t>
      </w:r>
      <w:r w:rsidR="00700862" w:rsidRPr="004929DB">
        <w:rPr>
          <w:rFonts w:asciiTheme="minorHAnsi" w:hAnsiTheme="minorHAnsi" w:cstheme="minorHAnsi"/>
          <w:sz w:val="22"/>
          <w:szCs w:val="22"/>
        </w:rPr>
        <w:t>Urządzenia</w:t>
      </w:r>
      <w:r w:rsidRPr="004929DB">
        <w:rPr>
          <w:rFonts w:asciiTheme="minorHAnsi" w:hAnsiTheme="minorHAnsi" w:cstheme="minorHAnsi"/>
          <w:sz w:val="22"/>
          <w:szCs w:val="22"/>
        </w:rPr>
        <w:t xml:space="preserve"> należy wywieźć na składowisko dostępne dla Wykonawcy. Materiały które tego wymagają należy zutylizować. </w:t>
      </w:r>
      <w:r w:rsidR="00700862" w:rsidRPr="004929DB">
        <w:rPr>
          <w:rFonts w:asciiTheme="minorHAnsi" w:hAnsiTheme="minorHAnsi" w:cstheme="minorHAnsi"/>
          <w:sz w:val="22"/>
          <w:szCs w:val="22"/>
        </w:rPr>
        <w:t xml:space="preserve">W przypadku, jeśli Zamawiający </w:t>
      </w:r>
      <w:r w:rsidR="0096688B" w:rsidRPr="004929DB">
        <w:rPr>
          <w:rFonts w:asciiTheme="minorHAnsi" w:hAnsiTheme="minorHAnsi" w:cstheme="minorHAnsi"/>
          <w:sz w:val="22"/>
          <w:szCs w:val="22"/>
        </w:rPr>
        <w:t xml:space="preserve">wskaże miejsce dostarczenia </w:t>
      </w:r>
      <w:r w:rsidR="00700862" w:rsidRPr="004929DB">
        <w:rPr>
          <w:rFonts w:asciiTheme="minorHAnsi" w:hAnsiTheme="minorHAnsi" w:cstheme="minorHAnsi"/>
          <w:sz w:val="22"/>
          <w:szCs w:val="22"/>
        </w:rPr>
        <w:t>urządze</w:t>
      </w:r>
      <w:r w:rsidR="0096688B" w:rsidRPr="004929DB">
        <w:rPr>
          <w:rFonts w:asciiTheme="minorHAnsi" w:hAnsiTheme="minorHAnsi" w:cstheme="minorHAnsi"/>
          <w:sz w:val="22"/>
          <w:szCs w:val="22"/>
        </w:rPr>
        <w:t>ń, Wykonawca dostarczy je tam</w:t>
      </w:r>
      <w:r w:rsidR="00700862" w:rsidRPr="004929DB">
        <w:rPr>
          <w:rFonts w:asciiTheme="minorHAnsi" w:hAnsiTheme="minorHAnsi" w:cstheme="minorHAnsi"/>
          <w:sz w:val="22"/>
          <w:szCs w:val="22"/>
        </w:rPr>
        <w:t xml:space="preserve"> w ramach wynagrodzenia (</w:t>
      </w:r>
      <w:r w:rsidR="0096688B" w:rsidRPr="004929DB">
        <w:rPr>
          <w:rFonts w:asciiTheme="minorHAnsi" w:hAnsiTheme="minorHAnsi" w:cstheme="minorHAnsi"/>
          <w:sz w:val="22"/>
          <w:szCs w:val="22"/>
        </w:rPr>
        <w:t xml:space="preserve">wskazane miejsce będzie </w:t>
      </w:r>
      <w:r w:rsidR="00700862" w:rsidRPr="004929DB">
        <w:rPr>
          <w:rFonts w:asciiTheme="minorHAnsi" w:hAnsiTheme="minorHAnsi" w:cstheme="minorHAnsi"/>
          <w:sz w:val="22"/>
          <w:szCs w:val="22"/>
        </w:rPr>
        <w:t>w obrębie Gminy Grodzisk Mazowiecki).</w:t>
      </w:r>
    </w:p>
    <w:p w14:paraId="7CE9EE58" w14:textId="2827F199"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Materiały i urządzenia muszą posiadać wymagane prawem atesty lub certyfikaty oraz spełniać wymagania określone w normach.</w:t>
      </w:r>
    </w:p>
    <w:p w14:paraId="35699790" w14:textId="77777777"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Zamawiający wymaga przekazania podpisanych kart gwarancyjnych Zamawiającemu.</w:t>
      </w:r>
    </w:p>
    <w:p w14:paraId="26D4C9D6" w14:textId="0646D90D" w:rsidR="0087091E" w:rsidRPr="004929DB" w:rsidRDefault="0087091E" w:rsidP="0087091E">
      <w:pPr>
        <w:widowControl w:val="0"/>
        <w:overflowPunct w:val="0"/>
        <w:autoSpaceDE w:val="0"/>
        <w:autoSpaceDN w:val="0"/>
        <w:adjustRightInd w:val="0"/>
        <w:spacing w:before="180" w:after="120" w:line="240" w:lineRule="auto"/>
        <w:jc w:val="both"/>
        <w:rPr>
          <w:rFonts w:cstheme="minorHAnsi"/>
        </w:rPr>
      </w:pPr>
      <w:r w:rsidRPr="004929DB">
        <w:rPr>
          <w:rFonts w:cstheme="minorHAnsi"/>
        </w:rPr>
        <w:t>5. Podstawowe warunki i wymagania dotyczące realizacji robót</w:t>
      </w:r>
    </w:p>
    <w:p w14:paraId="4C4FE9EA" w14:textId="7C28DDA4" w:rsidR="0087091E" w:rsidRPr="00142140" w:rsidRDefault="0087091E" w:rsidP="00142140">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 xml:space="preserve">Zakres robót określa dokumentacja projektowa, STWIOR i SWZ. </w:t>
      </w:r>
      <w:r w:rsidR="00142140" w:rsidRPr="00142140">
        <w:rPr>
          <w:rFonts w:eastAsia="Times New Roman" w:cstheme="minorHAnsi"/>
          <w:color w:val="000000"/>
          <w:lang w:eastAsia="pl-PL"/>
        </w:rPr>
        <w:t>Załączone do SWZ przedmiary robót mają charakter pomocniczy, nie stanowią  podstawy do wyceny robót.</w:t>
      </w:r>
      <w:r w:rsidR="00142140">
        <w:rPr>
          <w:rFonts w:eastAsia="Times New Roman" w:cstheme="minorHAnsi"/>
          <w:color w:val="000000"/>
          <w:lang w:eastAsia="pl-PL"/>
        </w:rPr>
        <w:t xml:space="preserve"> </w:t>
      </w:r>
      <w:r w:rsidRPr="00142140">
        <w:rPr>
          <w:rFonts w:eastAsia="Times New Roman" w:cstheme="minorHAnsi"/>
          <w:color w:val="000000"/>
          <w:lang w:eastAsia="pl-PL"/>
        </w:rPr>
        <w:t>W przypadku rozbieżności w ustaleniach poszczególnych elementów dokumentacji projektowej obowiązuje zakres najszerszy i najkorzystniejszy dla Zamawiającego, przy czym szczegółowe jego ustalenie musi być dokonane pisemnie, wpisem do dziennika budowy.</w:t>
      </w:r>
    </w:p>
    <w:p w14:paraId="30CD8150"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Zamawiający zabrania stosowania materiałów szkodliwych dla otoczenia. Materiały nieodpowiadające wymaganiom zostaną usunięte z terenu budowy na koszt Wykonawcy.</w:t>
      </w:r>
    </w:p>
    <w:p w14:paraId="56E6A298"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Wykonawca ma obowiązek zabezpieczenia składowanych materiałów, narzędzi i sprzętu przed zanieczyszczeniem, uszkodzeniem, kradzieżą, zagrożeniem dla osób postronnych.</w:t>
      </w:r>
    </w:p>
    <w:p w14:paraId="68F87476"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Sprzęt stanowiący własność Wykonawcy lub wynajęty powinien posiadać dopuszczenie do użytkowania – dokumenty potwierdzające ten fakt muszą być okazane na żądanie inspektora nadzoru.</w:t>
      </w:r>
    </w:p>
    <w:p w14:paraId="1E98CB81"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 xml:space="preserve">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 </w:t>
      </w:r>
    </w:p>
    <w:p w14:paraId="66C3D845"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Szczegółowe rozwiązania materiałowe muszą być uzgadniane z Zamawiającym.</w:t>
      </w:r>
    </w:p>
    <w:p w14:paraId="024CC90E"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Obowiązkiem Wykonawcy będzie zapewnienie i przestrzeganie warunków bhp, zabezpieczenie interesów osób trzecich, naprawa ewentualnych szkód wyrządzonych w trakcie realizacji inwestycji, ochrona mienia związanego z budową (materiały i sprzęt Wykonawcy oraz mienie użytkownika).</w:t>
      </w:r>
    </w:p>
    <w:p w14:paraId="56C9C679"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Wykonawca zobowiązany jest do zabezpieczenia placu budowy od terenów ogólnie dostępnych.</w:t>
      </w:r>
    </w:p>
    <w:p w14:paraId="15CFE621"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Przedstawicielem Zamawiającego na budowie będzie  inspektor nadzoru. Wykonawca będzie miał obowiązek umożliwić inspektorowi pełnienie obowiązków oraz udostępniać dokumenty i informacje związane z robotami.</w:t>
      </w:r>
    </w:p>
    <w:p w14:paraId="63BC461F"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lastRenderedPageBreak/>
        <w:t>Wraz z dokumentacją odbiorową Wykonawca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48DAEDB3"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 xml:space="preserve">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11DDCF16"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Wykonawca w ciągu 14 dni od podpisania umowy sprawdzi przekazaną przez Zamawiającego dokumentację projektową i zgłosi do Zamawiającego ewentualne braki /usterki/uchybienia.</w:t>
      </w:r>
    </w:p>
    <w:p w14:paraId="0A80AEBC"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 xml:space="preserve">W przypadku rozbieżności co do zakresu robót określonych w poszczególnych częściach dokumentacji projektowej i pozostałych dokumentach przetargowych obowiązujący jest zakres najszerszy i </w:t>
      </w:r>
      <w:r w:rsidRPr="004929DB">
        <w:rPr>
          <w:rFonts w:eastAsia="Times New Roman" w:cstheme="minorHAnsi"/>
          <w:lang w:eastAsia="pl-PL"/>
        </w:rPr>
        <w:t>najkorzystniejszy dla Zamawiającego</w:t>
      </w:r>
      <w:r w:rsidRPr="004929DB">
        <w:rPr>
          <w:rFonts w:cstheme="minorHAnsi"/>
          <w:color w:val="000000"/>
        </w:rPr>
        <w:t>, chyba że Zamawiający w sposób jednoznaczny wyłączył określone roboty lub dostawy z zakresu objętego przetargiem.</w:t>
      </w:r>
    </w:p>
    <w:p w14:paraId="05BC11E1"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 xml:space="preserve">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w:t>
      </w:r>
    </w:p>
    <w:p w14:paraId="1B06A554" w14:textId="77777777" w:rsidR="0087091E" w:rsidRPr="004929DB" w:rsidRDefault="0087091E" w:rsidP="000C7829">
      <w:pPr>
        <w:numPr>
          <w:ilvl w:val="1"/>
          <w:numId w:val="39"/>
        </w:numPr>
        <w:spacing w:before="120" w:after="0" w:line="240" w:lineRule="auto"/>
        <w:ind w:left="709" w:hanging="425"/>
        <w:jc w:val="both"/>
        <w:rPr>
          <w:rFonts w:cstheme="minorHAnsi"/>
          <w:color w:val="000000"/>
        </w:rPr>
      </w:pPr>
      <w:r w:rsidRPr="004929DB">
        <w:rPr>
          <w:rFonts w:cstheme="minorHAnsi"/>
          <w:color w:val="000000"/>
        </w:rPr>
        <w:t>Wykonawca zapewnia, że materiały i urządzenia przeznaczone do montażu są fabrycznie nowe, zgodne z przedmiotem zamówienia, dobrej jakości, posiadają właściwości zwyczajowo przyjęte w obrocie i wynikające z ich przeznaczenia.</w:t>
      </w:r>
    </w:p>
    <w:p w14:paraId="69015105"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 przypadku zastosowania rozwiązania równoważnego powinno ono spełniać następujące warunki:</w:t>
      </w:r>
    </w:p>
    <w:p w14:paraId="728E0DEC" w14:textId="77777777" w:rsidR="0087091E" w:rsidRPr="004929DB" w:rsidRDefault="0087091E" w:rsidP="0087091E">
      <w:pPr>
        <w:numPr>
          <w:ilvl w:val="0"/>
          <w:numId w:val="2"/>
        </w:numPr>
        <w:spacing w:after="0" w:line="276" w:lineRule="auto"/>
        <w:ind w:left="1134" w:hanging="283"/>
        <w:jc w:val="both"/>
        <w:rPr>
          <w:rFonts w:cstheme="minorHAnsi"/>
          <w:color w:val="000000"/>
        </w:rPr>
      </w:pPr>
      <w:r w:rsidRPr="004929DB">
        <w:rPr>
          <w:rFonts w:cstheme="minorHAnsi"/>
          <w:color w:val="000000"/>
        </w:rPr>
        <w:t xml:space="preserve">Wszystkie urządzenia zastosowane w systemie równoważnym oraz system jako całość muszą być zaakceptowane przez inspektora nadzoru.  </w:t>
      </w:r>
    </w:p>
    <w:p w14:paraId="4EB90028" w14:textId="77777777" w:rsidR="0087091E" w:rsidRPr="004929DB" w:rsidRDefault="0087091E" w:rsidP="0087091E">
      <w:pPr>
        <w:numPr>
          <w:ilvl w:val="0"/>
          <w:numId w:val="2"/>
        </w:numPr>
        <w:spacing w:after="0" w:line="276" w:lineRule="auto"/>
        <w:ind w:left="1134" w:hanging="283"/>
        <w:jc w:val="both"/>
        <w:rPr>
          <w:rFonts w:cstheme="minorHAnsi"/>
          <w:color w:val="000000"/>
        </w:rPr>
      </w:pPr>
      <w:r w:rsidRPr="004929DB">
        <w:rPr>
          <w:rFonts w:cstheme="minorHAnsi"/>
          <w:color w:val="000000"/>
        </w:rPr>
        <w:t>Na żądanie Zamawiającego Wykonawca ma obowiązek wykonać zamiennie obliczenia dokumentujące uzyskanie nie gorszych efektów niż w rozwiązaniu projektowym.</w:t>
      </w:r>
    </w:p>
    <w:p w14:paraId="2A47EE40" w14:textId="77777777" w:rsidR="0087091E" w:rsidRPr="004929DB" w:rsidRDefault="0087091E" w:rsidP="0087091E">
      <w:pPr>
        <w:numPr>
          <w:ilvl w:val="0"/>
          <w:numId w:val="2"/>
        </w:numPr>
        <w:spacing w:after="0" w:line="276" w:lineRule="auto"/>
        <w:ind w:left="1134" w:hanging="283"/>
        <w:jc w:val="both"/>
        <w:rPr>
          <w:rFonts w:cstheme="minorHAnsi"/>
          <w:color w:val="000000"/>
        </w:rPr>
      </w:pPr>
      <w:r w:rsidRPr="004929DB">
        <w:rPr>
          <w:rFonts w:cstheme="minorHAnsi"/>
          <w:color w:val="000000"/>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48BE06C" w14:textId="77777777" w:rsidR="0087091E" w:rsidRPr="004929DB" w:rsidRDefault="0087091E" w:rsidP="000C7829">
      <w:pPr>
        <w:numPr>
          <w:ilvl w:val="1"/>
          <w:numId w:val="39"/>
        </w:numPr>
        <w:spacing w:before="120" w:after="0" w:line="240" w:lineRule="auto"/>
        <w:ind w:left="709" w:hanging="425"/>
        <w:jc w:val="both"/>
        <w:rPr>
          <w:rFonts w:cstheme="minorHAnsi"/>
        </w:rPr>
      </w:pPr>
      <w:r w:rsidRPr="004929DB">
        <w:rPr>
          <w:rFonts w:cstheme="minorHAnsi"/>
        </w:rPr>
        <w:t xml:space="preserve">Wykonawca będzie realizował przedmiot umowy na warunkach określonych w Specyfikacji Warunków </w:t>
      </w:r>
      <w:r w:rsidRPr="004929DB">
        <w:rPr>
          <w:rFonts w:cstheme="minorHAnsi"/>
          <w:color w:val="000000"/>
        </w:rPr>
        <w:t>Zamówienia</w:t>
      </w:r>
      <w:r w:rsidRPr="004929DB">
        <w:rPr>
          <w:rFonts w:cstheme="minorHAnsi"/>
        </w:rPr>
        <w:t>, zgodnie z dokumentacją projektową, specyfikacjami technicznymi,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252D5A8A" w14:textId="3E112E83" w:rsidR="0087091E" w:rsidRPr="004929DB" w:rsidRDefault="0087091E" w:rsidP="0087091E">
      <w:pPr>
        <w:spacing w:before="120"/>
        <w:ind w:right="74"/>
        <w:rPr>
          <w:rFonts w:cstheme="minorHAnsi"/>
          <w:bCs/>
        </w:rPr>
      </w:pPr>
      <w:r w:rsidRPr="004929DB">
        <w:rPr>
          <w:rFonts w:cstheme="minorHAnsi"/>
          <w:bCs/>
        </w:rPr>
        <w:t>6. Oświadczenia Wykonawcy</w:t>
      </w:r>
    </w:p>
    <w:p w14:paraId="57F728AA" w14:textId="77777777" w:rsidR="0087091E" w:rsidRPr="004929DB" w:rsidRDefault="0087091E" w:rsidP="0087091E">
      <w:pPr>
        <w:numPr>
          <w:ilvl w:val="0"/>
          <w:numId w:val="8"/>
        </w:numPr>
        <w:spacing w:before="120" w:after="0"/>
        <w:ind w:left="357" w:right="74" w:hanging="215"/>
        <w:jc w:val="both"/>
        <w:rPr>
          <w:rFonts w:cstheme="minorHAnsi"/>
        </w:rPr>
      </w:pPr>
      <w:r w:rsidRPr="004929DB">
        <w:rPr>
          <w:rFonts w:cstheme="minorHAnsi"/>
        </w:rPr>
        <w:lastRenderedPageBreak/>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3FDFD501" w14:textId="77777777" w:rsidR="0087091E" w:rsidRPr="004929DB" w:rsidRDefault="0087091E" w:rsidP="00D17E57">
      <w:pPr>
        <w:numPr>
          <w:ilvl w:val="0"/>
          <w:numId w:val="7"/>
        </w:numPr>
        <w:spacing w:before="60" w:after="0"/>
        <w:ind w:left="714" w:right="74" w:hanging="357"/>
        <w:jc w:val="both"/>
        <w:rPr>
          <w:rFonts w:cstheme="minorHAnsi"/>
        </w:rPr>
      </w:pPr>
      <w:r w:rsidRPr="004929DB">
        <w:rPr>
          <w:rFonts w:cstheme="minorHAnsi"/>
        </w:rPr>
        <w:t>warunków i możliwości urządzenia zaplecza technicznego i zasilenia go w niezbędne media,</w:t>
      </w:r>
    </w:p>
    <w:p w14:paraId="08FB59A3" w14:textId="77777777" w:rsidR="0087091E" w:rsidRPr="004929DB" w:rsidRDefault="0087091E" w:rsidP="00D17E57">
      <w:pPr>
        <w:numPr>
          <w:ilvl w:val="0"/>
          <w:numId w:val="7"/>
        </w:numPr>
        <w:spacing w:before="60" w:after="0"/>
        <w:ind w:left="714" w:right="74" w:hanging="357"/>
        <w:jc w:val="both"/>
        <w:rPr>
          <w:rFonts w:cstheme="minorHAnsi"/>
        </w:rPr>
      </w:pPr>
      <w:r w:rsidRPr="004929DB">
        <w:rPr>
          <w:rFonts w:cstheme="minorHAnsi"/>
        </w:rPr>
        <w:t>występowania urządzeń i elementów wymagających demontażu na czas robót i ponownego ich montażu, jeżeli nie podlegają wymianie na nowe,</w:t>
      </w:r>
    </w:p>
    <w:p w14:paraId="2DAA86A0" w14:textId="77777777" w:rsidR="0087091E" w:rsidRPr="004929DB" w:rsidRDefault="0087091E" w:rsidP="00D17E57">
      <w:pPr>
        <w:numPr>
          <w:ilvl w:val="0"/>
          <w:numId w:val="7"/>
        </w:numPr>
        <w:spacing w:before="60" w:after="0"/>
        <w:ind w:left="714" w:right="74" w:hanging="357"/>
        <w:jc w:val="both"/>
        <w:rPr>
          <w:rFonts w:cstheme="minorHAnsi"/>
        </w:rPr>
      </w:pPr>
      <w:r w:rsidRPr="004929DB">
        <w:rPr>
          <w:rFonts w:cstheme="minorHAnsi"/>
        </w:rPr>
        <w:t>stanu i systemu dróg dojazdowych,</w:t>
      </w:r>
    </w:p>
    <w:p w14:paraId="01FB7BC0" w14:textId="77777777" w:rsidR="0087091E" w:rsidRPr="004929DB" w:rsidRDefault="0087091E" w:rsidP="00D17E57">
      <w:pPr>
        <w:numPr>
          <w:ilvl w:val="0"/>
          <w:numId w:val="7"/>
        </w:numPr>
        <w:spacing w:before="60" w:after="0"/>
        <w:ind w:left="714" w:right="74" w:hanging="357"/>
        <w:jc w:val="both"/>
        <w:rPr>
          <w:rFonts w:cstheme="minorHAnsi"/>
        </w:rPr>
      </w:pPr>
      <w:r w:rsidRPr="004929DB">
        <w:rPr>
          <w:rFonts w:cstheme="minorHAnsi"/>
        </w:rPr>
        <w:t>zapewnienia dojazdu do placu budowy w trakcie wykonywania robót,</w:t>
      </w:r>
    </w:p>
    <w:p w14:paraId="27C71D23" w14:textId="77777777" w:rsidR="0087091E" w:rsidRPr="004929DB" w:rsidRDefault="0087091E" w:rsidP="00D17E57">
      <w:pPr>
        <w:numPr>
          <w:ilvl w:val="0"/>
          <w:numId w:val="7"/>
        </w:numPr>
        <w:spacing w:before="60" w:after="0"/>
        <w:ind w:left="714" w:right="74" w:hanging="357"/>
        <w:jc w:val="both"/>
        <w:rPr>
          <w:rFonts w:cstheme="minorHAnsi"/>
        </w:rPr>
      </w:pPr>
      <w:r w:rsidRPr="004929DB">
        <w:rPr>
          <w:rFonts w:cstheme="minorHAnsi"/>
        </w:rPr>
        <w:t>innych danych niezbędnych do wykonania robót i mogących mieć wpływ na ryzyko i koszty realizacji umowy.</w:t>
      </w:r>
    </w:p>
    <w:p w14:paraId="1CB59DE3" w14:textId="77777777" w:rsidR="0087091E" w:rsidRPr="004929DB" w:rsidRDefault="0087091E" w:rsidP="0087091E">
      <w:pPr>
        <w:numPr>
          <w:ilvl w:val="0"/>
          <w:numId w:val="8"/>
        </w:numPr>
        <w:spacing w:before="120"/>
        <w:ind w:left="357" w:right="74" w:hanging="215"/>
        <w:jc w:val="both"/>
        <w:rPr>
          <w:rFonts w:cstheme="minorHAnsi"/>
        </w:rPr>
      </w:pPr>
      <w:r w:rsidRPr="004929DB">
        <w:rPr>
          <w:rFonts w:cstheme="minorHAnsi"/>
        </w:rPr>
        <w:t>Wykonawca oświadcza, że wszystkie wymienione wyżej okoliczności uwzględnił w cenie swojej oferty.</w:t>
      </w:r>
    </w:p>
    <w:p w14:paraId="5D431733" w14:textId="20467D4A" w:rsidR="00BF4F51" w:rsidRPr="004929DB" w:rsidRDefault="0087091E" w:rsidP="0087091E">
      <w:pPr>
        <w:pStyle w:val="Akapitzlist"/>
        <w:spacing w:after="120" w:line="276" w:lineRule="auto"/>
        <w:ind w:left="0"/>
        <w:contextualSpacing w:val="0"/>
        <w:jc w:val="both"/>
        <w:rPr>
          <w:rFonts w:asciiTheme="minorHAnsi" w:hAnsiTheme="minorHAnsi" w:cstheme="minorHAnsi"/>
          <w:sz w:val="22"/>
          <w:szCs w:val="22"/>
        </w:rPr>
      </w:pPr>
      <w:r w:rsidRPr="004929DB">
        <w:rPr>
          <w:rFonts w:asciiTheme="minorHAnsi" w:hAnsiTheme="minorHAnsi" w:cstheme="minorHAnsi"/>
          <w:sz w:val="22"/>
          <w:szCs w:val="22"/>
        </w:rPr>
        <w:t>7</w:t>
      </w:r>
      <w:r w:rsidR="00BF4F51" w:rsidRPr="004929DB">
        <w:rPr>
          <w:rFonts w:asciiTheme="minorHAnsi" w:hAnsiTheme="minorHAnsi" w:cstheme="minorHAnsi"/>
          <w:sz w:val="22"/>
          <w:szCs w:val="22"/>
        </w:rPr>
        <w:t>. Przedmiot umowy winien być wykonany zgodnie z wymogami SWZ.</w:t>
      </w:r>
    </w:p>
    <w:p w14:paraId="670B3B44" w14:textId="20CD817A" w:rsidR="00BF4F51" w:rsidRPr="004929DB" w:rsidRDefault="0087091E" w:rsidP="0087091E">
      <w:pPr>
        <w:pStyle w:val="Akapitzlist"/>
        <w:spacing w:after="120" w:line="276" w:lineRule="auto"/>
        <w:ind w:left="0"/>
        <w:contextualSpacing w:val="0"/>
        <w:jc w:val="both"/>
        <w:rPr>
          <w:rFonts w:asciiTheme="minorHAnsi" w:hAnsiTheme="minorHAnsi" w:cstheme="minorHAnsi"/>
          <w:sz w:val="22"/>
          <w:szCs w:val="22"/>
        </w:rPr>
      </w:pPr>
      <w:r w:rsidRPr="004929DB">
        <w:rPr>
          <w:rFonts w:asciiTheme="minorHAnsi" w:hAnsiTheme="minorHAnsi" w:cstheme="minorHAnsi"/>
          <w:sz w:val="22"/>
          <w:szCs w:val="22"/>
          <w:lang w:eastAsia="ar-SA"/>
        </w:rPr>
        <w:t>8</w:t>
      </w:r>
      <w:r w:rsidR="00BF4F51" w:rsidRPr="004929DB">
        <w:rPr>
          <w:rFonts w:asciiTheme="minorHAnsi" w:hAnsiTheme="minorHAnsi" w:cstheme="minorHAnsi"/>
          <w:sz w:val="22"/>
          <w:szCs w:val="22"/>
          <w:lang w:eastAsia="ar-SA"/>
        </w:rPr>
        <w:t>. 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34ED9484" w14:textId="4B36CE63" w:rsidR="00BF4F51" w:rsidRPr="004929DB" w:rsidRDefault="0087091E" w:rsidP="0087091E">
      <w:pPr>
        <w:pStyle w:val="Akapitzlist"/>
        <w:spacing w:before="120" w:after="120" w:line="276" w:lineRule="auto"/>
        <w:ind w:left="0"/>
        <w:contextualSpacing w:val="0"/>
        <w:jc w:val="both"/>
        <w:rPr>
          <w:rFonts w:asciiTheme="minorHAnsi" w:hAnsiTheme="minorHAnsi" w:cstheme="minorHAnsi"/>
          <w:sz w:val="22"/>
          <w:szCs w:val="22"/>
        </w:rPr>
      </w:pPr>
      <w:r w:rsidRPr="004929DB">
        <w:rPr>
          <w:rFonts w:asciiTheme="minorHAnsi" w:hAnsiTheme="minorHAnsi" w:cstheme="minorHAnsi"/>
          <w:sz w:val="22"/>
          <w:szCs w:val="22"/>
          <w:lang w:eastAsia="ar-SA"/>
        </w:rPr>
        <w:t>9</w:t>
      </w:r>
      <w:r w:rsidR="00BF4F51" w:rsidRPr="004929DB">
        <w:rPr>
          <w:rFonts w:asciiTheme="minorHAnsi" w:hAnsiTheme="minorHAnsi" w:cstheme="minorHAnsi"/>
          <w:sz w:val="22"/>
          <w:szCs w:val="22"/>
          <w:lang w:eastAsia="ar-SA"/>
        </w:rPr>
        <w:t>. Zamawiający zobowiązuje się do odebrania prawidłowo wykonanych robót oraz do zapłaty wynagrodzenia.</w:t>
      </w:r>
    </w:p>
    <w:p w14:paraId="1EFA51EF"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p>
    <w:p w14:paraId="0425FF77" w14:textId="77777777" w:rsidR="00116E62" w:rsidRPr="004929DB" w:rsidRDefault="00116E62" w:rsidP="00116E62">
      <w:pPr>
        <w:spacing w:before="120"/>
        <w:ind w:right="74"/>
        <w:rPr>
          <w:rFonts w:cstheme="minorHAnsi"/>
          <w:b/>
        </w:rPr>
      </w:pPr>
      <w:r w:rsidRPr="004929DB">
        <w:rPr>
          <w:rFonts w:cstheme="minorHAnsi"/>
          <w:b/>
        </w:rPr>
        <w:t>Zmiany zakresu robót.</w:t>
      </w:r>
    </w:p>
    <w:p w14:paraId="40C63034" w14:textId="77777777" w:rsidR="00116E62" w:rsidRPr="004929DB" w:rsidRDefault="00116E62" w:rsidP="00116E62">
      <w:pPr>
        <w:spacing w:before="120"/>
        <w:ind w:right="74"/>
        <w:jc w:val="both"/>
        <w:rPr>
          <w:rFonts w:cstheme="minorHAnsi"/>
        </w:rPr>
      </w:pPr>
      <w:r w:rsidRPr="004929DB">
        <w:rPr>
          <w:rFonts w:cstheme="minorHAnsi"/>
        </w:rPr>
        <w:t>W uzasadnionych przypadkach, Zamawiający może wprowadzić zmiany w stosunku do dokumentacji projektowej na poniższych zasadach:</w:t>
      </w:r>
    </w:p>
    <w:p w14:paraId="0E3408AB" w14:textId="22C8F007" w:rsidR="00116E62" w:rsidRPr="004929DB" w:rsidRDefault="00116E62" w:rsidP="00120BEF">
      <w:pPr>
        <w:numPr>
          <w:ilvl w:val="0"/>
          <w:numId w:val="9"/>
        </w:numPr>
        <w:spacing w:before="120" w:after="0" w:line="240" w:lineRule="auto"/>
        <w:ind w:right="74"/>
        <w:contextualSpacing/>
        <w:jc w:val="both"/>
        <w:rPr>
          <w:rFonts w:eastAsia="Times New Roman" w:cstheme="minorHAnsi"/>
          <w:lang w:eastAsia="pl-PL"/>
        </w:rPr>
      </w:pPr>
      <w:r w:rsidRPr="004929DB">
        <w:rPr>
          <w:rFonts w:eastAsia="Times New Roman" w:cstheme="minorHAnsi"/>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sidRPr="004929DB">
        <w:rPr>
          <w:rFonts w:eastAsia="Times New Roman" w:cstheme="minorHAnsi"/>
          <w:lang w:eastAsia="pl-PL"/>
        </w:rPr>
        <w:t>,</w:t>
      </w:r>
      <w:r w:rsidRPr="004929DB">
        <w:rPr>
          <w:rFonts w:eastAsia="Times New Roman" w:cstheme="minorHAnsi"/>
          <w:lang w:eastAsia="pl-PL"/>
        </w:rPr>
        <w:t xml:space="preserve"> o których mowa w art. </w:t>
      </w:r>
      <w:r w:rsidR="00BF6773" w:rsidRPr="004929DB">
        <w:rPr>
          <w:rFonts w:eastAsia="Times New Roman" w:cstheme="minorHAnsi"/>
          <w:lang w:eastAsia="pl-PL"/>
        </w:rPr>
        <w:t>214 ust. 1 pkt 7)</w:t>
      </w:r>
      <w:r w:rsidRPr="004929DB">
        <w:rPr>
          <w:rFonts w:eastAsia="Times New Roman" w:cstheme="minorHAnsi"/>
          <w:lang w:eastAsia="pl-PL"/>
        </w:rPr>
        <w:t xml:space="preserve"> ustawy</w:t>
      </w:r>
      <w:r w:rsidR="004454D1" w:rsidRPr="004929DB">
        <w:rPr>
          <w:rFonts w:eastAsia="Times New Roman" w:cstheme="minorHAnsi"/>
          <w:lang w:eastAsia="pl-PL"/>
        </w:rPr>
        <w:t xml:space="preserve"> Prawo Zamówień Publicznych</w:t>
      </w:r>
      <w:r w:rsidRPr="004929DB">
        <w:rPr>
          <w:rFonts w:eastAsia="Times New Roman" w:cstheme="minorHAnsi"/>
          <w:lang w:eastAsia="pl-PL"/>
        </w:rPr>
        <w:t xml:space="preserve"> albo </w:t>
      </w:r>
      <w:r w:rsidR="004454D1" w:rsidRPr="004929DB">
        <w:rPr>
          <w:rFonts w:eastAsia="Times New Roman" w:cstheme="minorHAnsi"/>
          <w:lang w:eastAsia="pl-PL"/>
        </w:rPr>
        <w:t xml:space="preserve">roboty </w:t>
      </w:r>
      <w:r w:rsidRPr="004929DB">
        <w:rPr>
          <w:rFonts w:eastAsia="Times New Roman" w:cstheme="minorHAnsi"/>
          <w:lang w:eastAsia="pl-PL"/>
        </w:rPr>
        <w:t>dodatkowe i zostaną</w:t>
      </w:r>
      <w:r w:rsidR="004454D1" w:rsidRPr="004929DB">
        <w:rPr>
          <w:rFonts w:eastAsia="Times New Roman" w:cstheme="minorHAnsi"/>
          <w:lang w:eastAsia="pl-PL"/>
        </w:rPr>
        <w:t xml:space="preserve"> one</w:t>
      </w:r>
      <w:r w:rsidRPr="004929DB">
        <w:rPr>
          <w:rFonts w:eastAsia="Times New Roman" w:cstheme="minorHAnsi"/>
          <w:lang w:eastAsia="pl-PL"/>
        </w:rPr>
        <w:t xml:space="preserve"> zlecone w trybie wynikającym z ustawy Prawo zamówień publicznych.</w:t>
      </w:r>
    </w:p>
    <w:p w14:paraId="7D3D506C" w14:textId="523C8065" w:rsidR="00116E62" w:rsidRPr="004929DB" w:rsidRDefault="00116E62" w:rsidP="00120BEF">
      <w:pPr>
        <w:numPr>
          <w:ilvl w:val="0"/>
          <w:numId w:val="9"/>
        </w:numPr>
        <w:spacing w:after="0" w:line="240" w:lineRule="auto"/>
        <w:contextualSpacing/>
        <w:jc w:val="both"/>
        <w:rPr>
          <w:rFonts w:eastAsia="Times New Roman" w:cstheme="minorHAnsi"/>
          <w:lang w:eastAsia="pl-PL"/>
        </w:rPr>
      </w:pPr>
      <w:r w:rsidRPr="004929DB">
        <w:rPr>
          <w:rFonts w:eastAsia="Times New Roman" w:cstheme="minorHAnsi"/>
          <w:lang w:eastAsia="pl-PL"/>
        </w:rPr>
        <w:t>Zamawiający może wyłączyć z zakresu zamówienia część robót objętych zamówieniem /roboty wyłączone/. Maksymalny zakres robót mogących ulec wyłączeniu Zamawiający ustala na 15%</w:t>
      </w:r>
      <w:r w:rsidR="00792A2E" w:rsidRPr="004929DB">
        <w:rPr>
          <w:rFonts w:eastAsia="Times New Roman" w:cstheme="minorHAnsi"/>
          <w:lang w:eastAsia="pl-PL"/>
        </w:rPr>
        <w:t xml:space="preserve"> ofertowej wartości zamówienia</w:t>
      </w:r>
      <w:r w:rsidRPr="004929DB">
        <w:rPr>
          <w:rFonts w:eastAsia="Times New Roman" w:cstheme="minorHAnsi"/>
          <w:lang w:eastAsia="pl-PL"/>
        </w:rPr>
        <w:t xml:space="preserve">. W takim przypadku wynagrodzenie umowne zostanie odpowiednio zmniejszone o koszt robót wyłączonych, zgodnie z </w:t>
      </w:r>
      <w:r w:rsidR="004454D1" w:rsidRPr="004929DB">
        <w:rPr>
          <w:rFonts w:eastAsia="Times New Roman" w:cstheme="minorHAnsi"/>
          <w:lang w:eastAsia="pl-PL"/>
        </w:rPr>
        <w:t>ust.</w:t>
      </w:r>
      <w:r w:rsidRPr="004929DB">
        <w:rPr>
          <w:rFonts w:eastAsia="Times New Roman" w:cstheme="minorHAnsi"/>
          <w:lang w:eastAsia="pl-PL"/>
        </w:rPr>
        <w:t xml:space="preserve"> 3 poniżej.</w:t>
      </w:r>
    </w:p>
    <w:p w14:paraId="34434A4D" w14:textId="1FABAF6D" w:rsidR="00116E62" w:rsidRDefault="00116E62" w:rsidP="00120BEF">
      <w:pPr>
        <w:numPr>
          <w:ilvl w:val="0"/>
          <w:numId w:val="9"/>
        </w:numPr>
        <w:shd w:val="clear" w:color="auto" w:fill="FFFFFF"/>
        <w:autoSpaceDE w:val="0"/>
        <w:autoSpaceDN w:val="0"/>
        <w:adjustRightInd w:val="0"/>
        <w:spacing w:after="120" w:line="240" w:lineRule="auto"/>
        <w:jc w:val="both"/>
        <w:rPr>
          <w:rFonts w:cstheme="minorHAnsi"/>
        </w:rPr>
      </w:pPr>
      <w:r w:rsidRPr="004929DB">
        <w:rPr>
          <w:rFonts w:cstheme="minorHAnsi"/>
        </w:rPr>
        <w:t>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w:t>
      </w:r>
      <w:r w:rsidR="00DE18E9" w:rsidRPr="004929DB">
        <w:rPr>
          <w:rFonts w:cstheme="minorHAnsi"/>
        </w:rPr>
        <w:t> </w:t>
      </w:r>
      <w:r w:rsidRPr="004929DB">
        <w:rPr>
          <w:rFonts w:cstheme="minorHAnsi"/>
        </w:rPr>
        <w:t>aktualnych na czas wyceny, wydawnictwach Sekocenbud lub Bistyp. Ceny materiałów „M” i pracy sprzętu „S” przyjmowane będą jako ceny średnie podawane przez te wydawnictwa, a w przypadku ich braku w ty</w:t>
      </w:r>
      <w:r w:rsidR="002950E5" w:rsidRPr="004929DB">
        <w:rPr>
          <w:rFonts w:cstheme="minorHAnsi"/>
        </w:rPr>
        <w:t>ch</w:t>
      </w:r>
      <w:r w:rsidRPr="004929DB">
        <w:rPr>
          <w:rFonts w:cstheme="minorHAnsi"/>
        </w:rPr>
        <w:t xml:space="preserve"> wydawnictwach, wg hurtowych cen zakupu. Ww. wycena zostanie wykonana każdorazowo przez Wykonawcę i </w:t>
      </w:r>
      <w:r w:rsidR="00DE18E9" w:rsidRPr="004929DB">
        <w:rPr>
          <w:rFonts w:cstheme="minorHAnsi"/>
        </w:rPr>
        <w:t> p</w:t>
      </w:r>
      <w:r w:rsidRPr="004929DB">
        <w:rPr>
          <w:rFonts w:cstheme="minorHAnsi"/>
        </w:rPr>
        <w:t>rzedłożona Zamawiającemu do akceptacji i ewentualnej korekty. Strony umowy mogą również pisemnie określić inny sposób dokonania wyceny ww. robót.</w:t>
      </w:r>
    </w:p>
    <w:p w14:paraId="4786BE89" w14:textId="77777777" w:rsidR="00D17E57" w:rsidRDefault="00D17E57" w:rsidP="00D17E57">
      <w:pPr>
        <w:shd w:val="clear" w:color="auto" w:fill="FFFFFF"/>
        <w:autoSpaceDE w:val="0"/>
        <w:autoSpaceDN w:val="0"/>
        <w:adjustRightInd w:val="0"/>
        <w:spacing w:after="120" w:line="240" w:lineRule="auto"/>
        <w:jc w:val="both"/>
        <w:rPr>
          <w:rFonts w:cstheme="minorHAnsi"/>
        </w:rPr>
      </w:pPr>
    </w:p>
    <w:p w14:paraId="4EB8E8FC" w14:textId="77777777" w:rsidR="00D17E57" w:rsidRPr="004929DB" w:rsidRDefault="00D17E57" w:rsidP="00D17E57">
      <w:pPr>
        <w:shd w:val="clear" w:color="auto" w:fill="FFFFFF"/>
        <w:autoSpaceDE w:val="0"/>
        <w:autoSpaceDN w:val="0"/>
        <w:adjustRightInd w:val="0"/>
        <w:spacing w:after="120" w:line="240" w:lineRule="auto"/>
        <w:jc w:val="both"/>
        <w:rPr>
          <w:rFonts w:cstheme="minorHAnsi"/>
        </w:rPr>
      </w:pPr>
    </w:p>
    <w:p w14:paraId="14864A9C"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3</w:t>
      </w:r>
    </w:p>
    <w:p w14:paraId="7EE905F4" w14:textId="77777777" w:rsidR="00116E62" w:rsidRPr="004929DB" w:rsidRDefault="00116E62" w:rsidP="00116E62">
      <w:pPr>
        <w:ind w:right="74"/>
        <w:rPr>
          <w:rFonts w:cstheme="minorHAnsi"/>
          <w:b/>
        </w:rPr>
      </w:pPr>
      <w:r w:rsidRPr="004929DB">
        <w:rPr>
          <w:rFonts w:cstheme="minorHAnsi"/>
          <w:b/>
        </w:rPr>
        <w:t>Wynagrodzenie.</w:t>
      </w:r>
    </w:p>
    <w:p w14:paraId="4C966630" w14:textId="2830E81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lastRenderedPageBreak/>
        <w:t xml:space="preserve">Strony ustalają, że obowiązującą formą wynagrodzenia, zgodnie ze Specyfikacją Warunków Zamówienia, będzie </w:t>
      </w:r>
      <w:r w:rsidRPr="004929DB">
        <w:rPr>
          <w:rFonts w:cstheme="minorHAnsi"/>
          <w:b/>
        </w:rPr>
        <w:t>wynagrodzenie ryczałtowe</w:t>
      </w:r>
      <w:r w:rsidRPr="004929DB">
        <w:rPr>
          <w:rFonts w:cstheme="minorHAnsi"/>
        </w:rPr>
        <w:t>.</w:t>
      </w:r>
    </w:p>
    <w:p w14:paraId="40DB25B7" w14:textId="754A1B8B"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 xml:space="preserve">Wysokość ryczałtowego wynagrodzenia za wykonanie przedmiotu umowy, zwanego w dalszej części umowy wynagrodzeniem /lub wynagrodzeniem umownym/, strony umowy ustalają na podstawie oferty Wykonawcy </w:t>
      </w:r>
      <w:r w:rsidR="00E5550B" w:rsidRPr="004929DB">
        <w:rPr>
          <w:rFonts w:cstheme="minorHAnsi"/>
        </w:rPr>
        <w:t>z</w:t>
      </w:r>
      <w:r w:rsidR="00DE18E9" w:rsidRPr="004929DB">
        <w:rPr>
          <w:rFonts w:cstheme="minorHAnsi"/>
        </w:rPr>
        <w:t> </w:t>
      </w:r>
      <w:r w:rsidR="00E5550B" w:rsidRPr="004929DB">
        <w:rPr>
          <w:rFonts w:cstheme="minorHAnsi"/>
        </w:rPr>
        <w:t xml:space="preserve">dnia ………………… </w:t>
      </w:r>
      <w:r w:rsidRPr="004929DB">
        <w:rPr>
          <w:rFonts w:cstheme="minorHAnsi"/>
        </w:rPr>
        <w:t>na kwotę:</w:t>
      </w:r>
    </w:p>
    <w:p w14:paraId="3242B4FF" w14:textId="2C5AAC5D" w:rsidR="00116E62" w:rsidRPr="001375D6" w:rsidRDefault="00116E62" w:rsidP="00116E62">
      <w:pPr>
        <w:spacing w:before="120"/>
        <w:ind w:right="74"/>
        <w:jc w:val="both"/>
        <w:rPr>
          <w:rFonts w:cstheme="minorHAnsi"/>
          <w:bCs/>
        </w:rPr>
      </w:pPr>
      <w:r w:rsidRPr="001375D6">
        <w:rPr>
          <w:rFonts w:cstheme="minorHAnsi"/>
          <w:bCs/>
        </w:rPr>
        <w:tab/>
        <w:t>-wartość netto:</w:t>
      </w:r>
      <w:r w:rsidRPr="001375D6">
        <w:rPr>
          <w:rFonts w:cstheme="minorHAnsi"/>
          <w:bCs/>
        </w:rPr>
        <w:tab/>
      </w:r>
      <w:r w:rsidRPr="001375D6">
        <w:rPr>
          <w:rFonts w:cstheme="minorHAnsi"/>
          <w:bCs/>
        </w:rPr>
        <w:tab/>
      </w:r>
      <w:r w:rsidRPr="001375D6">
        <w:rPr>
          <w:rFonts w:cstheme="minorHAnsi"/>
          <w:bCs/>
        </w:rPr>
        <w:tab/>
      </w:r>
      <w:r w:rsidRPr="001375D6">
        <w:rPr>
          <w:rFonts w:cstheme="minorHAnsi"/>
          <w:bCs/>
        </w:rPr>
        <w:tab/>
      </w:r>
      <w:r w:rsidR="001375D6">
        <w:rPr>
          <w:rFonts w:cstheme="minorHAnsi"/>
          <w:bCs/>
        </w:rPr>
        <w:tab/>
      </w:r>
      <w:r w:rsidRPr="001375D6">
        <w:rPr>
          <w:rFonts w:cstheme="minorHAnsi"/>
          <w:bCs/>
        </w:rPr>
        <w:t>…………</w:t>
      </w:r>
      <w:r w:rsidR="005F527B" w:rsidRPr="001375D6">
        <w:rPr>
          <w:rFonts w:cstheme="minorHAnsi"/>
          <w:bCs/>
        </w:rPr>
        <w:t>…….</w:t>
      </w:r>
      <w:r w:rsidRPr="001375D6">
        <w:rPr>
          <w:rFonts w:cstheme="minorHAnsi"/>
          <w:bCs/>
        </w:rPr>
        <w:t>…………...zł</w:t>
      </w:r>
    </w:p>
    <w:p w14:paraId="44267A78" w14:textId="6DB0A299" w:rsidR="00116E62" w:rsidRPr="004929DB" w:rsidRDefault="00116E62" w:rsidP="00116E62">
      <w:pPr>
        <w:spacing w:before="120"/>
        <w:ind w:right="74"/>
        <w:jc w:val="both"/>
        <w:rPr>
          <w:rFonts w:cstheme="minorHAnsi"/>
          <w:b/>
        </w:rPr>
      </w:pPr>
      <w:r w:rsidRPr="004929DB">
        <w:rPr>
          <w:rFonts w:cstheme="minorHAnsi"/>
          <w:b/>
        </w:rPr>
        <w:tab/>
        <w:t>-wartość brutto /z podatkiem VAT/:</w:t>
      </w:r>
      <w:r w:rsidRPr="004929DB">
        <w:rPr>
          <w:rFonts w:cstheme="minorHAnsi"/>
          <w:b/>
        </w:rPr>
        <w:tab/>
      </w:r>
      <w:r w:rsidR="001375D6">
        <w:rPr>
          <w:rFonts w:cstheme="minorHAnsi"/>
          <w:b/>
        </w:rPr>
        <w:tab/>
      </w:r>
      <w:r w:rsidRPr="004929DB">
        <w:rPr>
          <w:rFonts w:cstheme="minorHAnsi"/>
        </w:rPr>
        <w:t>……….......................</w:t>
      </w:r>
      <w:r w:rsidRPr="004929DB">
        <w:rPr>
          <w:rFonts w:cstheme="minorHAnsi"/>
          <w:b/>
        </w:rPr>
        <w:t>zł</w:t>
      </w:r>
    </w:p>
    <w:p w14:paraId="193130AB" w14:textId="7029CCC6" w:rsidR="00D442D7" w:rsidRPr="004929DB" w:rsidRDefault="00D442D7" w:rsidP="00D442D7">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rPr>
          <w:rFonts w:eastAsia="Times New Roman" w:cstheme="minorHAnsi"/>
          <w:b/>
          <w:lang w:eastAsia="pl-PL"/>
        </w:rPr>
      </w:pPr>
      <w:r w:rsidRPr="004929DB">
        <w:rPr>
          <w:rFonts w:eastAsia="Times New Roman" w:cstheme="minorHAnsi"/>
          <w:lang w:eastAsia="pl-PL"/>
        </w:rPr>
        <w:tab/>
        <w:t>- w tym:........... % podatku VAT w kwocie:</w:t>
      </w:r>
      <w:r w:rsidRPr="001375D6">
        <w:rPr>
          <w:rFonts w:eastAsia="Times New Roman" w:cstheme="minorHAnsi"/>
          <w:lang w:eastAsia="pl-PL"/>
        </w:rPr>
        <w:tab/>
        <w:t>...............................zł</w:t>
      </w:r>
    </w:p>
    <w:p w14:paraId="7653E234" w14:textId="1D8AB445" w:rsidR="00116E62" w:rsidRPr="001375D6" w:rsidRDefault="00116E62" w:rsidP="00630218">
      <w:pPr>
        <w:spacing w:before="120" w:after="120" w:line="360" w:lineRule="auto"/>
        <w:ind w:left="1560" w:hanging="790"/>
        <w:rPr>
          <w:rFonts w:cstheme="minorHAnsi"/>
          <w:bCs/>
        </w:rPr>
      </w:pPr>
      <w:r w:rsidRPr="001375D6">
        <w:rPr>
          <w:rFonts w:cstheme="minorHAnsi"/>
          <w:bCs/>
        </w:rPr>
        <w:t>Słownie</w:t>
      </w:r>
      <w:r w:rsidR="00630218" w:rsidRPr="001375D6">
        <w:rPr>
          <w:rFonts w:cstheme="minorHAnsi"/>
          <w:bCs/>
        </w:rPr>
        <w:t>:……..</w:t>
      </w:r>
      <w:r w:rsidRPr="001375D6">
        <w:rPr>
          <w:rFonts w:cstheme="minorHAnsi"/>
          <w:bCs/>
        </w:rPr>
        <w:t>…….................................................................................................………………………………………………</w:t>
      </w:r>
      <w:r w:rsidR="005F527B" w:rsidRPr="001375D6">
        <w:rPr>
          <w:rFonts w:cstheme="minorHAnsi"/>
          <w:bCs/>
        </w:rPr>
        <w:t>……………………………………………………………………………………………..</w:t>
      </w:r>
      <w:r w:rsidRPr="001375D6">
        <w:rPr>
          <w:rFonts w:cstheme="minorHAnsi"/>
          <w:bCs/>
        </w:rPr>
        <w:t>….............</w:t>
      </w:r>
      <w:r w:rsidR="005F527B" w:rsidRPr="001375D6">
        <w:rPr>
          <w:rFonts w:cstheme="minorHAnsi"/>
          <w:bCs/>
        </w:rPr>
        <w:t xml:space="preserve"> </w:t>
      </w:r>
      <w:r w:rsidRPr="001375D6">
        <w:rPr>
          <w:rFonts w:cstheme="minorHAnsi"/>
          <w:bCs/>
        </w:rPr>
        <w:t>zł</w:t>
      </w:r>
      <w:r w:rsidR="00630218" w:rsidRPr="001375D6">
        <w:rPr>
          <w:rFonts w:cstheme="minorHAnsi"/>
          <w:bCs/>
        </w:rPr>
        <w:t xml:space="preserve"> brutto</w:t>
      </w:r>
    </w:p>
    <w:p w14:paraId="0B19C9D3" w14:textId="77777777" w:rsidR="00116E62" w:rsidRPr="004929DB" w:rsidRDefault="00116E62" w:rsidP="00120BEF">
      <w:pPr>
        <w:numPr>
          <w:ilvl w:val="0"/>
          <w:numId w:val="16"/>
        </w:numPr>
        <w:spacing w:before="240" w:after="0" w:line="240" w:lineRule="auto"/>
        <w:ind w:left="391" w:right="74" w:hanging="391"/>
        <w:jc w:val="both"/>
        <w:rPr>
          <w:rFonts w:cstheme="minorHAnsi"/>
        </w:rPr>
      </w:pPr>
      <w:r w:rsidRPr="004929DB">
        <w:rPr>
          <w:rFonts w:cstheme="minorHAnsi"/>
        </w:rPr>
        <w:t xml:space="preserve">Wynagrodzenie powyższe obejmuje m.in.: </w:t>
      </w:r>
    </w:p>
    <w:p w14:paraId="77604A89" w14:textId="77777777" w:rsidR="00116E62" w:rsidRPr="004929DB" w:rsidRDefault="00116E62" w:rsidP="000C7829">
      <w:pPr>
        <w:numPr>
          <w:ilvl w:val="0"/>
          <w:numId w:val="30"/>
        </w:numPr>
        <w:spacing w:before="120" w:after="0" w:line="240" w:lineRule="auto"/>
        <w:ind w:right="74"/>
        <w:jc w:val="both"/>
        <w:rPr>
          <w:rFonts w:cstheme="minorHAnsi"/>
        </w:rPr>
      </w:pPr>
      <w:r w:rsidRPr="004929DB">
        <w:rPr>
          <w:rFonts w:cstheme="minorHAnsi"/>
        </w:rPr>
        <w:t>koszty usunięcia ewentualnych wad ujawnionych przy odbiorze oraz wad zgłoszonych w okresie rękojmi i w okresie gwarancji,</w:t>
      </w:r>
    </w:p>
    <w:p w14:paraId="44187463" w14:textId="77777777" w:rsidR="00116E62" w:rsidRPr="004929DB" w:rsidRDefault="00116E62" w:rsidP="000C7829">
      <w:pPr>
        <w:numPr>
          <w:ilvl w:val="0"/>
          <w:numId w:val="30"/>
        </w:numPr>
        <w:spacing w:before="120" w:after="0" w:line="240" w:lineRule="auto"/>
        <w:ind w:right="74"/>
        <w:rPr>
          <w:rFonts w:cstheme="minorHAnsi"/>
        </w:rPr>
      </w:pPr>
      <w:r w:rsidRPr="004929DB">
        <w:rPr>
          <w:rFonts w:cstheme="minorHAnsi"/>
        </w:rPr>
        <w:t>koszty związane z organizacją i utrzymaniem placu budowy,</w:t>
      </w:r>
    </w:p>
    <w:p w14:paraId="7935D54D" w14:textId="77777777" w:rsidR="00116E62" w:rsidRPr="004929DB" w:rsidRDefault="00116E62" w:rsidP="000C7829">
      <w:pPr>
        <w:numPr>
          <w:ilvl w:val="0"/>
          <w:numId w:val="30"/>
        </w:numPr>
        <w:spacing w:before="120" w:after="0" w:line="240" w:lineRule="auto"/>
        <w:ind w:right="74"/>
        <w:rPr>
          <w:rFonts w:cstheme="minorHAnsi"/>
        </w:rPr>
      </w:pPr>
      <w:r w:rsidRPr="004929DB">
        <w:rPr>
          <w:rFonts w:cstheme="minorHAnsi"/>
        </w:rPr>
        <w:t xml:space="preserve">koszty wszelkich robót tymczasowych i pomocniczych, </w:t>
      </w:r>
    </w:p>
    <w:p w14:paraId="2144D4EC" w14:textId="77777777" w:rsidR="00116E62" w:rsidRPr="004929DB" w:rsidRDefault="00116E62" w:rsidP="000C7829">
      <w:pPr>
        <w:numPr>
          <w:ilvl w:val="0"/>
          <w:numId w:val="30"/>
        </w:numPr>
        <w:spacing w:before="120" w:after="0" w:line="240" w:lineRule="auto"/>
        <w:ind w:right="74"/>
        <w:rPr>
          <w:rFonts w:cstheme="minorHAnsi"/>
        </w:rPr>
      </w:pPr>
      <w:r w:rsidRPr="004929DB">
        <w:rPr>
          <w:rFonts w:cstheme="minorHAnsi"/>
        </w:rPr>
        <w:t xml:space="preserve">koszty ubezpieczenia.   </w:t>
      </w:r>
    </w:p>
    <w:p w14:paraId="68A93594"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Wynagrodzenie obowiązywać będzie niezależnie od faktycznych warunków występujących podczas robót, ich zmian podczas wykonywania robót oraz w okresie gwarancji i rękojmi.</w:t>
      </w:r>
    </w:p>
    <w:p w14:paraId="4F5BC30A"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 xml:space="preserve">W przypadku </w:t>
      </w:r>
      <w:r w:rsidR="00E5550B" w:rsidRPr="004929DB">
        <w:rPr>
          <w:rFonts w:cstheme="minorHAnsi"/>
        </w:rPr>
        <w:t>nieterminowej</w:t>
      </w:r>
      <w:r w:rsidRPr="004929DB">
        <w:rPr>
          <w:rFonts w:cstheme="minorHAnsi"/>
        </w:rPr>
        <w:t xml:space="preserve"> płatności </w:t>
      </w:r>
      <w:r w:rsidR="00E5550B" w:rsidRPr="004929DB">
        <w:rPr>
          <w:rFonts w:cstheme="minorHAnsi"/>
        </w:rPr>
        <w:t xml:space="preserve">wynagrodzenia, </w:t>
      </w:r>
      <w:r w:rsidRPr="004929DB">
        <w:rPr>
          <w:rFonts w:cstheme="minorHAnsi"/>
        </w:rPr>
        <w:t xml:space="preserve">Wykonawcy przysługują </w:t>
      </w:r>
      <w:r w:rsidR="00E5550B" w:rsidRPr="004929DB">
        <w:rPr>
          <w:rFonts w:cstheme="minorHAnsi"/>
        </w:rPr>
        <w:t xml:space="preserve">odsetki </w:t>
      </w:r>
      <w:r w:rsidRPr="004929DB">
        <w:rPr>
          <w:rFonts w:cstheme="minorHAnsi"/>
        </w:rPr>
        <w:t xml:space="preserve">ustawowe </w:t>
      </w:r>
      <w:r w:rsidR="00E5550B" w:rsidRPr="004929DB">
        <w:rPr>
          <w:rFonts w:cstheme="minorHAnsi"/>
        </w:rPr>
        <w:t>za opóźnienie</w:t>
      </w:r>
      <w:r w:rsidRPr="004929DB">
        <w:rPr>
          <w:rFonts w:cstheme="minorHAnsi"/>
        </w:rPr>
        <w:t xml:space="preserve"> od wartości niezapłaconej w terminie faktury.</w:t>
      </w:r>
    </w:p>
    <w:p w14:paraId="1B12C931"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Ustala się, że zestawienie planowanych prac, na podstawie którego ustalone zostało wynagrodzenie, sporządził Wykonawca.</w:t>
      </w:r>
    </w:p>
    <w:p w14:paraId="3ABD2794"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Zapłata wynagrodzenia ryczałtowego będzie dokonywana w walucie polskiej.</w:t>
      </w:r>
    </w:p>
    <w:p w14:paraId="05A43D40" w14:textId="3A6FBF96" w:rsidR="00E5550B" w:rsidRPr="004929DB" w:rsidRDefault="00E5550B" w:rsidP="00120BEF">
      <w:pPr>
        <w:numPr>
          <w:ilvl w:val="0"/>
          <w:numId w:val="16"/>
        </w:numPr>
        <w:spacing w:before="120" w:after="0" w:line="240" w:lineRule="auto"/>
        <w:ind w:right="74"/>
        <w:jc w:val="both"/>
        <w:rPr>
          <w:rFonts w:cstheme="minorHAnsi"/>
        </w:rPr>
      </w:pPr>
      <w:r w:rsidRPr="004929DB">
        <w:rPr>
          <w:rFonts w:cstheme="minorHAnsi"/>
        </w:rPr>
        <w:t>Dniem zapłaty wynagrodzenia jest data obciążenia rachunku bankowego Zamawiającego.</w:t>
      </w:r>
    </w:p>
    <w:p w14:paraId="6C15A99E" w14:textId="77777777" w:rsidR="00A13EF2" w:rsidRPr="004929DB" w:rsidRDefault="00A13EF2" w:rsidP="00A13EF2">
      <w:pPr>
        <w:spacing w:before="120" w:after="0" w:line="240" w:lineRule="auto"/>
        <w:ind w:right="74"/>
        <w:jc w:val="both"/>
        <w:rPr>
          <w:rFonts w:cstheme="minorHAnsi"/>
        </w:rPr>
      </w:pPr>
    </w:p>
    <w:p w14:paraId="08CE639F"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4</w:t>
      </w:r>
    </w:p>
    <w:p w14:paraId="70D0740B" w14:textId="77777777" w:rsidR="00116E62" w:rsidRPr="004929DB" w:rsidRDefault="00116E62" w:rsidP="00116E62">
      <w:pPr>
        <w:spacing w:before="120"/>
        <w:ind w:right="74"/>
        <w:rPr>
          <w:rFonts w:cstheme="minorHAnsi"/>
          <w:b/>
        </w:rPr>
      </w:pPr>
      <w:r w:rsidRPr="004929DB">
        <w:rPr>
          <w:rFonts w:cstheme="minorHAnsi"/>
          <w:b/>
        </w:rPr>
        <w:t>Gwarancja i rękojmia.</w:t>
      </w:r>
    </w:p>
    <w:p w14:paraId="0800CD6D" w14:textId="36D11543"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 xml:space="preserve">Wykonawca </w:t>
      </w:r>
      <w:r w:rsidR="00517C14" w:rsidRPr="004929DB">
        <w:rPr>
          <w:rFonts w:cstheme="minorHAnsi"/>
        </w:rPr>
        <w:t xml:space="preserve">niniejszym </w:t>
      </w:r>
      <w:r w:rsidRPr="004929DB">
        <w:rPr>
          <w:rFonts w:cstheme="minorHAnsi"/>
        </w:rPr>
        <w:t>udziela Zamawiającemu gwarancji i rękojmi na wykonane roboty budowlane na okres ……… miesięcy licząc od daty protokołu odbioru końcowego</w:t>
      </w:r>
      <w:r w:rsidR="00517C14" w:rsidRPr="004929DB">
        <w:rPr>
          <w:rFonts w:cstheme="minorHAnsi"/>
        </w:rPr>
        <w:t>.</w:t>
      </w:r>
    </w:p>
    <w:p w14:paraId="21D572CA"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Dokumenty gwarancyjne Wykonawca zobowiązany jest dostarczyć Zamawiającemu przy odbiorze robót</w:t>
      </w:r>
      <w:r w:rsidR="00517C14" w:rsidRPr="004929DB">
        <w:rPr>
          <w:rFonts w:cstheme="minorHAnsi"/>
        </w:rPr>
        <w:t>.</w:t>
      </w:r>
    </w:p>
    <w:p w14:paraId="14A17EF6"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 xml:space="preserve">Okres rękojmi jest równy okresowi gwarancji. Zamawiający może korzystać z uprawnień wynikających z rękojmi niezależnie od uprawnień wynikających z gwarancji. </w:t>
      </w:r>
    </w:p>
    <w:p w14:paraId="1290531A"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6B5E9A7F"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Wykonawca zobowiązany jest przystąpić do usuwania wad, usterek, uszkodzeń w okresie gwarancji i rękojmi w</w:t>
      </w:r>
      <w:r w:rsidR="00DE18E9" w:rsidRPr="004929DB">
        <w:rPr>
          <w:rFonts w:cstheme="minorHAnsi"/>
        </w:rPr>
        <w:t> </w:t>
      </w:r>
      <w:r w:rsidRPr="004929DB">
        <w:rPr>
          <w:rFonts w:cstheme="minorHAnsi"/>
        </w:rPr>
        <w:t xml:space="preserve">ciągu </w:t>
      </w:r>
      <w:r w:rsidRPr="004929DB">
        <w:rPr>
          <w:rFonts w:cstheme="minorHAnsi"/>
          <w:b/>
        </w:rPr>
        <w:t>3 dni</w:t>
      </w:r>
      <w:r w:rsidRPr="004929DB">
        <w:rPr>
          <w:rFonts w:cstheme="minorHAnsi"/>
        </w:rPr>
        <w:t xml:space="preserve"> </w:t>
      </w:r>
      <w:r w:rsidRPr="004929DB">
        <w:rPr>
          <w:rFonts w:cstheme="minorHAnsi"/>
          <w:b/>
        </w:rPr>
        <w:t>roboczych</w:t>
      </w:r>
      <w:r w:rsidRPr="004929DB">
        <w:rPr>
          <w:rFonts w:cstheme="minorHAnsi"/>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sidRPr="004929DB">
        <w:rPr>
          <w:rFonts w:cstheme="minorHAnsi"/>
        </w:rPr>
        <w:t xml:space="preserve">i ryzyko </w:t>
      </w:r>
      <w:r w:rsidRPr="004929DB">
        <w:rPr>
          <w:rFonts w:cstheme="minorHAnsi"/>
        </w:rPr>
        <w:t xml:space="preserve">Wykonawcy, </w:t>
      </w:r>
      <w:r w:rsidR="00517C14" w:rsidRPr="004929DB">
        <w:rPr>
          <w:rFonts w:cstheme="minorHAnsi"/>
        </w:rPr>
        <w:t xml:space="preserve">w szczególności </w:t>
      </w:r>
      <w:r w:rsidRPr="004929DB">
        <w:rPr>
          <w:rFonts w:cstheme="minorHAnsi"/>
        </w:rPr>
        <w:t>wykorzystując złożone zabezpieczenie należytego wykonania umowy. W takim przypadku wykonanie robót w zastępstwie Wykonawcy nie ogranicza zakresu, uprawnień i terminów gwarancji.</w:t>
      </w:r>
    </w:p>
    <w:p w14:paraId="72AD85EF"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Wszelkie koszty związane z usuwaniem wad, usterek, awarii, uszkodzeń itp. w okresie gwarancji i rękojmi ponosi Wykonawca /np.: koszty wynagrodzenia, materiałów, urządzeń, dojazdów, diety itp./.</w:t>
      </w:r>
    </w:p>
    <w:p w14:paraId="05F803AF"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Fakt usunięcia zgłoszonych wad Wykonawca zobowiązany jest zgłosić pisemnie Zamawiającemu. W ciągu 7 dni od zgłoszenia będzie spisany protokół zawierający ustalenia dokonane w toku odbioru tych robót.</w:t>
      </w:r>
    </w:p>
    <w:p w14:paraId="135D8E7D" w14:textId="784B8A4F" w:rsidR="00200AE0" w:rsidRPr="004929DB" w:rsidRDefault="00116E62" w:rsidP="00200AE0">
      <w:pPr>
        <w:numPr>
          <w:ilvl w:val="0"/>
          <w:numId w:val="11"/>
        </w:numPr>
        <w:spacing w:before="120" w:after="0" w:line="240" w:lineRule="auto"/>
        <w:ind w:left="360" w:right="74"/>
        <w:jc w:val="both"/>
        <w:rPr>
          <w:rFonts w:cstheme="minorHAnsi"/>
        </w:rPr>
      </w:pPr>
      <w:r w:rsidRPr="004929DB">
        <w:rPr>
          <w:rFonts w:cstheme="minorHAnsi"/>
        </w:rPr>
        <w:t>Wykonawca ponosi odpowiedzialność za szkody spowodowane przez siebie podczas usuwania wad i usterek w</w:t>
      </w:r>
      <w:r w:rsidR="00DE18E9" w:rsidRPr="004929DB">
        <w:rPr>
          <w:rFonts w:cstheme="minorHAnsi"/>
        </w:rPr>
        <w:t> </w:t>
      </w:r>
      <w:r w:rsidRPr="004929DB">
        <w:rPr>
          <w:rFonts w:cstheme="minorHAnsi"/>
        </w:rPr>
        <w:t>okresie gwarancji i rękojmi.</w:t>
      </w:r>
    </w:p>
    <w:p w14:paraId="479FA964"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5</w:t>
      </w:r>
    </w:p>
    <w:p w14:paraId="53324F66"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rPr>
        <w:t>Odbiory robót.</w:t>
      </w:r>
    </w:p>
    <w:p w14:paraId="4C1CCF60" w14:textId="77777777" w:rsidR="00116E62" w:rsidRPr="004929DB" w:rsidRDefault="00116E62" w:rsidP="00116E62">
      <w:pPr>
        <w:spacing w:before="120"/>
        <w:ind w:right="74"/>
        <w:jc w:val="both"/>
        <w:rPr>
          <w:rFonts w:cstheme="minorHAnsi"/>
        </w:rPr>
      </w:pPr>
      <w:r w:rsidRPr="004929DB">
        <w:rPr>
          <w:rFonts w:cstheme="minorHAnsi"/>
        </w:rPr>
        <w:t>Ustala się następujące rodzaje odbiorów robót:</w:t>
      </w:r>
    </w:p>
    <w:p w14:paraId="084C6F1E" w14:textId="77777777" w:rsidR="00116E62" w:rsidRPr="004929DB" w:rsidRDefault="00116E62" w:rsidP="000C7829">
      <w:pPr>
        <w:numPr>
          <w:ilvl w:val="0"/>
          <w:numId w:val="25"/>
        </w:numPr>
        <w:spacing w:before="180" w:after="0" w:line="240" w:lineRule="auto"/>
        <w:ind w:left="357" w:right="74" w:hanging="357"/>
        <w:jc w:val="both"/>
        <w:rPr>
          <w:rFonts w:cstheme="minorHAnsi"/>
          <w:b/>
        </w:rPr>
      </w:pPr>
      <w:r w:rsidRPr="004929DB">
        <w:rPr>
          <w:rFonts w:cstheme="minorHAnsi"/>
          <w:b/>
        </w:rPr>
        <w:t>Odbiór robót zanikających i ulegających zakryciu.</w:t>
      </w:r>
    </w:p>
    <w:p w14:paraId="774F922F" w14:textId="0E5061D5" w:rsidR="00116E62" w:rsidRPr="004929DB" w:rsidRDefault="00116E62" w:rsidP="000C7829">
      <w:pPr>
        <w:numPr>
          <w:ilvl w:val="0"/>
          <w:numId w:val="35"/>
        </w:numPr>
        <w:spacing w:before="120" w:after="0" w:line="240" w:lineRule="auto"/>
        <w:ind w:left="567" w:right="74"/>
        <w:jc w:val="both"/>
        <w:rPr>
          <w:rFonts w:cstheme="minorHAnsi"/>
          <w:color w:val="000000"/>
        </w:rPr>
      </w:pPr>
      <w:r w:rsidRPr="004929DB">
        <w:rPr>
          <w:rFonts w:cstheme="minorHAnsi"/>
          <w:color w:val="000000"/>
        </w:rPr>
        <w:t xml:space="preserve">Gotowość do odbioru robót zanikających i ulegających zakryciu Wykonawca zgłasza wpisem do Dziennika Budowy z jednoczesnym pisemnym powiadomieniem </w:t>
      </w:r>
      <w:r w:rsidR="00AC69DE" w:rsidRPr="004929DB">
        <w:rPr>
          <w:rFonts w:cstheme="minorHAnsi"/>
          <w:color w:val="000000"/>
        </w:rPr>
        <w:t>Zamawiającego</w:t>
      </w:r>
      <w:r w:rsidRPr="004929DB">
        <w:rPr>
          <w:rFonts w:cstheme="minorHAnsi"/>
          <w:color w:val="000000"/>
        </w:rPr>
        <w:t xml:space="preserve"> /bądź w inny uzgodniony sposób/.</w:t>
      </w:r>
    </w:p>
    <w:p w14:paraId="42A80F6F" w14:textId="4B6B9B9C" w:rsidR="00116E62" w:rsidRPr="004929DB" w:rsidRDefault="00116E62" w:rsidP="000C7829">
      <w:pPr>
        <w:numPr>
          <w:ilvl w:val="0"/>
          <w:numId w:val="35"/>
        </w:numPr>
        <w:spacing w:before="120" w:after="0" w:line="240" w:lineRule="auto"/>
        <w:ind w:left="567" w:right="74"/>
        <w:jc w:val="both"/>
        <w:rPr>
          <w:rFonts w:cstheme="minorHAnsi"/>
          <w:color w:val="000000"/>
        </w:rPr>
      </w:pPr>
      <w:r w:rsidRPr="004929DB">
        <w:rPr>
          <w:rFonts w:cstheme="minorHAnsi"/>
          <w:color w:val="000000"/>
        </w:rPr>
        <w:t xml:space="preserve">Odbiór powinien być wykonany nie później niż w ciągu 3 dni roboczych od daty powiadomienia </w:t>
      </w:r>
      <w:r w:rsidR="00AC69DE" w:rsidRPr="004929DB">
        <w:rPr>
          <w:rFonts w:cstheme="minorHAnsi"/>
          <w:color w:val="000000"/>
        </w:rPr>
        <w:t>Zamawiającego</w:t>
      </w:r>
      <w:r w:rsidRPr="004929DB">
        <w:rPr>
          <w:rFonts w:cstheme="minorHAnsi"/>
          <w:color w:val="000000"/>
        </w:rPr>
        <w:t xml:space="preserve"> o gotowości do odbioru.</w:t>
      </w:r>
    </w:p>
    <w:p w14:paraId="77552045" w14:textId="1C883EEF" w:rsidR="00116E62" w:rsidRPr="004929DB" w:rsidRDefault="00116E62" w:rsidP="000C7829">
      <w:pPr>
        <w:numPr>
          <w:ilvl w:val="0"/>
          <w:numId w:val="35"/>
        </w:numPr>
        <w:spacing w:before="120" w:after="0" w:line="240" w:lineRule="auto"/>
        <w:ind w:left="567" w:right="74"/>
        <w:jc w:val="both"/>
        <w:rPr>
          <w:rFonts w:cstheme="minorHAnsi"/>
          <w:color w:val="000000"/>
        </w:rPr>
      </w:pPr>
      <w:r w:rsidRPr="004929DB">
        <w:rPr>
          <w:rFonts w:cstheme="minorHAnsi"/>
          <w:color w:val="000000"/>
        </w:rPr>
        <w:t xml:space="preserve">Decyzję dotyczącą odbioru, ocenę jakości oraz zgody na kontynuowanie robót </w:t>
      </w:r>
      <w:r w:rsidR="00AC69DE" w:rsidRPr="004929DB">
        <w:rPr>
          <w:rFonts w:cstheme="minorHAnsi"/>
          <w:color w:val="000000"/>
        </w:rPr>
        <w:t>Zamawiający</w:t>
      </w:r>
      <w:r w:rsidRPr="004929DB">
        <w:rPr>
          <w:rFonts w:cstheme="minorHAnsi"/>
          <w:color w:val="000000"/>
        </w:rPr>
        <w:t xml:space="preserve"> dokumentuje wpisem do dziennika budowy /bądź w inny uzgodniony sposób/.</w:t>
      </w:r>
    </w:p>
    <w:p w14:paraId="17C3ECEE" w14:textId="48F2F49A" w:rsidR="00116E62" w:rsidRPr="004929DB" w:rsidRDefault="00142140" w:rsidP="00116E62">
      <w:pPr>
        <w:spacing w:before="240" w:after="60" w:line="240" w:lineRule="auto"/>
        <w:outlineLvl w:val="5"/>
        <w:rPr>
          <w:rFonts w:eastAsia="Times New Roman" w:cstheme="minorHAnsi"/>
          <w:bCs/>
          <w:lang w:eastAsia="pl-PL"/>
        </w:rPr>
      </w:pPr>
      <w:r>
        <w:rPr>
          <w:rFonts w:eastAsia="Times New Roman" w:cstheme="minorHAnsi"/>
          <w:b/>
          <w:bCs/>
          <w:color w:val="000000"/>
          <w:lang w:eastAsia="pl-PL"/>
        </w:rPr>
        <w:t>2</w:t>
      </w:r>
      <w:r w:rsidR="00116E62" w:rsidRPr="004929DB">
        <w:rPr>
          <w:rFonts w:eastAsia="Times New Roman" w:cstheme="minorHAnsi"/>
          <w:b/>
          <w:bCs/>
          <w:color w:val="000000"/>
          <w:lang w:eastAsia="pl-PL"/>
        </w:rPr>
        <w:t>.   Odbiór końcowy.</w:t>
      </w:r>
    </w:p>
    <w:p w14:paraId="526535A9" w14:textId="341EE5FB" w:rsidR="00116E62" w:rsidRPr="004929DB" w:rsidRDefault="00116E62" w:rsidP="000C7829">
      <w:pPr>
        <w:numPr>
          <w:ilvl w:val="0"/>
          <w:numId w:val="36"/>
        </w:numPr>
        <w:spacing w:after="120" w:line="240" w:lineRule="auto"/>
        <w:ind w:left="426"/>
        <w:jc w:val="both"/>
        <w:rPr>
          <w:rFonts w:eastAsia="Times New Roman" w:cstheme="minorHAnsi"/>
          <w:color w:val="000000" w:themeColor="text1"/>
          <w:lang w:eastAsia="pl-PL"/>
        </w:rPr>
      </w:pPr>
      <w:r w:rsidRPr="004929DB">
        <w:rPr>
          <w:rFonts w:eastAsia="Times New Roman" w:cstheme="minorHAnsi"/>
          <w:color w:val="000000" w:themeColor="text1"/>
          <w:lang w:eastAsia="pl-PL"/>
        </w:rPr>
        <w:t>Odbiór końcowy dokonany będzie po całkowitym zakończeniu wszystkich robót na podstawie dostarczonej Zamawiającemu dokumentacji odbiorowej</w:t>
      </w:r>
      <w:r w:rsidR="00A607E2" w:rsidRPr="004929DB">
        <w:rPr>
          <w:rFonts w:eastAsia="Times New Roman" w:cstheme="minorHAnsi"/>
          <w:color w:val="000000" w:themeColor="text1"/>
          <w:lang w:eastAsia="pl-PL"/>
        </w:rPr>
        <w:t>.</w:t>
      </w:r>
    </w:p>
    <w:p w14:paraId="0FC86E03" w14:textId="4E226A95"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 xml:space="preserve">Wykonawca zgłaszając pisemnie gotowość do odbioru, wraz z oświadczeniem kierownika budowy o zakończeniu robót, przekaże </w:t>
      </w:r>
      <w:r w:rsidR="00AC69DE" w:rsidRPr="004929DB">
        <w:rPr>
          <w:rFonts w:eastAsia="Times New Roman" w:cstheme="minorHAnsi"/>
          <w:lang w:eastAsia="pl-PL"/>
        </w:rPr>
        <w:t>Zamawiającemu</w:t>
      </w:r>
      <w:r w:rsidRPr="004929DB">
        <w:rPr>
          <w:rFonts w:eastAsia="Times New Roman" w:cstheme="minorHAnsi"/>
          <w:lang w:eastAsia="pl-PL"/>
        </w:rPr>
        <w:t xml:space="preserve"> n/w dokumenty niezbędne do odbioru i przekazania obiektu do eksploatacji, w</w:t>
      </w:r>
      <w:r w:rsidR="00DE18E9" w:rsidRPr="004929DB">
        <w:rPr>
          <w:rFonts w:eastAsia="Times New Roman" w:cstheme="minorHAnsi"/>
          <w:lang w:eastAsia="pl-PL"/>
        </w:rPr>
        <w:t> </w:t>
      </w:r>
      <w:r w:rsidRPr="004929DB">
        <w:rPr>
          <w:rFonts w:eastAsia="Times New Roman" w:cstheme="minorHAnsi"/>
          <w:lang w:eastAsia="pl-PL"/>
        </w:rPr>
        <w:t>tym m. in.:</w:t>
      </w:r>
    </w:p>
    <w:p w14:paraId="173125DC" w14:textId="77777777" w:rsidR="00116E62" w:rsidRPr="004929DB" w:rsidRDefault="00116E62" w:rsidP="00AB0CFB">
      <w:pPr>
        <w:numPr>
          <w:ilvl w:val="0"/>
          <w:numId w:val="4"/>
        </w:numPr>
        <w:spacing w:after="120" w:line="240" w:lineRule="auto"/>
        <w:ind w:left="851"/>
        <w:jc w:val="both"/>
        <w:rPr>
          <w:rFonts w:eastAsia="Times New Roman" w:cstheme="minorHAnsi"/>
          <w:lang w:eastAsia="pl-PL"/>
        </w:rPr>
      </w:pPr>
      <w:r w:rsidRPr="004929DB">
        <w:rPr>
          <w:rFonts w:eastAsia="Times New Roman" w:cstheme="minorHAnsi"/>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60BB1BBA" w:rsidR="00116E62" w:rsidRPr="004929DB" w:rsidRDefault="00116E62" w:rsidP="00AB0CFB">
      <w:pPr>
        <w:numPr>
          <w:ilvl w:val="0"/>
          <w:numId w:val="4"/>
        </w:numPr>
        <w:spacing w:after="120" w:line="240" w:lineRule="auto"/>
        <w:ind w:left="851"/>
        <w:jc w:val="both"/>
        <w:rPr>
          <w:rFonts w:eastAsia="Times New Roman" w:cstheme="minorHAnsi"/>
          <w:lang w:eastAsia="pl-PL"/>
        </w:rPr>
      </w:pPr>
      <w:r w:rsidRPr="004929DB">
        <w:rPr>
          <w:rFonts w:eastAsia="Times New Roman" w:cstheme="minorHAnsi"/>
          <w:lang w:eastAsia="pl-PL"/>
        </w:rPr>
        <w:t>oświadczenie kierownika budowy, wymagane protokoły badań i sprawdzeń, decyzje i opinie, pozytywne wyniki pomiarów kontrolnych oraz badań i</w:t>
      </w:r>
      <w:r w:rsidR="00DE18E9" w:rsidRPr="004929DB">
        <w:rPr>
          <w:rFonts w:eastAsia="Times New Roman" w:cstheme="minorHAnsi"/>
          <w:lang w:eastAsia="pl-PL"/>
        </w:rPr>
        <w:t> </w:t>
      </w:r>
      <w:r w:rsidRPr="004929DB">
        <w:rPr>
          <w:rFonts w:eastAsia="Times New Roman" w:cstheme="minorHAnsi"/>
          <w:lang w:eastAsia="pl-PL"/>
        </w:rPr>
        <w:t>oznaczeń laboratoryjnych,  rozliczenie końcowe inwestycji z wyceną wykonanych elementów i dokumentami gwarancyjnymi,</w:t>
      </w:r>
    </w:p>
    <w:p w14:paraId="5CC5522A" w14:textId="77777777" w:rsidR="00116E62" w:rsidRDefault="00116E62" w:rsidP="00AB0CFB">
      <w:pPr>
        <w:numPr>
          <w:ilvl w:val="0"/>
          <w:numId w:val="4"/>
        </w:numPr>
        <w:spacing w:after="120" w:line="240" w:lineRule="auto"/>
        <w:ind w:left="851"/>
        <w:jc w:val="both"/>
        <w:rPr>
          <w:rFonts w:eastAsia="Times New Roman" w:cstheme="minorHAnsi"/>
          <w:lang w:eastAsia="pl-PL"/>
        </w:rPr>
      </w:pPr>
      <w:r w:rsidRPr="004929DB">
        <w:rPr>
          <w:rFonts w:eastAsia="Times New Roman" w:cstheme="minorHAnsi"/>
          <w:lang w:eastAsia="pl-PL"/>
        </w:rPr>
        <w:t>Dokumentację powykonawczą,</w:t>
      </w:r>
    </w:p>
    <w:p w14:paraId="439FF5CD" w14:textId="5411E1E7" w:rsidR="006D079B" w:rsidRPr="007B1277" w:rsidRDefault="006D079B" w:rsidP="006D079B">
      <w:pPr>
        <w:pStyle w:val="Akapitzlist"/>
        <w:numPr>
          <w:ilvl w:val="0"/>
          <w:numId w:val="4"/>
        </w:numPr>
        <w:spacing w:before="120"/>
        <w:ind w:right="74"/>
        <w:contextualSpacing w:val="0"/>
        <w:jc w:val="both"/>
        <w:rPr>
          <w:rFonts w:ascii="Calibri" w:hAnsi="Calibri" w:cs="Calibri"/>
          <w:sz w:val="23"/>
          <w:szCs w:val="23"/>
        </w:rPr>
      </w:pPr>
      <w:r w:rsidRPr="007B1277">
        <w:rPr>
          <w:rFonts w:ascii="Calibri" w:hAnsi="Calibri" w:cs="Calibri"/>
          <w:sz w:val="23"/>
          <w:szCs w:val="23"/>
        </w:rPr>
        <w:t>dokument</w:t>
      </w:r>
      <w:r>
        <w:rPr>
          <w:rFonts w:ascii="Calibri" w:hAnsi="Calibri" w:cs="Calibri"/>
          <w:sz w:val="23"/>
          <w:szCs w:val="23"/>
        </w:rPr>
        <w:t>y</w:t>
      </w:r>
      <w:r w:rsidRPr="007B1277">
        <w:rPr>
          <w:rFonts w:ascii="Calibri" w:hAnsi="Calibri" w:cs="Calibri"/>
          <w:sz w:val="23"/>
          <w:szCs w:val="23"/>
        </w:rPr>
        <w:t xml:space="preserve"> umożliwiaj</w:t>
      </w:r>
      <w:r>
        <w:rPr>
          <w:rFonts w:ascii="Calibri" w:hAnsi="Calibri" w:cs="Calibri"/>
          <w:sz w:val="23"/>
          <w:szCs w:val="23"/>
        </w:rPr>
        <w:t>ące</w:t>
      </w:r>
      <w:r w:rsidRPr="007B1277">
        <w:rPr>
          <w:rFonts w:ascii="Calibri" w:hAnsi="Calibri" w:cs="Calibri"/>
          <w:sz w:val="23"/>
          <w:szCs w:val="23"/>
        </w:rPr>
        <w:t xml:space="preserve"> użytkowanie </w:t>
      </w:r>
      <w:r>
        <w:rPr>
          <w:rFonts w:ascii="Calibri" w:hAnsi="Calibri" w:cs="Calibri"/>
          <w:sz w:val="23"/>
          <w:szCs w:val="23"/>
        </w:rPr>
        <w:t>budynku</w:t>
      </w:r>
      <w:r w:rsidRPr="007B1277">
        <w:rPr>
          <w:rFonts w:ascii="Calibri" w:hAnsi="Calibri" w:cs="Calibri"/>
          <w:sz w:val="23"/>
          <w:szCs w:val="23"/>
        </w:rPr>
        <w:t xml:space="preserve"> po zakończeniu </w:t>
      </w:r>
      <w:r>
        <w:rPr>
          <w:rFonts w:ascii="Calibri" w:hAnsi="Calibri" w:cs="Calibri"/>
          <w:sz w:val="23"/>
          <w:szCs w:val="23"/>
        </w:rPr>
        <w:t xml:space="preserve">robót </w:t>
      </w:r>
      <w:r w:rsidRPr="007B1277">
        <w:rPr>
          <w:rFonts w:ascii="Calibri" w:hAnsi="Calibri" w:cs="Calibri"/>
          <w:sz w:val="23"/>
          <w:szCs w:val="23"/>
        </w:rPr>
        <w:t>realizowan</w:t>
      </w:r>
      <w:r>
        <w:rPr>
          <w:rFonts w:ascii="Calibri" w:hAnsi="Calibri" w:cs="Calibri"/>
          <w:sz w:val="23"/>
          <w:szCs w:val="23"/>
        </w:rPr>
        <w:t>ych</w:t>
      </w:r>
      <w:r w:rsidRPr="007B1277">
        <w:rPr>
          <w:rFonts w:ascii="Calibri" w:hAnsi="Calibri" w:cs="Calibri"/>
          <w:sz w:val="23"/>
          <w:szCs w:val="23"/>
        </w:rPr>
        <w:t xml:space="preserve"> na podstawie pozwolenia na budowę</w:t>
      </w:r>
      <w:r>
        <w:rPr>
          <w:rFonts w:ascii="Calibri" w:hAnsi="Calibri" w:cs="Calibri"/>
          <w:sz w:val="23"/>
          <w:szCs w:val="23"/>
        </w:rPr>
        <w:t xml:space="preserve"> (pozwolenie na użytkowanie/ zawiadomienie o zakończeniu budowy), które to dokumenty Wykonawca uzyska w imieniu </w:t>
      </w:r>
      <w:r w:rsidR="00CD4658">
        <w:rPr>
          <w:rFonts w:ascii="Calibri" w:hAnsi="Calibri" w:cs="Calibri"/>
          <w:sz w:val="23"/>
          <w:szCs w:val="23"/>
        </w:rPr>
        <w:br/>
      </w:r>
      <w:r>
        <w:rPr>
          <w:rFonts w:ascii="Calibri" w:hAnsi="Calibri" w:cs="Calibri"/>
          <w:sz w:val="23"/>
          <w:szCs w:val="23"/>
        </w:rPr>
        <w:t xml:space="preserve">Zamawiającego. Dopuszcza się przekazanie w/w dokumentów najpóźniej w dniu odbioru końcowego. </w:t>
      </w:r>
    </w:p>
    <w:p w14:paraId="7A7349D4" w14:textId="28C52628" w:rsidR="00116E62" w:rsidRPr="004929DB" w:rsidRDefault="00116E62" w:rsidP="006D079B">
      <w:pPr>
        <w:numPr>
          <w:ilvl w:val="0"/>
          <w:numId w:val="36"/>
        </w:numPr>
        <w:spacing w:before="120" w:after="120" w:line="240" w:lineRule="auto"/>
        <w:ind w:left="425" w:hanging="357"/>
        <w:jc w:val="both"/>
        <w:rPr>
          <w:rFonts w:eastAsia="Times New Roman" w:cstheme="minorHAnsi"/>
          <w:lang w:eastAsia="pl-PL"/>
        </w:rPr>
      </w:pPr>
      <w:r w:rsidRPr="004929DB">
        <w:rPr>
          <w:rFonts w:eastAsia="Times New Roman" w:cstheme="minorHAnsi"/>
          <w:lang w:eastAsia="pl-PL"/>
        </w:rPr>
        <w:t xml:space="preserve">Wykonawca przekaże Zamawiającemu kompletną dokumentację odbiorową w </w:t>
      </w:r>
      <w:r w:rsidRPr="004929DB">
        <w:rPr>
          <w:rFonts w:eastAsia="Times New Roman" w:cstheme="minorHAnsi"/>
          <w:b/>
          <w:lang w:eastAsia="pl-PL"/>
        </w:rPr>
        <w:t>2 egzemplarzach</w:t>
      </w:r>
      <w:r w:rsidR="00A10EC5" w:rsidRPr="004929DB">
        <w:rPr>
          <w:rFonts w:eastAsia="Times New Roman" w:cstheme="minorHAnsi"/>
          <w:b/>
          <w:lang w:eastAsia="pl-PL"/>
        </w:rPr>
        <w:t xml:space="preserve"> oraz zeskanowaną w wersji elektronicznej (płyta DVD)</w:t>
      </w:r>
      <w:r w:rsidRPr="004929DB">
        <w:rPr>
          <w:rFonts w:eastAsia="Times New Roman" w:cstheme="minorHAnsi"/>
          <w:b/>
          <w:lang w:eastAsia="pl-PL"/>
        </w:rPr>
        <w:t xml:space="preserve">.   </w:t>
      </w:r>
    </w:p>
    <w:p w14:paraId="33E44BA5"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 xml:space="preserve">Na podstawie potwierdzonego zgłoszenia gotowości do odbioru, Zamawiający wyznaczy termin odbioru.                                                                                                                                </w:t>
      </w:r>
    </w:p>
    <w:p w14:paraId="45E5C682" w14:textId="2E64AA22"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Odbiór końcowy będzie przeprowadzony przez komisję wyznaczoną przez Zamawiającego w obecności przedstawicieli Wykonawcy.</w:t>
      </w:r>
    </w:p>
    <w:p w14:paraId="1AFD3655" w14:textId="772062EE"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Z czynności dokonywanych podczas odbioru końcowego będą sporządzane protokoły zawierające wszystkie ustalenia dokonane w toku odbioru oraz terminy i warunki usunięcia ewentualnych wad stwierdzonych w</w:t>
      </w:r>
      <w:r w:rsidR="009A4BC0" w:rsidRPr="004929DB">
        <w:rPr>
          <w:rFonts w:eastAsia="Times New Roman" w:cstheme="minorHAnsi"/>
          <w:lang w:eastAsia="pl-PL"/>
        </w:rPr>
        <w:t> </w:t>
      </w:r>
      <w:r w:rsidRPr="004929DB">
        <w:rPr>
          <w:rFonts w:eastAsia="Times New Roman" w:cstheme="minorHAnsi"/>
          <w:lang w:eastAsia="pl-PL"/>
        </w:rPr>
        <w:t>przedmiocie odbioru.</w:t>
      </w:r>
    </w:p>
    <w:p w14:paraId="7F1A0AD4"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Jeżeli w trakcie odbioru końcowego zostaną stwierdzone wady, to Zamawiającemu przysługują następujące uprawnienia:</w:t>
      </w:r>
    </w:p>
    <w:p w14:paraId="251E70D0" w14:textId="77777777" w:rsidR="00116E62" w:rsidRPr="004929DB" w:rsidRDefault="00116E62" w:rsidP="000C7829">
      <w:pPr>
        <w:numPr>
          <w:ilvl w:val="1"/>
          <w:numId w:val="37"/>
        </w:numPr>
        <w:spacing w:before="60" w:after="0" w:line="240" w:lineRule="auto"/>
        <w:ind w:left="851"/>
        <w:jc w:val="both"/>
        <w:rPr>
          <w:rFonts w:cstheme="minorHAnsi"/>
        </w:rPr>
      </w:pPr>
      <w:r w:rsidRPr="004929DB">
        <w:rPr>
          <w:rFonts w:cstheme="minorHAnsi"/>
        </w:rPr>
        <w:t>jeżeli wady nadają się do usunięcia</w:t>
      </w:r>
      <w:r w:rsidR="003F0B25" w:rsidRPr="004929DB">
        <w:rPr>
          <w:rFonts w:cstheme="minorHAnsi"/>
        </w:rPr>
        <w:t xml:space="preserve"> </w:t>
      </w:r>
      <w:r w:rsidRPr="004929DB">
        <w:rPr>
          <w:rFonts w:cstheme="minorHAnsi"/>
        </w:rPr>
        <w:t>- wyznacza termin na ich usunięcie,</w:t>
      </w:r>
    </w:p>
    <w:p w14:paraId="1BDA908A" w14:textId="1D5F5C3C" w:rsidR="00116E62" w:rsidRPr="004929DB" w:rsidRDefault="00116E62" w:rsidP="000C7829">
      <w:pPr>
        <w:numPr>
          <w:ilvl w:val="1"/>
          <w:numId w:val="37"/>
        </w:numPr>
        <w:spacing w:before="60" w:after="0" w:line="240" w:lineRule="auto"/>
        <w:ind w:left="851"/>
        <w:jc w:val="both"/>
        <w:rPr>
          <w:rFonts w:cstheme="minorHAnsi"/>
        </w:rPr>
      </w:pPr>
      <w:r w:rsidRPr="004929DB">
        <w:rPr>
          <w:rFonts w:cstheme="minorHAnsi"/>
        </w:rPr>
        <w:t>jeżeli wady nie nadają się do usunięcia, lecz nie uniemożliwiają korzystania z  przedmiotu umowy zgodnie z</w:t>
      </w:r>
      <w:r w:rsidR="009A4BC0" w:rsidRPr="004929DB">
        <w:rPr>
          <w:rFonts w:cstheme="minorHAnsi"/>
        </w:rPr>
        <w:t> </w:t>
      </w:r>
      <w:r w:rsidRPr="004929DB">
        <w:rPr>
          <w:rFonts w:cstheme="minorHAnsi"/>
        </w:rPr>
        <w:t>jego przeznaczeniem</w:t>
      </w:r>
      <w:r w:rsidR="003F0B25" w:rsidRPr="004929DB">
        <w:rPr>
          <w:rFonts w:cstheme="minorHAnsi"/>
        </w:rPr>
        <w:t>-</w:t>
      </w:r>
      <w:r w:rsidRPr="004929DB">
        <w:rPr>
          <w:rFonts w:cstheme="minorHAnsi"/>
        </w:rPr>
        <w:t xml:space="preserve"> obniża wynagrodzenie za prace wykonane wadliwie z uwzględnieniem charakteru tych wad,</w:t>
      </w:r>
    </w:p>
    <w:p w14:paraId="2AE7C1B8" w14:textId="6E623865" w:rsidR="00116E62" w:rsidRPr="004929DB" w:rsidRDefault="00116E62" w:rsidP="000C7829">
      <w:pPr>
        <w:numPr>
          <w:ilvl w:val="1"/>
          <w:numId w:val="37"/>
        </w:numPr>
        <w:spacing w:before="60" w:after="0" w:line="240" w:lineRule="auto"/>
        <w:ind w:left="851"/>
        <w:jc w:val="both"/>
        <w:rPr>
          <w:rFonts w:cstheme="minorHAnsi"/>
        </w:rPr>
      </w:pPr>
      <w:r w:rsidRPr="004929DB">
        <w:rPr>
          <w:rFonts w:cstheme="minorHAnsi"/>
        </w:rPr>
        <w:t>jeżeli wady nie nadają się do usunięcia i zdaniem Zamawiającego uniemożliwiają właściwe korzystanie z</w:t>
      </w:r>
      <w:r w:rsidR="009A4BC0" w:rsidRPr="004929DB">
        <w:rPr>
          <w:rFonts w:cstheme="minorHAnsi"/>
        </w:rPr>
        <w:t> </w:t>
      </w:r>
      <w:r w:rsidRPr="004929DB">
        <w:rPr>
          <w:rFonts w:cstheme="minorHAnsi"/>
        </w:rPr>
        <w:t>obiektu</w:t>
      </w:r>
      <w:r w:rsidR="003F0B25" w:rsidRPr="004929DB">
        <w:rPr>
          <w:rFonts w:cstheme="minorHAnsi"/>
        </w:rPr>
        <w:t>-</w:t>
      </w:r>
      <w:r w:rsidRPr="004929DB">
        <w:rPr>
          <w:rFonts w:cstheme="minorHAnsi"/>
        </w:rPr>
        <w:t xml:space="preserve"> Zamawiający może żądać powtórnego wykonania robót na koszt Wykonawcy bez względu na związane z tym koszty. Wykonawca nie może odmówić wykonania tych robót.</w:t>
      </w:r>
    </w:p>
    <w:p w14:paraId="17FF838B" w14:textId="5FF9B4DB" w:rsidR="00116E62" w:rsidRPr="004929DB" w:rsidRDefault="00116E62" w:rsidP="000C7829">
      <w:pPr>
        <w:numPr>
          <w:ilvl w:val="0"/>
          <w:numId w:val="36"/>
        </w:numPr>
        <w:spacing w:before="120" w:after="120" w:line="240" w:lineRule="auto"/>
        <w:ind w:left="426"/>
        <w:jc w:val="both"/>
        <w:rPr>
          <w:rFonts w:eastAsia="Times New Roman" w:cstheme="minorHAnsi"/>
          <w:lang w:eastAsia="pl-PL"/>
        </w:rPr>
      </w:pPr>
      <w:r w:rsidRPr="004929DB">
        <w:rPr>
          <w:rFonts w:eastAsia="Times New Roman" w:cstheme="minorHAnsi"/>
          <w:lang w:eastAsia="pl-PL"/>
        </w:rPr>
        <w:t xml:space="preserve">Wykonawca zobowiązany jest do zawiadomienia Zamawiającego o usunięciu wad oraz </w:t>
      </w:r>
      <w:r w:rsidR="003F0B25" w:rsidRPr="004929DB">
        <w:rPr>
          <w:rFonts w:eastAsia="Times New Roman" w:cstheme="minorHAnsi"/>
          <w:lang w:eastAsia="pl-PL"/>
        </w:rPr>
        <w:t xml:space="preserve">może </w:t>
      </w:r>
      <w:r w:rsidRPr="004929DB">
        <w:rPr>
          <w:rFonts w:eastAsia="Times New Roman" w:cstheme="minorHAnsi"/>
          <w:lang w:eastAsia="pl-PL"/>
        </w:rPr>
        <w:t>żąda</w:t>
      </w:r>
      <w:r w:rsidR="003F0B25" w:rsidRPr="004929DB">
        <w:rPr>
          <w:rFonts w:eastAsia="Times New Roman" w:cstheme="minorHAnsi"/>
          <w:lang w:eastAsia="pl-PL"/>
        </w:rPr>
        <w:t>ć</w:t>
      </w:r>
      <w:r w:rsidRPr="004929DB">
        <w:rPr>
          <w:rFonts w:eastAsia="Times New Roman" w:cstheme="minorHAnsi"/>
          <w:lang w:eastAsia="pl-PL"/>
        </w:rPr>
        <w:t xml:space="preserve"> wyznaczenia </w:t>
      </w:r>
      <w:r w:rsidR="003F0B25" w:rsidRPr="004929DB">
        <w:rPr>
          <w:rFonts w:eastAsia="Times New Roman" w:cstheme="minorHAnsi"/>
          <w:lang w:eastAsia="pl-PL"/>
        </w:rPr>
        <w:t xml:space="preserve">przez Zamawiającego </w:t>
      </w:r>
      <w:r w:rsidRPr="004929DB">
        <w:rPr>
          <w:rFonts w:eastAsia="Times New Roman" w:cstheme="minorHAnsi"/>
          <w:lang w:eastAsia="pl-PL"/>
        </w:rPr>
        <w:t>terminu odbioru prac zakwestionowanych uprzednio jako wadliwych.</w:t>
      </w:r>
    </w:p>
    <w:p w14:paraId="40661ADA"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Od terminu dokonania odbioru końcowego rozpoczynają swój bieg terminy na zwrot zabezpieczenia należytego wykonania umowy.</w:t>
      </w:r>
    </w:p>
    <w:p w14:paraId="2820EF3E"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6</w:t>
      </w:r>
    </w:p>
    <w:p w14:paraId="1286F365" w14:textId="6FF7EF65" w:rsidR="00116E62" w:rsidRPr="004929DB" w:rsidRDefault="00116E62" w:rsidP="00116E62">
      <w:pPr>
        <w:spacing w:before="120"/>
        <w:ind w:right="74"/>
        <w:rPr>
          <w:rFonts w:cstheme="minorHAnsi"/>
          <w:b/>
        </w:rPr>
      </w:pPr>
      <w:r w:rsidRPr="004929DB">
        <w:rPr>
          <w:rFonts w:cstheme="minorHAnsi"/>
          <w:b/>
        </w:rPr>
        <w:t>Rozliczenie i płatności.</w:t>
      </w:r>
    </w:p>
    <w:p w14:paraId="6394B1C6" w14:textId="5AD8B1FE" w:rsidR="007B2726" w:rsidRPr="004929DB" w:rsidRDefault="007B2726" w:rsidP="000C7829">
      <w:pPr>
        <w:numPr>
          <w:ilvl w:val="0"/>
          <w:numId w:val="45"/>
        </w:numPr>
        <w:spacing w:before="120" w:after="120" w:line="240" w:lineRule="auto"/>
        <w:ind w:left="357" w:right="74" w:hanging="357"/>
        <w:jc w:val="both"/>
        <w:rPr>
          <w:rFonts w:cstheme="minorHAnsi"/>
        </w:rPr>
      </w:pPr>
      <w:r w:rsidRPr="004929DB">
        <w:rPr>
          <w:rFonts w:cstheme="minorHAnsi"/>
        </w:rPr>
        <w:t>Rozliczenie za wykonanie przedmiotu umowy nastąpi fakturą końcową.</w:t>
      </w:r>
    </w:p>
    <w:p w14:paraId="4F7BB917" w14:textId="6A60F697" w:rsidR="007B2726" w:rsidRPr="004929DB" w:rsidRDefault="007B2726" w:rsidP="000C7829">
      <w:pPr>
        <w:numPr>
          <w:ilvl w:val="0"/>
          <w:numId w:val="45"/>
        </w:numPr>
        <w:spacing w:before="120" w:after="120" w:line="240" w:lineRule="auto"/>
        <w:ind w:left="357" w:right="74" w:hanging="357"/>
        <w:jc w:val="both"/>
        <w:rPr>
          <w:rFonts w:cstheme="minorHAnsi"/>
        </w:rPr>
      </w:pPr>
      <w:r w:rsidRPr="004929DB">
        <w:rPr>
          <w:rFonts w:cstheme="minorHAnsi"/>
        </w:rPr>
        <w:t xml:space="preserve">Podstawą do rozliczenia końcowego będzie protokół odbioru końcowego oraz protokół usunięcia ewentualnych wad stwierdzonych przy odbiorze, podpisany w trybie </w:t>
      </w:r>
      <w:r w:rsidRPr="004929DB">
        <w:rPr>
          <w:rFonts w:cstheme="minorHAnsi"/>
        </w:rPr>
        <w:sym w:font="Times New Roman" w:char="00A7"/>
      </w:r>
      <w:r w:rsidRPr="004929DB">
        <w:rPr>
          <w:rFonts w:cstheme="minorHAnsi"/>
        </w:rPr>
        <w:t xml:space="preserve"> 5 ust. </w:t>
      </w:r>
      <w:r w:rsidR="00142140">
        <w:rPr>
          <w:rFonts w:cstheme="minorHAnsi"/>
        </w:rPr>
        <w:t>2</w:t>
      </w:r>
      <w:r w:rsidRPr="004929DB">
        <w:rPr>
          <w:rFonts w:cstheme="minorHAnsi"/>
        </w:rPr>
        <w:t xml:space="preserve"> oraz prawidłowo wystawiona przez Wykonawcę faktura końcowa.</w:t>
      </w:r>
    </w:p>
    <w:p w14:paraId="587889A9" w14:textId="29E3B78F" w:rsidR="007B2726" w:rsidRPr="004929DB" w:rsidRDefault="007B2726" w:rsidP="007B2726">
      <w:pPr>
        <w:numPr>
          <w:ilvl w:val="0"/>
          <w:numId w:val="17"/>
        </w:numPr>
        <w:spacing w:before="60" w:after="120" w:line="240" w:lineRule="auto"/>
        <w:ind w:left="357" w:right="74" w:hanging="357"/>
        <w:jc w:val="both"/>
        <w:rPr>
          <w:rFonts w:cstheme="minorHAnsi"/>
          <w:b/>
        </w:rPr>
      </w:pPr>
      <w:r w:rsidRPr="004929DB">
        <w:rPr>
          <w:rFonts w:cstheme="minorHAnsi"/>
        </w:rPr>
        <w:t>Faktur</w:t>
      </w:r>
      <w:r w:rsidR="00142140">
        <w:rPr>
          <w:rFonts w:cstheme="minorHAnsi"/>
        </w:rPr>
        <w:t>a</w:t>
      </w:r>
      <w:r w:rsidRPr="004929DB">
        <w:rPr>
          <w:rFonts w:cstheme="minorHAnsi"/>
        </w:rPr>
        <w:t xml:space="preserve"> płatn</w:t>
      </w:r>
      <w:r w:rsidR="00142140">
        <w:rPr>
          <w:rFonts w:cstheme="minorHAnsi"/>
        </w:rPr>
        <w:t>a</w:t>
      </w:r>
      <w:r w:rsidRPr="004929DB">
        <w:rPr>
          <w:rFonts w:cstheme="minorHAnsi"/>
        </w:rPr>
        <w:t xml:space="preserve"> będ</w:t>
      </w:r>
      <w:r w:rsidR="00142140">
        <w:rPr>
          <w:rFonts w:cstheme="minorHAnsi"/>
        </w:rPr>
        <w:t>zie</w:t>
      </w:r>
      <w:r w:rsidRPr="004929DB">
        <w:rPr>
          <w:rFonts w:cstheme="minorHAnsi"/>
        </w:rPr>
        <w:t xml:space="preserve"> przelewem na rachunek bankowy Wykonawcy w termie 30 dni od daty dostarczenia Zamawiającemu prawidłowo wystawionej faktury wraz z odpowiednio zatwierdzonym protokołem/ami odbioru.</w:t>
      </w:r>
    </w:p>
    <w:p w14:paraId="2E7406D8" w14:textId="149C6A17" w:rsidR="00116E62" w:rsidRPr="004929DB" w:rsidRDefault="00116E62" w:rsidP="00120BEF">
      <w:pPr>
        <w:numPr>
          <w:ilvl w:val="0"/>
          <w:numId w:val="17"/>
        </w:numPr>
        <w:spacing w:before="120" w:after="120" w:line="240" w:lineRule="auto"/>
        <w:ind w:left="357" w:right="74" w:hanging="357"/>
        <w:jc w:val="both"/>
        <w:rPr>
          <w:rFonts w:cstheme="minorHAnsi"/>
        </w:rPr>
      </w:pPr>
      <w:r w:rsidRPr="004929DB">
        <w:rPr>
          <w:rFonts w:cstheme="minorHAnsi"/>
        </w:rPr>
        <w:t>Zamawiający może żądać odrębnego fakturowania robót podzleconych przez Wykonawcę poszczególnym podwykonawcom jak również odrębnego fakturowania robót</w:t>
      </w:r>
      <w:r w:rsidR="003F0B25" w:rsidRPr="004929DB">
        <w:rPr>
          <w:rFonts w:cstheme="minorHAnsi"/>
        </w:rPr>
        <w:t>,</w:t>
      </w:r>
      <w:r w:rsidRPr="004929DB">
        <w:rPr>
          <w:rFonts w:cstheme="minorHAnsi"/>
        </w:rPr>
        <w:t xml:space="preserve"> na które Zamawiający uzyskał dofinansowanie zgodnie z wymogami instytucji dofinansowującej wg wskazań Zamawiającego i Inspektora Nadzoru.</w:t>
      </w:r>
    </w:p>
    <w:p w14:paraId="34374929" w14:textId="40FAE199" w:rsidR="00116E62" w:rsidRPr="004929DB" w:rsidRDefault="00116E62" w:rsidP="00120BEF">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 xml:space="preserve">Zamawiający dokona płatności za odebrane roboty budowlane po dostarczeniu przez </w:t>
      </w:r>
      <w:r w:rsidR="003F0B25" w:rsidRPr="004929DB">
        <w:rPr>
          <w:rFonts w:cstheme="minorHAnsi"/>
          <w:color w:val="000000"/>
        </w:rPr>
        <w:t>W</w:t>
      </w:r>
      <w:r w:rsidRPr="004929DB">
        <w:rPr>
          <w:rFonts w:cstheme="minorHAnsi"/>
          <w:color w:val="000000"/>
        </w:rPr>
        <w:t>ykonawcę dowodów zapłaty wymagalnego wynagrodzenia podwykonawcom i dalszym podwykonawcom biorącym udział w realizacji odebranych robót budowlanych.</w:t>
      </w:r>
    </w:p>
    <w:p w14:paraId="47FE88AE" w14:textId="6FC6B0BE" w:rsidR="00116E62" w:rsidRPr="004929DB" w:rsidRDefault="00116E62" w:rsidP="00120BEF">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 xml:space="preserve">W przypadku nieprzedstawienia przez </w:t>
      </w:r>
      <w:r w:rsidR="003F0B25" w:rsidRPr="004929DB">
        <w:rPr>
          <w:rFonts w:cstheme="minorHAnsi"/>
          <w:color w:val="000000"/>
        </w:rPr>
        <w:t>W</w:t>
      </w:r>
      <w:r w:rsidRPr="004929DB">
        <w:rPr>
          <w:rFonts w:cstheme="minorHAnsi"/>
          <w:color w:val="000000"/>
        </w:rPr>
        <w:t xml:space="preserve">ykonawcę wszystkich dowodów zapłaty, o których mowa w ustępie </w:t>
      </w:r>
      <w:r w:rsidR="007500D1" w:rsidRPr="004929DB">
        <w:rPr>
          <w:rFonts w:cstheme="minorHAnsi"/>
          <w:color w:val="000000"/>
        </w:rPr>
        <w:t>5</w:t>
      </w:r>
      <w:r w:rsidR="003F0B25" w:rsidRPr="004929DB">
        <w:rPr>
          <w:rFonts w:cstheme="minorHAnsi"/>
          <w:color w:val="000000"/>
        </w:rPr>
        <w:t>,</w:t>
      </w:r>
      <w:r w:rsidRPr="004929DB">
        <w:rPr>
          <w:rFonts w:cstheme="minorHAnsi"/>
          <w:color w:val="000000"/>
        </w:rPr>
        <w:t xml:space="preserve"> </w:t>
      </w:r>
      <w:r w:rsidR="003F0B25" w:rsidRPr="004929DB">
        <w:rPr>
          <w:rFonts w:cstheme="minorHAnsi"/>
          <w:color w:val="000000"/>
        </w:rPr>
        <w:t>Z</w:t>
      </w:r>
      <w:r w:rsidRPr="004929DB">
        <w:rPr>
          <w:rFonts w:cstheme="minorHAnsi"/>
          <w:color w:val="000000"/>
        </w:rPr>
        <w:t xml:space="preserve">amawiający wstrzyma się z zapłatą należnego </w:t>
      </w:r>
      <w:r w:rsidR="003F0B25" w:rsidRPr="004929DB">
        <w:rPr>
          <w:rFonts w:cstheme="minorHAnsi"/>
          <w:color w:val="000000"/>
        </w:rPr>
        <w:t>W</w:t>
      </w:r>
      <w:r w:rsidRPr="004929DB">
        <w:rPr>
          <w:rFonts w:cstheme="minorHAnsi"/>
          <w:color w:val="000000"/>
        </w:rPr>
        <w:t>ykonawcy wynagrodzenia za odebrane roboty budowlane w</w:t>
      </w:r>
      <w:r w:rsidR="009A4BC0" w:rsidRPr="004929DB">
        <w:rPr>
          <w:rFonts w:cstheme="minorHAnsi"/>
          <w:color w:val="000000"/>
        </w:rPr>
        <w:t> </w:t>
      </w:r>
      <w:r w:rsidRPr="004929DB">
        <w:rPr>
          <w:rFonts w:cstheme="minorHAnsi"/>
          <w:color w:val="000000"/>
        </w:rPr>
        <w:t>części równej sumie kwot wynikających z nieprzedstawionych dowodów zapłaty.</w:t>
      </w:r>
    </w:p>
    <w:p w14:paraId="111FD736" w14:textId="53246DA5"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Zamawiający oświadcza, że Wykonawca może przesyłać ustrukturyzowane faktury elektroniczne, o których mowa w art. 2 pkt. 4 ustawy z dnia 9 listopada 2018 r. o elektronicznym fakturowaniu w zamówieniach publicznych</w:t>
      </w:r>
      <w:r w:rsidR="002F18D7" w:rsidRPr="004929DB">
        <w:rPr>
          <w:rFonts w:cstheme="minorHAnsi"/>
          <w:color w:val="000000"/>
        </w:rPr>
        <w:t>,</w:t>
      </w:r>
      <w:r w:rsidR="00E13FD3" w:rsidRPr="004929DB">
        <w:rPr>
          <w:rFonts w:cstheme="minorHAnsi"/>
          <w:i/>
          <w:iCs/>
        </w:rPr>
        <w:t xml:space="preserve"> </w:t>
      </w:r>
      <w:r w:rsidR="00E13FD3" w:rsidRPr="004929DB">
        <w:rPr>
          <w:rFonts w:cstheme="minorHAnsi"/>
          <w:i/>
          <w:iCs/>
          <w:color w:val="000000"/>
        </w:rPr>
        <w:t>koncesjach na roboty budowlane lub usługi oraz partnerstwie publiczno-prywatnym</w:t>
      </w:r>
      <w:r w:rsidRPr="004929DB">
        <w:rPr>
          <w:rFonts w:cstheme="minorHAnsi"/>
          <w:color w:val="000000"/>
        </w:rPr>
        <w:t xml:space="preserve"> (Dz. U. z 2020 r. poz. 1666), tj. faktury spełniające wymagania umożliwiające przesyłanie za pośrednictwem platformy faktur elektronicznych, o</w:t>
      </w:r>
      <w:r w:rsidR="009A4BC0" w:rsidRPr="004929DB">
        <w:rPr>
          <w:rFonts w:cstheme="minorHAnsi"/>
          <w:color w:val="000000"/>
        </w:rPr>
        <w:t> </w:t>
      </w:r>
      <w:r w:rsidRPr="004929DB">
        <w:rPr>
          <w:rFonts w:cstheme="minorHAnsi"/>
          <w:color w:val="000000"/>
        </w:rPr>
        <w:t>których mowa w</w:t>
      </w:r>
      <w:r w:rsidR="009A4BC0" w:rsidRPr="004929DB">
        <w:rPr>
          <w:rFonts w:cstheme="minorHAnsi"/>
          <w:color w:val="000000"/>
        </w:rPr>
        <w:t xml:space="preserve"> </w:t>
      </w:r>
      <w:r w:rsidRPr="004929DB">
        <w:rPr>
          <w:rFonts w:cstheme="minorHAnsi"/>
          <w:color w:val="000000"/>
        </w:rPr>
        <w:t>art. 2 pkt 32 ustawy z dnia 11 marca 2004 r. o podatku od towarów i usług (Dz. U. z 2020 r. poz. 106 z późn. zm.).</w:t>
      </w:r>
      <w:r w:rsidR="00E13FD3" w:rsidRPr="004929DB">
        <w:rPr>
          <w:rFonts w:cstheme="minorHAnsi"/>
          <w:color w:val="000000"/>
        </w:rPr>
        <w:t xml:space="preserve"> </w:t>
      </w:r>
    </w:p>
    <w:p w14:paraId="0D8FEB45" w14:textId="77777777"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Zamawiający informuje, iż posiada konto na platformie elektronicznego fakturowania (w skrócie: PEF), umożliwiające odbiór i przesyłanie ustrukturyzowanych faktur elektronicznych:</w:t>
      </w:r>
    </w:p>
    <w:p w14:paraId="65416678" w14:textId="1DE1102C" w:rsidR="00940562" w:rsidRPr="004929DB" w:rsidRDefault="00940562" w:rsidP="00940562">
      <w:pPr>
        <w:spacing w:before="120" w:after="120" w:line="240" w:lineRule="auto"/>
        <w:ind w:left="357" w:right="74"/>
        <w:jc w:val="both"/>
        <w:rPr>
          <w:rFonts w:cstheme="minorHAnsi"/>
          <w:b/>
          <w:bCs/>
          <w:color w:val="000000"/>
        </w:rPr>
      </w:pPr>
      <w:r w:rsidRPr="004929DB">
        <w:rPr>
          <w:rFonts w:cstheme="minorHAnsi"/>
          <w:b/>
          <w:bCs/>
          <w:color w:val="000000"/>
        </w:rPr>
        <w:t xml:space="preserve">Platforma Elektroniczna Fakturowania pod adresem: </w:t>
      </w:r>
      <w:hyperlink r:id="rId8" w:history="1">
        <w:r w:rsidRPr="004929DB">
          <w:rPr>
            <w:rStyle w:val="Hipercze"/>
            <w:rFonts w:cstheme="minorHAnsi"/>
            <w:b/>
            <w:bCs/>
          </w:rPr>
          <w:t>https://brokerpefexpert.efaktura.gov.pl/</w:t>
        </w:r>
      </w:hyperlink>
      <w:r w:rsidRPr="004929DB">
        <w:rPr>
          <w:rFonts w:cstheme="minorHAnsi"/>
          <w:b/>
          <w:bCs/>
          <w:color w:val="000000"/>
        </w:rPr>
        <w:t>, adres PEF: NIP 5291745901.</w:t>
      </w:r>
    </w:p>
    <w:p w14:paraId="1904F079" w14:textId="3905A139" w:rsidR="00940562" w:rsidRPr="004929DB" w:rsidRDefault="00940562" w:rsidP="00940562">
      <w:pPr>
        <w:spacing w:before="120" w:after="120" w:line="240" w:lineRule="auto"/>
        <w:ind w:left="357" w:right="74"/>
        <w:jc w:val="both"/>
        <w:rPr>
          <w:rFonts w:cstheme="minorHAnsi"/>
          <w:b/>
          <w:bCs/>
          <w:color w:val="000000"/>
        </w:rPr>
      </w:pPr>
      <w:r w:rsidRPr="004929DB">
        <w:rPr>
          <w:rFonts w:cstheme="minorHAnsi"/>
          <w:b/>
          <w:bCs/>
          <w:color w:val="000000"/>
        </w:rPr>
        <w:t xml:space="preserve">Nabywca: Gmina Grodzisk Mazowiecki, ul. T. Kościuszki </w:t>
      </w:r>
      <w:r w:rsidR="0089733E" w:rsidRPr="004929DB">
        <w:rPr>
          <w:rFonts w:cstheme="minorHAnsi"/>
          <w:b/>
          <w:bCs/>
          <w:color w:val="000000"/>
        </w:rPr>
        <w:t>1</w:t>
      </w:r>
      <w:r w:rsidRPr="004929DB">
        <w:rPr>
          <w:rFonts w:cstheme="minorHAnsi"/>
          <w:b/>
          <w:bCs/>
          <w:color w:val="000000"/>
        </w:rPr>
        <w:t>2A, 05-825 Grodzisk Mazowiecki, NIP: 5291745901.</w:t>
      </w:r>
    </w:p>
    <w:p w14:paraId="6D8A147E" w14:textId="73AD9414"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W związku z obowiązkiem odbioru ustrukturyzowanych faktur elektronicznych, o których mowa w art. 2 pkt. 4 ustawy z dnia 9 listopada 2018 r. o elektronicznym fakturowaniu w zamówieniach publicznych</w:t>
      </w:r>
      <w:r w:rsidR="002F18D7" w:rsidRPr="004929DB">
        <w:rPr>
          <w:rFonts w:cstheme="minorHAnsi"/>
          <w:color w:val="000000"/>
        </w:rPr>
        <w:t>,</w:t>
      </w:r>
      <w:r w:rsidR="00E13FD3" w:rsidRPr="004929DB">
        <w:rPr>
          <w:rFonts w:cstheme="minorHAnsi"/>
          <w:i/>
          <w:iCs/>
        </w:rPr>
        <w:t xml:space="preserve"> </w:t>
      </w:r>
      <w:r w:rsidR="00E13FD3" w:rsidRPr="004929DB">
        <w:rPr>
          <w:rFonts w:cstheme="minorHAnsi"/>
          <w:i/>
          <w:iCs/>
          <w:color w:val="000000"/>
        </w:rPr>
        <w:t>koncesjach na roboty budowlane lub usługi oraz partnerstwie publiczno-prywatnym</w:t>
      </w:r>
      <w:r w:rsidRPr="004929DB">
        <w:rPr>
          <w:rFonts w:cstheme="minorHAnsi"/>
          <w:color w:val="000000"/>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5410B00" w14:textId="77777777"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 xml:space="preserve">Wykonawca oświadcza, że: </w:t>
      </w:r>
    </w:p>
    <w:p w14:paraId="0B4FE821" w14:textId="77777777" w:rsidR="00940562" w:rsidRPr="004929DB" w:rsidRDefault="00940562" w:rsidP="00940562">
      <w:pPr>
        <w:spacing w:before="120" w:after="120" w:line="240" w:lineRule="auto"/>
        <w:ind w:left="357" w:right="74"/>
        <w:jc w:val="both"/>
        <w:rPr>
          <w:rFonts w:cstheme="minorHAnsi"/>
          <w:color w:val="000000"/>
        </w:rPr>
      </w:pPr>
      <w:r w:rsidRPr="004929DB">
        <w:rPr>
          <w:rFonts w:cstheme="minorHAnsi"/>
          <w:color w:val="000000"/>
        </w:rPr>
        <w:sym w:font="Times New Roman" w:char="F06F"/>
      </w:r>
      <w:r w:rsidRPr="004929DB">
        <w:rPr>
          <w:rFonts w:cstheme="minorHAnsi"/>
          <w:color w:val="000000"/>
        </w:rPr>
        <w:t xml:space="preserve"> zamierza</w:t>
      </w:r>
    </w:p>
    <w:p w14:paraId="1388E766" w14:textId="77777777" w:rsidR="00940562" w:rsidRPr="004929DB" w:rsidRDefault="00940562" w:rsidP="00940562">
      <w:pPr>
        <w:spacing w:before="120" w:after="120" w:line="240" w:lineRule="auto"/>
        <w:ind w:left="357" w:right="74"/>
        <w:jc w:val="both"/>
        <w:rPr>
          <w:rFonts w:cstheme="minorHAnsi"/>
          <w:color w:val="000000"/>
        </w:rPr>
      </w:pPr>
      <w:r w:rsidRPr="004929DB">
        <w:rPr>
          <w:rFonts w:cstheme="minorHAnsi"/>
          <w:color w:val="000000"/>
        </w:rPr>
        <w:sym w:font="Times New Roman" w:char="F06F"/>
      </w:r>
      <w:r w:rsidRPr="004929DB">
        <w:rPr>
          <w:rFonts w:cstheme="minorHAnsi"/>
          <w:color w:val="000000"/>
        </w:rPr>
        <w:t xml:space="preserve"> nie zamierza</w:t>
      </w:r>
    </w:p>
    <w:p w14:paraId="0621EA62" w14:textId="0EBAD808" w:rsidR="00940562" w:rsidRPr="004929DB" w:rsidRDefault="00940562" w:rsidP="003B0746">
      <w:pPr>
        <w:spacing w:before="120" w:after="120" w:line="240" w:lineRule="auto"/>
        <w:ind w:left="357" w:right="74"/>
        <w:jc w:val="both"/>
        <w:rPr>
          <w:rFonts w:cstheme="minorHAnsi"/>
          <w:color w:val="000000"/>
        </w:rPr>
      </w:pPr>
      <w:r w:rsidRPr="004929DB">
        <w:rPr>
          <w:rFonts w:cstheme="minorHAnsi"/>
          <w:color w:val="000000"/>
        </w:rPr>
        <w:t>wysyłać za pośrednictwem PEF ustrukturyzowane faktury elektroniczne, o których mowa w art. 2 pkt. 4 ustawy z</w:t>
      </w:r>
      <w:r w:rsidR="009A4BC0" w:rsidRPr="004929DB">
        <w:rPr>
          <w:rFonts w:cstheme="minorHAnsi"/>
          <w:color w:val="000000"/>
        </w:rPr>
        <w:t> </w:t>
      </w:r>
      <w:r w:rsidRPr="004929DB">
        <w:rPr>
          <w:rFonts w:cstheme="minorHAnsi"/>
          <w:color w:val="000000"/>
        </w:rPr>
        <w:t>dnia 9 listopada 2018 r. o elektronicznym fakturowaniu w zamówieniach publicznych</w:t>
      </w:r>
      <w:r w:rsidR="002F18D7" w:rsidRPr="004929DB">
        <w:rPr>
          <w:rFonts w:cstheme="minorHAnsi"/>
          <w:color w:val="000000"/>
        </w:rPr>
        <w:t>,</w:t>
      </w:r>
      <w:r w:rsidR="00E13FD3" w:rsidRPr="004929DB">
        <w:rPr>
          <w:rFonts w:cstheme="minorHAnsi"/>
          <w:i/>
          <w:iCs/>
        </w:rPr>
        <w:t xml:space="preserve"> </w:t>
      </w:r>
      <w:r w:rsidR="00E13FD3" w:rsidRPr="004929DB">
        <w:rPr>
          <w:rFonts w:cstheme="minorHAnsi"/>
          <w:i/>
          <w:iCs/>
          <w:color w:val="000000"/>
        </w:rPr>
        <w:t>koncesjach na roboty budowlane lub usługi oraz partnerstwie publiczno-prywatnym</w:t>
      </w:r>
      <w:r w:rsidRPr="004929DB">
        <w:rPr>
          <w:rFonts w:cstheme="minorHAnsi"/>
          <w:color w:val="000000"/>
        </w:rPr>
        <w:t>. W przypadku zmiany</w:t>
      </w:r>
      <w:r w:rsidR="00E13FD3" w:rsidRPr="004929DB">
        <w:rPr>
          <w:rFonts w:cstheme="minorHAnsi"/>
          <w:color w:val="000000"/>
        </w:rPr>
        <w:t xml:space="preserve"> oświadczenia</w:t>
      </w:r>
      <w:r w:rsidRPr="004929DB">
        <w:rPr>
          <w:rFonts w:cstheme="minorHAnsi"/>
          <w:color w:val="000000"/>
        </w:rPr>
        <w:t xml:space="preserve"> woli w ww. zakresie Wykonawca zobowiązuje się do powiadomienia </w:t>
      </w:r>
      <w:r w:rsidR="00592066" w:rsidRPr="004929DB">
        <w:rPr>
          <w:rFonts w:cstheme="minorHAnsi"/>
          <w:color w:val="000000"/>
        </w:rPr>
        <w:t>Zamawiającego</w:t>
      </w:r>
      <w:r w:rsidRPr="004929DB">
        <w:rPr>
          <w:rFonts w:cstheme="minorHAnsi"/>
          <w:color w:val="000000"/>
        </w:rPr>
        <w:t xml:space="preserve"> najpóźniej w terminie do 7 dni przed taką zmianą.</w:t>
      </w:r>
    </w:p>
    <w:p w14:paraId="5E29592A" w14:textId="77777777" w:rsidR="00940562" w:rsidRPr="004929DB" w:rsidRDefault="00940562" w:rsidP="00940562">
      <w:pPr>
        <w:numPr>
          <w:ilvl w:val="0"/>
          <w:numId w:val="17"/>
        </w:numPr>
        <w:tabs>
          <w:tab w:val="num" w:pos="284"/>
        </w:tabs>
        <w:spacing w:before="120" w:after="120" w:line="240" w:lineRule="auto"/>
        <w:ind w:left="357" w:right="74" w:hanging="357"/>
        <w:jc w:val="both"/>
        <w:rPr>
          <w:rFonts w:cstheme="minorHAnsi"/>
          <w:color w:val="000000"/>
        </w:rPr>
      </w:pPr>
      <w:r w:rsidRPr="004929DB">
        <w:rPr>
          <w:rFonts w:cstheme="minorHAnsi"/>
          <w:color w:val="000000"/>
        </w:rPr>
        <w:t>Wprowadza się następujące zasady dotyczące płatności wynagrodzenia należnego dla Wykonawcy z tytułu realizacji Umowy z zastosowaniem mechanizmu podzielonej płatności:</w:t>
      </w:r>
    </w:p>
    <w:p w14:paraId="4E3C3218" w14:textId="77777777" w:rsidR="009A4BC0" w:rsidRPr="004929DB" w:rsidRDefault="00940562" w:rsidP="000C7829">
      <w:pPr>
        <w:pStyle w:val="Akapitzlist"/>
        <w:numPr>
          <w:ilvl w:val="0"/>
          <w:numId w:val="43"/>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Zamawiający zastrzega sobie prawo rozliczenia płatności wynikających z umowy za pośrednictwem metody podzielonej płatności (ang. split payment) przewidzianego w przepisach ustawy o podatku od towarów i usług.</w:t>
      </w:r>
    </w:p>
    <w:p w14:paraId="2424E8F7" w14:textId="0808A204" w:rsidR="00940562" w:rsidRPr="004929DB" w:rsidRDefault="00940562" w:rsidP="000C7829">
      <w:pPr>
        <w:pStyle w:val="Akapitzlist"/>
        <w:numPr>
          <w:ilvl w:val="0"/>
          <w:numId w:val="43"/>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Wykonawca oświadcza, że rachunek bankowy wskazany na fakturze</w:t>
      </w:r>
      <w:r w:rsidR="003B0746" w:rsidRPr="004929DB">
        <w:rPr>
          <w:rFonts w:asciiTheme="minorHAnsi" w:hAnsiTheme="minorHAnsi" w:cstheme="minorHAnsi"/>
          <w:color w:val="000000"/>
          <w:sz w:val="22"/>
          <w:szCs w:val="22"/>
        </w:rPr>
        <w:t>:</w:t>
      </w:r>
      <w:r w:rsidRPr="004929DB">
        <w:rPr>
          <w:rFonts w:asciiTheme="minorHAnsi" w:hAnsiTheme="minorHAnsi" w:cstheme="minorHAnsi"/>
          <w:color w:val="000000"/>
          <w:sz w:val="22"/>
          <w:szCs w:val="22"/>
        </w:rPr>
        <w:t xml:space="preserve"> </w:t>
      </w:r>
    </w:p>
    <w:p w14:paraId="0A275CD7" w14:textId="77777777" w:rsidR="009A4BC0" w:rsidRPr="004929DB" w:rsidRDefault="00940562" w:rsidP="000C7829">
      <w:pPr>
        <w:pStyle w:val="Akapitzlist"/>
        <w:numPr>
          <w:ilvl w:val="0"/>
          <w:numId w:val="44"/>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jest rachunkiem umożliwiającym płatność w ramach mechanizmu podzielonej płatności, o którym mowa powyżej</w:t>
      </w:r>
      <w:r w:rsidR="009A4BC0" w:rsidRPr="004929DB">
        <w:rPr>
          <w:rFonts w:asciiTheme="minorHAnsi" w:hAnsiTheme="minorHAnsi" w:cstheme="minorHAnsi"/>
          <w:color w:val="000000"/>
          <w:sz w:val="22"/>
          <w:szCs w:val="22"/>
        </w:rPr>
        <w:t>;</w:t>
      </w:r>
    </w:p>
    <w:p w14:paraId="166ADC1A" w14:textId="760A7495" w:rsidR="00940562" w:rsidRPr="004929DB" w:rsidRDefault="00940562" w:rsidP="000C7829">
      <w:pPr>
        <w:pStyle w:val="Akapitzlist"/>
        <w:numPr>
          <w:ilvl w:val="0"/>
          <w:numId w:val="44"/>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jest rachunkiem znajdującym się w elektronicznym wykazie podmiotów prowadzonym od 1 września 2019 r. przez Szefa Krajowej Administracji Skarbowej, o którym mowa w ustawie o podatku od towarów i usług.</w:t>
      </w:r>
    </w:p>
    <w:p w14:paraId="1C8A7E2E" w14:textId="4035115B"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W przypadku gdy rachunek bankowy wykonawcy nie spełnia warunków określonych w ust. 1</w:t>
      </w:r>
      <w:r w:rsidR="00384986">
        <w:rPr>
          <w:rFonts w:cstheme="minorHAnsi"/>
          <w:color w:val="000000"/>
        </w:rPr>
        <w:t>1</w:t>
      </w:r>
      <w:r w:rsidRPr="004929DB">
        <w:rPr>
          <w:rFonts w:cstheme="minorHAnsi"/>
          <w:color w:val="000000"/>
        </w:rPr>
        <w:t xml:space="preserve"> pkt 2, opóźnienie w</w:t>
      </w:r>
      <w:r w:rsidR="00167E7B" w:rsidRPr="004929DB">
        <w:rPr>
          <w:rFonts w:cstheme="minorHAnsi"/>
          <w:color w:val="000000"/>
        </w:rPr>
        <w:t> </w:t>
      </w:r>
      <w:r w:rsidRPr="004929DB">
        <w:rPr>
          <w:rFonts w:cstheme="minorHAnsi"/>
          <w:color w:val="000000"/>
        </w:rPr>
        <w:t>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7</w:t>
      </w:r>
    </w:p>
    <w:p w14:paraId="27571445" w14:textId="77777777" w:rsidR="00116E62" w:rsidRPr="004929DB" w:rsidRDefault="00116E62" w:rsidP="00116E62">
      <w:pPr>
        <w:spacing w:before="180" w:after="60"/>
        <w:ind w:right="74"/>
        <w:rPr>
          <w:rFonts w:cstheme="minorHAnsi"/>
          <w:b/>
        </w:rPr>
      </w:pPr>
      <w:r w:rsidRPr="004929DB">
        <w:rPr>
          <w:rFonts w:cstheme="minorHAnsi"/>
          <w:b/>
        </w:rPr>
        <w:t>Zabezpieczenie należytego wykonania umowy.</w:t>
      </w:r>
    </w:p>
    <w:p w14:paraId="52B15BA7" w14:textId="149C462A" w:rsidR="00116E62" w:rsidRPr="004929DB" w:rsidRDefault="00116E62" w:rsidP="00120BEF">
      <w:pPr>
        <w:numPr>
          <w:ilvl w:val="0"/>
          <w:numId w:val="14"/>
        </w:numPr>
        <w:spacing w:before="180" w:after="0" w:line="240" w:lineRule="auto"/>
        <w:ind w:left="357" w:right="74" w:hanging="357"/>
        <w:jc w:val="both"/>
        <w:rPr>
          <w:rFonts w:cstheme="minorHAnsi"/>
        </w:rPr>
      </w:pPr>
      <w:r w:rsidRPr="004929DB">
        <w:rPr>
          <w:rFonts w:cstheme="minorHAnsi"/>
        </w:rPr>
        <w:t>Wykonawca przed podpisaniem umowy wnosi zabezpieczenie należytego wykonania umowy w wysokości ...................... zł /słownie .................................................................. ........................................................................................................................................... /, co s</w:t>
      </w:r>
      <w:r w:rsidR="00C04D06" w:rsidRPr="004929DB">
        <w:rPr>
          <w:rFonts w:cstheme="minorHAnsi"/>
        </w:rPr>
        <w:t>tanowi 5</w:t>
      </w:r>
      <w:r w:rsidRPr="004929DB">
        <w:rPr>
          <w:rFonts w:cstheme="minorHAnsi"/>
        </w:rPr>
        <w:t xml:space="preserve">% wynagrodzenia określonego w </w:t>
      </w:r>
      <w:r w:rsidRPr="004929DB">
        <w:rPr>
          <w:rFonts w:cstheme="minorHAnsi"/>
        </w:rPr>
        <w:sym w:font="Times New Roman" w:char="00A7"/>
      </w:r>
      <w:r w:rsidRPr="004929DB">
        <w:rPr>
          <w:rFonts w:cstheme="minorHAnsi"/>
        </w:rPr>
        <w:t xml:space="preserve"> 3 ust.</w:t>
      </w:r>
      <w:r w:rsidR="005B4E73" w:rsidRPr="004929DB">
        <w:rPr>
          <w:rFonts w:cstheme="minorHAnsi"/>
        </w:rPr>
        <w:t xml:space="preserve"> </w:t>
      </w:r>
      <w:r w:rsidRPr="004929DB">
        <w:rPr>
          <w:rFonts w:cstheme="minorHAnsi"/>
        </w:rPr>
        <w:t xml:space="preserve">2 umowy w formie ................................ </w:t>
      </w:r>
    </w:p>
    <w:p w14:paraId="79160588" w14:textId="222B9650" w:rsidR="00116E62" w:rsidRPr="004929DB" w:rsidRDefault="00116E62" w:rsidP="00120BEF">
      <w:pPr>
        <w:numPr>
          <w:ilvl w:val="0"/>
          <w:numId w:val="14"/>
        </w:numPr>
        <w:spacing w:before="120" w:after="0" w:line="240" w:lineRule="auto"/>
        <w:ind w:left="360" w:right="74"/>
        <w:jc w:val="both"/>
        <w:rPr>
          <w:rFonts w:cstheme="minorHAnsi"/>
        </w:rPr>
      </w:pPr>
      <w:r w:rsidRPr="004929DB">
        <w:rPr>
          <w:rFonts w:cstheme="minorHAnsi"/>
        </w:rPr>
        <w:t xml:space="preserve">Zabezpieczenie należytego wykonania umowy zostanie zwrócone w sposób określony w art. </w:t>
      </w:r>
      <w:r w:rsidR="008A5D3A" w:rsidRPr="004929DB">
        <w:rPr>
          <w:rFonts w:cstheme="minorHAnsi"/>
        </w:rPr>
        <w:t>453</w:t>
      </w:r>
      <w:r w:rsidRPr="004929DB">
        <w:rPr>
          <w:rFonts w:cstheme="minorHAnsi"/>
        </w:rPr>
        <w:t xml:space="preserve"> Ustawy Prawo Zamówień Publicznych</w:t>
      </w:r>
      <w:r w:rsidR="005B4E73" w:rsidRPr="004929DB">
        <w:rPr>
          <w:rFonts w:cstheme="minorHAnsi"/>
        </w:rPr>
        <w:t>,</w:t>
      </w:r>
      <w:r w:rsidRPr="004929DB">
        <w:rPr>
          <w:rFonts w:cstheme="minorHAnsi"/>
        </w:rPr>
        <w:t xml:space="preserve"> tzn., że 70% zabezpieczenia należytego wykonania umowy zostanie zwrócone w terminie 30 dni od daty podpisania protokołu odbioru końcowego, a pozostała część nie później niż w 15 dni po upływie okresu </w:t>
      </w:r>
      <w:r w:rsidR="005B4E73" w:rsidRPr="004929DB">
        <w:rPr>
          <w:rFonts w:cstheme="minorHAnsi"/>
        </w:rPr>
        <w:t xml:space="preserve">gwarancji jakości i </w:t>
      </w:r>
      <w:r w:rsidRPr="004929DB">
        <w:rPr>
          <w:rFonts w:cstheme="minorHAnsi"/>
        </w:rPr>
        <w:t>rękojmi za wady.</w:t>
      </w:r>
    </w:p>
    <w:p w14:paraId="5CDF39E0" w14:textId="772E04F2" w:rsidR="00116E62" w:rsidRPr="004929DB" w:rsidRDefault="00116E62" w:rsidP="00120BEF">
      <w:pPr>
        <w:numPr>
          <w:ilvl w:val="0"/>
          <w:numId w:val="14"/>
        </w:numPr>
        <w:spacing w:before="120" w:after="0" w:line="240" w:lineRule="auto"/>
        <w:ind w:left="360" w:right="74"/>
        <w:jc w:val="both"/>
        <w:rPr>
          <w:rFonts w:cstheme="minorHAnsi"/>
        </w:rPr>
      </w:pPr>
      <w:r w:rsidRPr="004929DB">
        <w:rPr>
          <w:rFonts w:cstheme="minorHAnsi"/>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8</w:t>
      </w:r>
    </w:p>
    <w:p w14:paraId="5299ABC3" w14:textId="77777777" w:rsidR="00501E3E" w:rsidRPr="004929DB" w:rsidRDefault="00501E3E" w:rsidP="00501E3E">
      <w:pPr>
        <w:spacing w:before="180" w:after="60"/>
        <w:ind w:right="74"/>
        <w:rPr>
          <w:rFonts w:cstheme="minorHAnsi"/>
          <w:b/>
        </w:rPr>
      </w:pPr>
      <w:r w:rsidRPr="004929DB">
        <w:rPr>
          <w:rFonts w:cstheme="minorHAnsi"/>
          <w:b/>
        </w:rPr>
        <w:t>Termin zakończenia.</w:t>
      </w:r>
    </w:p>
    <w:p w14:paraId="1CE9F523" w14:textId="619932DF" w:rsidR="00D63760" w:rsidRPr="00E550C1" w:rsidRDefault="00D63760" w:rsidP="000C7829">
      <w:pPr>
        <w:numPr>
          <w:ilvl w:val="6"/>
          <w:numId w:val="42"/>
        </w:numPr>
        <w:tabs>
          <w:tab w:val="num" w:pos="709"/>
        </w:tabs>
        <w:ind w:left="426"/>
        <w:jc w:val="both"/>
        <w:rPr>
          <w:rFonts w:cstheme="minorHAnsi"/>
        </w:rPr>
      </w:pPr>
      <w:r w:rsidRPr="00E550C1">
        <w:rPr>
          <w:rFonts w:cstheme="minorHAnsi"/>
        </w:rPr>
        <w:t xml:space="preserve">Termin zakończenia realizacji zamówienia ustala się </w:t>
      </w:r>
      <w:r w:rsidR="00B27952">
        <w:rPr>
          <w:rFonts w:cstheme="minorHAnsi"/>
        </w:rPr>
        <w:t>na</w:t>
      </w:r>
      <w:r w:rsidRPr="00E550C1">
        <w:rPr>
          <w:rFonts w:cstheme="minorHAnsi"/>
        </w:rPr>
        <w:t xml:space="preserve"> </w:t>
      </w:r>
      <w:r w:rsidR="00615FE8">
        <w:rPr>
          <w:rFonts w:cstheme="minorHAnsi"/>
        </w:rPr>
        <w:t>5</w:t>
      </w:r>
      <w:r w:rsidR="00B27952">
        <w:rPr>
          <w:rFonts w:cstheme="minorHAnsi"/>
        </w:rPr>
        <w:t>0 dni od dnia zawarcia umowy, tj. do dnia…………….</w:t>
      </w:r>
      <w:r w:rsidRPr="00E550C1">
        <w:rPr>
          <w:rFonts w:cstheme="minorHAnsi"/>
        </w:rPr>
        <w:t xml:space="preserve"> r. Termin zakończenia </w:t>
      </w:r>
      <w:r w:rsidRPr="00D63760">
        <w:rPr>
          <w:rFonts w:cstheme="minorHAnsi"/>
        </w:rPr>
        <w:t>realizacji</w:t>
      </w:r>
      <w:r w:rsidRPr="00E550C1">
        <w:rPr>
          <w:rFonts w:cstheme="minorHAnsi"/>
        </w:rPr>
        <w:t xml:space="preserve"> zamówienia rozumiany jest jako data podpisania protokołu odbioru końcowego. </w:t>
      </w:r>
    </w:p>
    <w:p w14:paraId="5B3F28DE" w14:textId="77777777" w:rsidR="00116E62" w:rsidRPr="004929DB" w:rsidRDefault="00116E62" w:rsidP="00116E62">
      <w:pPr>
        <w:spacing w:before="120" w:after="120"/>
        <w:ind w:left="357" w:right="74"/>
        <w:jc w:val="center"/>
        <w:rPr>
          <w:rFonts w:cstheme="minorHAnsi"/>
        </w:rPr>
      </w:pPr>
      <w:r w:rsidRPr="004929DB">
        <w:rPr>
          <w:rFonts w:cstheme="minorHAnsi"/>
        </w:rPr>
        <w:t>§ 9</w:t>
      </w:r>
    </w:p>
    <w:p w14:paraId="210FAC7C"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color w:val="000000"/>
        </w:rPr>
        <w:t>Kary umowne.</w:t>
      </w:r>
    </w:p>
    <w:p w14:paraId="7158D0BC" w14:textId="77777777" w:rsidR="00116E62" w:rsidRPr="004929DB" w:rsidRDefault="00116E62" w:rsidP="00120BEF">
      <w:pPr>
        <w:numPr>
          <w:ilvl w:val="0"/>
          <w:numId w:val="18"/>
        </w:numPr>
        <w:spacing w:before="120" w:after="0" w:line="240" w:lineRule="auto"/>
        <w:ind w:left="360" w:right="74"/>
        <w:jc w:val="both"/>
        <w:rPr>
          <w:rFonts w:cstheme="minorHAnsi"/>
        </w:rPr>
      </w:pPr>
      <w:r w:rsidRPr="004929DB">
        <w:rPr>
          <w:rFonts w:cstheme="minorHAnsi"/>
          <w:color w:val="000000"/>
        </w:rPr>
        <w:t>Wykonawca zapłaci Zamawiającemu kary umowne:</w:t>
      </w:r>
    </w:p>
    <w:p w14:paraId="774CA545" w14:textId="6E6FCCA3"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za nieterminowe zakończenie </w:t>
      </w:r>
      <w:r w:rsidR="005B4E73" w:rsidRPr="004929DB">
        <w:rPr>
          <w:rFonts w:eastAsia="Times New Roman" w:cstheme="minorHAnsi"/>
          <w:lang w:eastAsia="pl-PL"/>
        </w:rPr>
        <w:t>realizacji zamówienia -</w:t>
      </w:r>
      <w:r w:rsidRPr="004929DB">
        <w:rPr>
          <w:rFonts w:eastAsia="Times New Roman" w:cstheme="minorHAnsi"/>
          <w:lang w:eastAsia="pl-PL"/>
        </w:rPr>
        <w:t xml:space="preserve"> w wysokości 0,01 % wynagrodzenia umownego brutto za każdy dzień zwłoki, w stosunku do termin</w:t>
      </w:r>
      <w:r w:rsidR="00A30700" w:rsidRPr="004929DB">
        <w:rPr>
          <w:rFonts w:eastAsia="Times New Roman" w:cstheme="minorHAnsi"/>
          <w:lang w:eastAsia="pl-PL"/>
        </w:rPr>
        <w:t>u</w:t>
      </w:r>
      <w:r w:rsidR="005B4E73" w:rsidRPr="004929DB">
        <w:rPr>
          <w:rFonts w:eastAsia="Times New Roman" w:cstheme="minorHAnsi"/>
          <w:lang w:eastAsia="pl-PL"/>
        </w:rPr>
        <w:t>,</w:t>
      </w:r>
      <w:r w:rsidRPr="004929DB">
        <w:rPr>
          <w:rFonts w:eastAsia="Times New Roman" w:cstheme="minorHAnsi"/>
          <w:lang w:eastAsia="pl-PL"/>
        </w:rPr>
        <w:t xml:space="preserve"> o który</w:t>
      </w:r>
      <w:r w:rsidR="00A30700" w:rsidRPr="004929DB">
        <w:rPr>
          <w:rFonts w:eastAsia="Times New Roman" w:cstheme="minorHAnsi"/>
          <w:lang w:eastAsia="pl-PL"/>
        </w:rPr>
        <w:t>m</w:t>
      </w:r>
      <w:r w:rsidRPr="004929DB">
        <w:rPr>
          <w:rFonts w:eastAsia="Times New Roman" w:cstheme="minorHAnsi"/>
          <w:lang w:eastAsia="pl-PL"/>
        </w:rPr>
        <w:t xml:space="preserve"> mowa w § 8 Umowy.</w:t>
      </w:r>
    </w:p>
    <w:p w14:paraId="526D3456" w14:textId="39F43B59"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za nieterminowe usuwanie wad ujawnionych </w:t>
      </w:r>
      <w:r w:rsidR="00395289" w:rsidRPr="004929DB">
        <w:rPr>
          <w:rFonts w:eastAsia="Times New Roman" w:cstheme="minorHAnsi"/>
          <w:lang w:eastAsia="pl-PL"/>
        </w:rPr>
        <w:t xml:space="preserve">podczas odbioru robót lub </w:t>
      </w:r>
      <w:r w:rsidRPr="004929DB">
        <w:rPr>
          <w:rFonts w:eastAsia="Times New Roman" w:cstheme="minorHAnsi"/>
          <w:lang w:eastAsia="pl-PL"/>
        </w:rPr>
        <w:t xml:space="preserve">w okresie gwarancji i rękojmi </w:t>
      </w:r>
      <w:r w:rsidR="00167E7B" w:rsidRPr="004929DB">
        <w:rPr>
          <w:rFonts w:eastAsia="Times New Roman" w:cstheme="minorHAnsi"/>
          <w:lang w:eastAsia="pl-PL"/>
        </w:rPr>
        <w:t>–</w:t>
      </w:r>
      <w:r w:rsidR="005B4E73" w:rsidRPr="004929DB">
        <w:rPr>
          <w:rFonts w:eastAsia="Times New Roman" w:cstheme="minorHAnsi"/>
          <w:lang w:eastAsia="pl-PL"/>
        </w:rPr>
        <w:t xml:space="preserve"> </w:t>
      </w:r>
      <w:r w:rsidRPr="004929DB">
        <w:rPr>
          <w:rFonts w:eastAsia="Times New Roman" w:cstheme="minorHAnsi"/>
          <w:lang w:eastAsia="pl-PL"/>
        </w:rPr>
        <w:t>w</w:t>
      </w:r>
      <w:r w:rsidR="00167E7B" w:rsidRPr="004929DB">
        <w:rPr>
          <w:rFonts w:eastAsia="Times New Roman" w:cstheme="minorHAnsi"/>
          <w:lang w:eastAsia="pl-PL"/>
        </w:rPr>
        <w:t> </w:t>
      </w:r>
      <w:r w:rsidRPr="004929DB">
        <w:rPr>
          <w:rFonts w:eastAsia="Times New Roman" w:cstheme="minorHAnsi"/>
          <w:lang w:eastAsia="pl-PL"/>
        </w:rPr>
        <w:t xml:space="preserve">wysokości 0,01 % wynagrodzenia umownego brutto za każdy dzień zwłoki, licząc od dnia </w:t>
      </w:r>
      <w:r w:rsidR="00395289" w:rsidRPr="004929DB">
        <w:rPr>
          <w:rFonts w:eastAsia="Times New Roman" w:cstheme="minorHAnsi"/>
          <w:lang w:eastAsia="pl-PL"/>
        </w:rPr>
        <w:t>wskazanego w</w:t>
      </w:r>
      <w:r w:rsidR="00167E7B" w:rsidRPr="004929DB">
        <w:rPr>
          <w:rFonts w:eastAsia="Times New Roman" w:cstheme="minorHAnsi"/>
          <w:lang w:eastAsia="pl-PL"/>
        </w:rPr>
        <w:t> </w:t>
      </w:r>
      <w:r w:rsidR="00395289" w:rsidRPr="004929DB">
        <w:rPr>
          <w:rFonts w:eastAsia="Times New Roman" w:cstheme="minorHAnsi"/>
          <w:lang w:eastAsia="pl-PL"/>
        </w:rPr>
        <w:t xml:space="preserve">umowie lub </w:t>
      </w:r>
      <w:r w:rsidRPr="004929DB">
        <w:rPr>
          <w:rFonts w:eastAsia="Times New Roman" w:cstheme="minorHAnsi"/>
          <w:lang w:eastAsia="pl-PL"/>
        </w:rPr>
        <w:t xml:space="preserve">wyznaczonego przez Zamawiającego </w:t>
      </w:r>
      <w:r w:rsidR="00395289" w:rsidRPr="004929DB">
        <w:rPr>
          <w:rFonts w:eastAsia="Times New Roman" w:cstheme="minorHAnsi"/>
          <w:lang w:eastAsia="pl-PL"/>
        </w:rPr>
        <w:t>na</w:t>
      </w:r>
      <w:r w:rsidRPr="004929DB">
        <w:rPr>
          <w:rFonts w:eastAsia="Times New Roman" w:cstheme="minorHAnsi"/>
          <w:lang w:eastAsia="pl-PL"/>
        </w:rPr>
        <w:t xml:space="preserve"> usunięci</w:t>
      </w:r>
      <w:r w:rsidR="00395289" w:rsidRPr="004929DB">
        <w:rPr>
          <w:rFonts w:eastAsia="Times New Roman" w:cstheme="minorHAnsi"/>
          <w:lang w:eastAsia="pl-PL"/>
        </w:rPr>
        <w:t>e</w:t>
      </w:r>
      <w:r w:rsidRPr="004929DB">
        <w:rPr>
          <w:rFonts w:eastAsia="Times New Roman" w:cstheme="minorHAnsi"/>
          <w:lang w:eastAsia="pl-PL"/>
        </w:rPr>
        <w:t xml:space="preserve"> wady.</w:t>
      </w:r>
    </w:p>
    <w:p w14:paraId="427DB337" w14:textId="6907265F"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odstąpienie od umowy przez Wykonawcę lub przez Zamawiającego z przyczyn zależnych od Wykonawcy</w:t>
      </w:r>
      <w:r w:rsidR="00395289" w:rsidRPr="004929DB">
        <w:rPr>
          <w:rFonts w:eastAsia="Times New Roman" w:cstheme="minorHAnsi"/>
          <w:lang w:eastAsia="pl-PL"/>
        </w:rPr>
        <w:t xml:space="preserve"> </w:t>
      </w:r>
      <w:r w:rsidR="00167E7B" w:rsidRPr="004929DB">
        <w:rPr>
          <w:rFonts w:eastAsia="Times New Roman" w:cstheme="minorHAnsi"/>
          <w:lang w:eastAsia="pl-PL"/>
        </w:rPr>
        <w:t>–</w:t>
      </w:r>
      <w:r w:rsidRPr="004929DB">
        <w:rPr>
          <w:rFonts w:eastAsia="Times New Roman" w:cstheme="minorHAnsi"/>
          <w:lang w:eastAsia="pl-PL"/>
        </w:rPr>
        <w:t xml:space="preserve"> w</w:t>
      </w:r>
      <w:r w:rsidR="00167E7B" w:rsidRPr="004929DB">
        <w:rPr>
          <w:rFonts w:eastAsia="Times New Roman" w:cstheme="minorHAnsi"/>
          <w:lang w:eastAsia="pl-PL"/>
        </w:rPr>
        <w:t> </w:t>
      </w:r>
      <w:r w:rsidRPr="004929DB">
        <w:rPr>
          <w:rFonts w:eastAsia="Times New Roman" w:cstheme="minorHAnsi"/>
          <w:lang w:eastAsia="pl-PL"/>
        </w:rPr>
        <w:t>wysokości 10 %</w:t>
      </w:r>
      <w:r w:rsidRPr="004929DB">
        <w:rPr>
          <w:rFonts w:eastAsia="Times New Roman" w:cstheme="minorHAnsi"/>
          <w:i/>
          <w:lang w:eastAsia="pl-PL"/>
        </w:rPr>
        <w:t xml:space="preserve"> </w:t>
      </w:r>
      <w:r w:rsidRPr="004929DB">
        <w:rPr>
          <w:rFonts w:eastAsia="Times New Roman" w:cstheme="minorHAnsi"/>
          <w:lang w:eastAsia="pl-PL"/>
        </w:rPr>
        <w:t>wynagrodzenia umownego brutto</w:t>
      </w:r>
      <w:r w:rsidR="00395289" w:rsidRPr="004929DB">
        <w:rPr>
          <w:rFonts w:eastAsia="Times New Roman" w:cstheme="minorHAnsi"/>
          <w:lang w:eastAsia="pl-PL"/>
        </w:rPr>
        <w:t>.</w:t>
      </w:r>
    </w:p>
    <w:p w14:paraId="6B511500" w14:textId="64F04421"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brak zapłaty lub nieterminową zapłatę wynagrodzenia należnego Podwykonawcy lub dalszemu podwykonawcy</w:t>
      </w:r>
      <w:r w:rsidR="00395289" w:rsidRPr="004929DB">
        <w:rPr>
          <w:rFonts w:eastAsia="Times New Roman" w:cstheme="minorHAnsi"/>
          <w:lang w:eastAsia="pl-PL"/>
        </w:rPr>
        <w:t xml:space="preserve"> </w:t>
      </w:r>
      <w:r w:rsidRPr="004929DB">
        <w:rPr>
          <w:rFonts w:eastAsia="Times New Roman" w:cstheme="minorHAnsi"/>
          <w:lang w:eastAsia="pl-PL"/>
        </w:rPr>
        <w:t xml:space="preserve">- w wysokości 0,01% wynagrodzenia umownego brutto za każdy dzień </w:t>
      </w:r>
      <w:r w:rsidR="008A5D3A" w:rsidRPr="004929DB">
        <w:rPr>
          <w:rFonts w:eastAsia="Times New Roman" w:cstheme="minorHAnsi"/>
          <w:lang w:eastAsia="pl-PL"/>
        </w:rPr>
        <w:t>zwłoki</w:t>
      </w:r>
      <w:r w:rsidRPr="004929DB">
        <w:rPr>
          <w:rFonts w:eastAsia="Times New Roman" w:cstheme="minorHAnsi"/>
          <w:lang w:eastAsia="pl-PL"/>
        </w:rPr>
        <w:t>.</w:t>
      </w:r>
    </w:p>
    <w:p w14:paraId="209FA0E8" w14:textId="77777777"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brak przedłożenia do zaakceptowania projektu umowy o podwykonawstwo, której przedmiotem są roboty budowlane, lub projektu jej zmiany – w wysokości 0,1% wynagrodzenia brutto, za każdy stwierdzony przypadek.</w:t>
      </w:r>
    </w:p>
    <w:p w14:paraId="26EC9A28" w14:textId="1172BBC6"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nieprzedłożenie poświadczonej za zgodność z oryginałem kopii umowy o podwykonawstwo lub jej zmiany – w</w:t>
      </w:r>
      <w:r w:rsidR="00167E7B" w:rsidRPr="004929DB">
        <w:rPr>
          <w:rFonts w:eastAsia="Times New Roman" w:cstheme="minorHAnsi"/>
          <w:lang w:eastAsia="pl-PL"/>
        </w:rPr>
        <w:t> </w:t>
      </w:r>
      <w:r w:rsidRPr="004929DB">
        <w:rPr>
          <w:rFonts w:eastAsia="Times New Roman" w:cstheme="minorHAnsi"/>
          <w:lang w:eastAsia="pl-PL"/>
        </w:rPr>
        <w:t>wysokości 0,1% wynagrodzenia umownego brutto, za każdy stwierdzony przypadek.</w:t>
      </w:r>
    </w:p>
    <w:p w14:paraId="5DE2BB02" w14:textId="5042777B"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za brak zmiany umowy o podwykonawstwo w zakresie terminu zapłaty, o którym mowa w </w:t>
      </w:r>
      <w:r w:rsidRPr="004929DB">
        <w:rPr>
          <w:rFonts w:eastAsia="Times New Roman" w:cstheme="minorHAnsi"/>
          <w:lang w:eastAsia="pl-PL"/>
        </w:rPr>
        <w:sym w:font="Times New Roman" w:char="00A7"/>
      </w:r>
      <w:r w:rsidRPr="004929DB">
        <w:rPr>
          <w:rFonts w:eastAsia="Times New Roman" w:cstheme="minorHAnsi"/>
          <w:lang w:eastAsia="pl-PL"/>
        </w:rPr>
        <w:t xml:space="preserve"> 11 ust. 1</w:t>
      </w:r>
      <w:r w:rsidR="00D24E94" w:rsidRPr="004929DB">
        <w:rPr>
          <w:rFonts w:eastAsia="Times New Roman" w:cstheme="minorHAnsi"/>
          <w:lang w:eastAsia="pl-PL"/>
        </w:rPr>
        <w:t>4</w:t>
      </w:r>
      <w:r w:rsidRPr="004929DB">
        <w:rPr>
          <w:rFonts w:eastAsia="Times New Roman" w:cstheme="minorHAnsi"/>
          <w:lang w:eastAsia="pl-PL"/>
        </w:rPr>
        <w:t xml:space="preserve"> umowy - w wysokości 0,1% wartości wynagrodzenia umownego brutto za każdy stwierdzony przypadek.</w:t>
      </w:r>
    </w:p>
    <w:p w14:paraId="5E2D2AB2" w14:textId="4EE7B702"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 za brak realizacji obowiązków określonych w § 1</w:t>
      </w:r>
      <w:r w:rsidR="00417D12">
        <w:rPr>
          <w:rFonts w:eastAsia="Times New Roman" w:cstheme="minorHAnsi"/>
          <w:lang w:eastAsia="pl-PL"/>
        </w:rPr>
        <w:t>8</w:t>
      </w:r>
      <w:r w:rsidRPr="004929DB">
        <w:rPr>
          <w:rFonts w:eastAsia="Times New Roman" w:cstheme="minorHAnsi"/>
          <w:lang w:eastAsia="pl-PL"/>
        </w:rPr>
        <w:t xml:space="preserve"> ust. 3, 4 i 5 Umowy – w wysokości 0,1% wartości wynagrodzenia umownego brutto za każdy stwierdzony przypadek.</w:t>
      </w:r>
    </w:p>
    <w:p w14:paraId="05CBC8E2" w14:textId="70728452" w:rsidR="00116E62" w:rsidRPr="004929DB" w:rsidRDefault="00116E62" w:rsidP="00120BEF">
      <w:pPr>
        <w:numPr>
          <w:ilvl w:val="0"/>
          <w:numId w:val="18"/>
        </w:numPr>
        <w:tabs>
          <w:tab w:val="num" w:pos="284"/>
        </w:tabs>
        <w:spacing w:after="120" w:line="240" w:lineRule="auto"/>
        <w:ind w:left="284" w:hanging="284"/>
        <w:jc w:val="both"/>
        <w:rPr>
          <w:rFonts w:eastAsia="Times New Roman" w:cstheme="minorHAnsi"/>
          <w:lang w:eastAsia="pl-PL"/>
        </w:rPr>
      </w:pPr>
      <w:r w:rsidRPr="004929DB">
        <w:rPr>
          <w:rFonts w:eastAsia="Times New Roman" w:cstheme="minorHAnsi"/>
          <w:lang w:eastAsia="pl-PL"/>
        </w:rPr>
        <w:t>Wykonawca wyraża zgodę na potrącenie kar umownych z wymagalnego wynagrodzenia.</w:t>
      </w:r>
    </w:p>
    <w:p w14:paraId="744B31ED" w14:textId="05BBA2C1" w:rsidR="008A5D3A" w:rsidRPr="004929DB" w:rsidRDefault="008A5D3A" w:rsidP="00120BEF">
      <w:pPr>
        <w:numPr>
          <w:ilvl w:val="0"/>
          <w:numId w:val="18"/>
        </w:numPr>
        <w:tabs>
          <w:tab w:val="num" w:pos="284"/>
        </w:tabs>
        <w:spacing w:after="120" w:line="240" w:lineRule="auto"/>
        <w:ind w:left="284" w:hanging="284"/>
        <w:jc w:val="both"/>
        <w:rPr>
          <w:rFonts w:eastAsia="Times New Roman" w:cstheme="minorHAnsi"/>
          <w:lang w:eastAsia="pl-PL"/>
        </w:rPr>
      </w:pPr>
      <w:r w:rsidRPr="004929DB">
        <w:rPr>
          <w:rFonts w:eastAsia="Times New Roman" w:cstheme="minorHAnsi"/>
          <w:lang w:eastAsia="pl-PL"/>
        </w:rPr>
        <w:t>Łączna maksymalna wysokość kar umownych, którą mogą dochodzić strony umowy nie może przekroczyć 20% wartości umowy brutto.</w:t>
      </w:r>
    </w:p>
    <w:p w14:paraId="75E62DE3" w14:textId="77777777" w:rsidR="00116E62" w:rsidRPr="004929DB" w:rsidRDefault="00116E62" w:rsidP="00120BEF">
      <w:pPr>
        <w:numPr>
          <w:ilvl w:val="0"/>
          <w:numId w:val="18"/>
        </w:numPr>
        <w:tabs>
          <w:tab w:val="num" w:pos="284"/>
        </w:tabs>
        <w:spacing w:before="120" w:after="0" w:line="240" w:lineRule="auto"/>
        <w:ind w:left="284" w:right="74" w:hanging="284"/>
        <w:jc w:val="both"/>
        <w:rPr>
          <w:rFonts w:cstheme="minorHAnsi"/>
        </w:rPr>
      </w:pPr>
      <w:r w:rsidRPr="004929DB">
        <w:rPr>
          <w:rFonts w:cstheme="minorHAnsi"/>
        </w:rPr>
        <w:t xml:space="preserve">Zamawiający </w:t>
      </w:r>
      <w:r w:rsidRPr="004929DB">
        <w:rPr>
          <w:rFonts w:cstheme="minorHAnsi"/>
          <w:color w:val="000000"/>
        </w:rPr>
        <w:t>zastrzega</w:t>
      </w:r>
      <w:r w:rsidRPr="004929DB">
        <w:rPr>
          <w:rFonts w:cstheme="minorHAnsi"/>
        </w:rPr>
        <w:t xml:space="preserve"> sobie prawo do dochodzenia odszkodowania na zasadach ogólnych, o ile wartość poniesionej szkody przekracza wysokość kar umownych.</w:t>
      </w:r>
    </w:p>
    <w:p w14:paraId="1A7B489D" w14:textId="77777777" w:rsidR="00116E62" w:rsidRPr="004929DB" w:rsidRDefault="00116E62" w:rsidP="00116E62">
      <w:pPr>
        <w:spacing w:before="120" w:after="120"/>
        <w:ind w:left="357" w:right="74"/>
        <w:jc w:val="center"/>
        <w:rPr>
          <w:rFonts w:cstheme="minorHAnsi"/>
        </w:rPr>
      </w:pPr>
      <w:r w:rsidRPr="004929DB">
        <w:rPr>
          <w:rFonts w:cstheme="minorHAnsi"/>
        </w:rPr>
        <w:t>§ 10</w:t>
      </w:r>
    </w:p>
    <w:p w14:paraId="069D7F4A"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color w:val="000000"/>
        </w:rPr>
        <w:t>Odstąpienie od umowy.</w:t>
      </w:r>
    </w:p>
    <w:p w14:paraId="6328DB99" w14:textId="77777777" w:rsidR="00116E62" w:rsidRPr="004929DB" w:rsidRDefault="00116E62" w:rsidP="00120BEF">
      <w:pPr>
        <w:numPr>
          <w:ilvl w:val="0"/>
          <w:numId w:val="21"/>
        </w:numPr>
        <w:spacing w:before="120" w:after="0" w:line="240" w:lineRule="auto"/>
        <w:ind w:left="360" w:right="74"/>
        <w:jc w:val="both"/>
        <w:rPr>
          <w:rFonts w:cstheme="minorHAnsi"/>
        </w:rPr>
      </w:pPr>
      <w:r w:rsidRPr="004929DB">
        <w:rPr>
          <w:rFonts w:cstheme="minorHAnsi"/>
        </w:rPr>
        <w:t>Odstąpienie od umowy powinno nastąpić w formie pisemnej pod rygorem nieważności i zawierać uzasadnienie.</w:t>
      </w:r>
    </w:p>
    <w:p w14:paraId="317D72BF" w14:textId="4F6EF9A2" w:rsidR="00116E62" w:rsidRPr="004929DB" w:rsidRDefault="00116E62" w:rsidP="00120BEF">
      <w:pPr>
        <w:numPr>
          <w:ilvl w:val="0"/>
          <w:numId w:val="21"/>
        </w:numPr>
        <w:spacing w:before="120" w:after="0" w:line="240" w:lineRule="auto"/>
        <w:ind w:left="360" w:right="74"/>
        <w:jc w:val="both"/>
        <w:rPr>
          <w:rFonts w:cstheme="minorHAnsi"/>
        </w:rPr>
      </w:pPr>
      <w:r w:rsidRPr="004929DB">
        <w:rPr>
          <w:rFonts w:cstheme="minorHAnsi"/>
        </w:rPr>
        <w:t xml:space="preserve">Zamawiający może odstąpić od umowy w trybie art. </w:t>
      </w:r>
      <w:r w:rsidR="008A5D3A" w:rsidRPr="004929DB">
        <w:rPr>
          <w:rFonts w:cstheme="minorHAnsi"/>
        </w:rPr>
        <w:t>456</w:t>
      </w:r>
      <w:r w:rsidRPr="004929DB">
        <w:rPr>
          <w:rFonts w:cstheme="minorHAnsi"/>
        </w:rPr>
        <w:t xml:space="preserve"> Ustawy Prawo Zamówień Publicznych. </w:t>
      </w:r>
    </w:p>
    <w:p w14:paraId="34A7CE06" w14:textId="77777777" w:rsidR="00116E62" w:rsidRPr="004929DB" w:rsidRDefault="00116E62" w:rsidP="00120BEF">
      <w:pPr>
        <w:numPr>
          <w:ilvl w:val="0"/>
          <w:numId w:val="21"/>
        </w:numPr>
        <w:spacing w:before="120" w:after="0" w:line="240" w:lineRule="auto"/>
        <w:ind w:left="360" w:right="74"/>
        <w:jc w:val="both"/>
        <w:rPr>
          <w:rFonts w:cstheme="minorHAnsi"/>
        </w:rPr>
      </w:pPr>
      <w:r w:rsidRPr="004929DB">
        <w:rPr>
          <w:rFonts w:cstheme="minorHAnsi"/>
        </w:rPr>
        <w:t>Niezależnie od prawa odstąpienia na zasadach wskazanych w ust.</w:t>
      </w:r>
      <w:r w:rsidR="006F4F70" w:rsidRPr="004929DB">
        <w:rPr>
          <w:rFonts w:cstheme="minorHAnsi"/>
        </w:rPr>
        <w:t xml:space="preserve"> </w:t>
      </w:r>
      <w:r w:rsidRPr="004929DB">
        <w:rPr>
          <w:rFonts w:cstheme="minorHAnsi"/>
        </w:rPr>
        <w:t xml:space="preserve">2 powyżej, Zamawiający może odstąpić od umowy z przyczyn zależnych od Wykonawcy w przypadku, gdy: </w:t>
      </w:r>
    </w:p>
    <w:p w14:paraId="24977E58" w14:textId="77777777"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62D6B85A" w14:textId="77777777"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nie wykonuje robót zgodnie z umową lub nienależycie wykonuje swoje zobowiązania umowne.</w:t>
      </w:r>
    </w:p>
    <w:p w14:paraId="626B5259" w14:textId="77777777"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zlecił część robót podwykonawcy bez wymaganej zgody Zamawiającego.</w:t>
      </w:r>
    </w:p>
    <w:p w14:paraId="4A4311A0" w14:textId="6F6B910B"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nie przedłużył ważności wygasającego zabezpieczenia należytego wykonania umowy.</w:t>
      </w:r>
    </w:p>
    <w:p w14:paraId="0CA840FF" w14:textId="59E0A92B" w:rsidR="008A5D3A" w:rsidRPr="004929DB" w:rsidRDefault="008A5D3A"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Wysokość naliczonych kar umownych osiągnie 20% wynagrodzenia brutto określonego w § 3 ust. 2 umowy.</w:t>
      </w:r>
    </w:p>
    <w:p w14:paraId="0A07F32E" w14:textId="77777777" w:rsidR="00116E62" w:rsidRPr="004929DB" w:rsidRDefault="00116E62" w:rsidP="00120BEF">
      <w:pPr>
        <w:numPr>
          <w:ilvl w:val="0"/>
          <w:numId w:val="21"/>
        </w:numPr>
        <w:tabs>
          <w:tab w:val="num" w:pos="284"/>
        </w:tabs>
        <w:spacing w:after="120" w:line="240" w:lineRule="auto"/>
        <w:ind w:left="284" w:hanging="284"/>
        <w:jc w:val="both"/>
        <w:rPr>
          <w:rFonts w:eastAsia="Times New Roman" w:cstheme="minorHAnsi"/>
          <w:lang w:eastAsia="pl-PL"/>
        </w:rPr>
      </w:pPr>
      <w:r w:rsidRPr="004929DB">
        <w:rPr>
          <w:rFonts w:eastAsia="Times New Roman" w:cstheme="minorHAnsi"/>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929DB" w:rsidRDefault="00116E62" w:rsidP="00120BEF">
      <w:pPr>
        <w:numPr>
          <w:ilvl w:val="0"/>
          <w:numId w:val="21"/>
        </w:numPr>
        <w:tabs>
          <w:tab w:val="num" w:pos="284"/>
        </w:tabs>
        <w:spacing w:after="0" w:line="240" w:lineRule="auto"/>
        <w:ind w:left="284" w:right="74" w:hanging="284"/>
        <w:jc w:val="both"/>
        <w:rPr>
          <w:rFonts w:cstheme="minorHAnsi"/>
          <w:color w:val="000000"/>
        </w:rPr>
      </w:pPr>
      <w:r w:rsidRPr="004929DB">
        <w:rPr>
          <w:rFonts w:eastAsia="Times New Roman" w:cstheme="minorHAnsi"/>
          <w:lang w:eastAsia="pl-PL"/>
        </w:rPr>
        <w:t>W przypadku odstąpienia od umowy przez Wykonawcę lub Zamawiającego z przyczyn</w:t>
      </w:r>
      <w:r w:rsidR="006F4F70" w:rsidRPr="004929DB">
        <w:rPr>
          <w:rFonts w:eastAsia="Times New Roman" w:cstheme="minorHAnsi"/>
          <w:lang w:eastAsia="pl-PL"/>
        </w:rPr>
        <w:t xml:space="preserve"> </w:t>
      </w:r>
      <w:r w:rsidRPr="004929DB">
        <w:rPr>
          <w:rFonts w:cstheme="minorHAnsi"/>
        </w:rPr>
        <w:t xml:space="preserve">zależnych od Wykonawcy, </w:t>
      </w:r>
      <w:r w:rsidRPr="004929DB">
        <w:rPr>
          <w:rFonts w:cstheme="minorHAnsi"/>
          <w:color w:val="000000"/>
        </w:rPr>
        <w:t>Wykonawcy przysługuje wyłącznie wynagrodzenie za etapy</w:t>
      </w:r>
      <w:r w:rsidR="006F4F70" w:rsidRPr="004929DB">
        <w:rPr>
          <w:rFonts w:cstheme="minorHAnsi"/>
          <w:color w:val="000000"/>
        </w:rPr>
        <w:t xml:space="preserve"> </w:t>
      </w:r>
      <w:r w:rsidRPr="004929DB">
        <w:rPr>
          <w:rFonts w:cstheme="minorHAnsi"/>
          <w:color w:val="000000"/>
        </w:rPr>
        <w:t xml:space="preserve">robót całkowicie zakończone do dnia odstąpienia. </w:t>
      </w:r>
    </w:p>
    <w:p w14:paraId="08088D54" w14:textId="77777777" w:rsidR="00116E62" w:rsidRPr="004929DB" w:rsidRDefault="00116E62" w:rsidP="00120BEF">
      <w:pPr>
        <w:numPr>
          <w:ilvl w:val="0"/>
          <w:numId w:val="21"/>
        </w:numPr>
        <w:tabs>
          <w:tab w:val="num" w:pos="284"/>
        </w:tabs>
        <w:spacing w:before="120" w:after="0" w:line="240" w:lineRule="auto"/>
        <w:ind w:left="284" w:right="74" w:hanging="284"/>
        <w:jc w:val="both"/>
        <w:rPr>
          <w:rFonts w:cstheme="minorHAnsi"/>
        </w:rPr>
      </w:pPr>
      <w:r w:rsidRPr="004929DB">
        <w:rPr>
          <w:rFonts w:cstheme="minorHAnsi"/>
        </w:rPr>
        <w:t>W przypadku odstąpienia od umowy przez Zamawiającego, Wykonawca:</w:t>
      </w:r>
    </w:p>
    <w:p w14:paraId="4B2290C7" w14:textId="77777777" w:rsidR="00116E62" w:rsidRPr="004929DB" w:rsidRDefault="00116E62" w:rsidP="000C7829">
      <w:pPr>
        <w:numPr>
          <w:ilvl w:val="0"/>
          <w:numId w:val="27"/>
        </w:numPr>
        <w:spacing w:before="60" w:after="0" w:line="240" w:lineRule="auto"/>
        <w:ind w:right="74"/>
        <w:rPr>
          <w:rFonts w:cstheme="minorHAnsi"/>
        </w:rPr>
      </w:pPr>
      <w:r w:rsidRPr="004929DB">
        <w:rPr>
          <w:rFonts w:cstheme="minorHAnsi"/>
        </w:rPr>
        <w:t>wstrzymuje realizację robót.</w:t>
      </w:r>
    </w:p>
    <w:p w14:paraId="08190427" w14:textId="77777777" w:rsidR="00116E62" w:rsidRPr="004929DB" w:rsidRDefault="00116E62" w:rsidP="000C7829">
      <w:pPr>
        <w:numPr>
          <w:ilvl w:val="0"/>
          <w:numId w:val="27"/>
        </w:numPr>
        <w:spacing w:before="60" w:after="0" w:line="240" w:lineRule="auto"/>
        <w:ind w:right="74"/>
        <w:jc w:val="both"/>
        <w:rPr>
          <w:rFonts w:cstheme="minorHAnsi"/>
        </w:rPr>
      </w:pPr>
      <w:r w:rsidRPr="004929DB">
        <w:rPr>
          <w:rFonts w:cstheme="minorHAnsi"/>
        </w:rPr>
        <w:t>w terminie 7 dni, przy udziale Zamawiającego, sporządza szczegółowy protokół inwentaryzacji robót w toku</w:t>
      </w:r>
      <w:r w:rsidR="006F4F70" w:rsidRPr="004929DB">
        <w:rPr>
          <w:rFonts w:cstheme="minorHAnsi"/>
        </w:rPr>
        <w:t>,</w:t>
      </w:r>
      <w:r w:rsidRPr="004929DB">
        <w:rPr>
          <w:rFonts w:cstheme="minorHAnsi"/>
        </w:rPr>
        <w:t xml:space="preserve"> wg stanu na dzień odstąpienia.</w:t>
      </w:r>
    </w:p>
    <w:p w14:paraId="42C10830" w14:textId="77777777" w:rsidR="00116E62" w:rsidRPr="004929DB" w:rsidRDefault="00116E62" w:rsidP="000C7829">
      <w:pPr>
        <w:numPr>
          <w:ilvl w:val="0"/>
          <w:numId w:val="27"/>
        </w:numPr>
        <w:spacing w:before="60" w:after="0" w:line="240" w:lineRule="auto"/>
        <w:ind w:right="74"/>
        <w:jc w:val="both"/>
        <w:rPr>
          <w:rFonts w:cstheme="minorHAnsi"/>
        </w:rPr>
      </w:pPr>
      <w:r w:rsidRPr="004929DB">
        <w:rPr>
          <w:rFonts w:cstheme="minorHAnsi"/>
        </w:rPr>
        <w:t>na własny koszt zabezpiecza przerwane roboty w zakresie niezbędnym dla zachowania warunków bezpieczeństwa.</w:t>
      </w:r>
    </w:p>
    <w:p w14:paraId="0263DFE0" w14:textId="77777777" w:rsidR="00116E62" w:rsidRPr="004929DB" w:rsidRDefault="00116E62" w:rsidP="000C7829">
      <w:pPr>
        <w:numPr>
          <w:ilvl w:val="0"/>
          <w:numId w:val="27"/>
        </w:numPr>
        <w:spacing w:before="120" w:after="0" w:line="240" w:lineRule="auto"/>
        <w:ind w:right="74"/>
        <w:rPr>
          <w:rFonts w:cstheme="minorHAnsi"/>
        </w:rPr>
      </w:pPr>
      <w:r w:rsidRPr="004929DB">
        <w:rPr>
          <w:rFonts w:cstheme="minorHAnsi"/>
        </w:rPr>
        <w:t>zgłasza Zamawiającemu do odbioru roboty przerwane oraz roboty zabezpieczające.</w:t>
      </w:r>
    </w:p>
    <w:p w14:paraId="4C903DF6" w14:textId="49097212" w:rsidR="00116E62" w:rsidRPr="004929DB" w:rsidRDefault="00116E62" w:rsidP="00120BEF">
      <w:pPr>
        <w:numPr>
          <w:ilvl w:val="0"/>
          <w:numId w:val="21"/>
        </w:numPr>
        <w:tabs>
          <w:tab w:val="num" w:pos="284"/>
        </w:tabs>
        <w:spacing w:before="120" w:after="0" w:line="240" w:lineRule="auto"/>
        <w:ind w:left="567" w:right="74" w:hanging="567"/>
        <w:jc w:val="both"/>
        <w:rPr>
          <w:rFonts w:cstheme="minorHAnsi"/>
        </w:rPr>
      </w:pPr>
      <w:r w:rsidRPr="004929DB">
        <w:rPr>
          <w:rFonts w:cstheme="minorHAnsi"/>
        </w:rPr>
        <w:t>Koszty dodatkowe poniesione na zabezpieczenie terenu budowy oraz wszelkie inne uzasadnione koszty związane z</w:t>
      </w:r>
      <w:r w:rsidR="00167E7B" w:rsidRPr="004929DB">
        <w:rPr>
          <w:rFonts w:cstheme="minorHAnsi"/>
        </w:rPr>
        <w:t> </w:t>
      </w:r>
      <w:r w:rsidRPr="004929DB">
        <w:rPr>
          <w:rFonts w:cstheme="minorHAnsi"/>
        </w:rPr>
        <w:t>odstąpieniem od umowy ponosi Wykonawca.</w:t>
      </w:r>
    </w:p>
    <w:p w14:paraId="54A5D8F1"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11</w:t>
      </w:r>
    </w:p>
    <w:p w14:paraId="79806678" w14:textId="77777777" w:rsidR="00116E62" w:rsidRPr="004929DB" w:rsidRDefault="00116E62" w:rsidP="00116E62">
      <w:pPr>
        <w:spacing w:before="120"/>
        <w:ind w:right="74"/>
        <w:rPr>
          <w:rFonts w:cstheme="minorHAnsi"/>
          <w:b/>
        </w:rPr>
      </w:pPr>
      <w:r w:rsidRPr="004929DB">
        <w:rPr>
          <w:rFonts w:cstheme="minorHAnsi"/>
          <w:b/>
        </w:rPr>
        <w:t>Podwykonawcy.</w:t>
      </w:r>
    </w:p>
    <w:p w14:paraId="4DE81064" w14:textId="77777777" w:rsidR="00116E62" w:rsidRPr="004929DB" w:rsidRDefault="00116E62" w:rsidP="000C7829">
      <w:pPr>
        <w:numPr>
          <w:ilvl w:val="0"/>
          <w:numId w:val="28"/>
        </w:numPr>
        <w:spacing w:after="0" w:line="240" w:lineRule="auto"/>
        <w:ind w:right="74"/>
        <w:jc w:val="both"/>
        <w:rPr>
          <w:rFonts w:cstheme="minorHAnsi"/>
        </w:rPr>
      </w:pPr>
      <w:r w:rsidRPr="004929DB">
        <w:rPr>
          <w:rFonts w:cstheme="minorHAnsi"/>
        </w:rPr>
        <w:t>Wykonawca zobowiązuje się wykonać przedmiot umowy przy udziale następujących Podwykonawców ………………………………………………………………………………………</w:t>
      </w:r>
    </w:p>
    <w:p w14:paraId="5AC99D79" w14:textId="77777777" w:rsidR="00116E62" w:rsidRPr="004929DB" w:rsidRDefault="00116E62" w:rsidP="00116E62">
      <w:pPr>
        <w:spacing w:before="360"/>
        <w:ind w:left="360" w:right="74" w:firstLine="349"/>
        <w:rPr>
          <w:rFonts w:cstheme="minorHAnsi"/>
        </w:rPr>
      </w:pPr>
      <w:r w:rsidRPr="004929DB">
        <w:rPr>
          <w:rFonts w:cstheme="minorHAnsi"/>
        </w:rPr>
        <w:t>/nazwa Podwykonawcy/                                               /część zamówienia/</w:t>
      </w:r>
    </w:p>
    <w:p w14:paraId="03AB204C" w14:textId="77777777" w:rsidR="00116E62" w:rsidRPr="004929DB" w:rsidRDefault="00116E62" w:rsidP="000C7829">
      <w:pPr>
        <w:numPr>
          <w:ilvl w:val="0"/>
          <w:numId w:val="28"/>
        </w:numPr>
        <w:spacing w:before="360" w:after="80" w:line="240" w:lineRule="auto"/>
        <w:ind w:left="714" w:right="74" w:hanging="357"/>
        <w:jc w:val="both"/>
        <w:rPr>
          <w:rFonts w:cstheme="minorHAnsi"/>
        </w:rPr>
      </w:pPr>
      <w:r w:rsidRPr="004929DB">
        <w:rPr>
          <w:rFonts w:cstheme="minorHAnsi"/>
        </w:rPr>
        <w:t>Wykonawca ponosi wobec Zamawiającego pełną odpowiedzialność jak za działania własne za roboty budowlane, dostawy czy usługi, które wykonuje przy pomocy Podwykonawców.</w:t>
      </w:r>
    </w:p>
    <w:p w14:paraId="5702C851"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1D2C43C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Do zawarcia przez Podwykonawcę umowy z dalszym Podwykonawcą jest wymagana zgoda Zamawiającego i</w:t>
      </w:r>
      <w:r w:rsidR="00167E7B" w:rsidRPr="004929DB">
        <w:rPr>
          <w:rFonts w:cstheme="minorHAnsi"/>
        </w:rPr>
        <w:t> </w:t>
      </w:r>
      <w:r w:rsidRPr="004929DB">
        <w:rPr>
          <w:rFonts w:cstheme="minorHAnsi"/>
        </w:rPr>
        <w:t>Wykonawcy.</w:t>
      </w:r>
    </w:p>
    <w:p w14:paraId="0DF60DAB"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Zamawiający jest uprawniony do zgłoszenia pisemnych zastrzeżeń do projektu umowy o podwykonawstwo lub sprzeciwu do umowy o podwykonawstwo w szczególności gdy:</w:t>
      </w:r>
    </w:p>
    <w:p w14:paraId="54BE5899" w14:textId="76BB8B4A" w:rsidR="00116E62" w:rsidRPr="004929DB" w:rsidRDefault="00116E62" w:rsidP="000C7829">
      <w:pPr>
        <w:numPr>
          <w:ilvl w:val="2"/>
          <w:numId w:val="29"/>
        </w:numPr>
        <w:spacing w:after="0" w:line="240" w:lineRule="auto"/>
        <w:ind w:left="1134" w:right="74" w:hanging="425"/>
        <w:jc w:val="both"/>
        <w:rPr>
          <w:rFonts w:cstheme="minorHAnsi"/>
        </w:rPr>
      </w:pPr>
      <w:r w:rsidRPr="004929DB">
        <w:rPr>
          <w:rFonts w:cstheme="minorHAnsi"/>
        </w:rPr>
        <w:t>umowa nie spełnia wymagań określonych w SWZ,</w:t>
      </w:r>
    </w:p>
    <w:p w14:paraId="1424DD38" w14:textId="2A64B799" w:rsidR="00F04F86" w:rsidRPr="004929DB" w:rsidRDefault="00116E62" w:rsidP="000C7829">
      <w:pPr>
        <w:numPr>
          <w:ilvl w:val="2"/>
          <w:numId w:val="29"/>
        </w:numPr>
        <w:spacing w:after="0" w:line="240" w:lineRule="auto"/>
        <w:ind w:left="1134" w:right="74" w:hanging="425"/>
        <w:jc w:val="both"/>
        <w:rPr>
          <w:rFonts w:cstheme="minorHAnsi"/>
        </w:rPr>
      </w:pPr>
      <w:r w:rsidRPr="004929DB">
        <w:rPr>
          <w:rFonts w:cstheme="minorHAnsi"/>
        </w:rPr>
        <w:t xml:space="preserve">przewiduje termin zapłaty wynagrodzenia dłuższy niż </w:t>
      </w:r>
      <w:r w:rsidR="00384986">
        <w:rPr>
          <w:rFonts w:cstheme="minorHAnsi"/>
        </w:rPr>
        <w:t>21</w:t>
      </w:r>
      <w:r w:rsidRPr="004929DB">
        <w:rPr>
          <w:rFonts w:cstheme="minorHAnsi"/>
        </w:rPr>
        <w:t xml:space="preserve"> dni od dnia doręczenia Wykonawcy przez Podwykonawcę lub dalszego Podwykonawcę faktury lub rachunku potwierdzających wykonanie zleconej Podwykonawcy lub dalszemu Podwykonawcy roboty budowlanej</w:t>
      </w:r>
      <w:r w:rsidR="00F04F86" w:rsidRPr="004929DB">
        <w:rPr>
          <w:rFonts w:cstheme="minorHAnsi"/>
        </w:rPr>
        <w:t>,</w:t>
      </w:r>
    </w:p>
    <w:p w14:paraId="6BCB106A" w14:textId="6A28A2EB" w:rsidR="00F04F86" w:rsidRPr="004929DB" w:rsidRDefault="00F04F86" w:rsidP="000C7829">
      <w:pPr>
        <w:numPr>
          <w:ilvl w:val="2"/>
          <w:numId w:val="29"/>
        </w:numPr>
        <w:spacing w:after="0" w:line="240" w:lineRule="auto"/>
        <w:ind w:left="1134" w:right="74" w:hanging="425"/>
        <w:jc w:val="both"/>
        <w:rPr>
          <w:rFonts w:cstheme="minorHAnsi"/>
        </w:rPr>
      </w:pPr>
      <w:bookmarkStart w:id="5" w:name="_Hlk64536659"/>
      <w:r w:rsidRPr="004929DB">
        <w:rPr>
          <w:rFonts w:cstheme="minorHAnsi"/>
        </w:rPr>
        <w:t>zawiera postanowienia niezgodne z art. 463 PZP</w:t>
      </w:r>
      <w:r w:rsidR="003577F5" w:rsidRPr="004929DB">
        <w:rPr>
          <w:rFonts w:cstheme="minorHAnsi"/>
        </w:rPr>
        <w:t>.</w:t>
      </w:r>
      <w:r w:rsidRPr="004929DB">
        <w:rPr>
          <w:rFonts w:cstheme="minorHAnsi"/>
        </w:rPr>
        <w:t xml:space="preserve"> </w:t>
      </w:r>
    </w:p>
    <w:bookmarkEnd w:id="5"/>
    <w:p w14:paraId="0158E9A8" w14:textId="5BA38276" w:rsidR="00116E62" w:rsidRPr="004929DB" w:rsidRDefault="00116E62" w:rsidP="004B126B">
      <w:pPr>
        <w:numPr>
          <w:ilvl w:val="0"/>
          <w:numId w:val="28"/>
        </w:numPr>
        <w:spacing w:before="120" w:after="80" w:line="240" w:lineRule="auto"/>
        <w:ind w:left="714" w:right="74" w:hanging="357"/>
        <w:jc w:val="both"/>
        <w:rPr>
          <w:rFonts w:cstheme="minorHAnsi"/>
        </w:rPr>
      </w:pPr>
      <w:r w:rsidRPr="004929DB">
        <w:rPr>
          <w:rFonts w:cstheme="minorHAnsi"/>
        </w:rPr>
        <w:t>W przypadku zgłoszenia przez Zamawiającego zastrzeżeń do projektu umowy lub sprzeciwu do Umowy o</w:t>
      </w:r>
      <w:r w:rsidR="00167E7B" w:rsidRPr="004929DB">
        <w:rPr>
          <w:rFonts w:cstheme="minorHAnsi"/>
        </w:rPr>
        <w:t> </w:t>
      </w:r>
      <w:r w:rsidRPr="004929DB">
        <w:rPr>
          <w:rFonts w:cstheme="minorHAnsi"/>
        </w:rPr>
        <w:t>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27C454AB"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w:t>
      </w:r>
      <w:r w:rsidR="00167E7B" w:rsidRPr="004929DB">
        <w:rPr>
          <w:rFonts w:cstheme="minorHAnsi"/>
        </w:rPr>
        <w:t> </w:t>
      </w:r>
      <w:r w:rsidRPr="004929DB">
        <w:rPr>
          <w:rFonts w:cstheme="minorHAnsi"/>
        </w:rPr>
        <w:t>podwykonawstwo o wartości mniejszej niż 0,5% wartości Umowy. Wyłączenie o którym mowa w zdaniu poprzednim nie dotyczy umów o podwykonawstwo o wartości większej niż 50.000 zł.</w:t>
      </w:r>
    </w:p>
    <w:p w14:paraId="2201F1E0" w14:textId="77777777" w:rsidR="00116E62" w:rsidRPr="004929DB" w:rsidRDefault="00116E62" w:rsidP="000C7829">
      <w:pPr>
        <w:numPr>
          <w:ilvl w:val="0"/>
          <w:numId w:val="28"/>
        </w:numPr>
        <w:spacing w:after="0" w:line="240" w:lineRule="auto"/>
        <w:ind w:right="74"/>
        <w:jc w:val="both"/>
        <w:rPr>
          <w:rFonts w:cstheme="minorHAnsi"/>
        </w:rPr>
      </w:pPr>
      <w:r w:rsidRPr="004929DB">
        <w:rPr>
          <w:rFonts w:cstheme="minorHAnsi"/>
        </w:rPr>
        <w:t>Umowa z Podwykonawcą lub dalszym Podwykonawcą lub jej zmiana powinna zawierać:</w:t>
      </w:r>
    </w:p>
    <w:p w14:paraId="3FA8DD3D" w14:textId="77777777"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zakres przedmiotu zamówienia,</w:t>
      </w:r>
    </w:p>
    <w:p w14:paraId="4C3C5636" w14:textId="77777777"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termin realizacji robót,</w:t>
      </w:r>
    </w:p>
    <w:p w14:paraId="41C4226B" w14:textId="7FB9118A"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 xml:space="preserve">termin zapłaty wynagrodzenia, który nie może być dłuższy niż </w:t>
      </w:r>
      <w:r w:rsidR="005E51F7">
        <w:rPr>
          <w:rFonts w:cstheme="minorHAnsi"/>
        </w:rPr>
        <w:t>21</w:t>
      </w:r>
      <w:r w:rsidRPr="004929DB">
        <w:rPr>
          <w:rFonts w:cstheme="minorHAnsi"/>
        </w:rPr>
        <w:t xml:space="preserve"> dni od dnia doręczenia rachunku lub faktury,</w:t>
      </w:r>
    </w:p>
    <w:p w14:paraId="1C6943AE" w14:textId="77777777"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zasady rozliczania za wykonane roboty.</w:t>
      </w:r>
    </w:p>
    <w:p w14:paraId="0D5637C4" w14:textId="77777777" w:rsidR="00116E62" w:rsidRPr="004929DB" w:rsidRDefault="00116E62" w:rsidP="000C7829">
      <w:pPr>
        <w:numPr>
          <w:ilvl w:val="0"/>
          <w:numId w:val="28"/>
        </w:numPr>
        <w:spacing w:after="0" w:line="240" w:lineRule="auto"/>
        <w:ind w:right="74"/>
        <w:jc w:val="both"/>
        <w:rPr>
          <w:rFonts w:cstheme="minorHAnsi"/>
        </w:rPr>
      </w:pPr>
      <w:r w:rsidRPr="004929DB">
        <w:rPr>
          <w:rFonts w:cstheme="minorHAnsi"/>
        </w:rPr>
        <w:t>Umowa o podwykonawstwo lub jej zmiana nie może zawierać postanowień:</w:t>
      </w:r>
    </w:p>
    <w:p w14:paraId="3FA60D9B" w14:textId="77777777" w:rsidR="00116E62" w:rsidRPr="004929DB" w:rsidRDefault="00116E62" w:rsidP="000C7829">
      <w:pPr>
        <w:numPr>
          <w:ilvl w:val="1"/>
          <w:numId w:val="28"/>
        </w:numPr>
        <w:spacing w:after="80" w:line="240" w:lineRule="auto"/>
        <w:ind w:right="74" w:hanging="357"/>
        <w:jc w:val="both"/>
        <w:rPr>
          <w:rFonts w:cstheme="minorHAnsi"/>
        </w:rPr>
      </w:pPr>
      <w:r w:rsidRPr="004929DB">
        <w:rPr>
          <w:rFonts w:cstheme="minorHAnsi"/>
        </w:rPr>
        <w:t>uzależniających uzyskanie przez Podwykonawcę płatności od Wykonawcy od zapłaty przez Zamawiającego Wykonawcy wynagrodzenia obejmującego zakres robót wykonanych przez Podwykonawcę,</w:t>
      </w:r>
    </w:p>
    <w:p w14:paraId="6064BE03" w14:textId="77777777" w:rsidR="00116E62" w:rsidRPr="004929DB" w:rsidRDefault="00116E62" w:rsidP="000C7829">
      <w:pPr>
        <w:numPr>
          <w:ilvl w:val="1"/>
          <w:numId w:val="28"/>
        </w:numPr>
        <w:spacing w:after="80" w:line="240" w:lineRule="auto"/>
        <w:ind w:right="74" w:hanging="357"/>
        <w:jc w:val="both"/>
        <w:rPr>
          <w:rFonts w:cstheme="minorHAnsi"/>
        </w:rPr>
      </w:pPr>
      <w:r w:rsidRPr="004929DB">
        <w:rPr>
          <w:rFonts w:cstheme="minorHAnsi"/>
        </w:rPr>
        <w:t>uzależniających zwrot kwot zabezpieczenia przez Wykonawcę - Podwykonawcy, od zwrotu zabezpieczenia wykonania umowy przez Zamawiającego - Wykonawcy.</w:t>
      </w:r>
    </w:p>
    <w:p w14:paraId="13DA569A" w14:textId="5BFD017D"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 xml:space="preserve">Termin zapłaty wynagrodzenia przewidziany w umowie o podwykonawstwo, której przedmiotem są dostawy lub usługi nie może być dłuższy niż </w:t>
      </w:r>
      <w:r w:rsidR="004B126B">
        <w:rPr>
          <w:rFonts w:cstheme="minorHAnsi"/>
        </w:rPr>
        <w:t>21</w:t>
      </w:r>
      <w:r w:rsidRPr="004929DB">
        <w:rPr>
          <w:rFonts w:cstheme="minorHAnsi"/>
        </w:rPr>
        <w:t xml:space="preserve">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Wszystkie umowy o podwykonawstwo muszą być zawarte w formie pisemnej pod rygorem nieważności.</w:t>
      </w:r>
    </w:p>
    <w:p w14:paraId="3C85A462" w14:textId="000494D4"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Wykonawca jest zobowiązany udostępniać Zamawiającemu wszelkie umowy oraz dokumenty rozliczeniowe z</w:t>
      </w:r>
      <w:r w:rsidR="00167E7B" w:rsidRPr="004929DB">
        <w:rPr>
          <w:rFonts w:cstheme="minorHAnsi"/>
        </w:rPr>
        <w:t> </w:t>
      </w:r>
      <w:r w:rsidRPr="004929DB">
        <w:rPr>
          <w:rFonts w:cstheme="minorHAnsi"/>
        </w:rPr>
        <w:t>Podwykonawcami.</w:t>
      </w:r>
    </w:p>
    <w:p w14:paraId="6E00242F" w14:textId="77777777"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Zamawiający nie ponosi odpowiedzialności za zawarcie przez Wykonawcę umowy o podwykonawstwo bez wymaganej zgody Zamawiającego, skutki z tego wynikające będą obciążały wyłącznie Wykonawcę.</w:t>
      </w:r>
    </w:p>
    <w:p w14:paraId="1678FE16" w14:textId="4575481C"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Zamawiający dokonuje bezpośredniej zapłaty wymagalnego wynagrodzenia przysługującego Podwykonawcy lub Dalszemu Podwykonawcy, który zawarł zaakceptowaną przez Zamawiającego umowę o</w:t>
      </w:r>
      <w:r w:rsidR="00167E7B" w:rsidRPr="004929DB">
        <w:rPr>
          <w:rFonts w:cstheme="minorHAnsi"/>
        </w:rPr>
        <w:t> </w:t>
      </w:r>
      <w:r w:rsidRPr="004929DB">
        <w:rPr>
          <w:rFonts w:cstheme="minorHAnsi"/>
        </w:rPr>
        <w:t>podwykonawstwo, której przedmiotem są roboty budowlane, lub który zawarł przedłożoną umowę o</w:t>
      </w:r>
      <w:r w:rsidR="00167E7B" w:rsidRPr="004929DB">
        <w:rPr>
          <w:rFonts w:cstheme="minorHAnsi"/>
        </w:rPr>
        <w:t> </w:t>
      </w:r>
      <w:r w:rsidRPr="004929DB">
        <w:rPr>
          <w:rFonts w:cstheme="minorHAnsi"/>
        </w:rPr>
        <w:t>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w:t>
      </w:r>
      <w:r w:rsidR="00167E7B" w:rsidRPr="004929DB">
        <w:rPr>
          <w:rFonts w:cstheme="minorHAnsi"/>
        </w:rPr>
        <w:t> </w:t>
      </w:r>
      <w:r w:rsidRPr="004929DB">
        <w:rPr>
          <w:rFonts w:cstheme="minorHAnsi"/>
        </w:rPr>
        <w:t>podwykonawstwo, której przedmiotem są dostawy lub usługi.</w:t>
      </w:r>
    </w:p>
    <w:p w14:paraId="3AB851C2" w14:textId="77777777" w:rsidR="00116E62" w:rsidRPr="004929DB" w:rsidRDefault="00116E62" w:rsidP="00116E62">
      <w:pPr>
        <w:spacing w:before="120" w:after="120"/>
        <w:ind w:left="357" w:right="74"/>
        <w:jc w:val="center"/>
        <w:rPr>
          <w:rFonts w:cstheme="minorHAnsi"/>
        </w:rPr>
      </w:pPr>
      <w:r w:rsidRPr="004929DB">
        <w:rPr>
          <w:rFonts w:cstheme="minorHAnsi"/>
        </w:rPr>
        <w:t>§ 12</w:t>
      </w:r>
    </w:p>
    <w:p w14:paraId="4C25490E" w14:textId="77777777" w:rsidR="00116E62" w:rsidRPr="004929DB" w:rsidRDefault="00116E62" w:rsidP="00116E62">
      <w:pPr>
        <w:spacing w:before="180" w:after="60" w:line="240" w:lineRule="auto"/>
        <w:outlineLvl w:val="5"/>
        <w:rPr>
          <w:rFonts w:eastAsia="Times New Roman" w:cstheme="minorHAnsi"/>
          <w:b/>
          <w:bCs/>
          <w:lang w:eastAsia="pl-PL"/>
        </w:rPr>
      </w:pPr>
      <w:r w:rsidRPr="004929DB">
        <w:rPr>
          <w:rFonts w:eastAsia="Times New Roman" w:cstheme="minorHAnsi"/>
          <w:b/>
          <w:bCs/>
          <w:lang w:eastAsia="pl-PL"/>
        </w:rPr>
        <w:t>Ubezpieczenia</w:t>
      </w:r>
    </w:p>
    <w:p w14:paraId="4D708629" w14:textId="4F4FA83E" w:rsidR="00116E62" w:rsidRPr="004929DB" w:rsidRDefault="00116E62" w:rsidP="00120BEF">
      <w:pPr>
        <w:numPr>
          <w:ilvl w:val="0"/>
          <w:numId w:val="19"/>
        </w:numPr>
        <w:spacing w:before="120" w:after="0" w:line="240" w:lineRule="auto"/>
        <w:ind w:left="360" w:right="74"/>
        <w:jc w:val="both"/>
        <w:rPr>
          <w:rFonts w:cstheme="minorHAnsi"/>
        </w:rPr>
      </w:pPr>
      <w:r w:rsidRPr="004929DB">
        <w:rPr>
          <w:rFonts w:cstheme="minorHAnsi"/>
        </w:rPr>
        <w:t>Wykonawca</w:t>
      </w:r>
      <w:r w:rsidRPr="004929DB">
        <w:rPr>
          <w:rFonts w:cstheme="minorHAnsi"/>
          <w:color w:val="000000"/>
        </w:rPr>
        <w:t xml:space="preserve"> zobowiązuje się do ubezpieczenia budowy i robót budowlanych będących przedmiotem umowy z</w:t>
      </w:r>
      <w:r w:rsidR="00167E7B" w:rsidRPr="004929DB">
        <w:rPr>
          <w:rFonts w:cstheme="minorHAnsi"/>
          <w:color w:val="000000"/>
        </w:rPr>
        <w:t> </w:t>
      </w:r>
      <w:r w:rsidRPr="004929DB">
        <w:rPr>
          <w:rFonts w:cstheme="minorHAnsi"/>
          <w:color w:val="000000"/>
        </w:rPr>
        <w:t xml:space="preserve">tytułu szkód, które mogą zaistnieć w związku ze zdarzeniami losowymi. </w:t>
      </w:r>
    </w:p>
    <w:p w14:paraId="70D7B832" w14:textId="317FA7DB" w:rsidR="00116E62" w:rsidRPr="004929DB" w:rsidRDefault="00116E62" w:rsidP="00120BEF">
      <w:pPr>
        <w:numPr>
          <w:ilvl w:val="0"/>
          <w:numId w:val="19"/>
        </w:numPr>
        <w:spacing w:before="60" w:after="0" w:line="240" w:lineRule="auto"/>
        <w:ind w:left="360" w:right="74"/>
        <w:jc w:val="both"/>
        <w:rPr>
          <w:rFonts w:cstheme="minorHAnsi"/>
        </w:rPr>
      </w:pPr>
      <w:r w:rsidRPr="004929DB">
        <w:rPr>
          <w:rFonts w:cstheme="minorHAnsi"/>
          <w:color w:val="000000"/>
        </w:rPr>
        <w:t xml:space="preserve">Ubezpieczenie powinno być zawarte w szczególności z tytułu ubezpieczenia robót </w:t>
      </w:r>
      <w:r w:rsidRPr="004929DB">
        <w:rPr>
          <w:rFonts w:cstheme="minorHAnsi"/>
        </w:rPr>
        <w:t>budowlanych</w:t>
      </w:r>
      <w:r w:rsidRPr="004929DB">
        <w:rPr>
          <w:rFonts w:cstheme="minorHAnsi"/>
          <w:color w:val="000000"/>
        </w:rPr>
        <w:t xml:space="preserve">, budowli, urządzeń oraz wszelkiego mienia ruchomego związanego bezpośrednio z wykonywaniem robót - od ognia, wiatru, zalania oraz innych zdarzeń losowych w </w:t>
      </w:r>
      <w:r w:rsidRPr="004929DB">
        <w:rPr>
          <w:rFonts w:cstheme="minorHAnsi"/>
          <w:color w:val="000000" w:themeColor="text1"/>
        </w:rPr>
        <w:t xml:space="preserve">wysokości co najmniej </w:t>
      </w:r>
      <w:r w:rsidR="00B85480" w:rsidRPr="004929DB">
        <w:rPr>
          <w:rFonts w:cstheme="minorHAnsi"/>
          <w:color w:val="000000" w:themeColor="text1"/>
        </w:rPr>
        <w:t>5</w:t>
      </w:r>
      <w:r w:rsidRPr="004929DB">
        <w:rPr>
          <w:rFonts w:cstheme="minorHAnsi"/>
          <w:color w:val="000000" w:themeColor="text1"/>
        </w:rPr>
        <w:t>0 000 zł</w:t>
      </w:r>
      <w:r w:rsidR="005A06EB" w:rsidRPr="004929DB">
        <w:rPr>
          <w:rFonts w:cstheme="minorHAnsi"/>
          <w:color w:val="000000" w:themeColor="text1"/>
        </w:rPr>
        <w:t>.</w:t>
      </w:r>
    </w:p>
    <w:p w14:paraId="1EC2462F" w14:textId="77777777" w:rsidR="00116E62" w:rsidRPr="004929DB" w:rsidRDefault="00116E62" w:rsidP="00120BEF">
      <w:pPr>
        <w:numPr>
          <w:ilvl w:val="0"/>
          <w:numId w:val="19"/>
        </w:numPr>
        <w:tabs>
          <w:tab w:val="num" w:pos="284"/>
        </w:tabs>
        <w:spacing w:before="120" w:after="0" w:line="240" w:lineRule="auto"/>
        <w:ind w:left="284" w:right="74" w:hanging="284"/>
        <w:jc w:val="both"/>
        <w:rPr>
          <w:rFonts w:cstheme="minorHAnsi"/>
          <w:color w:val="000000"/>
        </w:rPr>
      </w:pPr>
      <w:r w:rsidRPr="004929DB">
        <w:rPr>
          <w:rFonts w:cstheme="minorHAnsi"/>
          <w:color w:val="000000"/>
        </w:rPr>
        <w:t>Zamawiający w czasie realizacji umowy w każdym czasie może żądać dokumentów potwierdzających fakt zawarcia ubezpieczenia.</w:t>
      </w:r>
    </w:p>
    <w:p w14:paraId="1E0B41D5" w14:textId="2B46D879" w:rsidR="00116E62" w:rsidRPr="004929DB" w:rsidRDefault="00116E62" w:rsidP="00120BEF">
      <w:pPr>
        <w:numPr>
          <w:ilvl w:val="0"/>
          <w:numId w:val="19"/>
        </w:numPr>
        <w:tabs>
          <w:tab w:val="num" w:pos="284"/>
        </w:tabs>
        <w:spacing w:before="120" w:after="0" w:line="240" w:lineRule="auto"/>
        <w:ind w:left="284" w:right="74" w:hanging="284"/>
        <w:jc w:val="both"/>
        <w:rPr>
          <w:rFonts w:cstheme="minorHAnsi"/>
          <w:color w:val="000000"/>
        </w:rPr>
      </w:pPr>
      <w:r w:rsidRPr="004929DB">
        <w:rPr>
          <w:rFonts w:cstheme="minorHAnsi"/>
          <w:color w:val="000000"/>
        </w:rPr>
        <w:t>W przypadku niedokonania odpowiedniego ubezpieczenia lub nieprzedłożenia przez Wykonawcę właściwych dokumentów ubezpieczenia, Zamawiający uprawniony jest</w:t>
      </w:r>
      <w:r w:rsidR="00FF77E5" w:rsidRPr="004929DB">
        <w:rPr>
          <w:rFonts w:cstheme="minorHAnsi"/>
          <w:color w:val="000000"/>
        </w:rPr>
        <w:t xml:space="preserve"> do</w:t>
      </w:r>
      <w:r w:rsidRPr="004929DB">
        <w:rPr>
          <w:rFonts w:cstheme="minorHAnsi"/>
          <w:color w:val="000000"/>
        </w:rPr>
        <w:t xml:space="preserve"> dokonania ubezpieczenia na koszt Wykonawcy i</w:t>
      </w:r>
      <w:r w:rsidR="00167E7B" w:rsidRPr="004929DB">
        <w:rPr>
          <w:rFonts w:cstheme="minorHAnsi"/>
          <w:color w:val="000000"/>
        </w:rPr>
        <w:t> </w:t>
      </w:r>
      <w:r w:rsidRPr="004929DB">
        <w:rPr>
          <w:rFonts w:cstheme="minorHAnsi"/>
          <w:color w:val="000000"/>
        </w:rPr>
        <w:t>potrącenia należności z tym związanej z najbliższej faktury Wykonawcy lub ze złożonego zabezpieczenia należytego wykonania umowy.</w:t>
      </w:r>
    </w:p>
    <w:p w14:paraId="30E94A2B"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13</w:t>
      </w:r>
    </w:p>
    <w:p w14:paraId="00CF1989" w14:textId="77777777" w:rsidR="00116E62" w:rsidRPr="004929DB" w:rsidRDefault="00116E62" w:rsidP="00116E62">
      <w:pPr>
        <w:spacing w:before="120"/>
        <w:ind w:right="74"/>
        <w:rPr>
          <w:rFonts w:cstheme="minorHAnsi"/>
          <w:b/>
        </w:rPr>
      </w:pPr>
      <w:r w:rsidRPr="004929DB">
        <w:rPr>
          <w:rFonts w:cstheme="minorHAnsi"/>
          <w:b/>
        </w:rPr>
        <w:t>Obowiązki Zamawiającego.</w:t>
      </w:r>
    </w:p>
    <w:p w14:paraId="24133BF1" w14:textId="4D190C4E"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Protokolarne przekazanie placu budowy odbędzie się w ciągu 7 dni od podpisania umowy pod warunkiem wcześniejszego przekazania przez Wykonawcę oświadczeń, zaświadczeń i informacji wynikających z Prawa Budowlanego oraz przekazania Planu Bezpieczeństwa i Ochrony Zdrowia</w:t>
      </w:r>
      <w:r w:rsidR="005E6B6F" w:rsidRPr="004929DB">
        <w:rPr>
          <w:rFonts w:cstheme="minorHAnsi"/>
        </w:rPr>
        <w:t>.</w:t>
      </w:r>
    </w:p>
    <w:p w14:paraId="48B40478" w14:textId="2680D5D8" w:rsidR="00116E62" w:rsidRPr="004929DB" w:rsidRDefault="00116E62" w:rsidP="007451FD">
      <w:pPr>
        <w:numPr>
          <w:ilvl w:val="0"/>
          <w:numId w:val="12"/>
        </w:numPr>
        <w:tabs>
          <w:tab w:val="num" w:pos="426"/>
        </w:tabs>
        <w:spacing w:before="120" w:after="0" w:line="240" w:lineRule="auto"/>
        <w:ind w:left="284" w:right="74" w:hanging="284"/>
        <w:jc w:val="both"/>
        <w:rPr>
          <w:rFonts w:cstheme="minorHAnsi"/>
        </w:rPr>
      </w:pPr>
      <w:r w:rsidRPr="004929DB">
        <w:rPr>
          <w:rFonts w:cstheme="minorHAnsi"/>
        </w:rPr>
        <w:t xml:space="preserve">Przekazanie dokumentów formalnoprawnych niezbędnych do prowadzenia robót </w:t>
      </w:r>
      <w:r w:rsidR="005A06EB" w:rsidRPr="004929DB">
        <w:rPr>
          <w:rFonts w:cstheme="minorHAnsi"/>
        </w:rPr>
        <w:t xml:space="preserve">nastąpi </w:t>
      </w:r>
      <w:r w:rsidRPr="004929DB">
        <w:rPr>
          <w:rFonts w:cstheme="minorHAnsi"/>
        </w:rPr>
        <w:t xml:space="preserve">w ciągu </w:t>
      </w:r>
      <w:r w:rsidR="00240D27">
        <w:rPr>
          <w:rFonts w:cstheme="minorHAnsi"/>
        </w:rPr>
        <w:t>7</w:t>
      </w:r>
      <w:r w:rsidRPr="004929DB">
        <w:rPr>
          <w:rFonts w:cstheme="minorHAnsi"/>
        </w:rPr>
        <w:t xml:space="preserve"> dni od daty podpisania umowy.</w:t>
      </w:r>
    </w:p>
    <w:p w14:paraId="3D1C5A08" w14:textId="77777777"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7A487242"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Regulowanie należności Wykonawcy w terminach zgodnych z ustaleniami w umowie z odsetkami ustawowymi w</w:t>
      </w:r>
      <w:r w:rsidR="00166476" w:rsidRPr="004929DB">
        <w:rPr>
          <w:rFonts w:cstheme="minorHAnsi"/>
        </w:rPr>
        <w:t> </w:t>
      </w:r>
      <w:r w:rsidRPr="004929DB">
        <w:rPr>
          <w:rFonts w:cstheme="minorHAnsi"/>
        </w:rPr>
        <w:t xml:space="preserve">przypadku </w:t>
      </w:r>
      <w:r w:rsidR="005A06EB" w:rsidRPr="004929DB">
        <w:rPr>
          <w:rFonts w:cstheme="minorHAnsi"/>
        </w:rPr>
        <w:t>opóźnienia</w:t>
      </w:r>
      <w:r w:rsidRPr="004929DB">
        <w:rPr>
          <w:rFonts w:cstheme="minorHAnsi"/>
        </w:rPr>
        <w:t>.</w:t>
      </w:r>
    </w:p>
    <w:p w14:paraId="40092390" w14:textId="5DA51FF6" w:rsidR="00116E62" w:rsidRPr="004929DB" w:rsidRDefault="00116E62" w:rsidP="00116E62">
      <w:pPr>
        <w:spacing w:before="120" w:after="120"/>
        <w:ind w:left="357" w:right="74"/>
        <w:jc w:val="center"/>
        <w:rPr>
          <w:rFonts w:cstheme="minorHAnsi"/>
        </w:rPr>
      </w:pPr>
      <w:r w:rsidRPr="004929DB">
        <w:rPr>
          <w:rFonts w:cstheme="minorHAnsi"/>
        </w:rPr>
        <w:t>§ 1</w:t>
      </w:r>
      <w:r w:rsidR="000A3536">
        <w:rPr>
          <w:rFonts w:cstheme="minorHAnsi"/>
        </w:rPr>
        <w:t>4</w:t>
      </w:r>
    </w:p>
    <w:p w14:paraId="39A619EA" w14:textId="77777777" w:rsidR="00116E62" w:rsidRPr="004929DB" w:rsidRDefault="00116E62" w:rsidP="00116E62">
      <w:pPr>
        <w:spacing w:before="120"/>
        <w:ind w:right="74"/>
        <w:rPr>
          <w:rFonts w:cstheme="minorHAnsi"/>
          <w:b/>
        </w:rPr>
      </w:pPr>
      <w:r w:rsidRPr="004929DB">
        <w:rPr>
          <w:rFonts w:cstheme="minorHAnsi"/>
          <w:b/>
        </w:rPr>
        <w:t>Obowiązki Wykonawcy.</w:t>
      </w:r>
    </w:p>
    <w:p w14:paraId="343CEE3D" w14:textId="7B9A1F22"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Wykonanie przedmiotu umowy zgodnie z dokumentacją, Specyfikacją Warunków Zamówienia, opisem przedmiotu zamówienia, poleceniami nadzoru wpisanymi do dziennika budowy, zasadami wiedzy technicznej i sztuki budowlanej, normami i obowiązującymi przepisami. R</w:t>
      </w:r>
      <w:r w:rsidRPr="004929DB">
        <w:rPr>
          <w:rFonts w:cstheme="minorHAnsi"/>
          <w:color w:val="000000"/>
        </w:rPr>
        <w:t xml:space="preserve">oboty nieobjęte umową, jeżeli okażą się  niezbędne dla bezpieczeństwa obiektu lub zabezpieczenia przed awarią, Wykonawca zobowiązany jest wykonać na podstawie wpisu do dziennika budowy dokonanego przez </w:t>
      </w:r>
      <w:r w:rsidR="00751417" w:rsidRPr="004929DB">
        <w:rPr>
          <w:rFonts w:cstheme="minorHAnsi"/>
          <w:color w:val="000000"/>
        </w:rPr>
        <w:t>Zamawiającego/I</w:t>
      </w:r>
      <w:r w:rsidRPr="004929DB">
        <w:rPr>
          <w:rFonts w:cstheme="minorHAnsi"/>
          <w:color w:val="000000"/>
        </w:rPr>
        <w:t>nspektora nadzoru.</w:t>
      </w:r>
    </w:p>
    <w:p w14:paraId="208C77E6" w14:textId="7007475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Szczegółowe rozwiązania materiałowe, jeśli nie są dokładnie i jednoznacznie opisane w dokumentacji projektowej, muszą być uzgadniane z Zamawiającym.</w:t>
      </w:r>
    </w:p>
    <w:p w14:paraId="47E06EF2" w14:textId="52DA605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w:t>
      </w:r>
      <w:r w:rsidR="00166476" w:rsidRPr="004929DB">
        <w:rPr>
          <w:rFonts w:cstheme="minorHAnsi"/>
        </w:rPr>
        <w:t> </w:t>
      </w:r>
      <w:r w:rsidRPr="004929DB">
        <w:rPr>
          <w:rFonts w:cstheme="minorHAnsi"/>
        </w:rPr>
        <w:t>dokumentacji projektowej. Wykonawca jest zobowiązany umożliwić Zamawiającemu podejmowanie decyzji w</w:t>
      </w:r>
      <w:r w:rsidR="00166476" w:rsidRPr="004929DB">
        <w:rPr>
          <w:rFonts w:cstheme="minorHAnsi"/>
        </w:rPr>
        <w:t> </w:t>
      </w:r>
      <w:r w:rsidRPr="004929DB">
        <w:rPr>
          <w:rFonts w:cstheme="minorHAnsi"/>
        </w:rPr>
        <w:t>zakresie doboru tych materiałów /gatunek, standard, faktura, kolorystyka itp./, które nie zostały jednoznacznie sprecyzowane w dokumentacji technicznej.</w:t>
      </w:r>
    </w:p>
    <w:p w14:paraId="080D2331"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Uzyskanie na własny koszt wymaganych świadectw, certyfikatów, aprobat technicznych</w:t>
      </w:r>
      <w:r w:rsidR="000D1689" w:rsidRPr="004929DB">
        <w:rPr>
          <w:rFonts w:cstheme="minorHAnsi"/>
        </w:rPr>
        <w:t>,</w:t>
      </w:r>
      <w:r w:rsidRPr="004929DB">
        <w:rPr>
          <w:rFonts w:cstheme="minorHAnsi"/>
        </w:rPr>
        <w:t xml:space="preserve"> itp. na zastosowane materiały i wyroby</w:t>
      </w:r>
      <w:r w:rsidR="000D1689" w:rsidRPr="004929DB">
        <w:rPr>
          <w:rFonts w:cstheme="minorHAnsi"/>
        </w:rPr>
        <w:t>,</w:t>
      </w:r>
      <w:r w:rsidRPr="004929DB">
        <w:rPr>
          <w:rFonts w:cstheme="minorHAnsi"/>
        </w:rPr>
        <w:t xml:space="preserve"> w tym ponoszenie kosztów ewentualnych koniecznych badań, sprawdzeń, prób</w:t>
      </w:r>
      <w:r w:rsidR="000D1689" w:rsidRPr="004929DB">
        <w:rPr>
          <w:rFonts w:cstheme="minorHAnsi"/>
        </w:rPr>
        <w:t>,</w:t>
      </w:r>
      <w:r w:rsidRPr="004929DB">
        <w:rPr>
          <w:rFonts w:cstheme="minorHAnsi"/>
        </w:rPr>
        <w:t xml:space="preserve"> itp.</w:t>
      </w:r>
    </w:p>
    <w:p w14:paraId="7B0BCA24" w14:textId="5E7998A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 xml:space="preserve">Zastosowanie do realizacji robót  podstawowego sprzętu zaaprobowanego przez </w:t>
      </w:r>
      <w:r w:rsidR="002C63F5" w:rsidRPr="004929DB">
        <w:rPr>
          <w:rFonts w:cstheme="minorHAnsi"/>
          <w:color w:val="000000"/>
        </w:rPr>
        <w:t>Zamawiającego</w:t>
      </w:r>
      <w:r w:rsidRPr="004929DB">
        <w:rPr>
          <w:rFonts w:cstheme="minorHAnsi"/>
          <w:color w:val="000000"/>
        </w:rPr>
        <w:t>, którego jakość i</w:t>
      </w:r>
      <w:r w:rsidR="00166476" w:rsidRPr="004929DB">
        <w:rPr>
          <w:rFonts w:cstheme="minorHAnsi"/>
          <w:color w:val="000000"/>
        </w:rPr>
        <w:t> </w:t>
      </w:r>
      <w:r w:rsidRPr="004929DB">
        <w:rPr>
          <w:rFonts w:cstheme="minorHAnsi"/>
          <w:color w:val="000000"/>
        </w:rPr>
        <w:t>wydajność będzie gwarantowała wykonanie robót w sposób zgodny z umową i dokumentacją.</w:t>
      </w:r>
    </w:p>
    <w:p w14:paraId="0E56C1E4"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Przejęcie odpowiedzialności za szkody wyrządzone na placu budowy od dnia jego przejęcia do daty odbioru końcowego robót.</w:t>
      </w:r>
    </w:p>
    <w:p w14:paraId="3158F037"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Urządzenie, zorganizowanie i oznakowanie na własny koszt placu budowy</w:t>
      </w:r>
      <w:r w:rsidR="000D1689" w:rsidRPr="004929DB">
        <w:rPr>
          <w:rFonts w:cstheme="minorHAnsi"/>
        </w:rPr>
        <w:t>,</w:t>
      </w:r>
      <w:r w:rsidRPr="004929DB">
        <w:rPr>
          <w:rFonts w:cstheme="minorHAnsi"/>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Zabezpieczenie na własny koszt placu budowy przed dostępem osób trzecich</w:t>
      </w:r>
      <w:r w:rsidR="000D1689" w:rsidRPr="004929DB">
        <w:rPr>
          <w:rFonts w:cstheme="minorHAnsi"/>
        </w:rPr>
        <w:t>,</w:t>
      </w:r>
      <w:r w:rsidRPr="004929DB">
        <w:rPr>
          <w:rFonts w:cstheme="minorHAnsi"/>
        </w:rPr>
        <w:t xml:space="preserve"> np. ochrona mienia budowy, w tym dostarczonych materiałów, urządzeń i wykonanych robót przed uszkodzeniem, kradzieżą, działaniem czynników atmosferycznych</w:t>
      </w:r>
      <w:r w:rsidR="000D1689" w:rsidRPr="004929DB">
        <w:rPr>
          <w:rFonts w:cstheme="minorHAnsi"/>
        </w:rPr>
        <w:t>,</w:t>
      </w:r>
      <w:r w:rsidRPr="004929DB">
        <w:rPr>
          <w:rFonts w:cstheme="minorHAnsi"/>
        </w:rPr>
        <w:t xml:space="preserve"> itp. do dnia odbioru końcowego </w:t>
      </w:r>
      <w:r w:rsidRPr="004929DB">
        <w:rPr>
          <w:rFonts w:cstheme="minorHAnsi"/>
          <w:color w:val="000000"/>
        </w:rPr>
        <w:t>i przekazania przedmiotu zamówienia użytkownikowi.</w:t>
      </w:r>
      <w:r w:rsidRPr="004929DB">
        <w:rPr>
          <w:rFonts w:cstheme="minorHAnsi"/>
        </w:rPr>
        <w:t xml:space="preserve"> Wykonawca ponosi odpowiedzialność za dostarczone i zmagazynowane wyroby oraz inne składniki majątkowe Wykonawcy i Zamawiającego znajdujące się na terenie budowy i zaplecza.</w:t>
      </w:r>
    </w:p>
    <w:p w14:paraId="0AB73B4D" w14:textId="121A717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W razie zaistnienia takich potrzeb, </w:t>
      </w:r>
      <w:r w:rsidR="000D1689" w:rsidRPr="004929DB">
        <w:rPr>
          <w:rFonts w:cstheme="minorHAnsi"/>
        </w:rPr>
        <w:t>W</w:t>
      </w:r>
      <w:r w:rsidRPr="004929DB">
        <w:rPr>
          <w:rFonts w:cstheme="minorHAnsi"/>
        </w:rPr>
        <w:t xml:space="preserve">ykonawca będzie zobowiązany do umożliwienia współużytkowania terenu budowy przez innych wykonawców. Czas i warunki użytkowania terenu budowy przez innych wykonawców wynikać będą z poleceń </w:t>
      </w:r>
      <w:r w:rsidR="00AF7762" w:rsidRPr="004929DB">
        <w:rPr>
          <w:rFonts w:cstheme="minorHAnsi"/>
        </w:rPr>
        <w:t>Zamawiającego</w:t>
      </w:r>
      <w:r w:rsidRPr="004929DB">
        <w:rPr>
          <w:rFonts w:cstheme="minorHAnsi"/>
        </w:rPr>
        <w:t xml:space="preserve">. Wykonawca powinien zapewnić możliwość realizacji zadań innym wykonawcom zatrudnionym przez </w:t>
      </w:r>
      <w:r w:rsidR="000D1689" w:rsidRPr="004929DB">
        <w:rPr>
          <w:rFonts w:cstheme="minorHAnsi"/>
        </w:rPr>
        <w:t>Z</w:t>
      </w:r>
      <w:r w:rsidRPr="004929DB">
        <w:rPr>
          <w:rFonts w:cstheme="minorHAnsi"/>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Zapewnienie przestrzegania </w:t>
      </w:r>
      <w:r w:rsidRPr="004929DB">
        <w:rPr>
          <w:rFonts w:cstheme="minorHAnsi"/>
          <w:color w:val="000000"/>
        </w:rPr>
        <w:t>przepisów</w:t>
      </w:r>
      <w:r w:rsidRPr="004929DB">
        <w:rPr>
          <w:rFonts w:cstheme="minorHAnsi"/>
        </w:rPr>
        <w:t xml:space="preserve"> </w:t>
      </w:r>
      <w:r w:rsidRPr="004929DB">
        <w:rPr>
          <w:rFonts w:cstheme="minorHAnsi"/>
          <w:color w:val="000000"/>
        </w:rPr>
        <w:t>związanych z realizacją zadania, a w szczególności przepisów</w:t>
      </w:r>
      <w:r w:rsidRPr="004929DB">
        <w:rPr>
          <w:rFonts w:cstheme="minorHAnsi"/>
        </w:rPr>
        <w:t xml:space="preserve"> </w:t>
      </w:r>
      <w:r w:rsidRPr="004929DB">
        <w:rPr>
          <w:rFonts w:cstheme="minorHAnsi"/>
          <w:color w:val="000000"/>
        </w:rPr>
        <w:t>BHP, ppoż., sanitarnych, ochrony środowiska naturalnego.</w:t>
      </w:r>
    </w:p>
    <w:p w14:paraId="42D958C4" w14:textId="72EF9818"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Opracowanie i przekazanie Zamawiającemu projektu organizacji robót, szczegółowego, aktualizowanego na bieżąco harmonogramu robót i finansowania, planu BIOZ. Projekt</w:t>
      </w:r>
      <w:r w:rsidR="0068129D" w:rsidRPr="004929DB">
        <w:rPr>
          <w:rFonts w:cstheme="minorHAnsi"/>
          <w:color w:val="000000"/>
        </w:rPr>
        <w:t xml:space="preserve"> </w:t>
      </w:r>
      <w:r w:rsidRPr="004929DB">
        <w:rPr>
          <w:rFonts w:cstheme="minorHAnsi"/>
          <w:color w:val="000000"/>
        </w:rPr>
        <w:t>organizacji robót należy uzgodnić z</w:t>
      </w:r>
      <w:r w:rsidR="00166476" w:rsidRPr="004929DB">
        <w:rPr>
          <w:rFonts w:cstheme="minorHAnsi"/>
          <w:color w:val="000000"/>
        </w:rPr>
        <w:t> </w:t>
      </w:r>
      <w:r w:rsidR="001A0DA5" w:rsidRPr="004929DB">
        <w:rPr>
          <w:rFonts w:cstheme="minorHAnsi"/>
          <w:color w:val="000000"/>
        </w:rPr>
        <w:t>Zamawiającym</w:t>
      </w:r>
      <w:r w:rsidRPr="004929DB">
        <w:rPr>
          <w:rFonts w:cstheme="minorHAnsi"/>
          <w:color w:val="000000"/>
        </w:rPr>
        <w:t xml:space="preserve">. </w:t>
      </w:r>
    </w:p>
    <w:p w14:paraId="272F3610"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Utrzymanie </w:t>
      </w:r>
      <w:r w:rsidRPr="004929DB">
        <w:rPr>
          <w:rFonts w:cstheme="minorHAnsi"/>
          <w:color w:val="000000"/>
        </w:rPr>
        <w:t>terenu</w:t>
      </w:r>
      <w:r w:rsidRPr="004929DB">
        <w:rPr>
          <w:rFonts w:cstheme="minorHAnsi"/>
        </w:rPr>
        <w:t xml:space="preserve"> budowy w stanie wolnym od przeszkód komunikacyjnych oraz usuwanie na bieżąco zbędnych materiałów i odpadów na legalne składowiska dostępne dla Wykonawcy.</w:t>
      </w:r>
    </w:p>
    <w:p w14:paraId="5939DC00" w14:textId="36E9B49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Zapewnienie takiego prowadzeni</w:t>
      </w:r>
      <w:r w:rsidR="00E34EFA" w:rsidRPr="004929DB">
        <w:rPr>
          <w:rFonts w:cstheme="minorHAnsi"/>
        </w:rPr>
        <w:t>a</w:t>
      </w:r>
      <w:r w:rsidRPr="004929DB">
        <w:rPr>
          <w:rFonts w:cstheme="minorHAnsi"/>
        </w:rPr>
        <w:t xml:space="preserve"> robót i utrzymania zaplecza budowy, aby żadne substancje, odpady czy zanieczyszczone płyny nie były odprowadzane do środowiska. Po zakończeniu budowy spełnienie powyższych wymagań Wykonawca potwierdzi pisemnym oświadczeniem.</w:t>
      </w:r>
    </w:p>
    <w:p w14:paraId="1BB9E430" w14:textId="05DFC906"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Wskazanie </w:t>
      </w:r>
      <w:r w:rsidR="0068129D" w:rsidRPr="004929DB">
        <w:rPr>
          <w:rFonts w:cstheme="minorHAnsi"/>
        </w:rPr>
        <w:t>Zamawiającemu</w:t>
      </w:r>
      <w:r w:rsidRPr="004929DB">
        <w:rPr>
          <w:rFonts w:cstheme="minorHAnsi"/>
        </w:rPr>
        <w:t xml:space="preserve"> bezpiecznego, dostępnego dla Wykonawcy</w:t>
      </w:r>
      <w:r w:rsidR="000D1689" w:rsidRPr="004929DB">
        <w:rPr>
          <w:rFonts w:cstheme="minorHAnsi"/>
        </w:rPr>
        <w:t>,</w:t>
      </w:r>
      <w:r w:rsidRPr="004929DB">
        <w:rPr>
          <w:rFonts w:cstheme="minorHAnsi"/>
        </w:rPr>
        <w:t xml:space="preserve"> miejsca wywozu nadmiaru gruntu oraz materiałów z rozbiórki nieprzewidzianych do powtórnego wykorzystania.</w:t>
      </w:r>
    </w:p>
    <w:p w14:paraId="4573C666"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Naprawienie ewentualnych szkód wyrządzonych osobom trzecim lub związanych z uszkodzeniem mienia publicznego powstałych na skutek prowadzonych robót,</w:t>
      </w:r>
      <w:r w:rsidRPr="004929DB">
        <w:rPr>
          <w:rFonts w:cstheme="minorHAnsi"/>
          <w:color w:val="000000"/>
        </w:rPr>
        <w:t xml:space="preserve"> w szczególności naprawa dróg, ulic i chodników zniszczonych w czasie trwania robót przez środki transportu i maszyny budowlane Wykonawcy oraz</w:t>
      </w:r>
      <w:r w:rsidRPr="004929DB">
        <w:rPr>
          <w:rFonts w:cstheme="minorHAnsi"/>
        </w:rPr>
        <w:t xml:space="preserve"> zapewnienie dojazdu do sąsiednich posesji podczas prowadzenia robót.</w:t>
      </w:r>
    </w:p>
    <w:p w14:paraId="058F2368" w14:textId="6C692A28"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Zgłaszanie do odbioru robót (w tym robót zanikających i podlegających zakryciu) wpisem do dziennika budowy i</w:t>
      </w:r>
      <w:r w:rsidR="00166476" w:rsidRPr="004929DB">
        <w:rPr>
          <w:rFonts w:cstheme="minorHAnsi"/>
        </w:rPr>
        <w:t> </w:t>
      </w:r>
      <w:r w:rsidRPr="004929DB">
        <w:rPr>
          <w:rFonts w:cstheme="minorHAnsi"/>
        </w:rPr>
        <w:t>pisemnym powiadomieniem Zamawiającego.</w:t>
      </w:r>
    </w:p>
    <w:p w14:paraId="5F4DF2EB"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Niezwłoczne informowanie Zamawiającego o wszelkich okolicznościach mogących mieć wpływ na prawidłowe lub terminowe wykonanie przedmiotu umowy. </w:t>
      </w:r>
    </w:p>
    <w:p w14:paraId="4C6D0CAB" w14:textId="59299722"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Zapewnienie uprawnionego kierownictwa i nadzoru robót, w tym nadzorów robót branżowych, zgodnie z</w:t>
      </w:r>
      <w:r w:rsidR="00166476" w:rsidRPr="004929DB">
        <w:rPr>
          <w:rFonts w:cstheme="minorHAnsi"/>
        </w:rPr>
        <w:t> </w:t>
      </w:r>
      <w:r w:rsidRPr="004929DB">
        <w:rPr>
          <w:rFonts w:cstheme="minorHAnsi"/>
        </w:rPr>
        <w:t>obowiązującymi przepisami.</w:t>
      </w:r>
    </w:p>
    <w:p w14:paraId="0E8BDA29" w14:textId="52CD4F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Dostarczenie kompletnej dokumentacji odbiorowej zgodnie z obowiązującymi przepisami, na zasadach określonych w SWZ.</w:t>
      </w:r>
    </w:p>
    <w:p w14:paraId="263D08CC" w14:textId="666BE60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Zapewnienie na własny koszt nadzoru robót związanych z </w:t>
      </w:r>
      <w:r w:rsidR="00E34EFA" w:rsidRPr="004929DB">
        <w:rPr>
          <w:rFonts w:cstheme="minorHAnsi"/>
        </w:rPr>
        <w:t xml:space="preserve">ewentualną </w:t>
      </w:r>
      <w:r w:rsidRPr="004929DB">
        <w:rPr>
          <w:rFonts w:cstheme="minorHAnsi"/>
        </w:rPr>
        <w:t>przebudową/regulacją infrastruktury przez gestorów mediów (ZWiK Sp. z o.o., Orange Polska S.A., PGE S.A., PGNiG S.A. itp.)</w:t>
      </w:r>
      <w:r w:rsidR="000D1689" w:rsidRPr="004929DB">
        <w:rPr>
          <w:rFonts w:cstheme="minorHAnsi"/>
        </w:rPr>
        <w:t>.</w:t>
      </w:r>
    </w:p>
    <w:p w14:paraId="0E8752E7" w14:textId="37BD6E0B"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 xml:space="preserve">Dokonanie uzgodnień, uzyskanie wszelkich </w:t>
      </w:r>
      <w:r w:rsidR="00E34EFA" w:rsidRPr="004929DB">
        <w:rPr>
          <w:rFonts w:cstheme="minorHAnsi"/>
          <w:color w:val="000000"/>
        </w:rPr>
        <w:t xml:space="preserve">niezbędnych </w:t>
      </w:r>
      <w:r w:rsidRPr="004929DB">
        <w:rPr>
          <w:rFonts w:cstheme="minorHAnsi"/>
          <w:color w:val="000000"/>
        </w:rPr>
        <w:t>opinii i decyzji  i wykonanie wszelkich niezbędnych prac umożliwiających użytkowanie</w:t>
      </w:r>
      <w:r w:rsidR="000D1689" w:rsidRPr="004929DB">
        <w:rPr>
          <w:rFonts w:cstheme="minorHAnsi"/>
          <w:color w:val="000000"/>
        </w:rPr>
        <w:t>.</w:t>
      </w:r>
    </w:p>
    <w:p w14:paraId="788424C2"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Doprowadzenie na swój koszt do należytego stanu i porządku terenu budowy, a także, w razie korzystania, przyległych ulic, sąsiednich nieruchomości, budynków lub lokali</w:t>
      </w:r>
      <w:r w:rsidR="000D1689" w:rsidRPr="004929DB">
        <w:rPr>
          <w:rFonts w:cstheme="minorHAnsi"/>
          <w:color w:val="000000"/>
        </w:rPr>
        <w:t>,</w:t>
      </w:r>
      <w:r w:rsidRPr="004929DB">
        <w:rPr>
          <w:rFonts w:cstheme="minorHAnsi"/>
          <w:color w:val="000000"/>
        </w:rPr>
        <w:t xml:space="preserve"> po zakończeniu robót.</w:t>
      </w:r>
    </w:p>
    <w:p w14:paraId="00831334"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 xml:space="preserve">Dokonanie na własny koszt naprawy zniszczonych lub uszkodzonych w wyniku prowadzonych robót obiektów, instalacji oraz dróg. </w:t>
      </w:r>
    </w:p>
    <w:p w14:paraId="3F845495"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9B601D3"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Wykonawca przed przystąpieniem do robót oraz w trakcie ich wykonywania zobowiązany jest przestrzegać i</w:t>
      </w:r>
      <w:r w:rsidR="00166476" w:rsidRPr="004929DB">
        <w:rPr>
          <w:rFonts w:cstheme="minorHAnsi"/>
        </w:rPr>
        <w:t> </w:t>
      </w:r>
      <w:r w:rsidRPr="004929DB">
        <w:rPr>
          <w:rFonts w:cstheme="minorHAnsi"/>
        </w:rPr>
        <w:t xml:space="preserve">spełniać warunki oraz wymogi zawarte w opiniach, uzgodnieniach i decyzjach organów i instytucji opiniujących oraz uzgadniających dokumentację projektową.  </w:t>
      </w:r>
    </w:p>
    <w:p w14:paraId="6D23EDA2" w14:textId="77777777" w:rsidR="00116E62" w:rsidRPr="004929DB" w:rsidRDefault="00116E62" w:rsidP="00120BEF">
      <w:pPr>
        <w:numPr>
          <w:ilvl w:val="0"/>
          <w:numId w:val="13"/>
        </w:numPr>
        <w:tabs>
          <w:tab w:val="num" w:pos="720"/>
        </w:tabs>
        <w:spacing w:before="120" w:after="0" w:line="240" w:lineRule="auto"/>
        <w:ind w:left="357" w:right="74" w:hanging="357"/>
        <w:jc w:val="both"/>
        <w:rPr>
          <w:rFonts w:cstheme="minorHAnsi"/>
        </w:rPr>
      </w:pPr>
      <w:r w:rsidRPr="004929DB">
        <w:rPr>
          <w:rFonts w:cstheme="minorHAnsi"/>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sidRPr="004929DB">
        <w:rPr>
          <w:rFonts w:cstheme="minorHAnsi"/>
        </w:rPr>
        <w:t>,</w:t>
      </w:r>
      <w:r w:rsidRPr="004929DB">
        <w:rPr>
          <w:rFonts w:cstheme="minorHAnsi"/>
        </w:rPr>
        <w:t xml:space="preserve"> oraz niezwłoczne naprawienie wszelkich powstałych uszkodzeń i ich skutków na własny koszt</w:t>
      </w:r>
      <w:r w:rsidR="000D1689" w:rsidRPr="004929DB">
        <w:rPr>
          <w:rFonts w:cstheme="minorHAnsi"/>
        </w:rPr>
        <w:t xml:space="preserve"> i ryzyko</w:t>
      </w:r>
      <w:r w:rsidRPr="004929DB">
        <w:rPr>
          <w:rFonts w:cstheme="minorHAnsi"/>
        </w:rPr>
        <w:t>.</w:t>
      </w:r>
    </w:p>
    <w:p w14:paraId="1660453B"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Wszystkie obowiązki wymienione w niniejszym paragrafie Wykonawca zobowiązany jest wykonywać na własny koszt i własnym staraniem. Koszty z tym związane są uwzględnione w ryczałtowej cenie oferty.</w:t>
      </w:r>
    </w:p>
    <w:p w14:paraId="064CB923" w14:textId="6D944C63"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5</w:t>
      </w:r>
    </w:p>
    <w:p w14:paraId="486718E1"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color w:val="000000"/>
        </w:rPr>
        <w:t>Narady koordynacyjne.</w:t>
      </w:r>
    </w:p>
    <w:p w14:paraId="36324D2D" w14:textId="77777777" w:rsidR="00116E62" w:rsidRPr="004929DB" w:rsidRDefault="00116E62" w:rsidP="00120BEF">
      <w:pPr>
        <w:numPr>
          <w:ilvl w:val="0"/>
          <w:numId w:val="20"/>
        </w:numPr>
        <w:spacing w:before="120" w:after="0" w:line="240" w:lineRule="auto"/>
        <w:ind w:left="360" w:right="74"/>
        <w:jc w:val="both"/>
        <w:rPr>
          <w:rFonts w:cstheme="minorHAnsi"/>
          <w:color w:val="000000"/>
        </w:rPr>
      </w:pPr>
      <w:r w:rsidRPr="004929DB">
        <w:rPr>
          <w:rFonts w:cstheme="minorHAnsi"/>
          <w:color w:val="000000"/>
        </w:rPr>
        <w:t>Wykonawca jest zobowiązany do uczestniczenia w naradach koordynacyjnych organizowanych przez Zamawiającego. W naradach musi uczestniczyć kierownik budowy bądź inny przedstawiciel Wykonawcy.</w:t>
      </w:r>
    </w:p>
    <w:p w14:paraId="42C77E3B" w14:textId="77777777" w:rsidR="00116E62" w:rsidRPr="004929DB" w:rsidRDefault="00116E62" w:rsidP="00120BEF">
      <w:pPr>
        <w:numPr>
          <w:ilvl w:val="0"/>
          <w:numId w:val="20"/>
        </w:numPr>
        <w:spacing w:before="120" w:after="0" w:line="240" w:lineRule="auto"/>
        <w:ind w:left="360" w:right="74"/>
        <w:jc w:val="both"/>
        <w:rPr>
          <w:rFonts w:cstheme="minorHAnsi"/>
          <w:color w:val="000000"/>
        </w:rPr>
      </w:pPr>
      <w:r w:rsidRPr="004929DB">
        <w:rPr>
          <w:rFonts w:cstheme="minorHAnsi"/>
          <w:color w:val="000000"/>
        </w:rPr>
        <w:t>Z każdej narady  sporządzany będzie protokół, którego postanowienia są wiążące dla Wykonawcy.</w:t>
      </w:r>
    </w:p>
    <w:p w14:paraId="7A4270D3" w14:textId="77777777" w:rsidR="00116E62" w:rsidRPr="004929DB" w:rsidRDefault="00116E62" w:rsidP="00120BEF">
      <w:pPr>
        <w:numPr>
          <w:ilvl w:val="0"/>
          <w:numId w:val="20"/>
        </w:numPr>
        <w:spacing w:before="120" w:after="0" w:line="240" w:lineRule="auto"/>
        <w:ind w:left="360" w:right="74"/>
        <w:jc w:val="both"/>
        <w:rPr>
          <w:rFonts w:cstheme="minorHAnsi"/>
          <w:color w:val="000000"/>
        </w:rPr>
      </w:pPr>
      <w:r w:rsidRPr="004929DB">
        <w:rPr>
          <w:rFonts w:cstheme="minorHAnsi"/>
          <w:color w:val="000000"/>
        </w:rPr>
        <w:t>Narady mogą być organizowane również na wniosek Wykonawcy.</w:t>
      </w:r>
    </w:p>
    <w:p w14:paraId="61EF5539" w14:textId="4EEA3418"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6</w:t>
      </w:r>
    </w:p>
    <w:p w14:paraId="35A54E3D" w14:textId="77777777" w:rsidR="00116E62" w:rsidRPr="004929DB" w:rsidRDefault="00116E62" w:rsidP="00116E62">
      <w:pPr>
        <w:rPr>
          <w:rFonts w:cstheme="minorHAnsi"/>
          <w:b/>
        </w:rPr>
      </w:pPr>
      <w:r w:rsidRPr="004929DB">
        <w:rPr>
          <w:rFonts w:cstheme="minorHAnsi"/>
          <w:b/>
        </w:rPr>
        <w:t>Wady.</w:t>
      </w:r>
    </w:p>
    <w:p w14:paraId="21B74E88" w14:textId="77777777" w:rsidR="00116E62" w:rsidRPr="004929DB" w:rsidRDefault="00116E62" w:rsidP="00120BEF">
      <w:pPr>
        <w:numPr>
          <w:ilvl w:val="0"/>
          <w:numId w:val="15"/>
        </w:numPr>
        <w:spacing w:before="120" w:after="0" w:line="240" w:lineRule="auto"/>
        <w:ind w:left="360" w:right="74"/>
        <w:jc w:val="both"/>
        <w:rPr>
          <w:rFonts w:cstheme="minorHAnsi"/>
        </w:rPr>
      </w:pPr>
      <w:r w:rsidRPr="004929DB">
        <w:rPr>
          <w:rFonts w:cstheme="minorHAnsi"/>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Pr="004929DB" w:rsidRDefault="00116E62" w:rsidP="00120BEF">
      <w:pPr>
        <w:numPr>
          <w:ilvl w:val="0"/>
          <w:numId w:val="15"/>
        </w:numPr>
        <w:spacing w:before="120" w:after="0" w:line="240" w:lineRule="auto"/>
        <w:ind w:left="360" w:right="74"/>
        <w:jc w:val="both"/>
        <w:rPr>
          <w:rFonts w:cstheme="minorHAnsi"/>
        </w:rPr>
      </w:pPr>
      <w:r w:rsidRPr="004929DB">
        <w:rPr>
          <w:rFonts w:cstheme="minorHAnsi"/>
        </w:rPr>
        <w:t>Wykonawcy nie przysługuje wynagrodzenie za prace, materiały i urządzenia użyte do usunięcia wad.</w:t>
      </w:r>
    </w:p>
    <w:p w14:paraId="61B54EDB" w14:textId="09EA0DA9"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7</w:t>
      </w:r>
    </w:p>
    <w:p w14:paraId="039F00CD" w14:textId="77777777" w:rsidR="00116E62" w:rsidRPr="004929DB" w:rsidRDefault="00116E62" w:rsidP="00116E62">
      <w:pPr>
        <w:shd w:val="clear" w:color="auto" w:fill="FFFFFF"/>
        <w:autoSpaceDE w:val="0"/>
        <w:autoSpaceDN w:val="0"/>
        <w:adjustRightInd w:val="0"/>
        <w:spacing w:before="120"/>
        <w:rPr>
          <w:rFonts w:cstheme="minorHAnsi"/>
          <w:b/>
        </w:rPr>
      </w:pPr>
      <w:r w:rsidRPr="004929DB">
        <w:rPr>
          <w:rFonts w:cstheme="minorHAnsi"/>
          <w:b/>
        </w:rPr>
        <w:t>Nadzór.</w:t>
      </w:r>
    </w:p>
    <w:p w14:paraId="12B91143" w14:textId="77777777" w:rsidR="00116E62" w:rsidRPr="004929DB"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cstheme="minorHAnsi"/>
        </w:rPr>
      </w:pPr>
      <w:r w:rsidRPr="004929DB">
        <w:rPr>
          <w:rFonts w:cstheme="minorHAnsi"/>
          <w:color w:val="000000"/>
        </w:rPr>
        <w:t xml:space="preserve">Zamawiający może ustanowić swojego przedstawiciela na budowie. </w:t>
      </w:r>
    </w:p>
    <w:p w14:paraId="60D7E9D7" w14:textId="6605CB40"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8</w:t>
      </w:r>
    </w:p>
    <w:p w14:paraId="5632C747" w14:textId="77777777" w:rsidR="00116E62" w:rsidRPr="004929DB" w:rsidRDefault="00116E62" w:rsidP="00116E62">
      <w:pPr>
        <w:shd w:val="clear" w:color="auto" w:fill="FFFFFF"/>
        <w:autoSpaceDE w:val="0"/>
        <w:autoSpaceDN w:val="0"/>
        <w:adjustRightInd w:val="0"/>
        <w:spacing w:before="120"/>
        <w:jc w:val="both"/>
        <w:rPr>
          <w:rFonts w:cstheme="minorHAnsi"/>
          <w:b/>
        </w:rPr>
      </w:pPr>
      <w:r w:rsidRPr="004929DB">
        <w:rPr>
          <w:rFonts w:cstheme="minorHAnsi"/>
          <w:b/>
          <w:color w:val="000000"/>
        </w:rPr>
        <w:t>Personel Wykonawcy.</w:t>
      </w:r>
    </w:p>
    <w:p w14:paraId="7513D764" w14:textId="310DF448" w:rsidR="00116E62" w:rsidRPr="004929DB"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color w:val="000000"/>
          <w:lang w:eastAsia="pl-PL"/>
        </w:rPr>
        <w:t>Przedstawicielem Wykonawcy będzie ...........................................</w:t>
      </w:r>
      <w:r w:rsidRPr="004929DB">
        <w:rPr>
          <w:rFonts w:eastAsia="Times New Roman" w:cstheme="minorHAnsi"/>
          <w:color w:val="000000"/>
          <w:lang w:eastAsia="pl-PL"/>
        </w:rPr>
        <w:tab/>
        <w:t xml:space="preserve">lub Kierownik Budowy .................................................., który działa </w:t>
      </w:r>
      <w:r w:rsidR="00DA2369" w:rsidRPr="004929DB">
        <w:rPr>
          <w:rFonts w:eastAsia="Times New Roman" w:cstheme="minorHAnsi"/>
          <w:color w:val="000000"/>
          <w:lang w:eastAsia="pl-PL"/>
        </w:rPr>
        <w:t>zgodnie z</w:t>
      </w:r>
      <w:r w:rsidRPr="004929DB">
        <w:rPr>
          <w:rFonts w:eastAsia="Times New Roman" w:cstheme="minorHAnsi"/>
          <w:color w:val="000000"/>
          <w:lang w:eastAsia="pl-PL"/>
        </w:rPr>
        <w:t xml:space="preserve"> przepisami ustawy z dnia 7 lipca 1994 r. Prawo budowlane. Dopuszcza się łączenie tych stanowisk.</w:t>
      </w:r>
    </w:p>
    <w:p w14:paraId="153B070D" w14:textId="296E7B52" w:rsidR="00116E62" w:rsidRPr="004929DB" w:rsidRDefault="00116E62" w:rsidP="00211976">
      <w:pPr>
        <w:numPr>
          <w:ilvl w:val="3"/>
          <w:numId w:val="10"/>
        </w:numPr>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color w:val="000000"/>
          <w:lang w:eastAsia="pl-PL"/>
        </w:rPr>
        <w:t xml:space="preserve">Do wykonywania samodzielnych funkcji przy realizacji robót, Wykonawca zapewni personel  posiadający odpowiednie kwalifikacje i uprawnienia, </w:t>
      </w:r>
      <w:r w:rsidRPr="004929DB">
        <w:rPr>
          <w:rFonts w:eastAsia="Times New Roman" w:cstheme="minorHAnsi"/>
          <w:lang w:eastAsia="pl-PL"/>
        </w:rPr>
        <w:t>zgodne z wymaganiami określonymi w SWZ.</w:t>
      </w:r>
    </w:p>
    <w:p w14:paraId="148A2A9C" w14:textId="7D9DF851" w:rsidR="00116E62" w:rsidRPr="004929DB" w:rsidRDefault="00116E62" w:rsidP="00211976">
      <w:pPr>
        <w:numPr>
          <w:ilvl w:val="3"/>
          <w:numId w:val="10"/>
        </w:numPr>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lang w:eastAsia="pl-PL"/>
        </w:rPr>
        <w:t xml:space="preserve">Zamawiający wymaga, by </w:t>
      </w:r>
      <w:r w:rsidRPr="00240D27">
        <w:rPr>
          <w:rFonts w:eastAsia="Times New Roman" w:cstheme="minorHAnsi"/>
          <w:lang w:eastAsia="pl-PL"/>
        </w:rPr>
        <w:t>czynności polegające na faktycznym wykonywaniu</w:t>
      </w:r>
      <w:r w:rsidR="00705F0F" w:rsidRPr="00240D27">
        <w:rPr>
          <w:rFonts w:eastAsia="Times New Roman" w:cstheme="minorHAnsi"/>
          <w:lang w:eastAsia="pl-PL"/>
        </w:rPr>
        <w:t xml:space="preserve"> robót</w:t>
      </w:r>
      <w:r w:rsidR="00D95598">
        <w:rPr>
          <w:rFonts w:eastAsia="Times New Roman" w:cstheme="minorHAnsi"/>
          <w:lang w:eastAsia="pl-PL"/>
        </w:rPr>
        <w:t xml:space="preserve"> budowlanych</w:t>
      </w:r>
      <w:r w:rsidR="00705F0F" w:rsidRPr="00240D27">
        <w:rPr>
          <w:rFonts w:eastAsia="Times New Roman" w:cstheme="minorHAnsi"/>
          <w:lang w:eastAsia="pl-PL"/>
        </w:rPr>
        <w:t xml:space="preserve"> </w:t>
      </w:r>
      <w:r w:rsidR="00D95598">
        <w:rPr>
          <w:rFonts w:eastAsia="Times New Roman" w:cstheme="minorHAnsi"/>
          <w:lang w:eastAsia="pl-PL"/>
        </w:rPr>
        <w:t>(przez tzw. pracowników fizycznych)</w:t>
      </w:r>
      <w:r w:rsidR="00705F0F" w:rsidRPr="00240D27">
        <w:rPr>
          <w:rFonts w:eastAsia="Times New Roman" w:cstheme="minorHAnsi"/>
          <w:lang w:eastAsia="pl-PL"/>
        </w:rPr>
        <w:t xml:space="preserve">, </w:t>
      </w:r>
      <w:r w:rsidRPr="00240D27">
        <w:rPr>
          <w:rFonts w:eastAsia="Times New Roman" w:cstheme="minorHAnsi"/>
          <w:lang w:eastAsia="pl-PL"/>
        </w:rPr>
        <w:t>o ile nie będą</w:t>
      </w:r>
      <w:r w:rsidRPr="004929DB">
        <w:rPr>
          <w:rFonts w:eastAsia="Times New Roman" w:cstheme="minorHAnsi"/>
          <w:lang w:eastAsia="pl-PL"/>
        </w:rPr>
        <w:t xml:space="preserve"> wykonywane przez daną osobę w ramach prowadzonej przez nią działalności gospodarczej, były wykonywane przez osoby zatrudnione (przez Wykonawcę lub podwykonawcę) na podstawie umowy o pracę.</w:t>
      </w:r>
    </w:p>
    <w:p w14:paraId="13914E95" w14:textId="50AC8379" w:rsidR="00116E62" w:rsidRPr="004929DB"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lang w:eastAsia="pl-PL"/>
        </w:rPr>
        <w:t xml:space="preserve">W trakcie realizacji zamówienia Zamawiający uprawniony jest do wykonywania czynności kontrolnych wobec </w:t>
      </w:r>
      <w:r w:rsidR="00DA2369" w:rsidRPr="004929DB">
        <w:rPr>
          <w:rFonts w:eastAsia="Times New Roman" w:cstheme="minorHAnsi"/>
          <w:lang w:eastAsia="pl-PL"/>
        </w:rPr>
        <w:t>W</w:t>
      </w:r>
      <w:r w:rsidRPr="004929DB">
        <w:rPr>
          <w:rFonts w:eastAsia="Times New Roman" w:cstheme="minorHAnsi"/>
          <w:lang w:eastAsia="pl-PL"/>
        </w:rPr>
        <w:t xml:space="preserve">ykonawcy odnośnie spełniania przez </w:t>
      </w:r>
      <w:r w:rsidR="00DA2369" w:rsidRPr="004929DB">
        <w:rPr>
          <w:rFonts w:eastAsia="Times New Roman" w:cstheme="minorHAnsi"/>
          <w:lang w:eastAsia="pl-PL"/>
        </w:rPr>
        <w:t>W</w:t>
      </w:r>
      <w:r w:rsidRPr="004929DB">
        <w:rPr>
          <w:rFonts w:eastAsia="Times New Roman" w:cstheme="minorHAnsi"/>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4929DB" w:rsidRDefault="00116E62" w:rsidP="00120BEF">
      <w:pPr>
        <w:numPr>
          <w:ilvl w:val="7"/>
          <w:numId w:val="10"/>
        </w:numPr>
        <w:shd w:val="clear" w:color="auto" w:fill="FFFFFF"/>
        <w:autoSpaceDE w:val="0"/>
        <w:autoSpaceDN w:val="0"/>
        <w:adjustRightInd w:val="0"/>
        <w:spacing w:after="120" w:line="240" w:lineRule="auto"/>
        <w:ind w:left="709"/>
        <w:contextualSpacing/>
        <w:jc w:val="both"/>
        <w:rPr>
          <w:rFonts w:eastAsia="Times New Roman" w:cstheme="minorHAnsi"/>
          <w:lang w:eastAsia="pl-PL"/>
        </w:rPr>
      </w:pPr>
      <w:r w:rsidRPr="004929DB">
        <w:rPr>
          <w:rFonts w:eastAsia="Times New Roman" w:cstheme="minorHAnsi"/>
          <w:lang w:eastAsia="pl-PL"/>
        </w:rPr>
        <w:t>żądania oświadczeń i dokumentów w zakresie potwierdzenia spełniania ww. wymogów i dokonywania ich oceny,</w:t>
      </w:r>
    </w:p>
    <w:p w14:paraId="021D77C2" w14:textId="77777777" w:rsidR="00116E62" w:rsidRPr="004929DB" w:rsidRDefault="00116E62" w:rsidP="00120BEF">
      <w:pPr>
        <w:numPr>
          <w:ilvl w:val="7"/>
          <w:numId w:val="10"/>
        </w:numPr>
        <w:shd w:val="clear" w:color="auto" w:fill="FFFFFF"/>
        <w:autoSpaceDE w:val="0"/>
        <w:autoSpaceDN w:val="0"/>
        <w:adjustRightInd w:val="0"/>
        <w:spacing w:after="120" w:line="240" w:lineRule="auto"/>
        <w:ind w:left="709"/>
        <w:contextualSpacing/>
        <w:jc w:val="both"/>
        <w:rPr>
          <w:rFonts w:eastAsia="Times New Roman" w:cstheme="minorHAnsi"/>
          <w:lang w:eastAsia="pl-PL"/>
        </w:rPr>
      </w:pPr>
      <w:r w:rsidRPr="004929DB">
        <w:rPr>
          <w:rFonts w:eastAsia="Times New Roman" w:cstheme="minorHAnsi"/>
          <w:lang w:eastAsia="pl-PL"/>
        </w:rPr>
        <w:t>żądania wyjaśnień w przypadku wątpliwości w zakresie potwierdzenia spełniania ww. wymogów,</w:t>
      </w:r>
    </w:p>
    <w:p w14:paraId="3F87F5DD" w14:textId="77777777" w:rsidR="00116E62" w:rsidRPr="004929DB" w:rsidRDefault="00116E62" w:rsidP="00120BEF">
      <w:pPr>
        <w:numPr>
          <w:ilvl w:val="7"/>
          <w:numId w:val="10"/>
        </w:numPr>
        <w:shd w:val="clear" w:color="auto" w:fill="FFFFFF"/>
        <w:autoSpaceDE w:val="0"/>
        <w:autoSpaceDN w:val="0"/>
        <w:adjustRightInd w:val="0"/>
        <w:spacing w:after="120" w:line="240" w:lineRule="auto"/>
        <w:ind w:left="709" w:hanging="357"/>
        <w:jc w:val="both"/>
        <w:rPr>
          <w:rFonts w:eastAsia="Times New Roman" w:cstheme="minorHAnsi"/>
          <w:lang w:eastAsia="pl-PL"/>
        </w:rPr>
      </w:pPr>
      <w:r w:rsidRPr="004929DB">
        <w:rPr>
          <w:rFonts w:eastAsia="Times New Roman" w:cstheme="minorHAnsi"/>
          <w:lang w:eastAsia="pl-PL"/>
        </w:rPr>
        <w:t>przeprowadzania kontroli na miejscu wykonywania świadczenia.</w:t>
      </w:r>
    </w:p>
    <w:p w14:paraId="5DEFF574" w14:textId="445316B9" w:rsidR="00116E62" w:rsidRPr="00240D27" w:rsidRDefault="00116E62" w:rsidP="0007476A">
      <w:pPr>
        <w:numPr>
          <w:ilvl w:val="3"/>
          <w:numId w:val="10"/>
        </w:numPr>
        <w:shd w:val="clear" w:color="auto" w:fill="FFFFFF"/>
        <w:tabs>
          <w:tab w:val="num" w:pos="3119"/>
        </w:tabs>
        <w:autoSpaceDE w:val="0"/>
        <w:autoSpaceDN w:val="0"/>
        <w:adjustRightInd w:val="0"/>
        <w:spacing w:after="120" w:line="240" w:lineRule="auto"/>
        <w:ind w:left="426"/>
        <w:contextualSpacing/>
        <w:jc w:val="both"/>
        <w:rPr>
          <w:rFonts w:eastAsia="Times New Roman" w:cstheme="minorHAnsi"/>
          <w:lang w:eastAsia="pl-PL"/>
        </w:rPr>
      </w:pPr>
      <w:r w:rsidRPr="004929DB">
        <w:rPr>
          <w:rFonts w:eastAsia="Times New Roman" w:cstheme="minorHAnsi"/>
          <w:lang w:eastAsia="pl-PL"/>
        </w:rPr>
        <w:t xml:space="preserve">W trakcie realizacji zamówienia na każde wezwanie </w:t>
      </w:r>
      <w:r w:rsidR="00DA2369" w:rsidRPr="004929DB">
        <w:rPr>
          <w:rFonts w:eastAsia="Times New Roman" w:cstheme="minorHAnsi"/>
          <w:lang w:eastAsia="pl-PL"/>
        </w:rPr>
        <w:t>Z</w:t>
      </w:r>
      <w:r w:rsidRPr="004929DB">
        <w:rPr>
          <w:rFonts w:eastAsia="Times New Roman" w:cstheme="minorHAnsi"/>
          <w:lang w:eastAsia="pl-PL"/>
        </w:rPr>
        <w:t>amawiającego</w:t>
      </w:r>
      <w:r w:rsidR="00DA2369" w:rsidRPr="004929DB">
        <w:rPr>
          <w:rFonts w:eastAsia="Times New Roman" w:cstheme="minorHAnsi"/>
          <w:lang w:eastAsia="pl-PL"/>
        </w:rPr>
        <w:t>,</w:t>
      </w:r>
      <w:r w:rsidRPr="004929DB">
        <w:rPr>
          <w:rFonts w:eastAsia="Times New Roman" w:cstheme="minorHAnsi"/>
          <w:lang w:eastAsia="pl-PL"/>
        </w:rPr>
        <w:t xml:space="preserve"> w wyznaczonym w tym wezwaniu terminie</w:t>
      </w:r>
      <w:r w:rsidR="00DA2369" w:rsidRPr="004929DB">
        <w:rPr>
          <w:rFonts w:eastAsia="Times New Roman" w:cstheme="minorHAnsi"/>
          <w:lang w:eastAsia="pl-PL"/>
        </w:rPr>
        <w:t>,</w:t>
      </w:r>
      <w:r w:rsidRPr="004929DB">
        <w:rPr>
          <w:rFonts w:eastAsia="Times New Roman" w:cstheme="minorHAnsi"/>
          <w:lang w:eastAsia="pl-PL"/>
        </w:rPr>
        <w:t xml:space="preserve"> </w:t>
      </w:r>
      <w:r w:rsidR="00DA2369" w:rsidRPr="004929DB">
        <w:rPr>
          <w:rFonts w:eastAsia="Times New Roman" w:cstheme="minorHAnsi"/>
          <w:lang w:eastAsia="pl-PL"/>
        </w:rPr>
        <w:t>W</w:t>
      </w:r>
      <w:r w:rsidRPr="004929DB">
        <w:rPr>
          <w:rFonts w:eastAsia="Times New Roman" w:cstheme="minorHAnsi"/>
          <w:lang w:eastAsia="pl-PL"/>
        </w:rPr>
        <w:t xml:space="preserve">ykonawca przedłoży </w:t>
      </w:r>
      <w:r w:rsidR="00DA2369" w:rsidRPr="004929DB">
        <w:rPr>
          <w:rFonts w:eastAsia="Times New Roman" w:cstheme="minorHAnsi"/>
          <w:lang w:eastAsia="pl-PL"/>
        </w:rPr>
        <w:t>Z</w:t>
      </w:r>
      <w:r w:rsidRPr="004929DB">
        <w:rPr>
          <w:rFonts w:eastAsia="Times New Roman" w:cstheme="minorHAnsi"/>
          <w:lang w:eastAsia="pl-PL"/>
        </w:rPr>
        <w:t xml:space="preserve">amawiającemu wskazane poniżej dowody w celu potwierdzenia spełnienia wymogu zatrudnienia na podstawie umowy o pracę przez </w:t>
      </w:r>
      <w:r w:rsidR="00DA2369" w:rsidRPr="004929DB">
        <w:rPr>
          <w:rFonts w:eastAsia="Times New Roman" w:cstheme="minorHAnsi"/>
          <w:lang w:eastAsia="pl-PL"/>
        </w:rPr>
        <w:t>W</w:t>
      </w:r>
      <w:r w:rsidRPr="004929DB">
        <w:rPr>
          <w:rFonts w:eastAsia="Times New Roman" w:cstheme="minorHAnsi"/>
          <w:lang w:eastAsia="pl-PL"/>
        </w:rPr>
        <w:t>ykonawcę lub podwykonawcę os</w:t>
      </w:r>
      <w:r w:rsidRPr="00240D27">
        <w:rPr>
          <w:rFonts w:eastAsia="Times New Roman" w:cstheme="minorHAnsi"/>
          <w:lang w:eastAsia="pl-PL"/>
        </w:rPr>
        <w:t>ób wykonujących wskazane w</w:t>
      </w:r>
      <w:r w:rsidR="00166476" w:rsidRPr="00240D27">
        <w:rPr>
          <w:rFonts w:eastAsia="Times New Roman" w:cstheme="minorHAnsi"/>
          <w:lang w:eastAsia="pl-PL"/>
        </w:rPr>
        <w:t> </w:t>
      </w:r>
      <w:r w:rsidRPr="00240D27">
        <w:rPr>
          <w:rFonts w:eastAsia="Times New Roman" w:cstheme="minorHAnsi"/>
          <w:lang w:eastAsia="pl-PL"/>
        </w:rPr>
        <w:t>ust. 3 czynności w trakcie realizacji zamówienia:</w:t>
      </w:r>
    </w:p>
    <w:p w14:paraId="59A84FA3" w14:textId="626F09AE" w:rsidR="00116E62" w:rsidRPr="00240D27" w:rsidRDefault="00116E62" w:rsidP="0007476A">
      <w:pPr>
        <w:ind w:left="426"/>
        <w:jc w:val="both"/>
        <w:rPr>
          <w:rFonts w:cstheme="minorHAnsi"/>
        </w:rPr>
      </w:pPr>
      <w:r w:rsidRPr="00240D27">
        <w:rPr>
          <w:rFonts w:cstheme="minorHAnsi"/>
        </w:rPr>
        <w:t xml:space="preserve">- oświadczenie </w:t>
      </w:r>
      <w:r w:rsidR="00DA2369" w:rsidRPr="00240D27">
        <w:rPr>
          <w:rFonts w:cstheme="minorHAnsi"/>
        </w:rPr>
        <w:t>W</w:t>
      </w:r>
      <w:r w:rsidRPr="00240D27">
        <w:rPr>
          <w:rFonts w:cstheme="minorHAnsi"/>
        </w:rPr>
        <w:t xml:space="preserve">ykonawcy lub podwykonawcy o zatrudnieniu na podstawie umowy o pracę osób wykonujących czynności, których dotyczy wezwanie </w:t>
      </w:r>
      <w:r w:rsidR="00DA2369" w:rsidRPr="00240D27">
        <w:rPr>
          <w:rFonts w:cstheme="minorHAnsi"/>
        </w:rPr>
        <w:t>Z</w:t>
      </w:r>
      <w:r w:rsidRPr="00240D27">
        <w:rPr>
          <w:rFonts w:cstheme="minorHAnsi"/>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166476" w:rsidRPr="00240D27">
        <w:rPr>
          <w:rFonts w:cstheme="minorHAnsi"/>
        </w:rPr>
        <w:t> </w:t>
      </w:r>
      <w:r w:rsidRPr="00240D27">
        <w:rPr>
          <w:rFonts w:cstheme="minorHAnsi"/>
        </w:rPr>
        <w:t xml:space="preserve">nazwisk tych osób, rodzaju umowy o pracę i wymiaru etatu oraz podpis osoby uprawnionej do złożenia oświadczenia w imieniu </w:t>
      </w:r>
      <w:r w:rsidR="00DA2369" w:rsidRPr="00240D27">
        <w:rPr>
          <w:rFonts w:cstheme="minorHAnsi"/>
        </w:rPr>
        <w:t>W</w:t>
      </w:r>
      <w:r w:rsidRPr="00240D27">
        <w:rPr>
          <w:rFonts w:cstheme="minorHAnsi"/>
        </w:rPr>
        <w:t>ykonawcy lub podwykonawcy;</w:t>
      </w:r>
    </w:p>
    <w:p w14:paraId="1F4C8AA5" w14:textId="3BC630C8" w:rsidR="001F4CDF" w:rsidRPr="00240D27" w:rsidRDefault="00116E62" w:rsidP="0007476A">
      <w:pPr>
        <w:spacing w:after="80"/>
        <w:ind w:left="426"/>
        <w:jc w:val="both"/>
        <w:rPr>
          <w:rFonts w:cstheme="minorHAnsi"/>
        </w:rPr>
      </w:pPr>
      <w:r w:rsidRPr="00240D27">
        <w:rPr>
          <w:rFonts w:cstheme="minorHAnsi"/>
        </w:rPr>
        <w:t xml:space="preserve">- </w:t>
      </w:r>
      <w:r w:rsidR="001F4CDF" w:rsidRPr="00240D27">
        <w:rPr>
          <w:rFonts w:cstheme="minorHAnsi"/>
        </w:rPr>
        <w:t xml:space="preserve">poświadczonej za zgodność kopii </w:t>
      </w:r>
      <w:r w:rsidRPr="00240D27">
        <w:rPr>
          <w:rFonts w:cstheme="minorHAnsi"/>
        </w:rPr>
        <w:t>umowy o pracę wraz z dokumentami potwierdzającymi zgłoszenie danej osoby z</w:t>
      </w:r>
      <w:r w:rsidR="00166476" w:rsidRPr="00240D27">
        <w:rPr>
          <w:rFonts w:cstheme="minorHAnsi"/>
        </w:rPr>
        <w:t> </w:t>
      </w:r>
      <w:r w:rsidRPr="00240D27">
        <w:rPr>
          <w:rFonts w:cstheme="minorHAnsi"/>
        </w:rPr>
        <w:t>tytułu ubezpieczeń społecznych</w:t>
      </w:r>
      <w:r w:rsidR="001F4CDF" w:rsidRPr="00240D27">
        <w:rPr>
          <w:rFonts w:cstheme="minorHAnsi"/>
        </w:rPr>
        <w:t>;</w:t>
      </w:r>
    </w:p>
    <w:p w14:paraId="2903FAA8" w14:textId="00F419DC" w:rsidR="00116E62" w:rsidRPr="00240D27" w:rsidRDefault="001F4CDF" w:rsidP="0007476A">
      <w:pPr>
        <w:spacing w:after="80"/>
        <w:ind w:left="426"/>
        <w:jc w:val="both"/>
        <w:rPr>
          <w:rFonts w:cstheme="minorHAnsi"/>
          <w:i/>
          <w:iCs/>
        </w:rPr>
      </w:pPr>
      <w:r w:rsidRPr="00240D27">
        <w:rPr>
          <w:rFonts w:cstheme="minorHAnsi"/>
        </w:rPr>
        <w:t xml:space="preserve"> - oświadczenia zatrudnionego pracownika</w:t>
      </w:r>
      <w:r w:rsidR="00116E62" w:rsidRPr="00240D27">
        <w:rPr>
          <w:rFonts w:cstheme="minorHAnsi"/>
        </w:rPr>
        <w:t>.</w:t>
      </w:r>
    </w:p>
    <w:p w14:paraId="6D6076CB" w14:textId="77777777" w:rsidR="00166476" w:rsidRPr="004929DB" w:rsidRDefault="00116E62" w:rsidP="00166476">
      <w:pPr>
        <w:numPr>
          <w:ilvl w:val="3"/>
          <w:numId w:val="10"/>
        </w:numPr>
        <w:shd w:val="clear" w:color="auto" w:fill="FFFFFF"/>
        <w:tabs>
          <w:tab w:val="num" w:pos="3119"/>
        </w:tabs>
        <w:autoSpaceDE w:val="0"/>
        <w:autoSpaceDN w:val="0"/>
        <w:adjustRightInd w:val="0"/>
        <w:spacing w:after="120" w:line="240" w:lineRule="auto"/>
        <w:ind w:left="283" w:hanging="357"/>
        <w:jc w:val="both"/>
        <w:rPr>
          <w:rFonts w:cstheme="minorHAnsi"/>
          <w:i/>
          <w:iCs/>
        </w:rPr>
      </w:pPr>
      <w:r w:rsidRPr="004929DB">
        <w:rPr>
          <w:rFonts w:cstheme="minorHAnsi"/>
        </w:rPr>
        <w:t xml:space="preserve">Z tytułu niespełnienia przez </w:t>
      </w:r>
      <w:r w:rsidR="00DA2369" w:rsidRPr="004929DB">
        <w:rPr>
          <w:rFonts w:cstheme="minorHAnsi"/>
          <w:color w:val="000000"/>
        </w:rPr>
        <w:t>W</w:t>
      </w:r>
      <w:r w:rsidRPr="004929DB">
        <w:rPr>
          <w:rFonts w:cstheme="minorHAnsi"/>
          <w:color w:val="000000"/>
        </w:rPr>
        <w:t>ykonawcę lub podwykonawcę wymogu zatrudnienia na podstawie umowy o pracę osób wykonujących wskazane w ust. 3 czynności</w:t>
      </w:r>
      <w:r w:rsidR="00DA2369" w:rsidRPr="004929DB">
        <w:rPr>
          <w:rFonts w:cstheme="minorHAnsi"/>
          <w:color w:val="000000"/>
        </w:rPr>
        <w:t>,</w:t>
      </w:r>
      <w:r w:rsidRPr="004929DB">
        <w:rPr>
          <w:rFonts w:cstheme="minorHAnsi"/>
          <w:color w:val="000000"/>
        </w:rPr>
        <w:t xml:space="preserve"> </w:t>
      </w:r>
      <w:r w:rsidR="00DA2369" w:rsidRPr="004929DB">
        <w:rPr>
          <w:rFonts w:cstheme="minorHAnsi"/>
          <w:color w:val="000000"/>
        </w:rPr>
        <w:t>Z</w:t>
      </w:r>
      <w:r w:rsidRPr="004929DB">
        <w:rPr>
          <w:rFonts w:cstheme="minorHAnsi"/>
          <w:color w:val="000000"/>
        </w:rPr>
        <w:t xml:space="preserve">amawiający przewiduje sankcję w postaci obowiązku zapłaty przez </w:t>
      </w:r>
      <w:r w:rsidR="00DA2369" w:rsidRPr="004929DB">
        <w:rPr>
          <w:rFonts w:cstheme="minorHAnsi"/>
          <w:color w:val="000000"/>
        </w:rPr>
        <w:t>W</w:t>
      </w:r>
      <w:r w:rsidRPr="004929DB">
        <w:rPr>
          <w:rFonts w:cstheme="minorHAnsi"/>
          <w:color w:val="000000"/>
        </w:rPr>
        <w:t xml:space="preserve">ykonawcę kary umownej w wysokości określonej w § 9 Umowy. Niezłożenie przez </w:t>
      </w:r>
      <w:r w:rsidR="00DA2369" w:rsidRPr="004929DB">
        <w:rPr>
          <w:rFonts w:cstheme="minorHAnsi"/>
          <w:color w:val="000000"/>
        </w:rPr>
        <w:t>W</w:t>
      </w:r>
      <w:r w:rsidRPr="004929DB">
        <w:rPr>
          <w:rFonts w:cstheme="minorHAnsi"/>
          <w:color w:val="000000"/>
        </w:rPr>
        <w:t xml:space="preserve">ykonawcę w wyznaczonym przez </w:t>
      </w:r>
      <w:r w:rsidR="00DA2369" w:rsidRPr="004929DB">
        <w:rPr>
          <w:rFonts w:cstheme="minorHAnsi"/>
          <w:color w:val="000000"/>
        </w:rPr>
        <w:t>Z</w:t>
      </w:r>
      <w:r w:rsidRPr="004929DB">
        <w:rPr>
          <w:rFonts w:cstheme="minorHAnsi"/>
          <w:color w:val="000000"/>
        </w:rPr>
        <w:t xml:space="preserve">amawiającego terminie żądanych przez </w:t>
      </w:r>
      <w:r w:rsidR="00DA2369" w:rsidRPr="004929DB">
        <w:rPr>
          <w:rFonts w:cstheme="minorHAnsi"/>
          <w:color w:val="000000"/>
        </w:rPr>
        <w:t>Z</w:t>
      </w:r>
      <w:r w:rsidRPr="004929DB">
        <w:rPr>
          <w:rFonts w:cstheme="minorHAnsi"/>
          <w:color w:val="000000"/>
        </w:rPr>
        <w:t xml:space="preserve">amawiającego dowodów w celu potwierdzenia spełnienia </w:t>
      </w:r>
      <w:r w:rsidRPr="004929DB">
        <w:rPr>
          <w:rFonts w:cstheme="minorHAnsi"/>
        </w:rPr>
        <w:t xml:space="preserve">przez </w:t>
      </w:r>
      <w:r w:rsidR="00DA2369" w:rsidRPr="004929DB">
        <w:rPr>
          <w:rFonts w:cstheme="minorHAnsi"/>
          <w:color w:val="000000"/>
        </w:rPr>
        <w:t>W</w:t>
      </w:r>
      <w:r w:rsidRPr="004929DB">
        <w:rPr>
          <w:rFonts w:cstheme="minorHAnsi"/>
          <w:color w:val="000000"/>
        </w:rPr>
        <w:t xml:space="preserve">ykonawcę lub podwykonawcę wymogu zatrudnienia na podstawie umowy o pracę traktowane będzie jako </w:t>
      </w:r>
      <w:r w:rsidRPr="004929DB">
        <w:rPr>
          <w:rFonts w:cstheme="minorHAnsi"/>
        </w:rPr>
        <w:t xml:space="preserve">niespełnienie przez </w:t>
      </w:r>
      <w:r w:rsidR="00DA2369" w:rsidRPr="004929DB">
        <w:rPr>
          <w:rFonts w:cstheme="minorHAnsi"/>
          <w:color w:val="000000"/>
        </w:rPr>
        <w:t>W</w:t>
      </w:r>
      <w:r w:rsidRPr="004929DB">
        <w:rPr>
          <w:rFonts w:cstheme="minorHAnsi"/>
          <w:color w:val="000000"/>
        </w:rPr>
        <w:t>ykonawcę lub podwykonawcę wymogu zatrudnienia na podstawie umowy o pracę osób wykonujących wskazane w</w:t>
      </w:r>
      <w:r w:rsidR="00166476" w:rsidRPr="004929DB">
        <w:rPr>
          <w:rFonts w:cstheme="minorHAnsi"/>
          <w:color w:val="000000"/>
        </w:rPr>
        <w:t> </w:t>
      </w:r>
      <w:r w:rsidRPr="004929DB">
        <w:rPr>
          <w:rFonts w:cstheme="minorHAnsi"/>
          <w:color w:val="000000"/>
        </w:rPr>
        <w:t xml:space="preserve"> ust. 3 czynności. </w:t>
      </w:r>
    </w:p>
    <w:p w14:paraId="423586FE" w14:textId="663DD6A5" w:rsidR="00116E62" w:rsidRPr="004929DB" w:rsidRDefault="00116E62" w:rsidP="00166476">
      <w:pPr>
        <w:numPr>
          <w:ilvl w:val="3"/>
          <w:numId w:val="10"/>
        </w:numPr>
        <w:shd w:val="clear" w:color="auto" w:fill="FFFFFF"/>
        <w:tabs>
          <w:tab w:val="num" w:pos="3119"/>
        </w:tabs>
        <w:autoSpaceDE w:val="0"/>
        <w:autoSpaceDN w:val="0"/>
        <w:adjustRightInd w:val="0"/>
        <w:spacing w:after="120" w:line="240" w:lineRule="auto"/>
        <w:ind w:left="283" w:hanging="357"/>
        <w:jc w:val="both"/>
        <w:rPr>
          <w:rFonts w:cstheme="minorHAnsi"/>
          <w:i/>
          <w:iCs/>
        </w:rPr>
      </w:pPr>
      <w:r w:rsidRPr="004929DB">
        <w:rPr>
          <w:rFonts w:eastAsia="Times New Roman" w:cstheme="minorHAnsi"/>
          <w:color w:val="000000"/>
          <w:lang w:eastAsia="pl-PL"/>
        </w:rPr>
        <w:t xml:space="preserve">W przypadku uzasadnionych wątpliwości co do przestrzegania prawa pracy przez </w:t>
      </w:r>
      <w:r w:rsidR="00DA2369" w:rsidRPr="004929DB">
        <w:rPr>
          <w:rFonts w:eastAsia="Times New Roman" w:cstheme="minorHAnsi"/>
          <w:color w:val="000000"/>
          <w:lang w:eastAsia="pl-PL"/>
        </w:rPr>
        <w:t>W</w:t>
      </w:r>
      <w:r w:rsidRPr="004929DB">
        <w:rPr>
          <w:rFonts w:eastAsia="Times New Roman" w:cstheme="minorHAnsi"/>
          <w:color w:val="000000"/>
          <w:lang w:eastAsia="pl-PL"/>
        </w:rPr>
        <w:t xml:space="preserve">ykonawcę lub podwykonawcę, </w:t>
      </w:r>
      <w:r w:rsidR="00DA2369" w:rsidRPr="004929DB">
        <w:rPr>
          <w:rFonts w:eastAsia="Times New Roman" w:cstheme="minorHAnsi"/>
          <w:color w:val="000000"/>
          <w:lang w:eastAsia="pl-PL"/>
        </w:rPr>
        <w:t>Z</w:t>
      </w:r>
      <w:r w:rsidRPr="004929DB">
        <w:rPr>
          <w:rFonts w:eastAsia="Times New Roman" w:cstheme="minorHAnsi"/>
          <w:color w:val="000000"/>
          <w:lang w:eastAsia="pl-PL"/>
        </w:rPr>
        <w:t>amawiający może zwrócić się o przeprowadzenie kontroli przez Państwową</w:t>
      </w:r>
      <w:r w:rsidRPr="004929DB">
        <w:rPr>
          <w:rFonts w:eastAsia="Times New Roman" w:cstheme="minorHAnsi"/>
          <w:lang w:eastAsia="pl-PL"/>
        </w:rPr>
        <w:t xml:space="preserve"> Inspekcję Pracy.</w:t>
      </w:r>
    </w:p>
    <w:p w14:paraId="03F5D115" w14:textId="49B6A5AC" w:rsidR="00116E62" w:rsidRPr="004929DB" w:rsidRDefault="00116E62" w:rsidP="00B15BBB">
      <w:pPr>
        <w:spacing w:before="240" w:after="120"/>
        <w:ind w:left="357" w:right="74"/>
        <w:jc w:val="center"/>
        <w:rPr>
          <w:rFonts w:cstheme="minorHAnsi"/>
        </w:rPr>
      </w:pPr>
      <w:r w:rsidRPr="004929DB">
        <w:rPr>
          <w:rFonts w:cstheme="minorHAnsi"/>
        </w:rPr>
        <w:t xml:space="preserve">§ </w:t>
      </w:r>
      <w:r w:rsidR="000A3536">
        <w:rPr>
          <w:rFonts w:cstheme="minorHAnsi"/>
        </w:rPr>
        <w:t>19</w:t>
      </w:r>
    </w:p>
    <w:p w14:paraId="0862D339" w14:textId="77777777" w:rsidR="00116E62" w:rsidRPr="004929DB" w:rsidRDefault="00116E62" w:rsidP="00116E62">
      <w:pPr>
        <w:shd w:val="clear" w:color="auto" w:fill="FFFFFF"/>
        <w:autoSpaceDE w:val="0"/>
        <w:autoSpaceDN w:val="0"/>
        <w:adjustRightInd w:val="0"/>
        <w:spacing w:before="120"/>
        <w:rPr>
          <w:rFonts w:cstheme="minorHAnsi"/>
          <w:b/>
        </w:rPr>
      </w:pPr>
      <w:r w:rsidRPr="004929DB">
        <w:rPr>
          <w:rFonts w:cstheme="minorHAnsi"/>
          <w:b/>
          <w:color w:val="000000"/>
        </w:rPr>
        <w:t>Przekazanie placu budowy.</w:t>
      </w:r>
    </w:p>
    <w:p w14:paraId="524DD4D9" w14:textId="77777777" w:rsidR="00116E62" w:rsidRPr="004929DB" w:rsidRDefault="00116E62" w:rsidP="00120BEF">
      <w:pPr>
        <w:numPr>
          <w:ilvl w:val="0"/>
          <w:numId w:val="22"/>
        </w:numPr>
        <w:shd w:val="clear" w:color="auto" w:fill="FFFFFF"/>
        <w:autoSpaceDE w:val="0"/>
        <w:autoSpaceDN w:val="0"/>
        <w:adjustRightInd w:val="0"/>
        <w:spacing w:after="0" w:line="240" w:lineRule="auto"/>
        <w:ind w:left="357" w:hanging="357"/>
        <w:jc w:val="both"/>
        <w:rPr>
          <w:rFonts w:cstheme="minorHAnsi"/>
          <w:color w:val="000000"/>
        </w:rPr>
      </w:pPr>
      <w:r w:rsidRPr="004929DB">
        <w:rPr>
          <w:rFonts w:cstheme="minorHAnsi"/>
          <w:color w:val="000000"/>
        </w:rPr>
        <w:t xml:space="preserve">Zamawiający protokolarnie przekaże Wykonawcy plac budowy w ciągu 7 dni od </w:t>
      </w:r>
      <w:r w:rsidR="000A7F07" w:rsidRPr="004929DB">
        <w:rPr>
          <w:rFonts w:cstheme="minorHAnsi"/>
          <w:color w:val="000000"/>
        </w:rPr>
        <w:t xml:space="preserve">dnia </w:t>
      </w:r>
      <w:r w:rsidRPr="004929DB">
        <w:rPr>
          <w:rFonts w:cstheme="minorHAnsi"/>
          <w:color w:val="000000"/>
        </w:rPr>
        <w:t>podpisania umowy.</w:t>
      </w:r>
    </w:p>
    <w:p w14:paraId="0EEB69F1" w14:textId="77777777" w:rsidR="00116E62" w:rsidRPr="004929DB" w:rsidRDefault="00116E62" w:rsidP="00120BEF">
      <w:pPr>
        <w:numPr>
          <w:ilvl w:val="0"/>
          <w:numId w:val="22"/>
        </w:numPr>
        <w:shd w:val="clear" w:color="auto" w:fill="FFFFFF"/>
        <w:autoSpaceDE w:val="0"/>
        <w:autoSpaceDN w:val="0"/>
        <w:adjustRightInd w:val="0"/>
        <w:spacing w:before="120" w:after="0" w:line="240" w:lineRule="auto"/>
        <w:ind w:left="357" w:hanging="357"/>
        <w:jc w:val="both"/>
        <w:rPr>
          <w:rFonts w:cstheme="minorHAnsi"/>
        </w:rPr>
      </w:pPr>
      <w:r w:rsidRPr="004929DB">
        <w:rPr>
          <w:rFonts w:cstheme="minorHAnsi"/>
          <w:color w:val="000000"/>
        </w:rPr>
        <w:t>Po protokolarnym przejęciu od Zamawiającego placu budowy, Wykonawca ponosi</w:t>
      </w:r>
      <w:r w:rsidR="000A7F07" w:rsidRPr="004929DB">
        <w:rPr>
          <w:rFonts w:cstheme="minorHAnsi"/>
          <w:color w:val="000000"/>
        </w:rPr>
        <w:t>,</w:t>
      </w:r>
      <w:r w:rsidRPr="004929DB">
        <w:rPr>
          <w:rFonts w:cstheme="minorHAnsi"/>
          <w:color w:val="000000"/>
        </w:rPr>
        <w:t xml:space="preserve"> aż do dnia dokonania protokolarnego odbioru końcowego</w:t>
      </w:r>
      <w:r w:rsidR="000A7F07" w:rsidRPr="004929DB">
        <w:rPr>
          <w:rFonts w:cstheme="minorHAnsi"/>
          <w:color w:val="000000"/>
        </w:rPr>
        <w:t>,</w:t>
      </w:r>
      <w:r w:rsidRPr="004929DB">
        <w:rPr>
          <w:rFonts w:cstheme="minorHAnsi"/>
          <w:color w:val="000000"/>
        </w:rPr>
        <w:t xml:space="preserve"> pełną odpowiedzialność za przekazany plac budowy.</w:t>
      </w:r>
    </w:p>
    <w:p w14:paraId="784C059C" w14:textId="77777777" w:rsidR="00116E62" w:rsidRPr="004929DB" w:rsidRDefault="00116E62" w:rsidP="00120BEF">
      <w:pPr>
        <w:numPr>
          <w:ilvl w:val="0"/>
          <w:numId w:val="22"/>
        </w:numPr>
        <w:shd w:val="clear" w:color="auto" w:fill="FFFFFF"/>
        <w:autoSpaceDE w:val="0"/>
        <w:autoSpaceDN w:val="0"/>
        <w:adjustRightInd w:val="0"/>
        <w:spacing w:before="120" w:after="0" w:line="240" w:lineRule="auto"/>
        <w:ind w:left="357" w:hanging="357"/>
        <w:jc w:val="both"/>
        <w:rPr>
          <w:rFonts w:cstheme="minorHAnsi"/>
        </w:rPr>
      </w:pPr>
      <w:r w:rsidRPr="004929DB">
        <w:rPr>
          <w:rFonts w:cstheme="minorHAnsi"/>
          <w:color w:val="000000"/>
        </w:rPr>
        <w:t>Wykonawca  przed przejęciem placu budowy przedłoży Zamawiającemu:</w:t>
      </w:r>
    </w:p>
    <w:p w14:paraId="17802151" w14:textId="77777777" w:rsidR="00116E62" w:rsidRPr="004929DB" w:rsidRDefault="00116E62" w:rsidP="000C7829">
      <w:pPr>
        <w:numPr>
          <w:ilvl w:val="0"/>
          <w:numId w:val="33"/>
        </w:numPr>
        <w:shd w:val="clear" w:color="auto" w:fill="FFFFFF"/>
        <w:autoSpaceDE w:val="0"/>
        <w:autoSpaceDN w:val="0"/>
        <w:adjustRightInd w:val="0"/>
        <w:spacing w:before="60" w:after="0" w:line="240" w:lineRule="auto"/>
        <w:contextualSpacing/>
        <w:rPr>
          <w:rFonts w:eastAsia="Times New Roman" w:cstheme="minorHAnsi"/>
          <w:color w:val="000000"/>
          <w:lang w:eastAsia="pl-PL"/>
        </w:rPr>
      </w:pPr>
      <w:r w:rsidRPr="004929DB">
        <w:rPr>
          <w:rFonts w:eastAsia="Times New Roman" w:cstheme="minorHAnsi"/>
          <w:color w:val="000000"/>
          <w:lang w:eastAsia="pl-PL"/>
        </w:rPr>
        <w:t>oświadczenie</w:t>
      </w:r>
      <w:r w:rsidRPr="004929DB">
        <w:rPr>
          <w:rFonts w:eastAsia="Times New Roman" w:cstheme="minorHAnsi"/>
          <w:lang w:eastAsia="pl-PL"/>
        </w:rPr>
        <w:t xml:space="preserve"> kierownika budowy stwierdzające</w:t>
      </w:r>
      <w:r w:rsidRPr="004929DB">
        <w:rPr>
          <w:rFonts w:eastAsia="Times New Roman" w:cstheme="minorHAnsi"/>
          <w:color w:val="000000"/>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sidRPr="004929DB">
        <w:rPr>
          <w:rFonts w:eastAsia="Times New Roman" w:cstheme="minorHAnsi"/>
          <w:color w:val="000000"/>
          <w:lang w:eastAsia="pl-PL"/>
        </w:rPr>
        <w:t>;</w:t>
      </w:r>
    </w:p>
    <w:p w14:paraId="298AECC8" w14:textId="334B71C7" w:rsidR="00116E62" w:rsidRPr="004929DB" w:rsidRDefault="00116E62" w:rsidP="000C7829">
      <w:pPr>
        <w:numPr>
          <w:ilvl w:val="0"/>
          <w:numId w:val="33"/>
        </w:numPr>
        <w:shd w:val="clear" w:color="auto" w:fill="FFFFFF"/>
        <w:autoSpaceDE w:val="0"/>
        <w:autoSpaceDN w:val="0"/>
        <w:adjustRightInd w:val="0"/>
        <w:spacing w:before="60" w:after="0" w:line="240" w:lineRule="auto"/>
        <w:contextualSpacing/>
        <w:rPr>
          <w:rFonts w:eastAsia="Times New Roman" w:cstheme="minorHAnsi"/>
          <w:color w:val="000000"/>
          <w:lang w:eastAsia="pl-PL"/>
        </w:rPr>
      </w:pPr>
      <w:r w:rsidRPr="004929DB">
        <w:rPr>
          <w:rFonts w:eastAsia="Times New Roman" w:cstheme="minorHAnsi"/>
          <w:color w:val="000000"/>
          <w:lang w:eastAsia="pl-PL"/>
        </w:rPr>
        <w:t>informacje zawierające dane zamieszczone w ogłoszeniu o bezpieczeństwie pracy i ochronie zdrowia.</w:t>
      </w:r>
    </w:p>
    <w:p w14:paraId="51AA6BA7" w14:textId="19D3B85E" w:rsidR="00116E62" w:rsidRPr="004929DB" w:rsidRDefault="00116E62" w:rsidP="00116E62">
      <w:pPr>
        <w:shd w:val="clear" w:color="auto" w:fill="FFFFFF"/>
        <w:autoSpaceDE w:val="0"/>
        <w:autoSpaceDN w:val="0"/>
        <w:adjustRightInd w:val="0"/>
        <w:spacing w:before="60"/>
        <w:ind w:left="896" w:hanging="357"/>
        <w:rPr>
          <w:rFonts w:cstheme="minorHAnsi"/>
          <w:color w:val="000000"/>
        </w:rPr>
      </w:pPr>
      <w:r w:rsidRPr="004929DB">
        <w:rPr>
          <w:rFonts w:cstheme="minorHAnsi"/>
          <w:color w:val="000000"/>
        </w:rPr>
        <w:t xml:space="preserve">W/w dokumenty winny zostać zatwierdzone przez </w:t>
      </w:r>
      <w:r w:rsidR="008821B8" w:rsidRPr="004929DB">
        <w:rPr>
          <w:rFonts w:cstheme="minorHAnsi"/>
          <w:color w:val="000000"/>
        </w:rPr>
        <w:t xml:space="preserve">Zamawiającego. </w:t>
      </w:r>
    </w:p>
    <w:p w14:paraId="11F0CBF3" w14:textId="0684758E" w:rsidR="00116E62" w:rsidRPr="004929DB" w:rsidRDefault="00116E62" w:rsidP="00B15BBB">
      <w:pPr>
        <w:spacing w:before="24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0</w:t>
      </w:r>
    </w:p>
    <w:p w14:paraId="5DCCDA6E" w14:textId="77777777" w:rsidR="00116E62" w:rsidRPr="004929DB" w:rsidRDefault="00116E62" w:rsidP="00116E62">
      <w:pPr>
        <w:spacing w:before="120"/>
        <w:ind w:right="74"/>
        <w:rPr>
          <w:rFonts w:cstheme="minorHAnsi"/>
          <w:b/>
        </w:rPr>
      </w:pPr>
      <w:r w:rsidRPr="004929DB">
        <w:rPr>
          <w:rFonts w:cstheme="minorHAnsi"/>
          <w:b/>
        </w:rPr>
        <w:t>Badania.</w:t>
      </w:r>
    </w:p>
    <w:p w14:paraId="16E48DCC" w14:textId="77777777" w:rsidR="00116E62" w:rsidRPr="004929DB" w:rsidRDefault="00116E62" w:rsidP="00120BEF">
      <w:pPr>
        <w:numPr>
          <w:ilvl w:val="0"/>
          <w:numId w:val="23"/>
        </w:numPr>
        <w:spacing w:before="120" w:after="0" w:line="240" w:lineRule="auto"/>
        <w:ind w:left="360" w:right="74"/>
        <w:jc w:val="both"/>
        <w:rPr>
          <w:rFonts w:cstheme="minorHAnsi"/>
        </w:rPr>
      </w:pPr>
      <w:r w:rsidRPr="004929DB">
        <w:rPr>
          <w:rFonts w:cstheme="minorHAnsi"/>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368FA467" w14:textId="181E0D46" w:rsidR="0008656B" w:rsidRPr="004929DB" w:rsidRDefault="00116E62" w:rsidP="00522E25">
      <w:pPr>
        <w:numPr>
          <w:ilvl w:val="0"/>
          <w:numId w:val="23"/>
        </w:numPr>
        <w:spacing w:before="120" w:after="0" w:line="240" w:lineRule="auto"/>
        <w:ind w:left="357" w:right="74" w:hanging="357"/>
        <w:jc w:val="both"/>
        <w:rPr>
          <w:rFonts w:cstheme="minorHAnsi"/>
        </w:rPr>
      </w:pPr>
      <w:r w:rsidRPr="004929DB">
        <w:rPr>
          <w:rFonts w:cstheme="minorHAnsi"/>
          <w:color w:val="000000"/>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329D5F6B" w:rsidR="00116E62" w:rsidRPr="004929DB" w:rsidRDefault="00116E62" w:rsidP="00116E62">
      <w:pPr>
        <w:spacing w:before="120" w:after="120"/>
        <w:ind w:left="357" w:right="74"/>
        <w:jc w:val="center"/>
        <w:rPr>
          <w:rFonts w:cstheme="minorHAnsi"/>
        </w:rPr>
      </w:pPr>
      <w:r w:rsidRPr="004929DB">
        <w:rPr>
          <w:rFonts w:cstheme="minorHAnsi"/>
        </w:rPr>
        <w:t>§</w:t>
      </w:r>
      <w:r w:rsidR="009C08F9" w:rsidRPr="004929DB">
        <w:rPr>
          <w:rFonts w:cstheme="minorHAnsi"/>
        </w:rPr>
        <w:t xml:space="preserve"> </w:t>
      </w:r>
      <w:r w:rsidRPr="004929DB">
        <w:rPr>
          <w:rFonts w:cstheme="minorHAnsi"/>
        </w:rPr>
        <w:t>2</w:t>
      </w:r>
      <w:r w:rsidR="000A3536">
        <w:rPr>
          <w:rFonts w:cstheme="minorHAnsi"/>
        </w:rPr>
        <w:t>1</w:t>
      </w:r>
    </w:p>
    <w:p w14:paraId="648C1AD3" w14:textId="77777777" w:rsidR="00116E62" w:rsidRPr="004929DB" w:rsidRDefault="00116E62" w:rsidP="00116E62">
      <w:pPr>
        <w:spacing w:before="120" w:after="120"/>
        <w:ind w:right="74"/>
        <w:rPr>
          <w:rFonts w:cstheme="minorHAnsi"/>
          <w:b/>
        </w:rPr>
      </w:pPr>
      <w:r w:rsidRPr="004929DB">
        <w:rPr>
          <w:rFonts w:cstheme="minorHAnsi"/>
          <w:b/>
        </w:rPr>
        <w:t>Odpowiedzialność</w:t>
      </w:r>
      <w:r w:rsidRPr="004929DB">
        <w:rPr>
          <w:rFonts w:cstheme="minorHAnsi"/>
          <w:b/>
          <w:color w:val="000000"/>
        </w:rPr>
        <w:t xml:space="preserve"> za szkody.</w:t>
      </w:r>
    </w:p>
    <w:p w14:paraId="6DEDF594" w14:textId="3FA2C44E" w:rsidR="00116E62" w:rsidRPr="004929DB" w:rsidRDefault="00116E62" w:rsidP="00116E62">
      <w:pPr>
        <w:shd w:val="clear" w:color="auto" w:fill="FFFFFF"/>
        <w:autoSpaceDE w:val="0"/>
        <w:autoSpaceDN w:val="0"/>
        <w:adjustRightInd w:val="0"/>
        <w:jc w:val="both"/>
        <w:rPr>
          <w:rFonts w:cstheme="minorHAnsi"/>
          <w:color w:val="000000"/>
        </w:rPr>
      </w:pPr>
      <w:r w:rsidRPr="004929DB">
        <w:rPr>
          <w:rFonts w:cstheme="minorHAnsi"/>
          <w:color w:val="000000"/>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0CFE7C1E" w:rsidR="00116E62" w:rsidRPr="004929DB" w:rsidRDefault="00116E62" w:rsidP="000C7829">
      <w:pPr>
        <w:spacing w:before="24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2</w:t>
      </w:r>
    </w:p>
    <w:p w14:paraId="7677E7C5" w14:textId="77777777" w:rsidR="00116E62" w:rsidRPr="004929DB" w:rsidRDefault="00116E62" w:rsidP="00116E62">
      <w:pPr>
        <w:spacing w:before="120" w:after="60"/>
        <w:rPr>
          <w:rFonts w:cstheme="minorHAnsi"/>
          <w:b/>
        </w:rPr>
      </w:pPr>
      <w:r w:rsidRPr="004929DB">
        <w:rPr>
          <w:rFonts w:cstheme="minorHAnsi"/>
          <w:b/>
        </w:rPr>
        <w:t>Zaplecze budowy.</w:t>
      </w:r>
    </w:p>
    <w:p w14:paraId="71035DCF" w14:textId="33D18525" w:rsidR="00116E62" w:rsidRPr="004929DB" w:rsidRDefault="00116E62" w:rsidP="000C7829">
      <w:pPr>
        <w:numPr>
          <w:ilvl w:val="0"/>
          <w:numId w:val="24"/>
        </w:numPr>
        <w:spacing w:before="120" w:after="0" w:line="240" w:lineRule="auto"/>
        <w:ind w:left="357" w:hanging="357"/>
        <w:jc w:val="both"/>
        <w:rPr>
          <w:rFonts w:eastAsia="Times New Roman" w:cstheme="minorHAnsi"/>
          <w:b/>
          <w:i/>
          <w:lang w:eastAsia="zh-CN"/>
        </w:rPr>
      </w:pPr>
      <w:r w:rsidRPr="004929DB">
        <w:rPr>
          <w:rFonts w:eastAsia="Times New Roman" w:cstheme="minorHAnsi"/>
          <w:lang w:eastAsia="zh-CN"/>
        </w:rPr>
        <w:t xml:space="preserve">W terminie 7 dni od daty podpisania umowy, Wykonawca powinien dostarczyć </w:t>
      </w:r>
      <w:r w:rsidR="004B6CDD" w:rsidRPr="004929DB">
        <w:rPr>
          <w:rFonts w:eastAsia="Times New Roman" w:cstheme="minorHAnsi"/>
          <w:lang w:eastAsia="zh-CN"/>
        </w:rPr>
        <w:t xml:space="preserve">informacje </w:t>
      </w:r>
      <w:r w:rsidRPr="004929DB">
        <w:rPr>
          <w:rFonts w:eastAsia="Times New Roman" w:cstheme="minorHAnsi"/>
          <w:lang w:eastAsia="zh-CN"/>
        </w:rPr>
        <w:t>przedstawiające jego propozycje dotyczące:</w:t>
      </w:r>
    </w:p>
    <w:p w14:paraId="2932C81C" w14:textId="77777777" w:rsidR="00116E62" w:rsidRPr="004929DB" w:rsidRDefault="00116E62" w:rsidP="000C7829">
      <w:pPr>
        <w:numPr>
          <w:ilvl w:val="0"/>
          <w:numId w:val="38"/>
        </w:numPr>
        <w:autoSpaceDE w:val="0"/>
        <w:autoSpaceDN w:val="0"/>
        <w:spacing w:before="60" w:after="0" w:line="240" w:lineRule="auto"/>
        <w:jc w:val="both"/>
        <w:rPr>
          <w:rFonts w:eastAsia="Times New Roman" w:cstheme="minorHAnsi"/>
          <w:lang w:eastAsia="pl-PL"/>
        </w:rPr>
      </w:pPr>
      <w:r w:rsidRPr="004929DB">
        <w:rPr>
          <w:rFonts w:eastAsia="Times New Roman" w:cstheme="minorHAnsi"/>
          <w:lang w:eastAsia="pl-PL"/>
        </w:rPr>
        <w:t>biura i magazynu Wykonawcy na placu budowy,</w:t>
      </w:r>
    </w:p>
    <w:p w14:paraId="1C33A208" w14:textId="77777777" w:rsidR="00116E62" w:rsidRPr="004929DB" w:rsidRDefault="00116E62" w:rsidP="000C7829">
      <w:pPr>
        <w:numPr>
          <w:ilvl w:val="0"/>
          <w:numId w:val="38"/>
        </w:numPr>
        <w:autoSpaceDE w:val="0"/>
        <w:autoSpaceDN w:val="0"/>
        <w:spacing w:before="60" w:after="0" w:line="240" w:lineRule="auto"/>
        <w:jc w:val="both"/>
        <w:rPr>
          <w:rFonts w:eastAsia="Times New Roman" w:cstheme="minorHAnsi"/>
          <w:lang w:eastAsia="pl-PL"/>
        </w:rPr>
      </w:pPr>
      <w:r w:rsidRPr="004929DB">
        <w:rPr>
          <w:rFonts w:eastAsia="Times New Roman" w:cstheme="minorHAnsi"/>
          <w:lang w:eastAsia="pl-PL"/>
        </w:rPr>
        <w:t>miejsca składowania materiałów.</w:t>
      </w:r>
    </w:p>
    <w:p w14:paraId="03DBC7CE" w14:textId="030C83F3" w:rsidR="00116E62" w:rsidRPr="004929DB" w:rsidRDefault="00116E62" w:rsidP="000C7829">
      <w:pPr>
        <w:numPr>
          <w:ilvl w:val="0"/>
          <w:numId w:val="24"/>
        </w:numPr>
        <w:spacing w:before="120" w:after="0" w:line="240" w:lineRule="auto"/>
        <w:ind w:left="357" w:hanging="357"/>
        <w:jc w:val="both"/>
        <w:rPr>
          <w:rFonts w:eastAsia="Times New Roman" w:cstheme="minorHAnsi"/>
          <w:b/>
          <w:i/>
          <w:lang w:eastAsia="zh-CN"/>
        </w:rPr>
      </w:pPr>
      <w:r w:rsidRPr="004929DB">
        <w:rPr>
          <w:rFonts w:eastAsia="Times New Roman" w:cstheme="minorHAnsi"/>
          <w:lang w:eastAsia="zh-CN"/>
        </w:rPr>
        <w:t xml:space="preserve">Powyższe plany powinny być dostarczone do </w:t>
      </w:r>
      <w:r w:rsidR="00522E25" w:rsidRPr="004929DB">
        <w:rPr>
          <w:rFonts w:eastAsia="Times New Roman" w:cstheme="minorHAnsi"/>
          <w:lang w:eastAsia="zh-CN"/>
        </w:rPr>
        <w:t>Zamawiającego</w:t>
      </w:r>
      <w:r w:rsidRPr="004929DB">
        <w:rPr>
          <w:rFonts w:eastAsia="Times New Roman" w:cstheme="minorHAnsi"/>
          <w:lang w:eastAsia="zh-CN"/>
        </w:rPr>
        <w:t xml:space="preserve"> do zatwierdzenia. Do powyższych planów powinny być wprowadzone wszelkie zasadne zmiany zasugerowane przez </w:t>
      </w:r>
      <w:r w:rsidR="00522E25" w:rsidRPr="004929DB">
        <w:rPr>
          <w:rFonts w:eastAsia="Times New Roman" w:cstheme="minorHAnsi"/>
          <w:lang w:eastAsia="zh-CN"/>
        </w:rPr>
        <w:t>Zamawiającego</w:t>
      </w:r>
      <w:r w:rsidRPr="004929DB">
        <w:rPr>
          <w:rFonts w:eastAsia="Times New Roman" w:cstheme="minorHAnsi"/>
          <w:lang w:eastAsia="zh-CN"/>
        </w:rPr>
        <w:t>.</w:t>
      </w:r>
    </w:p>
    <w:p w14:paraId="218CD479" w14:textId="5135C426" w:rsidR="00116E62" w:rsidRPr="004929DB" w:rsidRDefault="00116E62" w:rsidP="000C7829">
      <w:pPr>
        <w:numPr>
          <w:ilvl w:val="0"/>
          <w:numId w:val="24"/>
        </w:numPr>
        <w:spacing w:before="120" w:after="0" w:line="240" w:lineRule="auto"/>
        <w:ind w:left="357" w:hanging="357"/>
        <w:jc w:val="both"/>
        <w:rPr>
          <w:rFonts w:eastAsia="Times New Roman" w:cstheme="minorHAnsi"/>
          <w:b/>
          <w:i/>
          <w:lang w:eastAsia="zh-CN"/>
        </w:rPr>
      </w:pPr>
      <w:r w:rsidRPr="004929DB">
        <w:rPr>
          <w:rFonts w:eastAsia="Times New Roman" w:cstheme="minorHAnsi"/>
          <w:lang w:eastAsia="zh-CN"/>
        </w:rPr>
        <w:t xml:space="preserve">Zmiany zatwierdzonych rozwiązań wymagają  zgody </w:t>
      </w:r>
      <w:r w:rsidR="00522E25" w:rsidRPr="004929DB">
        <w:rPr>
          <w:rFonts w:eastAsia="Times New Roman" w:cstheme="minorHAnsi"/>
          <w:lang w:eastAsia="zh-CN"/>
        </w:rPr>
        <w:t>Zamawiającego</w:t>
      </w:r>
      <w:r w:rsidRPr="004929DB">
        <w:rPr>
          <w:rFonts w:eastAsia="Times New Roman" w:cstheme="minorHAnsi"/>
          <w:lang w:eastAsia="zh-CN"/>
        </w:rPr>
        <w:t>.</w:t>
      </w:r>
    </w:p>
    <w:p w14:paraId="3C88C11C" w14:textId="19C81C07" w:rsidR="00116E62" w:rsidRDefault="00116E62" w:rsidP="000C7829">
      <w:pPr>
        <w:spacing w:before="24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3</w:t>
      </w:r>
    </w:p>
    <w:p w14:paraId="188E460C" w14:textId="77777777" w:rsidR="000C7829" w:rsidRPr="00E36F2B" w:rsidRDefault="000C7829" w:rsidP="000C7829">
      <w:pPr>
        <w:spacing w:before="60" w:afterLines="300" w:after="720" w:line="240" w:lineRule="auto"/>
        <w:ind w:left="181" w:right="74" w:hanging="181"/>
        <w:contextualSpacing/>
        <w:rPr>
          <w:rFonts w:eastAsia="Times New Roman" w:cstheme="minorHAnsi"/>
          <w:b/>
          <w:lang w:eastAsia="pl-PL"/>
        </w:rPr>
      </w:pPr>
      <w:r w:rsidRPr="00E36F2B">
        <w:rPr>
          <w:rFonts w:eastAsia="Times New Roman" w:cstheme="minorHAnsi"/>
          <w:b/>
          <w:lang w:eastAsia="pl-PL"/>
        </w:rPr>
        <w:t>Zmiana umowy.</w:t>
      </w:r>
    </w:p>
    <w:p w14:paraId="25220776" w14:textId="77777777" w:rsidR="000C7829" w:rsidRPr="00E36F2B" w:rsidRDefault="000C7829" w:rsidP="000C7829">
      <w:pPr>
        <w:spacing w:before="60" w:afterLines="300" w:after="720" w:line="240" w:lineRule="auto"/>
        <w:ind w:left="181" w:right="74" w:hanging="181"/>
        <w:contextualSpacing/>
        <w:rPr>
          <w:rFonts w:eastAsia="Times New Roman" w:cstheme="minorHAnsi"/>
          <w:b/>
          <w:lang w:eastAsia="pl-PL"/>
        </w:rPr>
      </w:pPr>
    </w:p>
    <w:p w14:paraId="25851030" w14:textId="77777777" w:rsidR="000C7829" w:rsidRPr="00E36F2B" w:rsidRDefault="000C7829" w:rsidP="000C7829">
      <w:pPr>
        <w:numPr>
          <w:ilvl w:val="0"/>
          <w:numId w:val="40"/>
        </w:numPr>
        <w:spacing w:before="100" w:beforeAutospacing="1" w:after="100" w:afterAutospacing="1" w:line="240" w:lineRule="auto"/>
        <w:ind w:left="284"/>
        <w:jc w:val="both"/>
        <w:rPr>
          <w:rFonts w:eastAsia="Times New Roman" w:cstheme="minorHAnsi"/>
          <w:bCs/>
          <w:iCs/>
          <w:lang w:eastAsia="pl-PL"/>
        </w:rPr>
      </w:pPr>
      <w:r w:rsidRPr="00E36F2B">
        <w:rPr>
          <w:rFonts w:eastAsia="Times New Roman" w:cstheme="minorHAnsi"/>
          <w:bCs/>
          <w:iCs/>
          <w:lang w:eastAsia="pl-PL"/>
        </w:rPr>
        <w:t>Na podstawie art. 455 ust. 1 pkt 1 ustawy Prawo zamówień publicznych Zamawiający dopuszcza możliwość zmian postanowień zawartej umowy w stosunku do treści oferty, na podstawie której dokonano wyboru Wykonawcy, w następujących przypadkach:</w:t>
      </w:r>
    </w:p>
    <w:p w14:paraId="7CCABE80" w14:textId="77777777" w:rsidR="000C7829" w:rsidRPr="00E36F2B" w:rsidRDefault="000C7829" w:rsidP="000C7829">
      <w:pPr>
        <w:numPr>
          <w:ilvl w:val="1"/>
          <w:numId w:val="40"/>
        </w:numPr>
        <w:spacing w:before="100" w:beforeAutospacing="1" w:after="100" w:afterAutospacing="1" w:line="240" w:lineRule="auto"/>
        <w:ind w:left="567"/>
        <w:jc w:val="both"/>
        <w:rPr>
          <w:rFonts w:eastAsia="Times New Roman" w:cstheme="minorHAnsi"/>
          <w:bCs/>
          <w:iCs/>
          <w:lang w:eastAsia="pl-PL"/>
        </w:rPr>
      </w:pPr>
      <w:r w:rsidRPr="00E36F2B">
        <w:rPr>
          <w:rFonts w:eastAsia="Times New Roman" w:cstheme="minorHAnsi"/>
          <w:bCs/>
          <w:iCs/>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08FB3621"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a)</w:t>
      </w:r>
      <w:r w:rsidRPr="00E36F2B">
        <w:rPr>
          <w:rFonts w:eastAsia="Times New Roman" w:cstheme="minorHAnsi"/>
          <w:bCs/>
          <w:iCs/>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28584CC2"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b)</w:t>
      </w:r>
      <w:r w:rsidRPr="00E36F2B">
        <w:rPr>
          <w:rFonts w:eastAsia="Times New Roman" w:cstheme="minorHAnsi"/>
          <w:bCs/>
          <w:iCs/>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5E856DDD"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c)</w:t>
      </w:r>
      <w:r w:rsidRPr="00E36F2B">
        <w:rPr>
          <w:rFonts w:eastAsia="Times New Roman" w:cstheme="minorHAnsi"/>
          <w:bCs/>
          <w:iCs/>
          <w:lang w:eastAsia="pl-PL"/>
        </w:rPr>
        <w:tab/>
        <w:t>pojawienie się nowszej technologii wykonania zaprojektowanych robót pozwalającej na zaoszczędzenie czasu realizacji inwestycji lub kosztów wykonywanych prac, jak również kosztów eksploatacji wykonanego przedmiotu umowy;</w:t>
      </w:r>
    </w:p>
    <w:p w14:paraId="3FD4AAC0"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d)</w:t>
      </w:r>
      <w:r w:rsidRPr="00E36F2B">
        <w:rPr>
          <w:rFonts w:eastAsia="Times New Roman" w:cstheme="minorHAnsi"/>
          <w:bCs/>
          <w:iCs/>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CA75E11"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e)</w:t>
      </w:r>
      <w:r w:rsidRPr="00E36F2B">
        <w:rPr>
          <w:rFonts w:eastAsia="Times New Roman" w:cstheme="minorHAnsi"/>
          <w:bCs/>
          <w:iCs/>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1BD0959C"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f)</w:t>
      </w:r>
      <w:r w:rsidRPr="00E36F2B">
        <w:rPr>
          <w:rFonts w:eastAsia="Times New Roman" w:cstheme="minorHAnsi"/>
          <w:bCs/>
          <w:iCs/>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2C083693"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g)</w:t>
      </w:r>
      <w:r w:rsidRPr="00E36F2B">
        <w:rPr>
          <w:rFonts w:eastAsia="Times New Roman" w:cstheme="minorHAnsi"/>
          <w:bCs/>
          <w:iCs/>
          <w:lang w:eastAsia="pl-PL"/>
        </w:rPr>
        <w:tab/>
        <w:t>konieczność zrealizowania przedmiotu umowy przy zastosowaniu innych rozwiązań technicznych lub materiałowych ze względu na zmiany obowiązującego prawa;</w:t>
      </w:r>
    </w:p>
    <w:p w14:paraId="52226205"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h)</w:t>
      </w:r>
      <w:r w:rsidRPr="00E36F2B">
        <w:rPr>
          <w:rFonts w:eastAsia="Times New Roman" w:cstheme="minorHAnsi"/>
          <w:bCs/>
          <w:iCs/>
          <w:lang w:eastAsia="pl-PL"/>
        </w:rPr>
        <w:tab/>
        <w:t>konieczność usunięcia sprzeczności w dokumentacji w przypadku niemożności usunięcia sprzeczności przy pomocy wykładni, w szczególności gdy sprzeczne zapisy mają równy stopień pierwszeństwa.</w:t>
      </w:r>
    </w:p>
    <w:p w14:paraId="0C1731A3" w14:textId="77777777" w:rsidR="000C7829" w:rsidRPr="00E36F2B" w:rsidRDefault="000C7829" w:rsidP="000C7829">
      <w:pPr>
        <w:numPr>
          <w:ilvl w:val="1"/>
          <w:numId w:val="40"/>
        </w:numPr>
        <w:spacing w:before="100" w:beforeAutospacing="1" w:after="100" w:afterAutospacing="1" w:line="240" w:lineRule="auto"/>
        <w:ind w:left="567" w:hanging="425"/>
        <w:jc w:val="both"/>
        <w:rPr>
          <w:rFonts w:eastAsia="Times New Roman" w:cstheme="minorHAnsi"/>
          <w:bCs/>
          <w:iCs/>
          <w:lang w:eastAsia="pl-PL"/>
        </w:rPr>
      </w:pPr>
      <w:r w:rsidRPr="00E36F2B">
        <w:rPr>
          <w:rFonts w:eastAsia="Times New Roman" w:cstheme="minorHAnsi"/>
          <w:bCs/>
          <w:iCs/>
          <w:lang w:eastAsia="pl-PL"/>
        </w:rPr>
        <w:t>Zmiany wynagrodzenia wynikające z wyłączenia przez Zamawiającego części robót z zakresu zadania lub realizacji robót zamiennych.</w:t>
      </w:r>
    </w:p>
    <w:p w14:paraId="70D7E931" w14:textId="77777777" w:rsidR="000C7829" w:rsidRPr="00E36F2B" w:rsidRDefault="000C7829" w:rsidP="000C7829">
      <w:pPr>
        <w:numPr>
          <w:ilvl w:val="1"/>
          <w:numId w:val="40"/>
        </w:numPr>
        <w:spacing w:before="100" w:beforeAutospacing="1" w:after="100" w:afterAutospacing="1" w:line="240" w:lineRule="auto"/>
        <w:ind w:left="567" w:hanging="425"/>
        <w:jc w:val="both"/>
        <w:rPr>
          <w:rFonts w:eastAsia="Times New Roman" w:cstheme="minorHAnsi"/>
          <w:bCs/>
          <w:i/>
          <w:iCs/>
          <w:lang w:eastAsia="pl-PL"/>
        </w:rPr>
      </w:pPr>
      <w:r w:rsidRPr="00E36F2B">
        <w:rPr>
          <w:rFonts w:eastAsia="Times New Roman" w:cstheme="minorHAnsi"/>
          <w:lang w:eastAsia="pl-PL"/>
        </w:rPr>
        <w:t>Zamawiający dopuszcza możliwość zmiany terminu realizacji przedmiotu zamówienia w przypadku</w:t>
      </w:r>
      <w:r w:rsidRPr="00E36F2B">
        <w:rPr>
          <w:rFonts w:eastAsia="Times New Roman" w:cstheme="minorHAnsi"/>
          <w:bCs/>
          <w:iCs/>
          <w:lang w:eastAsia="pl-PL"/>
        </w:rPr>
        <w:t>:</w:t>
      </w:r>
    </w:p>
    <w:p w14:paraId="2619F8BC" w14:textId="77777777" w:rsidR="000C7829" w:rsidRPr="00E36F2B" w:rsidRDefault="000C7829" w:rsidP="000C7829">
      <w:pPr>
        <w:numPr>
          <w:ilvl w:val="1"/>
          <w:numId w:val="41"/>
        </w:numPr>
        <w:tabs>
          <w:tab w:val="num" w:pos="142"/>
        </w:tabs>
        <w:spacing w:before="120" w:after="120" w:line="240" w:lineRule="auto"/>
        <w:ind w:left="709" w:hanging="352"/>
        <w:jc w:val="both"/>
        <w:rPr>
          <w:rFonts w:eastAsia="Times New Roman" w:cstheme="minorHAnsi"/>
          <w:noProof/>
          <w:color w:val="000000"/>
          <w:lang w:eastAsia="pl-PL"/>
        </w:rPr>
      </w:pPr>
      <w:r w:rsidRPr="00E36F2B">
        <w:rPr>
          <w:rFonts w:eastAsia="Times New Roman" w:cstheme="minorHAnsi"/>
          <w:noProof/>
          <w:color w:val="000000"/>
          <w:lang w:eastAsia="pl-PL"/>
        </w:rPr>
        <w:t>przerwania robót przez Zamawiającego. Wówczas termin realizacji umowy na wniosek Wykonawcy może ulec wydłużeniu o czas nie dłuższy niż czas przerwy;</w:t>
      </w:r>
    </w:p>
    <w:p w14:paraId="4D68088E"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2B1D1BA2"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błędów w dokumentacji projektowej, których usunięcie będzie poprzedzać konieczność konsultacji z projektantem i naniesienia przez niego poprawek lub zmian w projekcie. </w:t>
      </w:r>
      <w:r w:rsidRPr="00E36F2B">
        <w:rPr>
          <w:rFonts w:eastAsia="Times New Roman" w:cstheme="minorHAnsi"/>
          <w:noProof/>
          <w:color w:val="000000"/>
          <w:lang w:eastAsia="pl-PL"/>
        </w:rPr>
        <w:t xml:space="preserve">Wówczas termin realizacji umowy na wniosek Wykonawcy może ulec wydłużeniu o czas niezbędny do wprowadzenia poprawek lub zmian w projekcie; </w:t>
      </w:r>
    </w:p>
    <w:p w14:paraId="16B9ECD9"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konieczności uzyskania decyzji lub uzgodnień, mogących spowodować wstrzymanie robót. </w:t>
      </w:r>
      <w:r w:rsidRPr="00E36F2B">
        <w:rPr>
          <w:rFonts w:eastAsia="Times New Roman" w:cstheme="minorHAnsi"/>
          <w:noProof/>
          <w:color w:val="000000"/>
          <w:lang w:eastAsia="pl-PL"/>
        </w:rPr>
        <w:t xml:space="preserve">Wówczas termin realizacji umowy na wniosek Wykonawcy może ulec wydłużeniu o czas niezbędny do uzyskania wymaganych decyzji lub uzgodnień; </w:t>
      </w:r>
    </w:p>
    <w:p w14:paraId="75BFEFE2"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konieczności wykonania dodatkowych badań i ekspertyz. </w:t>
      </w:r>
      <w:r w:rsidRPr="00E36F2B">
        <w:rPr>
          <w:rFonts w:eastAsia="Times New Roman" w:cstheme="minorHAnsi"/>
          <w:noProof/>
          <w:color w:val="000000"/>
          <w:lang w:eastAsia="pl-PL"/>
        </w:rPr>
        <w:t xml:space="preserve">Wówczas termin realizacji umowy na wniosek Wykonawcy może ulec wydłużeniu o czas niezbędny do wykonania wymaganych </w:t>
      </w:r>
      <w:r w:rsidRPr="00E36F2B">
        <w:rPr>
          <w:rFonts w:eastAsia="Times New Roman" w:cstheme="minorHAnsi"/>
          <w:lang w:eastAsia="pl-PL"/>
        </w:rPr>
        <w:t>dodatkowych badań i ekspertyz</w:t>
      </w:r>
      <w:r w:rsidRPr="00E36F2B">
        <w:rPr>
          <w:rFonts w:eastAsia="Times New Roman" w:cstheme="minorHAnsi"/>
          <w:noProof/>
          <w:color w:val="000000"/>
          <w:lang w:eastAsia="pl-PL"/>
        </w:rPr>
        <w:t xml:space="preserve">; </w:t>
      </w:r>
    </w:p>
    <w:p w14:paraId="5F62B400"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prowadzenia prac lub badań archeologicznych, powodujących konieczność wstrzymania robót objętych niniejszą umową. </w:t>
      </w:r>
      <w:r w:rsidRPr="00E36F2B">
        <w:rPr>
          <w:rFonts w:eastAsia="Times New Roman" w:cstheme="minorHAnsi"/>
          <w:noProof/>
          <w:color w:val="000000"/>
          <w:lang w:eastAsia="pl-PL"/>
        </w:rPr>
        <w:t xml:space="preserve">Wówczas termin realizacji umowy na wniosek Wykonawcy może ulec wydłużeniu o czas nie dłuższy niż czas </w:t>
      </w:r>
      <w:r w:rsidRPr="00E36F2B">
        <w:rPr>
          <w:rFonts w:eastAsia="Times New Roman" w:cstheme="minorHAnsi"/>
          <w:lang w:eastAsia="pl-PL"/>
        </w:rPr>
        <w:t>wstrzymania robót</w:t>
      </w:r>
      <w:r w:rsidRPr="00E36F2B">
        <w:rPr>
          <w:rFonts w:eastAsia="Times New Roman" w:cstheme="minorHAnsi"/>
          <w:noProof/>
          <w:color w:val="000000"/>
          <w:lang w:eastAsia="pl-PL"/>
        </w:rPr>
        <w:t xml:space="preserve"> lub okres niezbędny do wykonania prac lub badań archeologicznych;</w:t>
      </w:r>
    </w:p>
    <w:p w14:paraId="68A04A6D"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realizacji w drodze odrębnej umowy prac powiązanych z przedmiotem niniejszej umowy, wymuszającej konieczność skoordynowania prac i uwzględnienia wzajemnych powiązań. </w:t>
      </w:r>
      <w:r w:rsidRPr="00E36F2B">
        <w:rPr>
          <w:rFonts w:eastAsia="Times New Roman" w:cstheme="minorHAnsi"/>
          <w:noProof/>
          <w:color w:val="000000"/>
          <w:lang w:eastAsia="pl-PL"/>
        </w:rPr>
        <w:t xml:space="preserve">Wówczas termin realizacji umowy na wniosek Wykonawcy może ulec wydłużeniu o czas niezbędny do wykonania </w:t>
      </w:r>
      <w:r w:rsidRPr="00E36F2B">
        <w:rPr>
          <w:rFonts w:eastAsia="Times New Roman" w:cstheme="minorHAnsi"/>
          <w:lang w:eastAsia="pl-PL"/>
        </w:rPr>
        <w:t>prac powiązanych z przedmiotem niniejszej umowy, realizowanych w drodze odrębnej umowy</w:t>
      </w:r>
      <w:r w:rsidRPr="00E36F2B">
        <w:rPr>
          <w:rFonts w:eastAsia="Times New Roman" w:cstheme="minorHAnsi"/>
          <w:noProof/>
          <w:color w:val="000000"/>
          <w:lang w:eastAsia="pl-PL"/>
        </w:rPr>
        <w:t xml:space="preserve">; </w:t>
      </w:r>
    </w:p>
    <w:p w14:paraId="68541D0C"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działania lub zaniechania osób trzecich (np.: organów administracji publicznej i innych podmiotów uczestniczących w procedurze opiniowania i uchwalania, realizacji, odbioru itp.) </w:t>
      </w:r>
      <w:r w:rsidRPr="00E36F2B">
        <w:rPr>
          <w:rFonts w:eastAsia="Times New Roman" w:cstheme="minorHAnsi"/>
          <w:noProof/>
          <w:color w:val="000000"/>
          <w:lang w:eastAsia="pl-PL"/>
        </w:rPr>
        <w:t xml:space="preserve">Wówczas termin realizacji umowy na wniosek Wykonawcy może ulec wydłużeniu o czas trwania powyższych okoliczności; </w:t>
      </w:r>
    </w:p>
    <w:p w14:paraId="7DEB534F"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złożenia skargi lub wniosku do właściwych organów administracyjnych lub sądowych lub odwołania od ich rozstrzygnięcia, o ile będą mogły mieć wpływ na zmianę terminu realizacji. </w:t>
      </w:r>
      <w:r w:rsidRPr="00E36F2B">
        <w:rPr>
          <w:rFonts w:eastAsia="Times New Roman" w:cstheme="minorHAnsi"/>
          <w:noProof/>
          <w:color w:val="000000"/>
          <w:lang w:eastAsia="pl-PL"/>
        </w:rPr>
        <w:t xml:space="preserve">Wówczas termin realizacji umowy na wniosek Wykonawcy może ulec wydłużeniu o czas trwania powyższych okoliczności; </w:t>
      </w:r>
    </w:p>
    <w:p w14:paraId="47E80ADD"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ograniczenia w dostępie do terenu objętego robotami. </w:t>
      </w:r>
      <w:r w:rsidRPr="00E36F2B">
        <w:rPr>
          <w:rFonts w:eastAsia="Times New Roman" w:cstheme="minorHAnsi"/>
          <w:noProof/>
          <w:color w:val="000000"/>
          <w:lang w:eastAsia="pl-PL"/>
        </w:rPr>
        <w:t xml:space="preserve">Wówczas termin realizacji umowy na wniosek Wykonawcy może ulec wydłużeniu o czas trwania tego ograniczenia; </w:t>
      </w:r>
    </w:p>
    <w:p w14:paraId="2BF5A238"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095D0155" w14:textId="77777777" w:rsidR="000C7829" w:rsidRPr="00E36F2B" w:rsidRDefault="000C7829" w:rsidP="000C7829">
      <w:pPr>
        <w:numPr>
          <w:ilvl w:val="1"/>
          <w:numId w:val="41"/>
        </w:numPr>
        <w:tabs>
          <w:tab w:val="num" w:pos="142"/>
          <w:tab w:val="num" w:pos="709"/>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5008DC31" w14:textId="77777777" w:rsidR="000C7829" w:rsidRPr="00E36F2B" w:rsidRDefault="000C7829" w:rsidP="000C7829">
      <w:pPr>
        <w:numPr>
          <w:ilvl w:val="1"/>
          <w:numId w:val="41"/>
        </w:numPr>
        <w:tabs>
          <w:tab w:val="num" w:pos="142"/>
          <w:tab w:val="num" w:pos="709"/>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wystąpienia robót dodatkowych mających wpływ na dotrzymanie terminu zamówienia. Wówczas termin realizacji umowyna wniosek Wykonawcy może ulec wydłużeniu o czas niebędny do wykonaia robót dodatkowych;</w:t>
      </w:r>
    </w:p>
    <w:p w14:paraId="7EF4141F" w14:textId="77777777" w:rsidR="000C7829" w:rsidRPr="00E36F2B" w:rsidRDefault="000C7829" w:rsidP="000C7829">
      <w:pPr>
        <w:numPr>
          <w:ilvl w:val="1"/>
          <w:numId w:val="41"/>
        </w:numPr>
        <w:tabs>
          <w:tab w:val="num" w:pos="142"/>
          <w:tab w:val="num" w:pos="709"/>
        </w:tabs>
        <w:spacing w:before="120" w:after="120" w:line="240" w:lineRule="auto"/>
        <w:ind w:left="714" w:hanging="357"/>
        <w:jc w:val="both"/>
        <w:rPr>
          <w:rFonts w:eastAsia="Times New Roman" w:cstheme="minorHAnsi"/>
          <w:noProof/>
          <w:lang w:eastAsia="pl-PL"/>
        </w:rPr>
      </w:pPr>
      <w:r w:rsidRPr="00E36F2B">
        <w:rPr>
          <w:rFonts w:eastAsia="Times New Roman" w:cstheme="minorHAnsi"/>
          <w:w w:val="105"/>
          <w:lang w:eastAsia="pl-PL"/>
        </w:rPr>
        <w:t>w sytuacji, gdy na termin realizacji przedmiotu umowy wpłyną lub będą mogły mieć wpływ okoliczności związane z wystąpieniem wirusa SARS-CoV-2 lub choroby wywołanej tym wirusem (COVID-19), dotyczące w</w:t>
      </w:r>
      <w:r w:rsidRPr="00E36F2B">
        <w:rPr>
          <w:rFonts w:eastAsia="Times New Roman" w:cstheme="minorHAnsi"/>
          <w:spacing w:val="-40"/>
          <w:w w:val="105"/>
          <w:lang w:eastAsia="pl-PL"/>
        </w:rPr>
        <w:t xml:space="preserve"> </w:t>
      </w:r>
      <w:r w:rsidRPr="00E36F2B">
        <w:rPr>
          <w:rFonts w:eastAsia="Times New Roman" w:cstheme="minorHAnsi"/>
          <w:w w:val="105"/>
          <w:lang w:eastAsia="pl-PL"/>
        </w:rPr>
        <w:t>szczególności:</w:t>
      </w:r>
    </w:p>
    <w:p w14:paraId="74B4DEAC"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 xml:space="preserve">nieobecności pracowników lub osób świadczących pracę za wynagrodzeniem na innej podstawie niż stosunek pracy, które uczestniczą lub </w:t>
      </w:r>
      <w:r w:rsidRPr="00E36F2B">
        <w:rPr>
          <w:rFonts w:eastAsia="Times New Roman" w:cstheme="minorHAnsi"/>
          <w:spacing w:val="-3"/>
          <w:w w:val="105"/>
          <w:lang w:eastAsia="pl-PL"/>
        </w:rPr>
        <w:t xml:space="preserve">mogłyby </w:t>
      </w:r>
      <w:r w:rsidRPr="00E36F2B">
        <w:rPr>
          <w:rFonts w:eastAsia="Times New Roman" w:cstheme="minorHAnsi"/>
          <w:w w:val="105"/>
          <w:lang w:eastAsia="pl-PL"/>
        </w:rPr>
        <w:t>uczestniczyć w realizacji przedmiotu</w:t>
      </w:r>
      <w:r w:rsidRPr="00E36F2B">
        <w:rPr>
          <w:rFonts w:eastAsia="Times New Roman" w:cstheme="minorHAnsi"/>
          <w:spacing w:val="8"/>
          <w:w w:val="105"/>
          <w:lang w:eastAsia="pl-PL"/>
        </w:rPr>
        <w:t xml:space="preserve"> </w:t>
      </w:r>
      <w:r w:rsidRPr="00E36F2B">
        <w:rPr>
          <w:rFonts w:eastAsia="Times New Roman" w:cstheme="minorHAnsi"/>
          <w:w w:val="105"/>
          <w:lang w:eastAsia="pl-PL"/>
        </w:rPr>
        <w:t>umowy;</w:t>
      </w:r>
    </w:p>
    <w:p w14:paraId="59CF5E99"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decyzji wydanych przez Głównego Inspektora Sanitarnego lub działającego z jego upoważnienia państwowego wojewódzkiego inspektora sanitarnego, w związku z przeciwdziałaniem COVID-19, nakładających na Wykonawcę obowiązek</w:t>
      </w:r>
      <w:r w:rsidRPr="00E36F2B">
        <w:rPr>
          <w:rFonts w:eastAsia="Times New Roman" w:cstheme="minorHAnsi"/>
          <w:spacing w:val="-11"/>
          <w:w w:val="105"/>
          <w:lang w:eastAsia="pl-PL"/>
        </w:rPr>
        <w:t xml:space="preserve"> </w:t>
      </w:r>
      <w:r w:rsidRPr="00E36F2B">
        <w:rPr>
          <w:rFonts w:eastAsia="Times New Roman" w:cstheme="minorHAnsi"/>
          <w:w w:val="105"/>
          <w:lang w:eastAsia="pl-PL"/>
        </w:rPr>
        <w:t>podjęcia</w:t>
      </w:r>
      <w:r w:rsidRPr="00E36F2B">
        <w:rPr>
          <w:rFonts w:eastAsia="Times New Roman" w:cstheme="minorHAnsi"/>
          <w:spacing w:val="-13"/>
          <w:w w:val="105"/>
          <w:lang w:eastAsia="pl-PL"/>
        </w:rPr>
        <w:t xml:space="preserve"> </w:t>
      </w:r>
      <w:r w:rsidRPr="00E36F2B">
        <w:rPr>
          <w:rFonts w:eastAsia="Times New Roman" w:cstheme="minorHAnsi"/>
          <w:w w:val="105"/>
          <w:lang w:eastAsia="pl-PL"/>
        </w:rPr>
        <w:t>określonych</w:t>
      </w:r>
      <w:r w:rsidRPr="00E36F2B">
        <w:rPr>
          <w:rFonts w:eastAsia="Times New Roman" w:cstheme="minorHAnsi"/>
          <w:spacing w:val="-11"/>
          <w:w w:val="105"/>
          <w:lang w:eastAsia="pl-PL"/>
        </w:rPr>
        <w:t xml:space="preserve"> </w:t>
      </w:r>
      <w:r w:rsidRPr="00E36F2B">
        <w:rPr>
          <w:rFonts w:eastAsia="Times New Roman" w:cstheme="minorHAnsi"/>
          <w:w w:val="105"/>
          <w:lang w:eastAsia="pl-PL"/>
        </w:rPr>
        <w:t>czynności</w:t>
      </w:r>
      <w:r w:rsidRPr="00E36F2B">
        <w:rPr>
          <w:rFonts w:eastAsia="Times New Roman" w:cstheme="minorHAnsi"/>
          <w:spacing w:val="-9"/>
          <w:w w:val="105"/>
          <w:lang w:eastAsia="pl-PL"/>
        </w:rPr>
        <w:t xml:space="preserve"> </w:t>
      </w:r>
      <w:r w:rsidRPr="00E36F2B">
        <w:rPr>
          <w:rFonts w:eastAsia="Times New Roman" w:cstheme="minorHAnsi"/>
          <w:w w:val="105"/>
          <w:lang w:eastAsia="pl-PL"/>
        </w:rPr>
        <w:t>zapobiegawczych</w:t>
      </w:r>
      <w:r w:rsidRPr="00E36F2B">
        <w:rPr>
          <w:rFonts w:eastAsia="Times New Roman" w:cstheme="minorHAnsi"/>
          <w:spacing w:val="-21"/>
          <w:w w:val="105"/>
          <w:lang w:eastAsia="pl-PL"/>
        </w:rPr>
        <w:t xml:space="preserve"> </w:t>
      </w:r>
      <w:r w:rsidRPr="00E36F2B">
        <w:rPr>
          <w:rFonts w:eastAsia="Times New Roman" w:cstheme="minorHAnsi"/>
          <w:w w:val="105"/>
          <w:lang w:eastAsia="pl-PL"/>
        </w:rPr>
        <w:t>lub</w:t>
      </w:r>
      <w:r w:rsidRPr="00E36F2B">
        <w:rPr>
          <w:rFonts w:eastAsia="Times New Roman" w:cstheme="minorHAnsi"/>
          <w:spacing w:val="-19"/>
          <w:w w:val="105"/>
          <w:lang w:eastAsia="pl-PL"/>
        </w:rPr>
        <w:t xml:space="preserve"> </w:t>
      </w:r>
      <w:r w:rsidRPr="00E36F2B">
        <w:rPr>
          <w:rFonts w:eastAsia="Times New Roman" w:cstheme="minorHAnsi"/>
          <w:w w:val="105"/>
          <w:lang w:eastAsia="pl-PL"/>
        </w:rPr>
        <w:t>kontrolnych;</w:t>
      </w:r>
    </w:p>
    <w:p w14:paraId="036D0600"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wstrzymania dostaw produktów, komponentów produktu lub materiałów, trudności w dostępie do sprzętu lub trudności w realizacji usług transportowych;</w:t>
      </w:r>
    </w:p>
    <w:p w14:paraId="088BEF7E"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innych okolicz</w:t>
      </w:r>
      <w:r w:rsidRPr="00E36F2B">
        <w:rPr>
          <w:rFonts w:eastAsia="Times New Roman" w:cstheme="minorHAnsi"/>
          <w:spacing w:val="-5"/>
          <w:w w:val="105"/>
          <w:lang w:eastAsia="pl-PL"/>
        </w:rPr>
        <w:t xml:space="preserve">ności, </w:t>
      </w:r>
      <w:r w:rsidRPr="00E36F2B">
        <w:rPr>
          <w:rFonts w:eastAsia="Times New Roman" w:cstheme="minorHAnsi"/>
          <w:w w:val="105"/>
          <w:lang w:eastAsia="pl-PL"/>
        </w:rPr>
        <w:t>które uniemożliwiają bądź w istotnym stopniu ograniczają możliwość wykonania umowy zgodnie z jej</w:t>
      </w:r>
      <w:r w:rsidRPr="00E36F2B">
        <w:rPr>
          <w:rFonts w:eastAsia="Times New Roman" w:cstheme="minorHAnsi"/>
          <w:spacing w:val="-22"/>
          <w:w w:val="105"/>
          <w:lang w:eastAsia="pl-PL"/>
        </w:rPr>
        <w:t xml:space="preserve"> </w:t>
      </w:r>
      <w:r w:rsidRPr="00E36F2B">
        <w:rPr>
          <w:rFonts w:eastAsia="Times New Roman" w:cstheme="minorHAnsi"/>
          <w:w w:val="105"/>
          <w:lang w:eastAsia="pl-PL"/>
        </w:rPr>
        <w:t>treścią.</w:t>
      </w:r>
    </w:p>
    <w:p w14:paraId="7B6F5ECE"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10"/>
          <w:lang w:eastAsia="pl-PL"/>
        </w:rPr>
        <w:t>Wprowadzenie zmian, o których mowa lit. n niniejszego paragrafu wymaga przedłożenia przez Wykonawcę informacji o wpływie okoliczności związanych z wystąpieniem</w:t>
      </w:r>
      <w:r w:rsidRPr="00E36F2B">
        <w:rPr>
          <w:rFonts w:eastAsia="Times New Roman" w:cstheme="minorHAnsi"/>
          <w:spacing w:val="-4"/>
          <w:w w:val="110"/>
          <w:lang w:eastAsia="pl-PL"/>
        </w:rPr>
        <w:t xml:space="preserve"> </w:t>
      </w:r>
      <w:r w:rsidRPr="00E36F2B">
        <w:rPr>
          <w:rFonts w:eastAsia="Times New Roman" w:cstheme="minorHAnsi"/>
          <w:w w:val="110"/>
          <w:lang w:eastAsia="pl-PL"/>
        </w:rPr>
        <w:t>wirusa</w:t>
      </w:r>
      <w:r w:rsidRPr="00E36F2B">
        <w:rPr>
          <w:rFonts w:eastAsia="Times New Roman" w:cstheme="minorHAnsi"/>
          <w:spacing w:val="-17"/>
          <w:w w:val="110"/>
          <w:lang w:eastAsia="pl-PL"/>
        </w:rPr>
        <w:t xml:space="preserve"> </w:t>
      </w:r>
      <w:r w:rsidRPr="00E36F2B">
        <w:rPr>
          <w:rFonts w:eastAsia="Times New Roman" w:cstheme="minorHAnsi"/>
          <w:w w:val="110"/>
          <w:lang w:eastAsia="pl-PL"/>
        </w:rPr>
        <w:t>SARS-CoV-2</w:t>
      </w:r>
      <w:r w:rsidRPr="00E36F2B">
        <w:rPr>
          <w:rFonts w:eastAsia="Times New Roman" w:cstheme="minorHAnsi"/>
          <w:spacing w:val="-4"/>
          <w:w w:val="110"/>
          <w:lang w:eastAsia="pl-PL"/>
        </w:rPr>
        <w:t xml:space="preserve"> </w:t>
      </w:r>
      <w:r w:rsidRPr="00E36F2B">
        <w:rPr>
          <w:rFonts w:eastAsia="Times New Roman" w:cstheme="minorHAnsi"/>
          <w:w w:val="110"/>
          <w:lang w:eastAsia="pl-PL"/>
        </w:rPr>
        <w:t>lub</w:t>
      </w:r>
      <w:r w:rsidRPr="00E36F2B">
        <w:rPr>
          <w:rFonts w:eastAsia="Times New Roman" w:cstheme="minorHAnsi"/>
          <w:spacing w:val="-13"/>
          <w:w w:val="110"/>
          <w:lang w:eastAsia="pl-PL"/>
        </w:rPr>
        <w:t xml:space="preserve"> </w:t>
      </w:r>
      <w:r w:rsidRPr="00E36F2B">
        <w:rPr>
          <w:rFonts w:eastAsia="Times New Roman" w:cstheme="minorHAnsi"/>
          <w:w w:val="110"/>
          <w:lang w:eastAsia="pl-PL"/>
        </w:rPr>
        <w:t>choroby</w:t>
      </w:r>
      <w:r w:rsidRPr="00E36F2B">
        <w:rPr>
          <w:rFonts w:eastAsia="Times New Roman" w:cstheme="minorHAnsi"/>
          <w:spacing w:val="-11"/>
          <w:w w:val="110"/>
          <w:lang w:eastAsia="pl-PL"/>
        </w:rPr>
        <w:t xml:space="preserve"> </w:t>
      </w:r>
      <w:r w:rsidRPr="00E36F2B">
        <w:rPr>
          <w:rFonts w:eastAsia="Times New Roman" w:cstheme="minorHAnsi"/>
          <w:w w:val="110"/>
          <w:lang w:eastAsia="pl-PL"/>
        </w:rPr>
        <w:t>wywołanej</w:t>
      </w:r>
      <w:r w:rsidRPr="00E36F2B">
        <w:rPr>
          <w:rFonts w:eastAsia="Times New Roman" w:cstheme="minorHAnsi"/>
          <w:spacing w:val="-9"/>
          <w:w w:val="110"/>
          <w:lang w:eastAsia="pl-PL"/>
        </w:rPr>
        <w:t xml:space="preserve"> </w:t>
      </w:r>
      <w:r w:rsidRPr="00E36F2B">
        <w:rPr>
          <w:rFonts w:eastAsia="Times New Roman" w:cstheme="minorHAnsi"/>
          <w:w w:val="110"/>
          <w:lang w:eastAsia="pl-PL"/>
        </w:rPr>
        <w:t>tym</w:t>
      </w:r>
      <w:r w:rsidRPr="00E36F2B">
        <w:rPr>
          <w:rFonts w:eastAsia="Times New Roman" w:cstheme="minorHAnsi"/>
          <w:spacing w:val="-17"/>
          <w:w w:val="110"/>
          <w:lang w:eastAsia="pl-PL"/>
        </w:rPr>
        <w:t xml:space="preserve"> </w:t>
      </w:r>
      <w:r w:rsidRPr="00E36F2B">
        <w:rPr>
          <w:rFonts w:eastAsia="Times New Roman" w:cstheme="minorHAnsi"/>
          <w:w w:val="110"/>
          <w:lang w:eastAsia="pl-PL"/>
        </w:rPr>
        <w:t>wirusem</w:t>
      </w:r>
      <w:r w:rsidRPr="00E36F2B">
        <w:rPr>
          <w:rFonts w:eastAsia="Times New Roman" w:cstheme="minorHAnsi"/>
          <w:spacing w:val="-6"/>
          <w:w w:val="110"/>
          <w:lang w:eastAsia="pl-PL"/>
        </w:rPr>
        <w:t xml:space="preserve"> </w:t>
      </w:r>
      <w:r w:rsidRPr="00E36F2B">
        <w:rPr>
          <w:rFonts w:eastAsia="Times New Roman" w:cstheme="minorHAnsi"/>
          <w:w w:val="110"/>
          <w:lang w:eastAsia="pl-PL"/>
        </w:rPr>
        <w:t>(COVID-19)</w:t>
      </w:r>
      <w:r w:rsidRPr="00E36F2B">
        <w:rPr>
          <w:rFonts w:eastAsia="Times New Roman" w:cstheme="minorHAnsi"/>
          <w:spacing w:val="-7"/>
          <w:w w:val="110"/>
          <w:lang w:eastAsia="pl-PL"/>
        </w:rPr>
        <w:t xml:space="preserve"> </w:t>
      </w:r>
      <w:r w:rsidRPr="00E36F2B">
        <w:rPr>
          <w:rFonts w:eastAsia="Times New Roman" w:cstheme="minorHAnsi"/>
          <w:w w:val="110"/>
          <w:lang w:eastAsia="pl-PL"/>
        </w:rPr>
        <w:t>na należyte wykonanie umowy oraz potwierdzenia okoliczności, na które powołuje się Wykonawca, poprzez stosowne oświadczenia lub</w:t>
      </w:r>
      <w:r w:rsidRPr="00E36F2B">
        <w:rPr>
          <w:rFonts w:eastAsia="Times New Roman" w:cstheme="minorHAnsi"/>
          <w:spacing w:val="16"/>
          <w:w w:val="110"/>
          <w:lang w:eastAsia="pl-PL"/>
        </w:rPr>
        <w:t xml:space="preserve"> </w:t>
      </w:r>
      <w:r w:rsidRPr="00E36F2B">
        <w:rPr>
          <w:rFonts w:eastAsia="Times New Roman" w:cstheme="minorHAnsi"/>
          <w:w w:val="110"/>
          <w:lang w:eastAsia="pl-PL"/>
        </w:rPr>
        <w:t>dokumenty.</w:t>
      </w:r>
    </w:p>
    <w:p w14:paraId="7A950137" w14:textId="77777777" w:rsidR="000C7829" w:rsidRPr="00E36F2B" w:rsidRDefault="000C7829" w:rsidP="000C7829">
      <w:pPr>
        <w:numPr>
          <w:ilvl w:val="0"/>
          <w:numId w:val="48"/>
        </w:numPr>
        <w:tabs>
          <w:tab w:val="num" w:pos="993"/>
        </w:tabs>
        <w:spacing w:before="60" w:after="60" w:line="240" w:lineRule="auto"/>
        <w:ind w:left="426"/>
        <w:jc w:val="both"/>
        <w:rPr>
          <w:rFonts w:eastAsia="Times New Roman" w:cstheme="minorHAnsi"/>
          <w:noProof/>
          <w:color w:val="000000"/>
          <w:lang w:eastAsia="pl-PL"/>
        </w:rPr>
      </w:pPr>
      <w:r w:rsidRPr="00E36F2B">
        <w:rPr>
          <w:rFonts w:eastAsia="Times New Roman" w:cstheme="minorHAnsi"/>
          <w:lang w:eastAsia="pl-PL"/>
        </w:rPr>
        <w:t>Zamawiający dopuszcza zmianę wysokości wynagrodzenia Wykonawcy w przypadku ustawowej zmiany stawki podatku od towarów i usług lub podatku akcyzowego.</w:t>
      </w:r>
    </w:p>
    <w:p w14:paraId="415C88E7" w14:textId="4A751678" w:rsidR="000C7829" w:rsidRPr="00E36F2B" w:rsidRDefault="000C7829" w:rsidP="000C7829">
      <w:pPr>
        <w:numPr>
          <w:ilvl w:val="0"/>
          <w:numId w:val="48"/>
        </w:numPr>
        <w:tabs>
          <w:tab w:val="num" w:pos="993"/>
        </w:tabs>
        <w:spacing w:before="60" w:after="60" w:line="240" w:lineRule="auto"/>
        <w:ind w:left="426"/>
        <w:jc w:val="both"/>
        <w:rPr>
          <w:rFonts w:eastAsia="Times New Roman" w:cstheme="minorHAnsi"/>
          <w:noProof/>
          <w:color w:val="000000"/>
          <w:lang w:eastAsia="pl-PL"/>
        </w:rPr>
      </w:pPr>
      <w:r w:rsidRPr="00E36F2B">
        <w:rPr>
          <w:rFonts w:eastAsia="Times New Roman" w:cstheme="minorHAnsi"/>
          <w:lang w:eastAsia="pl-PL"/>
        </w:rPr>
        <w:t xml:space="preserve">Zmiany  umowy </w:t>
      </w:r>
      <w:r w:rsidR="00244AD9" w:rsidRPr="00E36F2B">
        <w:rPr>
          <w:rFonts w:eastAsia="Times New Roman" w:cstheme="minorHAnsi"/>
          <w:lang w:eastAsia="pl-PL"/>
        </w:rPr>
        <w:t xml:space="preserve"> wymagają</w:t>
      </w:r>
      <w:r w:rsidRPr="00E36F2B">
        <w:rPr>
          <w:rFonts w:eastAsia="Times New Roman" w:cstheme="minorHAnsi"/>
          <w:lang w:eastAsia="pl-PL"/>
        </w:rPr>
        <w:t xml:space="preserve"> form</w:t>
      </w:r>
      <w:r w:rsidR="00244AD9" w:rsidRPr="00E36F2B">
        <w:rPr>
          <w:rFonts w:eastAsia="Times New Roman" w:cstheme="minorHAnsi"/>
          <w:lang w:eastAsia="pl-PL"/>
        </w:rPr>
        <w:t>y</w:t>
      </w:r>
      <w:r w:rsidRPr="00E36F2B">
        <w:rPr>
          <w:rFonts w:eastAsia="Times New Roman" w:cstheme="minorHAnsi"/>
          <w:lang w:eastAsia="pl-PL"/>
        </w:rPr>
        <w:t xml:space="preserve"> pisemnej pod rygorem nieważności.</w:t>
      </w:r>
    </w:p>
    <w:p w14:paraId="18E37428" w14:textId="5BFF6354"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4</w:t>
      </w:r>
    </w:p>
    <w:p w14:paraId="68EBF014" w14:textId="77777777" w:rsidR="00116E62" w:rsidRPr="004929DB" w:rsidRDefault="00116E62" w:rsidP="00116E62">
      <w:pPr>
        <w:spacing w:before="60"/>
        <w:ind w:left="181" w:right="74" w:hanging="181"/>
        <w:rPr>
          <w:rFonts w:cstheme="minorHAnsi"/>
          <w:b/>
        </w:rPr>
      </w:pPr>
      <w:r w:rsidRPr="004929DB">
        <w:rPr>
          <w:rFonts w:cstheme="minorHAnsi"/>
          <w:b/>
        </w:rPr>
        <w:t>Zakaz cesji.</w:t>
      </w:r>
    </w:p>
    <w:p w14:paraId="7B9BFC1F" w14:textId="51F40196" w:rsidR="00705F0F" w:rsidRDefault="00116E62" w:rsidP="007072C9">
      <w:pPr>
        <w:spacing w:before="60"/>
        <w:ind w:right="74" w:hanging="39"/>
        <w:jc w:val="both"/>
        <w:rPr>
          <w:rFonts w:cstheme="minorHAnsi"/>
        </w:rPr>
      </w:pPr>
      <w:r w:rsidRPr="004929DB">
        <w:rPr>
          <w:rFonts w:cstheme="minorHAnsi"/>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5E65E1CC"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5</w:t>
      </w:r>
    </w:p>
    <w:p w14:paraId="195D0034" w14:textId="77777777" w:rsidR="00116E62" w:rsidRPr="004929DB" w:rsidRDefault="00116E62" w:rsidP="00116E62">
      <w:pPr>
        <w:spacing w:before="60"/>
        <w:ind w:left="181" w:right="74" w:hanging="181"/>
        <w:rPr>
          <w:rFonts w:cstheme="minorHAnsi"/>
        </w:rPr>
      </w:pPr>
      <w:r w:rsidRPr="004929DB">
        <w:rPr>
          <w:rFonts w:cstheme="minorHAnsi"/>
          <w:b/>
        </w:rPr>
        <w:t>Rozstrzyganie</w:t>
      </w:r>
      <w:r w:rsidRPr="004929DB">
        <w:rPr>
          <w:rFonts w:cstheme="minorHAnsi"/>
          <w:color w:val="000000"/>
        </w:rPr>
        <w:t xml:space="preserve"> </w:t>
      </w:r>
      <w:r w:rsidRPr="004929DB">
        <w:rPr>
          <w:rFonts w:cstheme="minorHAnsi"/>
          <w:b/>
        </w:rPr>
        <w:t>sporów.</w:t>
      </w:r>
    </w:p>
    <w:p w14:paraId="1FDD98BE" w14:textId="67F6C44A" w:rsidR="00116E62" w:rsidRPr="004929DB" w:rsidRDefault="00116E62" w:rsidP="00116E62">
      <w:pPr>
        <w:shd w:val="clear" w:color="auto" w:fill="FFFFFF"/>
        <w:autoSpaceDE w:val="0"/>
        <w:autoSpaceDN w:val="0"/>
        <w:adjustRightInd w:val="0"/>
        <w:spacing w:before="120"/>
        <w:jc w:val="both"/>
        <w:rPr>
          <w:rFonts w:cstheme="minorHAnsi"/>
        </w:rPr>
      </w:pPr>
      <w:r w:rsidRPr="004929DB">
        <w:rPr>
          <w:rFonts w:cstheme="minorHAnsi"/>
        </w:rPr>
        <w:t xml:space="preserve">Właściwym do </w:t>
      </w:r>
      <w:r w:rsidRPr="004929DB">
        <w:rPr>
          <w:rFonts w:cstheme="minorHAnsi"/>
          <w:color w:val="000000"/>
        </w:rPr>
        <w:t>rozpoznania</w:t>
      </w:r>
      <w:r w:rsidRPr="004929DB">
        <w:rPr>
          <w:rFonts w:cstheme="minorHAnsi"/>
        </w:rPr>
        <w:t xml:space="preserve"> sporów wynikłych na tle realizacji niniejszej umowy jest sąd powszechny miejscowo właściwy dla siedziby Zamawiającego.</w:t>
      </w:r>
    </w:p>
    <w:p w14:paraId="1339804D" w14:textId="240A14E0"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6</w:t>
      </w:r>
    </w:p>
    <w:p w14:paraId="1FFBC432" w14:textId="4A2B8A30" w:rsidR="00116E62" w:rsidRPr="004929DB" w:rsidRDefault="004B6CDD" w:rsidP="00116E62">
      <w:pPr>
        <w:spacing w:before="60" w:after="60"/>
        <w:ind w:right="74"/>
        <w:rPr>
          <w:rFonts w:cstheme="minorHAnsi"/>
          <w:b/>
        </w:rPr>
      </w:pPr>
      <w:r w:rsidRPr="004929DB">
        <w:rPr>
          <w:rFonts w:cstheme="minorHAnsi"/>
          <w:b/>
          <w:color w:val="000000"/>
        </w:rPr>
        <w:t>Liczba</w:t>
      </w:r>
      <w:r w:rsidR="00116E62" w:rsidRPr="004929DB">
        <w:rPr>
          <w:rFonts w:cstheme="minorHAnsi"/>
          <w:b/>
          <w:color w:val="000000"/>
        </w:rPr>
        <w:t xml:space="preserve"> egzemplarzy umowy.</w:t>
      </w:r>
    </w:p>
    <w:p w14:paraId="18A26AD0" w14:textId="77777777" w:rsidR="00116E62" w:rsidRPr="004929DB" w:rsidRDefault="00116E62" w:rsidP="00116E62">
      <w:pPr>
        <w:ind w:right="72"/>
        <w:jc w:val="both"/>
        <w:rPr>
          <w:rFonts w:cstheme="minorHAnsi"/>
        </w:rPr>
      </w:pPr>
      <w:r w:rsidRPr="004929DB">
        <w:rPr>
          <w:rFonts w:cstheme="minorHAnsi"/>
        </w:rPr>
        <w:t>Umowę sporządza się w trzech jednobrzmiących egzemplarzach, dwa egzemplarze dla Zamawiającego, jeden dla Wykonawcy.</w:t>
      </w:r>
    </w:p>
    <w:p w14:paraId="29E86D54" w14:textId="06DAEA28"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7</w:t>
      </w:r>
    </w:p>
    <w:p w14:paraId="54B6F918" w14:textId="77777777" w:rsidR="00116E62" w:rsidRPr="004929DB" w:rsidRDefault="00116E62" w:rsidP="00116E62">
      <w:pPr>
        <w:spacing w:before="60" w:after="60"/>
        <w:ind w:right="74"/>
        <w:rPr>
          <w:rFonts w:cstheme="minorHAnsi"/>
          <w:b/>
        </w:rPr>
      </w:pPr>
      <w:r w:rsidRPr="004929DB">
        <w:rPr>
          <w:rFonts w:cstheme="minorHAnsi"/>
          <w:b/>
          <w:color w:val="000000"/>
        </w:rPr>
        <w:t>Sprawy nieuregulowane umową.</w:t>
      </w:r>
    </w:p>
    <w:p w14:paraId="0A7EF5CC" w14:textId="77777777" w:rsidR="00116E62" w:rsidRPr="004929DB" w:rsidRDefault="00116E62" w:rsidP="00116E62">
      <w:pPr>
        <w:spacing w:before="120" w:after="60"/>
        <w:ind w:right="74"/>
        <w:jc w:val="both"/>
        <w:rPr>
          <w:rFonts w:cstheme="minorHAnsi"/>
        </w:rPr>
      </w:pPr>
      <w:r w:rsidRPr="004929DB">
        <w:rPr>
          <w:rFonts w:cstheme="minorHAnsi"/>
        </w:rPr>
        <w:t>W sprawach nieuregulowanych niniejszą umową stosuje się przepisy Kodeksu Cywilnego, Prawa Budowlanego i ustawy Prawo zamówień publicznych.</w:t>
      </w:r>
    </w:p>
    <w:p w14:paraId="2B608661" w14:textId="77777777" w:rsidR="00116E62" w:rsidRPr="004929DB" w:rsidRDefault="00116E62" w:rsidP="0058531C">
      <w:pPr>
        <w:ind w:right="74"/>
        <w:rPr>
          <w:rFonts w:cstheme="minorHAnsi"/>
        </w:rPr>
      </w:pPr>
      <w:r w:rsidRPr="004929DB">
        <w:rPr>
          <w:rFonts w:cstheme="minorHAnsi"/>
          <w:b/>
        </w:rPr>
        <w:t>Załączniki</w:t>
      </w:r>
      <w:r w:rsidR="004B6CDD" w:rsidRPr="004929DB">
        <w:rPr>
          <w:rFonts w:cstheme="minorHAnsi"/>
          <w:b/>
        </w:rPr>
        <w:t>, stanowiące integralną część umowy</w:t>
      </w:r>
      <w:r w:rsidRPr="004929DB">
        <w:rPr>
          <w:rFonts w:cstheme="minorHAnsi"/>
          <w:b/>
        </w:rPr>
        <w:t xml:space="preserve">: </w:t>
      </w:r>
    </w:p>
    <w:p w14:paraId="310FFFEC" w14:textId="4878F57F" w:rsidR="00116E62" w:rsidRPr="004929DB" w:rsidRDefault="00116E62" w:rsidP="004F5B0A">
      <w:pPr>
        <w:pStyle w:val="Akapitzlist"/>
        <w:numPr>
          <w:ilvl w:val="0"/>
          <w:numId w:val="6"/>
        </w:numPr>
        <w:spacing w:after="120" w:line="276" w:lineRule="auto"/>
        <w:ind w:right="-425"/>
        <w:rPr>
          <w:rFonts w:asciiTheme="minorHAnsi" w:hAnsiTheme="minorHAnsi" w:cstheme="minorHAnsi"/>
          <w:sz w:val="22"/>
          <w:szCs w:val="22"/>
        </w:rPr>
      </w:pPr>
      <w:r w:rsidRPr="004929DB">
        <w:rPr>
          <w:rFonts w:asciiTheme="minorHAnsi" w:hAnsiTheme="minorHAnsi" w:cstheme="minorHAnsi"/>
          <w:sz w:val="22"/>
          <w:szCs w:val="22"/>
        </w:rPr>
        <w:t xml:space="preserve">Formularz ofertowy </w:t>
      </w:r>
      <w:r w:rsidR="00C06B9A" w:rsidRPr="004929DB">
        <w:rPr>
          <w:rFonts w:asciiTheme="minorHAnsi" w:hAnsiTheme="minorHAnsi" w:cstheme="minorHAnsi"/>
          <w:sz w:val="22"/>
          <w:szCs w:val="22"/>
        </w:rPr>
        <w:t>Wykonawcy</w:t>
      </w:r>
    </w:p>
    <w:p w14:paraId="34FD009E" w14:textId="77777777" w:rsidR="00116E62" w:rsidRPr="004929DB" w:rsidRDefault="00116E62" w:rsidP="00AA1A30">
      <w:pPr>
        <w:numPr>
          <w:ilvl w:val="0"/>
          <w:numId w:val="6"/>
        </w:numPr>
        <w:spacing w:line="276" w:lineRule="auto"/>
        <w:ind w:left="714" w:right="74" w:hanging="357"/>
        <w:rPr>
          <w:rFonts w:cstheme="minorHAnsi"/>
        </w:rPr>
      </w:pPr>
      <w:r w:rsidRPr="004929DB">
        <w:rPr>
          <w:rFonts w:cstheme="minorHAnsi"/>
          <w:color w:val="000000"/>
        </w:rPr>
        <w:t>Informacja o przetwarzaniu danych osobowych</w:t>
      </w:r>
    </w:p>
    <w:p w14:paraId="43F0A487" w14:textId="77777777" w:rsidR="00F9097A" w:rsidRPr="004929DB" w:rsidRDefault="00F9097A" w:rsidP="00F9097A">
      <w:pPr>
        <w:ind w:left="720" w:right="74"/>
        <w:contextualSpacing/>
        <w:rPr>
          <w:rFonts w:cstheme="minorHAnsi"/>
        </w:rPr>
      </w:pPr>
    </w:p>
    <w:p w14:paraId="01E49AF3" w14:textId="05FCF906" w:rsidR="0008656B" w:rsidRPr="004929DB" w:rsidRDefault="00116E62" w:rsidP="00116E62">
      <w:pPr>
        <w:ind w:right="72"/>
        <w:jc w:val="center"/>
        <w:rPr>
          <w:rFonts w:cstheme="minorHAnsi"/>
          <w:b/>
        </w:rPr>
      </w:pPr>
      <w:r w:rsidRPr="004929DB">
        <w:rPr>
          <w:rFonts w:cstheme="minorHAnsi"/>
          <w:b/>
        </w:rPr>
        <w:t>ZAMAWIAJĄCY:</w:t>
      </w:r>
      <w:r w:rsidRPr="004929DB">
        <w:rPr>
          <w:rFonts w:cstheme="minorHAnsi"/>
          <w:b/>
        </w:rPr>
        <w:tab/>
      </w:r>
      <w:r w:rsidRPr="004929DB">
        <w:rPr>
          <w:rFonts w:cstheme="minorHAnsi"/>
          <w:b/>
        </w:rPr>
        <w:tab/>
      </w:r>
      <w:r w:rsidRPr="004929DB">
        <w:rPr>
          <w:rFonts w:cstheme="minorHAnsi"/>
          <w:b/>
        </w:rPr>
        <w:tab/>
      </w:r>
      <w:r w:rsidRPr="004929DB">
        <w:rPr>
          <w:rFonts w:cstheme="minorHAnsi"/>
          <w:b/>
        </w:rPr>
        <w:tab/>
      </w:r>
      <w:r w:rsidRPr="004929DB">
        <w:rPr>
          <w:rFonts w:cstheme="minorHAnsi"/>
          <w:b/>
        </w:rPr>
        <w:tab/>
        <w:t>WYKONAWCA:</w:t>
      </w:r>
    </w:p>
    <w:p w14:paraId="38433960" w14:textId="2EDF107F" w:rsidR="00116E62" w:rsidRPr="004929DB" w:rsidRDefault="0008656B" w:rsidP="007D2DF4">
      <w:pPr>
        <w:rPr>
          <w:rFonts w:cstheme="minorHAnsi"/>
          <w:b/>
        </w:rPr>
      </w:pPr>
      <w:r w:rsidRPr="004929DB">
        <w:rPr>
          <w:rFonts w:cstheme="minorHAnsi"/>
          <w:b/>
        </w:rPr>
        <w:br w:type="page"/>
      </w:r>
    </w:p>
    <w:p w14:paraId="1BCB1073" w14:textId="60B29021" w:rsidR="000A3536" w:rsidRPr="000A3536" w:rsidRDefault="000A3536" w:rsidP="000A3536">
      <w:pPr>
        <w:jc w:val="right"/>
        <w:rPr>
          <w:color w:val="000000"/>
        </w:rPr>
      </w:pPr>
      <w:r w:rsidRPr="000A3536">
        <w:rPr>
          <w:color w:val="000000"/>
        </w:rPr>
        <w:t>Załącznik nr 2 do Umowy</w:t>
      </w:r>
    </w:p>
    <w:p w14:paraId="747A0BB7" w14:textId="6C372D20" w:rsidR="000A3536" w:rsidRDefault="000A3536" w:rsidP="000A3536">
      <w:pPr>
        <w:jc w:val="both"/>
        <w:rPr>
          <w:b/>
          <w:bCs/>
          <w:color w:val="000000"/>
        </w:rPr>
      </w:pPr>
      <w:r>
        <w:rPr>
          <w:b/>
          <w:bCs/>
          <w:color w:val="000000"/>
        </w:rPr>
        <w:t xml:space="preserve">Informacja o przetwarzaniu danych osobowych </w:t>
      </w:r>
    </w:p>
    <w:p w14:paraId="092072BB" w14:textId="77777777" w:rsidR="000A3536" w:rsidRDefault="000A3536" w:rsidP="000A3536">
      <w:pPr>
        <w:spacing w:line="254" w:lineRule="auto"/>
        <w:jc w:val="both"/>
        <w:rPr>
          <w:rFonts w:eastAsia="Calibri"/>
          <w:color w:val="000000"/>
        </w:rPr>
      </w:pPr>
      <w:r>
        <w:rPr>
          <w:rFonts w:eastAsia="Calibri"/>
          <w:color w:val="000000"/>
        </w:rPr>
        <w:t>Zamawiający – Gmina Grodzisk Mazowiecki informuje, że:</w:t>
      </w:r>
    </w:p>
    <w:p w14:paraId="3CDE1E2A"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30380DDF"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W Gminie Grodzisk Mazowiecki został powołany inspektor ochrony danych: Beata Gradowska, który jest dostępny pod adresem e-mail: abi@grodzisk.pl, Urząd Miejski w Grodzisku Mazowieckim, ul. T. Kościuszki 12A, 05-825 Grodzisk Mazowiecki.</w:t>
      </w:r>
    </w:p>
    <w:p w14:paraId="7178EAF7"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6DB0675"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Odbiorcami danych osobowych mogą być: Urząd Miejski w Grodzisku Mazowieckim.</w:t>
      </w:r>
    </w:p>
    <w:p w14:paraId="5B9392BD"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Gmina Grodzisk Mazowiecki nie zamierza przekazywać danych osobowych do państwa trzeciego lub organizacji międzynarodowej.</w:t>
      </w:r>
    </w:p>
    <w:p w14:paraId="47714D81"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60B71678"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6AE5D3CE"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Wykonawcy, osoby reprezentujące Wykonawców, pełnomocnicy i inne osoby wskazane w ofercie lub załączonych do niej dokumentach oraz umowie i jej załącznikach mają prawo do wniesienia skargi do organu nadzorczego:</w:t>
      </w:r>
    </w:p>
    <w:p w14:paraId="0DFB7A5A" w14:textId="77777777" w:rsidR="000A3536" w:rsidRDefault="000A3536" w:rsidP="000A3536">
      <w:pPr>
        <w:spacing w:after="120" w:line="256" w:lineRule="auto"/>
        <w:ind w:left="709"/>
        <w:jc w:val="both"/>
        <w:rPr>
          <w:rFonts w:eastAsia="Calibri"/>
          <w:color w:val="000000"/>
        </w:rPr>
      </w:pPr>
      <w:r>
        <w:rPr>
          <w:rFonts w:eastAsia="Calibri"/>
          <w:color w:val="000000"/>
        </w:rPr>
        <w:t>Urząd Ochrony Danych Osobowych, ul. Stawki 2; 00-193 Warszawa; tel. 22 531 03 00; fax 22 531 03 01; email: kancelaria@uodo.gov.pl</w:t>
      </w:r>
    </w:p>
    <w:p w14:paraId="0391938F"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Podanie danych osobowych jest warunkiem zawarcia umowy. Niepodanie  danych będzie skutkowało niemożnością realizacji umowy.</w:t>
      </w:r>
    </w:p>
    <w:p w14:paraId="02D685A8"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nie podlegają profilowaniu.</w:t>
      </w:r>
    </w:p>
    <w:p w14:paraId="7AD2340D" w14:textId="77777777" w:rsidR="000A3536" w:rsidRDefault="000A3536" w:rsidP="000A3536">
      <w:pPr>
        <w:spacing w:after="120"/>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t>Zapoznałem się</w:t>
      </w:r>
    </w:p>
    <w:p w14:paraId="6D23D580" w14:textId="77777777" w:rsidR="000A3536" w:rsidRDefault="000A3536" w:rsidP="000A3536">
      <w:pPr>
        <w:spacing w:before="480" w:after="0"/>
        <w:jc w:val="right"/>
        <w:rPr>
          <w:color w:val="000000"/>
        </w:rPr>
      </w:pPr>
      <w:r>
        <w:rPr>
          <w:color w:val="000000"/>
        </w:rPr>
        <w:tab/>
        <w:t xml:space="preserve">  …………………..………………………………</w:t>
      </w:r>
    </w:p>
    <w:p w14:paraId="12C28D4F" w14:textId="77777777" w:rsidR="000A3536" w:rsidRDefault="000A3536" w:rsidP="000A3536">
      <w:pPr>
        <w:spacing w:after="120"/>
        <w:jc w:val="right"/>
        <w:rPr>
          <w:b/>
          <w:bCs/>
        </w:rPr>
      </w:pPr>
      <w:r>
        <w:rPr>
          <w:color w:val="000000"/>
        </w:rPr>
        <w:tab/>
      </w:r>
      <w:r>
        <w:rPr>
          <w:color w:val="000000"/>
        </w:rPr>
        <w:tab/>
      </w:r>
      <w:r>
        <w:rPr>
          <w:color w:val="000000"/>
        </w:rPr>
        <w:tab/>
        <w:t xml:space="preserve">   Data i podpis </w:t>
      </w:r>
    </w:p>
    <w:p w14:paraId="51F87B29" w14:textId="77777777" w:rsidR="000A3536" w:rsidRDefault="000A3536" w:rsidP="00116E62">
      <w:pPr>
        <w:spacing w:after="120"/>
        <w:jc w:val="right"/>
        <w:rPr>
          <w:rFonts w:cstheme="minorHAnsi"/>
          <w:color w:val="000000"/>
        </w:rPr>
      </w:pPr>
    </w:p>
    <w:p w14:paraId="2C6BC8D2" w14:textId="77777777" w:rsidR="00C17536" w:rsidRPr="004929DB" w:rsidRDefault="00C17536">
      <w:pPr>
        <w:rPr>
          <w:rFonts w:cstheme="minorHAnsi"/>
        </w:rPr>
      </w:pPr>
    </w:p>
    <w:sectPr w:rsidR="00C17536" w:rsidRPr="004929DB" w:rsidSect="00477B1A">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1557" w14:textId="77777777" w:rsidR="00895248" w:rsidRDefault="00895248" w:rsidP="00D25ADE">
      <w:pPr>
        <w:spacing w:after="0" w:line="240" w:lineRule="auto"/>
      </w:pPr>
      <w:r>
        <w:separator/>
      </w:r>
    </w:p>
  </w:endnote>
  <w:endnote w:type="continuationSeparator" w:id="0">
    <w:p w14:paraId="2EFE3130" w14:textId="77777777" w:rsidR="00895248" w:rsidRDefault="00895248"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578073"/>
      <w:docPartObj>
        <w:docPartGallery w:val="Page Numbers (Bottom of Page)"/>
        <w:docPartUnique/>
      </w:docPartObj>
    </w:sdtPr>
    <w:sdtEndPr/>
    <w:sdtContent>
      <w:p w14:paraId="7EE514CB" w14:textId="2819B777" w:rsidR="007256A3" w:rsidRDefault="007256A3">
        <w:pPr>
          <w:pStyle w:val="Stopka"/>
          <w:jc w:val="right"/>
        </w:pPr>
        <w:r>
          <w:fldChar w:fldCharType="begin"/>
        </w:r>
        <w:r>
          <w:instrText>PAGE   \* MERGEFORMAT</w:instrText>
        </w:r>
        <w:r>
          <w:fldChar w:fldCharType="separate"/>
        </w:r>
        <w:r>
          <w:t>2</w:t>
        </w:r>
        <w:r>
          <w:fldChar w:fldCharType="end"/>
        </w:r>
      </w:p>
    </w:sdtContent>
  </w:sdt>
  <w:p w14:paraId="478E3F7F" w14:textId="77777777" w:rsidR="007256A3" w:rsidRDefault="00725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24D4" w14:textId="77777777" w:rsidR="00895248" w:rsidRDefault="00895248" w:rsidP="00D25ADE">
      <w:pPr>
        <w:spacing w:after="0" w:line="240" w:lineRule="auto"/>
      </w:pPr>
      <w:r>
        <w:separator/>
      </w:r>
    </w:p>
  </w:footnote>
  <w:footnote w:type="continuationSeparator" w:id="0">
    <w:p w14:paraId="41E7C98E" w14:textId="77777777" w:rsidR="00895248" w:rsidRDefault="00895248"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057008B"/>
    <w:multiLevelType w:val="hybridMultilevel"/>
    <w:tmpl w:val="B1F6B25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32E82"/>
    <w:multiLevelType w:val="hybridMultilevel"/>
    <w:tmpl w:val="D0D86C16"/>
    <w:lvl w:ilvl="0" w:tplc="FB4C2A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1" w15:restartNumberingAfterBreak="0">
    <w:nsid w:val="219578B8"/>
    <w:multiLevelType w:val="hybridMultilevel"/>
    <w:tmpl w:val="70B2F920"/>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F0CE2"/>
    <w:multiLevelType w:val="hybridMultilevel"/>
    <w:tmpl w:val="B580873E"/>
    <w:lvl w:ilvl="0" w:tplc="C4463CCC">
      <w:start w:val="1"/>
      <w:numFmt w:val="bullet"/>
      <w:lvlText w:val=""/>
      <w:lvlJc w:val="left"/>
      <w:pPr>
        <w:tabs>
          <w:tab w:val="num" w:pos="595"/>
        </w:tabs>
        <w:ind w:left="595" w:hanging="453"/>
      </w:pPr>
      <w:rPr>
        <w:rFonts w:ascii="Symbol" w:hAnsi="Symbol" w:cs="Symbo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9"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1" w15:restartNumberingAfterBreak="0">
    <w:nsid w:val="3E2D7C94"/>
    <w:multiLevelType w:val="multilevel"/>
    <w:tmpl w:val="77BAB67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2"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42FA25DA"/>
    <w:multiLevelType w:val="hybridMultilevel"/>
    <w:tmpl w:val="D8AA7C28"/>
    <w:lvl w:ilvl="0" w:tplc="973E8F6E">
      <w:start w:val="1"/>
      <w:numFmt w:val="decimal"/>
      <w:lvlText w:val="%1)"/>
      <w:lvlJc w:val="left"/>
      <w:pPr>
        <w:ind w:left="717" w:hanging="360"/>
      </w:pPr>
      <w:rPr>
        <w:rFonts w:asciiTheme="minorHAnsi" w:hAnsiTheme="minorHAnsi" w:cs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31B26AB"/>
    <w:multiLevelType w:val="hybridMultilevel"/>
    <w:tmpl w:val="1488E7F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64103AB0">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1353"/>
        </w:tabs>
        <w:ind w:left="1353"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6193BF7"/>
    <w:multiLevelType w:val="multilevel"/>
    <w:tmpl w:val="07523662"/>
    <w:lvl w:ilvl="0">
      <w:start w:val="1"/>
      <w:numFmt w:val="decimal"/>
      <w:lvlText w:val="%1."/>
      <w:lvlJc w:val="center"/>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B8E326E"/>
    <w:multiLevelType w:val="hybridMultilevel"/>
    <w:tmpl w:val="D9F8AC1C"/>
    <w:lvl w:ilvl="0" w:tplc="C90C55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2DE183E"/>
    <w:multiLevelType w:val="hybridMultilevel"/>
    <w:tmpl w:val="D6B2E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2"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4" w15:restartNumberingAfterBreak="0">
    <w:nsid w:val="78471547"/>
    <w:multiLevelType w:val="hybridMultilevel"/>
    <w:tmpl w:val="7846AE40"/>
    <w:lvl w:ilvl="0" w:tplc="04150011">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D91E09"/>
    <w:multiLevelType w:val="hybridMultilevel"/>
    <w:tmpl w:val="E3E6A1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9"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0"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0434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04281">
    <w:abstractNumId w:val="29"/>
  </w:num>
  <w:num w:numId="3" w16cid:durableId="1304236735">
    <w:abstractNumId w:val="47"/>
  </w:num>
  <w:num w:numId="4" w16cid:durableId="824591834">
    <w:abstractNumId w:val="43"/>
  </w:num>
  <w:num w:numId="5" w16cid:durableId="832993294">
    <w:abstractNumId w:val="9"/>
  </w:num>
  <w:num w:numId="6" w16cid:durableId="515390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419485">
    <w:abstractNumId w:val="48"/>
  </w:num>
  <w:num w:numId="8" w16cid:durableId="1816602422">
    <w:abstractNumId w:val="44"/>
  </w:num>
  <w:num w:numId="9" w16cid:durableId="1136530580">
    <w:abstractNumId w:val="31"/>
  </w:num>
  <w:num w:numId="10" w16cid:durableId="1280189282">
    <w:abstractNumId w:val="32"/>
  </w:num>
  <w:num w:numId="11" w16cid:durableId="949556755">
    <w:abstractNumId w:val="45"/>
  </w:num>
  <w:num w:numId="12" w16cid:durableId="1608655593">
    <w:abstractNumId w:val="28"/>
  </w:num>
  <w:num w:numId="13" w16cid:durableId="147525122">
    <w:abstractNumId w:val="39"/>
  </w:num>
  <w:num w:numId="14" w16cid:durableId="247614869">
    <w:abstractNumId w:val="38"/>
  </w:num>
  <w:num w:numId="15" w16cid:durableId="1011684765">
    <w:abstractNumId w:val="30"/>
  </w:num>
  <w:num w:numId="16" w16cid:durableId="1514881035">
    <w:abstractNumId w:val="33"/>
  </w:num>
  <w:num w:numId="17" w16cid:durableId="2095931485">
    <w:abstractNumId w:val="11"/>
  </w:num>
  <w:num w:numId="18" w16cid:durableId="852955501">
    <w:abstractNumId w:val="0"/>
  </w:num>
  <w:num w:numId="19" w16cid:durableId="1415667617">
    <w:abstractNumId w:val="36"/>
  </w:num>
  <w:num w:numId="20" w16cid:durableId="1111556109">
    <w:abstractNumId w:val="12"/>
  </w:num>
  <w:num w:numId="21" w16cid:durableId="1043284801">
    <w:abstractNumId w:val="10"/>
  </w:num>
  <w:num w:numId="22" w16cid:durableId="266155528">
    <w:abstractNumId w:val="13"/>
  </w:num>
  <w:num w:numId="23" w16cid:durableId="1620186712">
    <w:abstractNumId w:val="1"/>
  </w:num>
  <w:num w:numId="24" w16cid:durableId="568852800">
    <w:abstractNumId w:val="7"/>
  </w:num>
  <w:num w:numId="25" w16cid:durableId="1470131859">
    <w:abstractNumId w:val="35"/>
  </w:num>
  <w:num w:numId="26" w16cid:durableId="577905433">
    <w:abstractNumId w:val="41"/>
  </w:num>
  <w:num w:numId="27" w16cid:durableId="2006198977">
    <w:abstractNumId w:val="19"/>
  </w:num>
  <w:num w:numId="28" w16cid:durableId="678166564">
    <w:abstractNumId w:val="25"/>
  </w:num>
  <w:num w:numId="29" w16cid:durableId="2076270020">
    <w:abstractNumId w:val="14"/>
  </w:num>
  <w:num w:numId="30" w16cid:durableId="108014193">
    <w:abstractNumId w:val="18"/>
  </w:num>
  <w:num w:numId="31" w16cid:durableId="633100705">
    <w:abstractNumId w:val="17"/>
  </w:num>
  <w:num w:numId="32" w16cid:durableId="1380320187">
    <w:abstractNumId w:val="49"/>
  </w:num>
  <w:num w:numId="33" w16cid:durableId="950674252">
    <w:abstractNumId w:val="20"/>
  </w:num>
  <w:num w:numId="34" w16cid:durableId="1236361386">
    <w:abstractNumId w:val="6"/>
  </w:num>
  <w:num w:numId="35" w16cid:durableId="368069940">
    <w:abstractNumId w:val="22"/>
  </w:num>
  <w:num w:numId="36" w16cid:durableId="1518735157">
    <w:abstractNumId w:val="27"/>
  </w:num>
  <w:num w:numId="37" w16cid:durableId="1010789219">
    <w:abstractNumId w:val="2"/>
  </w:num>
  <w:num w:numId="38" w16cid:durableId="1297682880">
    <w:abstractNumId w:val="4"/>
  </w:num>
  <w:num w:numId="39" w16cid:durableId="1998920077">
    <w:abstractNumId w:val="3"/>
  </w:num>
  <w:num w:numId="40" w16cid:durableId="1374581071">
    <w:abstractNumId w:val="16"/>
  </w:num>
  <w:num w:numId="41" w16cid:durableId="1093357588">
    <w:abstractNumId w:val="42"/>
  </w:num>
  <w:num w:numId="42" w16cid:durableId="347870006">
    <w:abstractNumId w:val="40"/>
  </w:num>
  <w:num w:numId="43" w16cid:durableId="2003508689">
    <w:abstractNumId w:val="23"/>
  </w:num>
  <w:num w:numId="44" w16cid:durableId="1824201449">
    <w:abstractNumId w:val="46"/>
  </w:num>
  <w:num w:numId="45" w16cid:durableId="1608804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01310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2978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7797475">
    <w:abstractNumId w:val="21"/>
  </w:num>
  <w:num w:numId="49" w16cid:durableId="1762606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05426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3987757">
    <w:abstractNumId w:val="37"/>
  </w:num>
  <w:num w:numId="52" w16cid:durableId="1713578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4170821">
    <w:abstractNumId w:val="8"/>
  </w:num>
  <w:num w:numId="54" w16cid:durableId="818308355">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7276"/>
    <w:rsid w:val="000167ED"/>
    <w:rsid w:val="00017912"/>
    <w:rsid w:val="00017D59"/>
    <w:rsid w:val="00022020"/>
    <w:rsid w:val="00022E8D"/>
    <w:rsid w:val="00031DAA"/>
    <w:rsid w:val="00036060"/>
    <w:rsid w:val="00036156"/>
    <w:rsid w:val="000444A9"/>
    <w:rsid w:val="00045C34"/>
    <w:rsid w:val="000609D4"/>
    <w:rsid w:val="000661D0"/>
    <w:rsid w:val="00067F37"/>
    <w:rsid w:val="0007476A"/>
    <w:rsid w:val="00076143"/>
    <w:rsid w:val="00077AB5"/>
    <w:rsid w:val="000844E3"/>
    <w:rsid w:val="0008656B"/>
    <w:rsid w:val="00095279"/>
    <w:rsid w:val="000A3536"/>
    <w:rsid w:val="000A3907"/>
    <w:rsid w:val="000A46B4"/>
    <w:rsid w:val="000A5277"/>
    <w:rsid w:val="000A59BD"/>
    <w:rsid w:val="000A59EE"/>
    <w:rsid w:val="000A7F07"/>
    <w:rsid w:val="000B0D38"/>
    <w:rsid w:val="000B24D6"/>
    <w:rsid w:val="000B2B36"/>
    <w:rsid w:val="000B5BC0"/>
    <w:rsid w:val="000B7402"/>
    <w:rsid w:val="000B7E22"/>
    <w:rsid w:val="000C7829"/>
    <w:rsid w:val="000D1689"/>
    <w:rsid w:val="000D27FB"/>
    <w:rsid w:val="000E2200"/>
    <w:rsid w:val="000E2262"/>
    <w:rsid w:val="000E44B3"/>
    <w:rsid w:val="000E787F"/>
    <w:rsid w:val="000F538F"/>
    <w:rsid w:val="00103B69"/>
    <w:rsid w:val="00107BC2"/>
    <w:rsid w:val="00112494"/>
    <w:rsid w:val="00116E62"/>
    <w:rsid w:val="00120BEF"/>
    <w:rsid w:val="00124755"/>
    <w:rsid w:val="00130A9D"/>
    <w:rsid w:val="00133E6B"/>
    <w:rsid w:val="00134EE0"/>
    <w:rsid w:val="00136C15"/>
    <w:rsid w:val="001375D6"/>
    <w:rsid w:val="00142140"/>
    <w:rsid w:val="00143B17"/>
    <w:rsid w:val="00146B81"/>
    <w:rsid w:val="0014779B"/>
    <w:rsid w:val="00152318"/>
    <w:rsid w:val="001566B5"/>
    <w:rsid w:val="00156FC9"/>
    <w:rsid w:val="00162461"/>
    <w:rsid w:val="001643A7"/>
    <w:rsid w:val="00166476"/>
    <w:rsid w:val="00167018"/>
    <w:rsid w:val="00167E7B"/>
    <w:rsid w:val="0018440B"/>
    <w:rsid w:val="00185BBE"/>
    <w:rsid w:val="00190791"/>
    <w:rsid w:val="00192014"/>
    <w:rsid w:val="00193152"/>
    <w:rsid w:val="00194397"/>
    <w:rsid w:val="00195210"/>
    <w:rsid w:val="001A0C14"/>
    <w:rsid w:val="001A0DA5"/>
    <w:rsid w:val="001A4369"/>
    <w:rsid w:val="001B0CAB"/>
    <w:rsid w:val="001D0A6C"/>
    <w:rsid w:val="001D27AA"/>
    <w:rsid w:val="001D3E4F"/>
    <w:rsid w:val="001D42E7"/>
    <w:rsid w:val="001D6783"/>
    <w:rsid w:val="001E35E5"/>
    <w:rsid w:val="001F4CDF"/>
    <w:rsid w:val="001F63EC"/>
    <w:rsid w:val="00200AE0"/>
    <w:rsid w:val="00204EED"/>
    <w:rsid w:val="00205521"/>
    <w:rsid w:val="00205B04"/>
    <w:rsid w:val="00210A1F"/>
    <w:rsid w:val="00211976"/>
    <w:rsid w:val="00213B22"/>
    <w:rsid w:val="00221899"/>
    <w:rsid w:val="00225B44"/>
    <w:rsid w:val="002261CC"/>
    <w:rsid w:val="00226D38"/>
    <w:rsid w:val="0023350D"/>
    <w:rsid w:val="00236943"/>
    <w:rsid w:val="00236AD0"/>
    <w:rsid w:val="002404F1"/>
    <w:rsid w:val="00240D27"/>
    <w:rsid w:val="00244AD9"/>
    <w:rsid w:val="00247C1A"/>
    <w:rsid w:val="00251114"/>
    <w:rsid w:val="002617B5"/>
    <w:rsid w:val="00267613"/>
    <w:rsid w:val="00267714"/>
    <w:rsid w:val="00276FEE"/>
    <w:rsid w:val="00284ADB"/>
    <w:rsid w:val="00287062"/>
    <w:rsid w:val="00287CD1"/>
    <w:rsid w:val="002922F5"/>
    <w:rsid w:val="002950E5"/>
    <w:rsid w:val="002A10E8"/>
    <w:rsid w:val="002A304B"/>
    <w:rsid w:val="002A50E1"/>
    <w:rsid w:val="002A77EF"/>
    <w:rsid w:val="002B0EF0"/>
    <w:rsid w:val="002B1949"/>
    <w:rsid w:val="002B6696"/>
    <w:rsid w:val="002B7C70"/>
    <w:rsid w:val="002C089D"/>
    <w:rsid w:val="002C48AB"/>
    <w:rsid w:val="002C63F5"/>
    <w:rsid w:val="002D4C4C"/>
    <w:rsid w:val="002D53B2"/>
    <w:rsid w:val="002E01FD"/>
    <w:rsid w:val="002E0412"/>
    <w:rsid w:val="002F18D7"/>
    <w:rsid w:val="002F67BC"/>
    <w:rsid w:val="003009D1"/>
    <w:rsid w:val="003046FC"/>
    <w:rsid w:val="003058DD"/>
    <w:rsid w:val="00305DC0"/>
    <w:rsid w:val="003107CF"/>
    <w:rsid w:val="00310ADE"/>
    <w:rsid w:val="00320B5C"/>
    <w:rsid w:val="003277DD"/>
    <w:rsid w:val="003362D9"/>
    <w:rsid w:val="003416AE"/>
    <w:rsid w:val="00346831"/>
    <w:rsid w:val="003510EC"/>
    <w:rsid w:val="00352550"/>
    <w:rsid w:val="00353277"/>
    <w:rsid w:val="003577F5"/>
    <w:rsid w:val="003677CE"/>
    <w:rsid w:val="003743D7"/>
    <w:rsid w:val="003760A4"/>
    <w:rsid w:val="0037689A"/>
    <w:rsid w:val="00381AF7"/>
    <w:rsid w:val="00384986"/>
    <w:rsid w:val="00392B6E"/>
    <w:rsid w:val="00395289"/>
    <w:rsid w:val="00395B22"/>
    <w:rsid w:val="00397EB6"/>
    <w:rsid w:val="003A304C"/>
    <w:rsid w:val="003A6835"/>
    <w:rsid w:val="003B0746"/>
    <w:rsid w:val="003B0D0F"/>
    <w:rsid w:val="003B12FE"/>
    <w:rsid w:val="003B1AEF"/>
    <w:rsid w:val="003C5E1A"/>
    <w:rsid w:val="003D2EDA"/>
    <w:rsid w:val="003D5EC0"/>
    <w:rsid w:val="003D7347"/>
    <w:rsid w:val="003D75E9"/>
    <w:rsid w:val="003E0375"/>
    <w:rsid w:val="003E5BBF"/>
    <w:rsid w:val="003F0B25"/>
    <w:rsid w:val="003F1321"/>
    <w:rsid w:val="003F2D06"/>
    <w:rsid w:val="004007EA"/>
    <w:rsid w:val="00403609"/>
    <w:rsid w:val="00411512"/>
    <w:rsid w:val="004119F8"/>
    <w:rsid w:val="00417D12"/>
    <w:rsid w:val="00420EB6"/>
    <w:rsid w:val="0042175A"/>
    <w:rsid w:val="0042238B"/>
    <w:rsid w:val="00425CBC"/>
    <w:rsid w:val="00425D32"/>
    <w:rsid w:val="0043297B"/>
    <w:rsid w:val="00433259"/>
    <w:rsid w:val="00440FA0"/>
    <w:rsid w:val="004454D1"/>
    <w:rsid w:val="00456AE0"/>
    <w:rsid w:val="00457F83"/>
    <w:rsid w:val="00462C9A"/>
    <w:rsid w:val="004642F7"/>
    <w:rsid w:val="00476894"/>
    <w:rsid w:val="00477B1A"/>
    <w:rsid w:val="004810F1"/>
    <w:rsid w:val="004902ED"/>
    <w:rsid w:val="004929DB"/>
    <w:rsid w:val="004A2196"/>
    <w:rsid w:val="004A3AF4"/>
    <w:rsid w:val="004A6C31"/>
    <w:rsid w:val="004B126B"/>
    <w:rsid w:val="004B6CDD"/>
    <w:rsid w:val="004C3987"/>
    <w:rsid w:val="004C3D27"/>
    <w:rsid w:val="004C71EE"/>
    <w:rsid w:val="004D3EA7"/>
    <w:rsid w:val="004D5A3A"/>
    <w:rsid w:val="004D75BC"/>
    <w:rsid w:val="004E15BC"/>
    <w:rsid w:val="004E32E4"/>
    <w:rsid w:val="004E506A"/>
    <w:rsid w:val="004E7CB9"/>
    <w:rsid w:val="004F0B4E"/>
    <w:rsid w:val="004F4318"/>
    <w:rsid w:val="004F5B0A"/>
    <w:rsid w:val="005000A8"/>
    <w:rsid w:val="00501E3E"/>
    <w:rsid w:val="00505ED4"/>
    <w:rsid w:val="0050642B"/>
    <w:rsid w:val="00514928"/>
    <w:rsid w:val="00517C14"/>
    <w:rsid w:val="00522E25"/>
    <w:rsid w:val="00526EDE"/>
    <w:rsid w:val="005366E3"/>
    <w:rsid w:val="00541B1E"/>
    <w:rsid w:val="00543931"/>
    <w:rsid w:val="0054629D"/>
    <w:rsid w:val="00550812"/>
    <w:rsid w:val="005660A2"/>
    <w:rsid w:val="0057133F"/>
    <w:rsid w:val="00572A3E"/>
    <w:rsid w:val="005751F2"/>
    <w:rsid w:val="005852A9"/>
    <w:rsid w:val="0058531C"/>
    <w:rsid w:val="00586B5A"/>
    <w:rsid w:val="00592066"/>
    <w:rsid w:val="00594DE3"/>
    <w:rsid w:val="005A06EB"/>
    <w:rsid w:val="005A59BF"/>
    <w:rsid w:val="005A7744"/>
    <w:rsid w:val="005B4179"/>
    <w:rsid w:val="005B4E73"/>
    <w:rsid w:val="005B765F"/>
    <w:rsid w:val="005C36A2"/>
    <w:rsid w:val="005C3D4B"/>
    <w:rsid w:val="005D48C2"/>
    <w:rsid w:val="005D6615"/>
    <w:rsid w:val="005E51F7"/>
    <w:rsid w:val="005E53B7"/>
    <w:rsid w:val="005E6343"/>
    <w:rsid w:val="005E6B6F"/>
    <w:rsid w:val="005E7B61"/>
    <w:rsid w:val="005F527B"/>
    <w:rsid w:val="006026FF"/>
    <w:rsid w:val="00602DC0"/>
    <w:rsid w:val="006105D0"/>
    <w:rsid w:val="00615FE8"/>
    <w:rsid w:val="00616F53"/>
    <w:rsid w:val="00620971"/>
    <w:rsid w:val="00622BB9"/>
    <w:rsid w:val="0062732B"/>
    <w:rsid w:val="00630218"/>
    <w:rsid w:val="00640331"/>
    <w:rsid w:val="00642B7D"/>
    <w:rsid w:val="00647484"/>
    <w:rsid w:val="0065097C"/>
    <w:rsid w:val="0065735B"/>
    <w:rsid w:val="0066659D"/>
    <w:rsid w:val="00666E65"/>
    <w:rsid w:val="00673C05"/>
    <w:rsid w:val="0068129D"/>
    <w:rsid w:val="00682974"/>
    <w:rsid w:val="0068405A"/>
    <w:rsid w:val="00686351"/>
    <w:rsid w:val="00690083"/>
    <w:rsid w:val="006A453A"/>
    <w:rsid w:val="006A4C82"/>
    <w:rsid w:val="006A68F6"/>
    <w:rsid w:val="006D062B"/>
    <w:rsid w:val="006D079B"/>
    <w:rsid w:val="006D4157"/>
    <w:rsid w:val="006D4EB6"/>
    <w:rsid w:val="006D5720"/>
    <w:rsid w:val="006D58EF"/>
    <w:rsid w:val="006D69B4"/>
    <w:rsid w:val="006F22DE"/>
    <w:rsid w:val="006F2B82"/>
    <w:rsid w:val="006F4F70"/>
    <w:rsid w:val="00700862"/>
    <w:rsid w:val="00701A5A"/>
    <w:rsid w:val="00705575"/>
    <w:rsid w:val="00705F0F"/>
    <w:rsid w:val="007072C9"/>
    <w:rsid w:val="00716BFA"/>
    <w:rsid w:val="00720DBC"/>
    <w:rsid w:val="0072439B"/>
    <w:rsid w:val="007256A3"/>
    <w:rsid w:val="00727AC0"/>
    <w:rsid w:val="007419F4"/>
    <w:rsid w:val="007451FD"/>
    <w:rsid w:val="007500D1"/>
    <w:rsid w:val="00750DDC"/>
    <w:rsid w:val="00751417"/>
    <w:rsid w:val="00754A58"/>
    <w:rsid w:val="00761F5B"/>
    <w:rsid w:val="00763E8D"/>
    <w:rsid w:val="00766675"/>
    <w:rsid w:val="00767C17"/>
    <w:rsid w:val="007739AB"/>
    <w:rsid w:val="00775E53"/>
    <w:rsid w:val="00787C48"/>
    <w:rsid w:val="00790F6F"/>
    <w:rsid w:val="00792A2E"/>
    <w:rsid w:val="00795CE6"/>
    <w:rsid w:val="007A3063"/>
    <w:rsid w:val="007A59A4"/>
    <w:rsid w:val="007A6835"/>
    <w:rsid w:val="007B1173"/>
    <w:rsid w:val="007B1277"/>
    <w:rsid w:val="007B2726"/>
    <w:rsid w:val="007B549F"/>
    <w:rsid w:val="007B7F7D"/>
    <w:rsid w:val="007C647B"/>
    <w:rsid w:val="007C7E3A"/>
    <w:rsid w:val="007D2DF4"/>
    <w:rsid w:val="007D35BC"/>
    <w:rsid w:val="007D3D2E"/>
    <w:rsid w:val="007E00FE"/>
    <w:rsid w:val="007F30D3"/>
    <w:rsid w:val="007F381E"/>
    <w:rsid w:val="007F75FC"/>
    <w:rsid w:val="00800763"/>
    <w:rsid w:val="00801564"/>
    <w:rsid w:val="00804228"/>
    <w:rsid w:val="00805402"/>
    <w:rsid w:val="00811FD5"/>
    <w:rsid w:val="00840BEE"/>
    <w:rsid w:val="00844641"/>
    <w:rsid w:val="00855288"/>
    <w:rsid w:val="00855F34"/>
    <w:rsid w:val="0086118A"/>
    <w:rsid w:val="0087091E"/>
    <w:rsid w:val="00881D2B"/>
    <w:rsid w:val="008821B8"/>
    <w:rsid w:val="0089520A"/>
    <w:rsid w:val="00895248"/>
    <w:rsid w:val="0089733E"/>
    <w:rsid w:val="008A1EB0"/>
    <w:rsid w:val="008A5D3A"/>
    <w:rsid w:val="008A76C0"/>
    <w:rsid w:val="008B4A85"/>
    <w:rsid w:val="008B7C1C"/>
    <w:rsid w:val="008C31B7"/>
    <w:rsid w:val="008C51E9"/>
    <w:rsid w:val="008C7DE0"/>
    <w:rsid w:val="008D0E47"/>
    <w:rsid w:val="008D25BA"/>
    <w:rsid w:val="008D7F69"/>
    <w:rsid w:val="008F24B7"/>
    <w:rsid w:val="008F3FBA"/>
    <w:rsid w:val="00901F02"/>
    <w:rsid w:val="00905835"/>
    <w:rsid w:val="00905AE1"/>
    <w:rsid w:val="009157C9"/>
    <w:rsid w:val="00920CA7"/>
    <w:rsid w:val="00927435"/>
    <w:rsid w:val="00935609"/>
    <w:rsid w:val="00940562"/>
    <w:rsid w:val="00947198"/>
    <w:rsid w:val="00951E3F"/>
    <w:rsid w:val="00956CAA"/>
    <w:rsid w:val="00957F18"/>
    <w:rsid w:val="0096688B"/>
    <w:rsid w:val="00966AEE"/>
    <w:rsid w:val="009776C8"/>
    <w:rsid w:val="009824C9"/>
    <w:rsid w:val="00982EA2"/>
    <w:rsid w:val="009A201A"/>
    <w:rsid w:val="009A4BC0"/>
    <w:rsid w:val="009A550D"/>
    <w:rsid w:val="009A6570"/>
    <w:rsid w:val="009B6B22"/>
    <w:rsid w:val="009B7A9B"/>
    <w:rsid w:val="009C08F9"/>
    <w:rsid w:val="009E0B61"/>
    <w:rsid w:val="009E260F"/>
    <w:rsid w:val="009F2B5A"/>
    <w:rsid w:val="00A078A0"/>
    <w:rsid w:val="00A10EC5"/>
    <w:rsid w:val="00A13EF2"/>
    <w:rsid w:val="00A14D9B"/>
    <w:rsid w:val="00A16F7E"/>
    <w:rsid w:val="00A30700"/>
    <w:rsid w:val="00A32769"/>
    <w:rsid w:val="00A35A0C"/>
    <w:rsid w:val="00A41C61"/>
    <w:rsid w:val="00A43526"/>
    <w:rsid w:val="00A4660A"/>
    <w:rsid w:val="00A46AB8"/>
    <w:rsid w:val="00A52C0F"/>
    <w:rsid w:val="00A54ED4"/>
    <w:rsid w:val="00A607E2"/>
    <w:rsid w:val="00A619D5"/>
    <w:rsid w:val="00A65317"/>
    <w:rsid w:val="00A66B9E"/>
    <w:rsid w:val="00A67FD9"/>
    <w:rsid w:val="00A716D3"/>
    <w:rsid w:val="00A828B9"/>
    <w:rsid w:val="00A87CA0"/>
    <w:rsid w:val="00A91B11"/>
    <w:rsid w:val="00A973F5"/>
    <w:rsid w:val="00AA1A30"/>
    <w:rsid w:val="00AA2A0A"/>
    <w:rsid w:val="00AB0CFB"/>
    <w:rsid w:val="00AB3552"/>
    <w:rsid w:val="00AC69DE"/>
    <w:rsid w:val="00AD58B2"/>
    <w:rsid w:val="00AE0A65"/>
    <w:rsid w:val="00AE4029"/>
    <w:rsid w:val="00AE460B"/>
    <w:rsid w:val="00AF7762"/>
    <w:rsid w:val="00B03789"/>
    <w:rsid w:val="00B03C93"/>
    <w:rsid w:val="00B10923"/>
    <w:rsid w:val="00B10AC3"/>
    <w:rsid w:val="00B14076"/>
    <w:rsid w:val="00B1478E"/>
    <w:rsid w:val="00B15BBB"/>
    <w:rsid w:val="00B200C7"/>
    <w:rsid w:val="00B22731"/>
    <w:rsid w:val="00B27952"/>
    <w:rsid w:val="00B46ED8"/>
    <w:rsid w:val="00B47166"/>
    <w:rsid w:val="00B504DC"/>
    <w:rsid w:val="00B5516F"/>
    <w:rsid w:val="00B6068C"/>
    <w:rsid w:val="00B60CCB"/>
    <w:rsid w:val="00B6620F"/>
    <w:rsid w:val="00B679CC"/>
    <w:rsid w:val="00B7112E"/>
    <w:rsid w:val="00B72778"/>
    <w:rsid w:val="00B85480"/>
    <w:rsid w:val="00B87AC6"/>
    <w:rsid w:val="00B960CF"/>
    <w:rsid w:val="00BB1220"/>
    <w:rsid w:val="00BB1535"/>
    <w:rsid w:val="00BB3992"/>
    <w:rsid w:val="00BB76EA"/>
    <w:rsid w:val="00BB7A03"/>
    <w:rsid w:val="00BC2B6F"/>
    <w:rsid w:val="00BC2C4E"/>
    <w:rsid w:val="00BC58A3"/>
    <w:rsid w:val="00BD18E8"/>
    <w:rsid w:val="00BD1D89"/>
    <w:rsid w:val="00BD4305"/>
    <w:rsid w:val="00BE742A"/>
    <w:rsid w:val="00BF4F51"/>
    <w:rsid w:val="00BF4F62"/>
    <w:rsid w:val="00BF658D"/>
    <w:rsid w:val="00BF6773"/>
    <w:rsid w:val="00C04D06"/>
    <w:rsid w:val="00C05DE7"/>
    <w:rsid w:val="00C06B9A"/>
    <w:rsid w:val="00C10228"/>
    <w:rsid w:val="00C16F28"/>
    <w:rsid w:val="00C17536"/>
    <w:rsid w:val="00C2514C"/>
    <w:rsid w:val="00C26979"/>
    <w:rsid w:val="00C31EFB"/>
    <w:rsid w:val="00C354A8"/>
    <w:rsid w:val="00C435C8"/>
    <w:rsid w:val="00C45F69"/>
    <w:rsid w:val="00C47431"/>
    <w:rsid w:val="00C60678"/>
    <w:rsid w:val="00C606DD"/>
    <w:rsid w:val="00C764E2"/>
    <w:rsid w:val="00C77A64"/>
    <w:rsid w:val="00C81D45"/>
    <w:rsid w:val="00CA26BF"/>
    <w:rsid w:val="00CA453E"/>
    <w:rsid w:val="00CA46F3"/>
    <w:rsid w:val="00CB2B51"/>
    <w:rsid w:val="00CB7187"/>
    <w:rsid w:val="00CC457F"/>
    <w:rsid w:val="00CC5A3A"/>
    <w:rsid w:val="00CC5ED2"/>
    <w:rsid w:val="00CD4658"/>
    <w:rsid w:val="00CD4E23"/>
    <w:rsid w:val="00CE6228"/>
    <w:rsid w:val="00CE642D"/>
    <w:rsid w:val="00D0354B"/>
    <w:rsid w:val="00D04EA8"/>
    <w:rsid w:val="00D13015"/>
    <w:rsid w:val="00D17E57"/>
    <w:rsid w:val="00D24D3F"/>
    <w:rsid w:val="00D24E94"/>
    <w:rsid w:val="00D25ADE"/>
    <w:rsid w:val="00D26937"/>
    <w:rsid w:val="00D276EF"/>
    <w:rsid w:val="00D43CF2"/>
    <w:rsid w:val="00D442D7"/>
    <w:rsid w:val="00D45BA4"/>
    <w:rsid w:val="00D47779"/>
    <w:rsid w:val="00D505A0"/>
    <w:rsid w:val="00D5393F"/>
    <w:rsid w:val="00D63760"/>
    <w:rsid w:val="00D63DCC"/>
    <w:rsid w:val="00D6474A"/>
    <w:rsid w:val="00D74C87"/>
    <w:rsid w:val="00D80D68"/>
    <w:rsid w:val="00D92A91"/>
    <w:rsid w:val="00D9506A"/>
    <w:rsid w:val="00D95598"/>
    <w:rsid w:val="00DA2369"/>
    <w:rsid w:val="00DA276C"/>
    <w:rsid w:val="00DA547B"/>
    <w:rsid w:val="00DA7ADE"/>
    <w:rsid w:val="00DA7B9F"/>
    <w:rsid w:val="00DB0FFD"/>
    <w:rsid w:val="00DB6FEA"/>
    <w:rsid w:val="00DC5FC5"/>
    <w:rsid w:val="00DC667B"/>
    <w:rsid w:val="00DD0AA0"/>
    <w:rsid w:val="00DD1B7D"/>
    <w:rsid w:val="00DD5764"/>
    <w:rsid w:val="00DE18E9"/>
    <w:rsid w:val="00DE4A43"/>
    <w:rsid w:val="00DF5C37"/>
    <w:rsid w:val="00DF7C04"/>
    <w:rsid w:val="00E057DC"/>
    <w:rsid w:val="00E10E42"/>
    <w:rsid w:val="00E11A91"/>
    <w:rsid w:val="00E12264"/>
    <w:rsid w:val="00E12C3E"/>
    <w:rsid w:val="00E13FD3"/>
    <w:rsid w:val="00E2074F"/>
    <w:rsid w:val="00E212E0"/>
    <w:rsid w:val="00E347F5"/>
    <w:rsid w:val="00E34EFA"/>
    <w:rsid w:val="00E36F2B"/>
    <w:rsid w:val="00E3741D"/>
    <w:rsid w:val="00E4671C"/>
    <w:rsid w:val="00E54EC9"/>
    <w:rsid w:val="00E550C1"/>
    <w:rsid w:val="00E5550B"/>
    <w:rsid w:val="00E6510D"/>
    <w:rsid w:val="00E70B97"/>
    <w:rsid w:val="00E76D8B"/>
    <w:rsid w:val="00E77E79"/>
    <w:rsid w:val="00E80F32"/>
    <w:rsid w:val="00EB2DCB"/>
    <w:rsid w:val="00EB33CE"/>
    <w:rsid w:val="00EB4CDA"/>
    <w:rsid w:val="00EC7162"/>
    <w:rsid w:val="00EC73CF"/>
    <w:rsid w:val="00ED455F"/>
    <w:rsid w:val="00EE0E52"/>
    <w:rsid w:val="00EE3553"/>
    <w:rsid w:val="00EF151E"/>
    <w:rsid w:val="00EF6592"/>
    <w:rsid w:val="00F0201C"/>
    <w:rsid w:val="00F03944"/>
    <w:rsid w:val="00F04F86"/>
    <w:rsid w:val="00F065CE"/>
    <w:rsid w:val="00F105A1"/>
    <w:rsid w:val="00F12003"/>
    <w:rsid w:val="00F12D03"/>
    <w:rsid w:val="00F165FE"/>
    <w:rsid w:val="00F16B0F"/>
    <w:rsid w:val="00F27A00"/>
    <w:rsid w:val="00F40537"/>
    <w:rsid w:val="00F43011"/>
    <w:rsid w:val="00F46998"/>
    <w:rsid w:val="00F51E3A"/>
    <w:rsid w:val="00F623C4"/>
    <w:rsid w:val="00F624B4"/>
    <w:rsid w:val="00F634CF"/>
    <w:rsid w:val="00F71F49"/>
    <w:rsid w:val="00F8140B"/>
    <w:rsid w:val="00F8412C"/>
    <w:rsid w:val="00F872CD"/>
    <w:rsid w:val="00F878B9"/>
    <w:rsid w:val="00F9097A"/>
    <w:rsid w:val="00FA0A0E"/>
    <w:rsid w:val="00FA4EEE"/>
    <w:rsid w:val="00FB213A"/>
    <w:rsid w:val="00FB2F8A"/>
    <w:rsid w:val="00FE21BE"/>
    <w:rsid w:val="00FF0D7D"/>
    <w:rsid w:val="00FF1C5F"/>
    <w:rsid w:val="00FF5957"/>
    <w:rsid w:val="00FF5BEB"/>
    <w:rsid w:val="00FF7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3"/>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D2693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51586713">
      <w:bodyDiv w:val="1"/>
      <w:marLeft w:val="0"/>
      <w:marRight w:val="0"/>
      <w:marTop w:val="0"/>
      <w:marBottom w:val="0"/>
      <w:divBdr>
        <w:top w:val="none" w:sz="0" w:space="0" w:color="auto"/>
        <w:left w:val="none" w:sz="0" w:space="0" w:color="auto"/>
        <w:bottom w:val="none" w:sz="0" w:space="0" w:color="auto"/>
        <w:right w:val="none" w:sz="0" w:space="0" w:color="auto"/>
      </w:divBdr>
    </w:div>
    <w:div w:id="95756948">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44733035">
      <w:bodyDiv w:val="1"/>
      <w:marLeft w:val="0"/>
      <w:marRight w:val="0"/>
      <w:marTop w:val="0"/>
      <w:marBottom w:val="0"/>
      <w:divBdr>
        <w:top w:val="none" w:sz="0" w:space="0" w:color="auto"/>
        <w:left w:val="none" w:sz="0" w:space="0" w:color="auto"/>
        <w:bottom w:val="none" w:sz="0" w:space="0" w:color="auto"/>
        <w:right w:val="none" w:sz="0" w:space="0" w:color="auto"/>
      </w:divBdr>
    </w:div>
    <w:div w:id="266347655">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410737423">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574361270">
      <w:bodyDiv w:val="1"/>
      <w:marLeft w:val="0"/>
      <w:marRight w:val="0"/>
      <w:marTop w:val="0"/>
      <w:marBottom w:val="0"/>
      <w:divBdr>
        <w:top w:val="none" w:sz="0" w:space="0" w:color="auto"/>
        <w:left w:val="none" w:sz="0" w:space="0" w:color="auto"/>
        <w:bottom w:val="none" w:sz="0" w:space="0" w:color="auto"/>
        <w:right w:val="none" w:sz="0" w:space="0" w:color="auto"/>
      </w:divBdr>
    </w:div>
    <w:div w:id="805463776">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1155687804">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34436176">
      <w:bodyDiv w:val="1"/>
      <w:marLeft w:val="0"/>
      <w:marRight w:val="0"/>
      <w:marTop w:val="0"/>
      <w:marBottom w:val="0"/>
      <w:divBdr>
        <w:top w:val="none" w:sz="0" w:space="0" w:color="auto"/>
        <w:left w:val="none" w:sz="0" w:space="0" w:color="auto"/>
        <w:bottom w:val="none" w:sz="0" w:space="0" w:color="auto"/>
        <w:right w:val="none" w:sz="0" w:space="0" w:color="auto"/>
      </w:divBdr>
    </w:div>
    <w:div w:id="1273130501">
      <w:bodyDiv w:val="1"/>
      <w:marLeft w:val="0"/>
      <w:marRight w:val="0"/>
      <w:marTop w:val="0"/>
      <w:marBottom w:val="0"/>
      <w:divBdr>
        <w:top w:val="none" w:sz="0" w:space="0" w:color="auto"/>
        <w:left w:val="none" w:sz="0" w:space="0" w:color="auto"/>
        <w:bottom w:val="none" w:sz="0" w:space="0" w:color="auto"/>
        <w:right w:val="none" w:sz="0" w:space="0" w:color="auto"/>
      </w:divBdr>
    </w:div>
    <w:div w:id="1321153242">
      <w:bodyDiv w:val="1"/>
      <w:marLeft w:val="0"/>
      <w:marRight w:val="0"/>
      <w:marTop w:val="0"/>
      <w:marBottom w:val="0"/>
      <w:divBdr>
        <w:top w:val="none" w:sz="0" w:space="0" w:color="auto"/>
        <w:left w:val="none" w:sz="0" w:space="0" w:color="auto"/>
        <w:bottom w:val="none" w:sz="0" w:space="0" w:color="auto"/>
        <w:right w:val="none" w:sz="0" w:space="0" w:color="auto"/>
      </w:divBdr>
    </w:div>
    <w:div w:id="1340540040">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368680743">
      <w:bodyDiv w:val="1"/>
      <w:marLeft w:val="0"/>
      <w:marRight w:val="0"/>
      <w:marTop w:val="0"/>
      <w:marBottom w:val="0"/>
      <w:divBdr>
        <w:top w:val="none" w:sz="0" w:space="0" w:color="auto"/>
        <w:left w:val="none" w:sz="0" w:space="0" w:color="auto"/>
        <w:bottom w:val="none" w:sz="0" w:space="0" w:color="auto"/>
        <w:right w:val="none" w:sz="0" w:space="0" w:color="auto"/>
      </w:divBdr>
    </w:div>
    <w:div w:id="1430197376">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776558355">
      <w:bodyDiv w:val="1"/>
      <w:marLeft w:val="0"/>
      <w:marRight w:val="0"/>
      <w:marTop w:val="0"/>
      <w:marBottom w:val="0"/>
      <w:divBdr>
        <w:top w:val="none" w:sz="0" w:space="0" w:color="auto"/>
        <w:left w:val="none" w:sz="0" w:space="0" w:color="auto"/>
        <w:bottom w:val="none" w:sz="0" w:space="0" w:color="auto"/>
        <w:right w:val="none" w:sz="0" w:space="0" w:color="auto"/>
      </w:divBdr>
    </w:div>
    <w:div w:id="1843160786">
      <w:bodyDiv w:val="1"/>
      <w:marLeft w:val="0"/>
      <w:marRight w:val="0"/>
      <w:marTop w:val="0"/>
      <w:marBottom w:val="0"/>
      <w:divBdr>
        <w:top w:val="none" w:sz="0" w:space="0" w:color="auto"/>
        <w:left w:val="none" w:sz="0" w:space="0" w:color="auto"/>
        <w:bottom w:val="none" w:sz="0" w:space="0" w:color="auto"/>
        <w:right w:val="none" w:sz="0" w:space="0" w:color="auto"/>
      </w:divBdr>
    </w:div>
    <w:div w:id="1847934484">
      <w:bodyDiv w:val="1"/>
      <w:marLeft w:val="0"/>
      <w:marRight w:val="0"/>
      <w:marTop w:val="0"/>
      <w:marBottom w:val="0"/>
      <w:divBdr>
        <w:top w:val="none" w:sz="0" w:space="0" w:color="auto"/>
        <w:left w:val="none" w:sz="0" w:space="0" w:color="auto"/>
        <w:bottom w:val="none" w:sz="0" w:space="0" w:color="auto"/>
        <w:right w:val="none" w:sz="0" w:space="0" w:color="auto"/>
      </w:divBdr>
    </w:div>
    <w:div w:id="1983653901">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010B-1831-4502-AAD2-8594D111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23</Pages>
  <Words>9719</Words>
  <Characters>58317</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Dariusz Pawłowski</cp:lastModifiedBy>
  <cp:revision>23</cp:revision>
  <cp:lastPrinted>2021-11-16T09:15:00Z</cp:lastPrinted>
  <dcterms:created xsi:type="dcterms:W3CDTF">2024-05-20T10:59:00Z</dcterms:created>
  <dcterms:modified xsi:type="dcterms:W3CDTF">2024-05-22T12:01:00Z</dcterms:modified>
</cp:coreProperties>
</file>