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C948" w14:textId="77777777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757C250E" w14:textId="645C396A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Specyfikacja </w:t>
      </w:r>
      <w:r w:rsidR="00AD0F1F"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kontenera</w:t>
      </w: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KP-36</w:t>
      </w:r>
      <w:r w:rsidR="006E22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bez plandeki</w:t>
      </w:r>
      <w:r w:rsidR="00F429BE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(otwarty)</w:t>
      </w:r>
    </w:p>
    <w:p w14:paraId="335029A3" w14:textId="77777777" w:rsidR="00AD0F1F" w:rsidRPr="00AD0F1F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5D616EB6" w14:textId="5914D3E4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fabrycznie nowy.</w:t>
      </w:r>
    </w:p>
    <w:p w14:paraId="19210899" w14:textId="6EC3820F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Rozmiary zewnętrzne kontenera: </w:t>
      </w:r>
    </w:p>
    <w:p w14:paraId="54F77BC5" w14:textId="77777777" w:rsidR="00D45CD3" w:rsidRDefault="00F70D1C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długość 6500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mm, </w:t>
      </w:r>
    </w:p>
    <w:p w14:paraId="756035F3" w14:textId="77777777" w:rsidR="00D45CD3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szerokość 2300mm, </w:t>
      </w:r>
    </w:p>
    <w:p w14:paraId="5158EAE5" w14:textId="431EA3EF" w:rsidR="00F70D1C" w:rsidRPr="004B0947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wysokość </w:t>
      </w:r>
      <w:r w:rsidR="00B36DC5">
        <w:rPr>
          <w:rFonts w:ascii="Arial" w:eastAsia="ArialMT" w:hAnsi="Arial" w:cs="Arial"/>
          <w:color w:val="232323"/>
          <w:kern w:val="0"/>
          <w:sz w:val="24"/>
          <w:szCs w:val="24"/>
        </w:rPr>
        <w:t>2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400mm</w:t>
      </w:r>
      <w:r w:rsidR="00D45CD3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02FA38E8" w14:textId="5CEC980E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ścian 3mm</w:t>
      </w:r>
      <w:r w:rsid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74670876" w14:textId="14418C6D" w:rsidR="006E221F" w:rsidRPr="006E221F" w:rsidRDefault="006E221F" w:rsidP="006E221F">
      <w:pPr>
        <w:pStyle w:val="Akapitzlist"/>
        <w:numPr>
          <w:ilvl w:val="0"/>
          <w:numId w:val="1"/>
        </w:numPr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Grubość blachy </w:t>
      </w:r>
      <w:r w:rsidRPr="00F429BE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dno 5mm -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z</w:t>
      </w: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alecana wartość (dopuszczalna min. 4mm) </w:t>
      </w:r>
    </w:p>
    <w:p w14:paraId="4A4D5F81" w14:textId="1578399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Stalowe rolki o średnicy 160mm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6288C0A7" w14:textId="53866138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Rama nośna dwuteownik INP 180</w:t>
      </w:r>
    </w:p>
    <w:p w14:paraId="0E067BCD" w14:textId="085FC00B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Hak fi 50 mm, wysokość od ziemi 1570 mm</w:t>
      </w:r>
    </w:p>
    <w:p w14:paraId="08D1BED0" w14:textId="2C3DEF52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Dwuskrzydłowe drzwi, 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zamykane od zewnątrz kontenera.</w:t>
      </w:r>
    </w:p>
    <w:p w14:paraId="481E7B70" w14:textId="0B3ADB27" w:rsidR="00F70D1C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ama 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drzwi 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z </w:t>
      </w:r>
      <w:proofErr w:type="spellStart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100x50x4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="00B36DC5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0B896967" w14:textId="76C75CAC" w:rsidR="006E221F" w:rsidRPr="006E221F" w:rsidRDefault="006E221F" w:rsidP="006E22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 haczyki montażowe do zaczepów plandeki lub siatki</w:t>
      </w:r>
    </w:p>
    <w:p w14:paraId="547249BC" w14:textId="74864B4D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Wieniec z </w:t>
      </w:r>
      <w:proofErr w:type="spellStart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80x80x5 wykonany ze stali konstrukcyjnej S355</w:t>
      </w:r>
      <w:r w:rsidR="0074008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3F83872A" w14:textId="70C9A142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boczne 80x40x4</w:t>
      </w:r>
      <w:r w:rsidR="00B36DC5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33E5363E" w14:textId="2A40733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dolne 80x80x4</w:t>
      </w:r>
    </w:p>
    <w:p w14:paraId="127F35EC" w14:textId="3273D4F6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drabinkę</w:t>
      </w:r>
      <w:r w:rsidR="00F429BE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od strony haka</w:t>
      </w:r>
    </w:p>
    <w:p w14:paraId="0D116104" w14:textId="5C70AD61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Smarowane zawiasy drzwi.</w:t>
      </w:r>
    </w:p>
    <w:p w14:paraId="6D42ED68" w14:textId="77777777" w:rsidR="004B0947" w:rsidRPr="004B0947" w:rsidRDefault="004B0947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Lakierowanie:</w:t>
      </w:r>
    </w:p>
    <w:p w14:paraId="5F1E97D2" w14:textId="4F100BA8" w:rsidR="00AD0F1F" w:rsidRDefault="004B0947" w:rsidP="004B0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podkład antykorozyjny oraz nawierzchnia w kolorze RAL 5010</w:t>
      </w:r>
    </w:p>
    <w:p w14:paraId="21D15B50" w14:textId="7DED032C" w:rsidR="00B36DC5" w:rsidRDefault="00B36DC5" w:rsidP="00B36DC5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DODATKOWE</w:t>
      </w:r>
    </w:p>
    <w:p w14:paraId="71279526" w14:textId="7D0E2669" w:rsidR="00B36DC5" w:rsidRDefault="00B36DC5" w:rsidP="00B36D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gwarancja 2 lata</w:t>
      </w:r>
    </w:p>
    <w:p w14:paraId="356B40C5" w14:textId="3918DCF2" w:rsidR="00B36DC5" w:rsidRDefault="00B36DC5" w:rsidP="00B36D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cena </w:t>
      </w:r>
      <w:r w:rsidR="00F429BE">
        <w:rPr>
          <w:rFonts w:ascii="Arial" w:eastAsia="ArialMT" w:hAnsi="Arial" w:cs="Arial"/>
          <w:color w:val="232323"/>
          <w:kern w:val="0"/>
          <w:sz w:val="24"/>
          <w:szCs w:val="24"/>
        </w:rPr>
        <w:t>z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dostaw</w:t>
      </w:r>
      <w:r w:rsidR="00F429BE">
        <w:rPr>
          <w:rFonts w:ascii="Arial" w:eastAsia="ArialMT" w:hAnsi="Arial" w:cs="Arial"/>
          <w:color w:val="232323"/>
          <w:kern w:val="0"/>
          <w:sz w:val="24"/>
          <w:szCs w:val="24"/>
        </w:rPr>
        <w:t>ą</w:t>
      </w:r>
    </w:p>
    <w:p w14:paraId="0A5D5A1F" w14:textId="53CA1956" w:rsidR="00B36DC5" w:rsidRDefault="00B36DC5" w:rsidP="00B36D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opłata za FV na podstawie protokołu odbioru </w:t>
      </w:r>
    </w:p>
    <w:p w14:paraId="53052B89" w14:textId="2C1FA322" w:rsidR="006E221F" w:rsidRPr="006E221F" w:rsidRDefault="006E221F" w:rsidP="00B36D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  <w:u w:val="single"/>
        </w:rPr>
      </w:pPr>
      <w:r w:rsidRPr="006E221F">
        <w:rPr>
          <w:rFonts w:ascii="Arial" w:eastAsia="ArialMT" w:hAnsi="Arial" w:cs="Arial"/>
          <w:b/>
          <w:bCs/>
          <w:color w:val="232323"/>
          <w:kern w:val="0"/>
          <w:sz w:val="24"/>
          <w:szCs w:val="24"/>
          <w:u w:val="single"/>
        </w:rPr>
        <w:t>zamówienie dotyczy 1 szt.</w:t>
      </w:r>
    </w:p>
    <w:p w14:paraId="3D3394E1" w14:textId="77777777" w:rsid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3790B5F1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40F42FD4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72232624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37BE2FED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48B617BC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4DC5B7EF" w14:textId="259DE89C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lastRenderedPageBreak/>
        <w:t>Specyfikacja kontenera KP-36</w:t>
      </w:r>
      <w:r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wyposażonego w plandekę </w:t>
      </w:r>
    </w:p>
    <w:p w14:paraId="352E181A" w14:textId="77777777" w:rsidR="006E221F" w:rsidRPr="00AD0F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445F73D6" w14:textId="77777777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Kontener fabrycznie nowy.</w:t>
      </w:r>
    </w:p>
    <w:p w14:paraId="1CEBC325" w14:textId="77777777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Rozmiary zewnętrzne kontenera: </w:t>
      </w:r>
    </w:p>
    <w:p w14:paraId="1BAA1339" w14:textId="77777777" w:rsidR="006E221F" w:rsidRDefault="006E221F" w:rsidP="00F429BE">
      <w:pPr>
        <w:pStyle w:val="Akapitzlist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długość 6500mm, </w:t>
      </w:r>
    </w:p>
    <w:p w14:paraId="66B02EB2" w14:textId="77777777" w:rsidR="006E221F" w:rsidRDefault="006E221F" w:rsidP="00F429BE">
      <w:pPr>
        <w:pStyle w:val="Akapitzlist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szerokość 2300mm, </w:t>
      </w:r>
    </w:p>
    <w:p w14:paraId="0FFC5D53" w14:textId="77777777" w:rsidR="006E221F" w:rsidRPr="004B0947" w:rsidRDefault="006E221F" w:rsidP="00F429BE">
      <w:pPr>
        <w:pStyle w:val="Akapitzlist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wysokość 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2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400mm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5F94F9E4" w14:textId="77777777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ścian 3mm.</w:t>
      </w:r>
    </w:p>
    <w:p w14:paraId="71437744" w14:textId="4B504A3A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Grubość blachy </w:t>
      </w:r>
      <w:r w:rsidRPr="003F65F5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dno 5mm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- zalecana wartość (dopuszczalna min. 4mm) </w:t>
      </w:r>
    </w:p>
    <w:p w14:paraId="44436AEE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Stalowe rolki o średnicy 160mm.</w:t>
      </w:r>
    </w:p>
    <w:p w14:paraId="696A16C8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Rama nośna dwuteownik INP 180</w:t>
      </w:r>
    </w:p>
    <w:p w14:paraId="25F8ED32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Hak fi 50 mm, wysokość od ziemi 1570 mm</w:t>
      </w:r>
    </w:p>
    <w:p w14:paraId="59B05847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Dwuskrzydłowe drzwi, zamykane od zewnątrz kontenera.</w:t>
      </w:r>
    </w:p>
    <w:p w14:paraId="5D376FB6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Rama drzwi z </w:t>
      </w:r>
      <w:proofErr w:type="spellStart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100x50x4.</w:t>
      </w:r>
    </w:p>
    <w:p w14:paraId="32C583BE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Wieniec z </w:t>
      </w:r>
      <w:proofErr w:type="spellStart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80x80x5 wykonany ze stali konstrukcyjnej S355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5E5BD5B5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boczne 80x40x4</w:t>
      </w:r>
    </w:p>
    <w:p w14:paraId="042257C0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dolne 80x80x4</w:t>
      </w:r>
    </w:p>
    <w:p w14:paraId="348D0FCE" w14:textId="0A9850B2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Kontener wyposażony w 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plandekę.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22A42E60" w14:textId="472EB85E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Plandeka szczelna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,</w:t>
      </w: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mocowana od góry kontenera  </w:t>
      </w:r>
    </w:p>
    <w:p w14:paraId="3034D8A2" w14:textId="77777777" w:rsid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Plandeka zwijana ręcznie korb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>ą</w:t>
      </w: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, </w:t>
      </w:r>
      <w:proofErr w:type="spellStart"/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demontowalna</w:t>
      </w:r>
      <w:proofErr w:type="spellEnd"/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, posiada blokadę zabezpieczającą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43E91255" w14:textId="67991662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 haczyki montażowe do zaczepów plandeki lub siatki</w:t>
      </w:r>
    </w:p>
    <w:p w14:paraId="701464EF" w14:textId="1DAC0696" w:rsidR="006E221F" w:rsidRPr="006E221F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6E221F">
        <w:rPr>
          <w:rFonts w:ascii="Arial" w:eastAsia="ArialMT" w:hAnsi="Arial" w:cs="Arial"/>
          <w:color w:val="232323"/>
          <w:kern w:val="0"/>
          <w:sz w:val="24"/>
          <w:szCs w:val="24"/>
        </w:rPr>
        <w:t>Kontener z zamontowaną na stałe drabinką / stopnie</w:t>
      </w:r>
      <w:r w:rsidR="003F65F5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od strony haka</w:t>
      </w:r>
    </w:p>
    <w:p w14:paraId="35F374C5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Smarowane zawiasy drzwi.</w:t>
      </w:r>
    </w:p>
    <w:p w14:paraId="57D38547" w14:textId="77777777" w:rsidR="006E221F" w:rsidRPr="004B0947" w:rsidRDefault="006E221F" w:rsidP="006E22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Lakierowanie:</w:t>
      </w:r>
    </w:p>
    <w:p w14:paraId="68ACDB38" w14:textId="77777777" w:rsidR="006E221F" w:rsidRDefault="006E221F" w:rsidP="006E22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podkład antykorozyjny oraz nawierzchnia w kolorze </w:t>
      </w:r>
      <w:r w:rsidRPr="00CD2306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RAL 5010</w:t>
      </w:r>
    </w:p>
    <w:p w14:paraId="3126E85F" w14:textId="77777777" w:rsidR="00D45CD3" w:rsidRP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6AF445FC" w14:textId="77777777" w:rsidR="006E221F" w:rsidRDefault="006E221F" w:rsidP="006E221F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DODATKOWE</w:t>
      </w:r>
    </w:p>
    <w:p w14:paraId="382DC0AB" w14:textId="77777777" w:rsidR="006E221F" w:rsidRDefault="006E221F" w:rsidP="006E22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>gwarancja 2 lata</w:t>
      </w:r>
    </w:p>
    <w:p w14:paraId="4E453E28" w14:textId="7387A19E" w:rsidR="006E221F" w:rsidRDefault="006E221F" w:rsidP="006E22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cena </w:t>
      </w:r>
      <w:r w:rsidR="00F429BE">
        <w:rPr>
          <w:rFonts w:ascii="Arial" w:eastAsia="ArialMT" w:hAnsi="Arial" w:cs="Arial"/>
          <w:color w:val="232323"/>
          <w:kern w:val="0"/>
          <w:sz w:val="24"/>
          <w:szCs w:val="24"/>
        </w:rPr>
        <w:t>z</w:t>
      </w: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dostaw</w:t>
      </w:r>
      <w:r w:rsidR="00F429BE">
        <w:rPr>
          <w:rFonts w:ascii="Arial" w:eastAsia="ArialMT" w:hAnsi="Arial" w:cs="Arial"/>
          <w:color w:val="232323"/>
          <w:kern w:val="0"/>
          <w:sz w:val="24"/>
          <w:szCs w:val="24"/>
        </w:rPr>
        <w:t>ą</w:t>
      </w:r>
    </w:p>
    <w:p w14:paraId="705D25F0" w14:textId="34891284" w:rsidR="006E221F" w:rsidRDefault="006E221F" w:rsidP="006E22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opłata za FV na podstawie protokołu odbioru </w:t>
      </w:r>
    </w:p>
    <w:p w14:paraId="2BE95289" w14:textId="50DA268A" w:rsidR="006E221F" w:rsidRPr="006E221F" w:rsidRDefault="006E221F" w:rsidP="006E22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  <w:u w:val="single"/>
        </w:rPr>
      </w:pPr>
      <w:r w:rsidRPr="006E221F">
        <w:rPr>
          <w:rFonts w:ascii="Arial" w:eastAsia="ArialMT" w:hAnsi="Arial" w:cs="Arial"/>
          <w:b/>
          <w:bCs/>
          <w:color w:val="232323"/>
          <w:kern w:val="0"/>
          <w:sz w:val="24"/>
          <w:szCs w:val="24"/>
          <w:u w:val="single"/>
        </w:rPr>
        <w:t>zamówienie dotycz 2 szt.</w:t>
      </w:r>
    </w:p>
    <w:p w14:paraId="57D764EA" w14:textId="77777777" w:rsidR="00AD0F1F" w:rsidRPr="00F70D1C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4AFDF1AF" w14:textId="083B73C8" w:rsidR="00197815" w:rsidRPr="00F70D1C" w:rsidRDefault="00197815" w:rsidP="00F70D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97815" w:rsidRPr="00F7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ED5"/>
    <w:multiLevelType w:val="hybridMultilevel"/>
    <w:tmpl w:val="0F127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66E1B"/>
    <w:multiLevelType w:val="hybridMultilevel"/>
    <w:tmpl w:val="ABCACF1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3115B8"/>
    <w:multiLevelType w:val="hybridMultilevel"/>
    <w:tmpl w:val="D6B6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BB2"/>
    <w:multiLevelType w:val="hybridMultilevel"/>
    <w:tmpl w:val="FE78E0A2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22517A3"/>
    <w:multiLevelType w:val="hybridMultilevel"/>
    <w:tmpl w:val="1AE2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5708E"/>
    <w:multiLevelType w:val="hybridMultilevel"/>
    <w:tmpl w:val="97DAEA1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69441DED"/>
    <w:multiLevelType w:val="hybridMultilevel"/>
    <w:tmpl w:val="6CFA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6114">
    <w:abstractNumId w:val="6"/>
  </w:num>
  <w:num w:numId="2" w16cid:durableId="754516726">
    <w:abstractNumId w:val="3"/>
  </w:num>
  <w:num w:numId="3" w16cid:durableId="885798392">
    <w:abstractNumId w:val="1"/>
  </w:num>
  <w:num w:numId="4" w16cid:durableId="548345138">
    <w:abstractNumId w:val="5"/>
  </w:num>
  <w:num w:numId="5" w16cid:durableId="1340546370">
    <w:abstractNumId w:val="0"/>
  </w:num>
  <w:num w:numId="6" w16cid:durableId="753820218">
    <w:abstractNumId w:val="2"/>
  </w:num>
  <w:num w:numId="7" w16cid:durableId="1873768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C"/>
    <w:rsid w:val="00197815"/>
    <w:rsid w:val="003F65F5"/>
    <w:rsid w:val="004B0947"/>
    <w:rsid w:val="006E221F"/>
    <w:rsid w:val="00740087"/>
    <w:rsid w:val="00AD0F1F"/>
    <w:rsid w:val="00B36DC5"/>
    <w:rsid w:val="00D056C0"/>
    <w:rsid w:val="00D45CD3"/>
    <w:rsid w:val="00F429BE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301"/>
  <w15:chartTrackingRefBased/>
  <w15:docId w15:val="{DCC9C0A1-C41F-4FD3-8C29-A14D7B6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Kubański</dc:creator>
  <cp:keywords/>
  <dc:description/>
  <cp:lastModifiedBy>Marta Brzezińska</cp:lastModifiedBy>
  <cp:revision>2</cp:revision>
  <dcterms:created xsi:type="dcterms:W3CDTF">2024-03-13T07:59:00Z</dcterms:created>
  <dcterms:modified xsi:type="dcterms:W3CDTF">2024-03-13T07:59:00Z</dcterms:modified>
</cp:coreProperties>
</file>