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9221A9">
        <w:rPr>
          <w:rFonts w:ascii="Arial" w:eastAsia="Calibri" w:hAnsi="Arial" w:cs="Arial"/>
          <w:b/>
          <w:color w:val="auto"/>
          <w:spacing w:val="0"/>
          <w:szCs w:val="20"/>
        </w:rPr>
        <w:t>6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D3E4D">
        <w:rPr>
          <w:rFonts w:ascii="Arial" w:hAnsi="Arial" w:cs="Arial"/>
          <w:b/>
          <w:bCs/>
          <w:color w:val="auto"/>
          <w:szCs w:val="20"/>
        </w:rPr>
        <w:t>1085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9221A9">
        <w:rPr>
          <w:rFonts w:ascii="Arial" w:hAnsi="Arial" w:cs="Arial"/>
          <w:b/>
          <w:bCs/>
          <w:color w:val="auto"/>
          <w:szCs w:val="20"/>
        </w:rPr>
        <w:t>EM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2D1E9B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858B0" w:rsidRPr="008D3E4D" w:rsidRDefault="00C858B0" w:rsidP="00C858B0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 xml:space="preserve">Dostawy </w:t>
      </w:r>
      <w:r w:rsidR="008D3E4D" w:rsidRPr="008D3E4D">
        <w:rPr>
          <w:rFonts w:ascii="Arial" w:hAnsi="Arial" w:cs="Arial"/>
          <w:b/>
          <w:color w:val="000000"/>
        </w:rPr>
        <w:t>aparatury medycznej: respiratorów, aparatów do znieczulenia, lasera urologicznego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062B55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9D3150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D3E4D">
        <w:rPr>
          <w:rFonts w:ascii="Arial" w:hAnsi="Arial" w:cs="Arial"/>
          <w:b/>
          <w:bCs/>
          <w:color w:val="auto"/>
          <w:szCs w:val="20"/>
        </w:rPr>
        <w:t>1085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2B55">
        <w:rPr>
          <w:rFonts w:ascii="Arial" w:hAnsi="Arial" w:cs="Arial"/>
          <w:b/>
          <w:bCs/>
          <w:color w:val="auto"/>
          <w:szCs w:val="20"/>
        </w:rPr>
        <w:t>EM</w:t>
      </w:r>
      <w:r w:rsidR="00A83952">
        <w:rPr>
          <w:rFonts w:ascii="Arial" w:hAnsi="Arial" w:cs="Arial"/>
          <w:b/>
          <w:bCs/>
          <w:color w:val="auto"/>
          <w:szCs w:val="20"/>
        </w:rPr>
        <w:t>/2</w:t>
      </w:r>
      <w:r w:rsidR="005D19EF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8D3E4D" w:rsidRPr="008D3E4D" w:rsidRDefault="008D3E4D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i/>
          <w:color w:val="auto"/>
          <w:szCs w:val="20"/>
          <w:u w:val="single"/>
        </w:rPr>
      </w:pPr>
      <w:r w:rsidRPr="008D3E4D">
        <w:rPr>
          <w:rFonts w:ascii="Arial" w:hAnsi="Arial" w:cs="Arial"/>
          <w:i/>
          <w:color w:val="auto"/>
          <w:sz w:val="18"/>
          <w:szCs w:val="18"/>
        </w:rPr>
        <w:t xml:space="preserve">(dotyczy respiratorów, aparatów do znieczulania, </w:t>
      </w:r>
      <w:proofErr w:type="spellStart"/>
      <w:r w:rsidRPr="008D3E4D">
        <w:rPr>
          <w:rFonts w:ascii="Arial" w:hAnsi="Arial" w:cs="Arial"/>
          <w:i/>
          <w:color w:val="auto"/>
          <w:sz w:val="18"/>
          <w:szCs w:val="18"/>
        </w:rPr>
        <w:t>laseru</w:t>
      </w:r>
      <w:proofErr w:type="spellEnd"/>
      <w:r w:rsidRPr="008D3E4D">
        <w:rPr>
          <w:rFonts w:ascii="Arial" w:hAnsi="Arial" w:cs="Arial"/>
          <w:i/>
          <w:color w:val="auto"/>
          <w:sz w:val="18"/>
          <w:szCs w:val="18"/>
        </w:rPr>
        <w:t xml:space="preserve"> urologicznego)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373B17" w:rsidRPr="00750B53" w:rsidRDefault="00373B17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D3E4D" w:rsidRPr="008D3E4D" w:rsidRDefault="008D3E4D" w:rsidP="008D3E4D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>Dostawy aparatury medycznej: respiratorów, aparatów do znieczulenia, lasera urologicznego</w:t>
      </w: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  <w:r w:rsidR="00B66B1E">
        <w:rPr>
          <w:rFonts w:ascii="Arial" w:hAnsi="Arial" w:cs="Arial"/>
          <w:snapToGrid w:val="0"/>
        </w:rPr>
        <w:t xml:space="preserve"> 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C33D4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2A1C41">
        <w:rPr>
          <w:rFonts w:ascii="Arial" w:hAnsi="Arial" w:cs="Arial"/>
          <w:b/>
          <w:bCs/>
          <w:color w:val="auto"/>
          <w:szCs w:val="20"/>
        </w:rPr>
        <w:t>1085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C33D4">
        <w:rPr>
          <w:rFonts w:ascii="Arial" w:hAnsi="Arial" w:cs="Arial"/>
          <w:b/>
          <w:bCs/>
          <w:color w:val="auto"/>
          <w:szCs w:val="20"/>
        </w:rPr>
        <w:t>EM</w:t>
      </w:r>
      <w:r w:rsidR="001F6B28">
        <w:rPr>
          <w:rFonts w:ascii="Arial" w:hAnsi="Arial" w:cs="Arial"/>
          <w:b/>
          <w:bCs/>
          <w:color w:val="auto"/>
          <w:szCs w:val="20"/>
        </w:rPr>
        <w:t>/2</w:t>
      </w:r>
      <w:r w:rsidR="007769E4"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2A1C41" w:rsidRPr="008D3E4D" w:rsidRDefault="002A1C41" w:rsidP="002A1C41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>Dostawy aparatury medycznej: respiratorów, aparatów do znieczulenia, lasera urologicznego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Pr="00750B53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D37A0B" w:rsidRPr="00750B53" w:rsidRDefault="00D37A0B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805962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B2165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2A1C41">
        <w:rPr>
          <w:rFonts w:ascii="Arial" w:hAnsi="Arial" w:cs="Arial"/>
          <w:b/>
          <w:bCs/>
          <w:color w:val="auto"/>
          <w:szCs w:val="20"/>
        </w:rPr>
        <w:t>1085</w:t>
      </w:r>
      <w:r w:rsidR="00805962">
        <w:rPr>
          <w:rFonts w:ascii="Arial" w:hAnsi="Arial" w:cs="Arial"/>
          <w:b/>
          <w:bCs/>
          <w:color w:val="auto"/>
          <w:szCs w:val="20"/>
        </w:rPr>
        <w:t>/EM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EE6445"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2A1C41" w:rsidRPr="008D3E4D" w:rsidRDefault="002A1C41" w:rsidP="002A1C41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>Dostawy aparatury medycznej: respiratorów, aparatów do znieczulenia, lasera urologicznego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637492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853669" w:rsidRPr="005B2165" w:rsidRDefault="00853669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2A1C41" w:rsidRDefault="002A1C41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25217A" w:rsidRPr="00750B53" w:rsidRDefault="00853669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A1C41">
        <w:rPr>
          <w:rFonts w:ascii="Arial" w:hAnsi="Arial" w:cs="Arial"/>
          <w:b/>
          <w:bCs/>
          <w:color w:val="auto"/>
          <w:szCs w:val="20"/>
        </w:rPr>
        <w:t>1085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853669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CA6FAA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2A1C41" w:rsidRPr="008D3E4D" w:rsidRDefault="002A1C41" w:rsidP="002A1C41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>Dostawy aparatury medycznej: respiratorów, aparatów do znieczulenia, lasera urologicznego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C145C1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314EE0">
        <w:rPr>
          <w:rFonts w:ascii="Arial" w:eastAsia="Calibri" w:hAnsi="Arial" w:cs="Arial"/>
          <w:b/>
          <w:color w:val="auto"/>
          <w:szCs w:val="20"/>
        </w:rPr>
        <w:t xml:space="preserve">  </w:t>
      </w: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A1C41">
        <w:rPr>
          <w:rFonts w:ascii="Arial" w:hAnsi="Arial" w:cs="Arial"/>
          <w:b/>
          <w:bCs/>
          <w:color w:val="auto"/>
          <w:szCs w:val="20"/>
        </w:rPr>
        <w:t>1085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145C1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B55537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145C1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145C1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C145C1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2A1C41" w:rsidRPr="008D3E4D" w:rsidRDefault="002A1C41" w:rsidP="002A1C41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>Dostawy aparatury medycznej: respiratorów, aparatów do znieczulenia, lasera urologicznego</w:t>
      </w:r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prowadzonego przez </w:t>
      </w:r>
      <w:r w:rsidRPr="00C145C1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145C1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145C1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145C1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45C1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145C1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45C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C145C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145C1">
        <w:rPr>
          <w:rFonts w:ascii="Arial" w:hAnsi="Arial" w:cs="Arial"/>
          <w:sz w:val="20"/>
          <w:szCs w:val="20"/>
        </w:rPr>
        <w:t>z dnia 13 kwietnia 2022 r.</w:t>
      </w:r>
      <w:r w:rsidRPr="00C145C1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145C1">
        <w:rPr>
          <w:rFonts w:ascii="Arial" w:hAnsi="Arial" w:cs="Arial"/>
          <w:sz w:val="20"/>
          <w:szCs w:val="20"/>
        </w:rPr>
        <w:t>(Dz. U. poz. 835)</w:t>
      </w:r>
      <w:r w:rsidRPr="00C145C1">
        <w:rPr>
          <w:rFonts w:ascii="Arial" w:hAnsi="Arial" w:cs="Arial"/>
          <w:i/>
          <w:iCs/>
          <w:sz w:val="20"/>
          <w:szCs w:val="20"/>
        </w:rPr>
        <w:t>.</w:t>
      </w:r>
      <w:r w:rsidRPr="00C145C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145C1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145C1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145C1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145C1">
        <w:rPr>
          <w:color w:val="auto"/>
          <w:szCs w:val="20"/>
        </w:rPr>
        <w:t xml:space="preserve"> </w:t>
      </w:r>
      <w:r w:rsidRPr="00C145C1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 xml:space="preserve">1) </w:t>
      </w:r>
      <w:r w:rsidRPr="00750B53">
        <w:rPr>
          <w:rFonts w:ascii="Arial" w:hAnsi="Arial" w:cs="Arial"/>
          <w:color w:val="auto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>2)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62B55"/>
    <w:rsid w:val="00071806"/>
    <w:rsid w:val="00073AD3"/>
    <w:rsid w:val="00075393"/>
    <w:rsid w:val="0008714B"/>
    <w:rsid w:val="000D4239"/>
    <w:rsid w:val="000E170E"/>
    <w:rsid w:val="000F0E5C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67CFB"/>
    <w:rsid w:val="002772D2"/>
    <w:rsid w:val="00281755"/>
    <w:rsid w:val="002942DD"/>
    <w:rsid w:val="002A1C41"/>
    <w:rsid w:val="002A45C7"/>
    <w:rsid w:val="002A5A43"/>
    <w:rsid w:val="002C02BE"/>
    <w:rsid w:val="002C20B2"/>
    <w:rsid w:val="002C3019"/>
    <w:rsid w:val="002D0C61"/>
    <w:rsid w:val="002D1DDB"/>
    <w:rsid w:val="002D1E9B"/>
    <w:rsid w:val="002F5E50"/>
    <w:rsid w:val="002F6815"/>
    <w:rsid w:val="00303462"/>
    <w:rsid w:val="003129C8"/>
    <w:rsid w:val="00314EE0"/>
    <w:rsid w:val="00326A80"/>
    <w:rsid w:val="00327AAF"/>
    <w:rsid w:val="00333B35"/>
    <w:rsid w:val="00336801"/>
    <w:rsid w:val="0034548A"/>
    <w:rsid w:val="00373B17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27682"/>
    <w:rsid w:val="00437649"/>
    <w:rsid w:val="00464A8E"/>
    <w:rsid w:val="004741CB"/>
    <w:rsid w:val="00492F9B"/>
    <w:rsid w:val="004A2F32"/>
    <w:rsid w:val="004A31E4"/>
    <w:rsid w:val="004A73FE"/>
    <w:rsid w:val="004B0D47"/>
    <w:rsid w:val="004C459A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C33D4"/>
    <w:rsid w:val="005D19EF"/>
    <w:rsid w:val="005D6903"/>
    <w:rsid w:val="005D693D"/>
    <w:rsid w:val="005F088E"/>
    <w:rsid w:val="00621D6C"/>
    <w:rsid w:val="0062394B"/>
    <w:rsid w:val="00627C0C"/>
    <w:rsid w:val="00636050"/>
    <w:rsid w:val="00637492"/>
    <w:rsid w:val="0064262B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769E4"/>
    <w:rsid w:val="007A769D"/>
    <w:rsid w:val="007C2676"/>
    <w:rsid w:val="007D0AAF"/>
    <w:rsid w:val="007E7FFB"/>
    <w:rsid w:val="00805962"/>
    <w:rsid w:val="00826E57"/>
    <w:rsid w:val="00831B60"/>
    <w:rsid w:val="00853669"/>
    <w:rsid w:val="00857E55"/>
    <w:rsid w:val="0086346F"/>
    <w:rsid w:val="008B41D8"/>
    <w:rsid w:val="008B6616"/>
    <w:rsid w:val="008D3E4D"/>
    <w:rsid w:val="008D42AC"/>
    <w:rsid w:val="008D5131"/>
    <w:rsid w:val="008D6BD1"/>
    <w:rsid w:val="008E64F7"/>
    <w:rsid w:val="008E7813"/>
    <w:rsid w:val="00911A52"/>
    <w:rsid w:val="0091564F"/>
    <w:rsid w:val="009221A9"/>
    <w:rsid w:val="00936DAC"/>
    <w:rsid w:val="00955FCB"/>
    <w:rsid w:val="0096751E"/>
    <w:rsid w:val="009B3BE0"/>
    <w:rsid w:val="009B7D5C"/>
    <w:rsid w:val="009C60FC"/>
    <w:rsid w:val="009D3150"/>
    <w:rsid w:val="009E220E"/>
    <w:rsid w:val="009E449F"/>
    <w:rsid w:val="009F27B0"/>
    <w:rsid w:val="00A01C8C"/>
    <w:rsid w:val="00A030D7"/>
    <w:rsid w:val="00A11EB8"/>
    <w:rsid w:val="00A167B3"/>
    <w:rsid w:val="00A20032"/>
    <w:rsid w:val="00A21125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213BB"/>
    <w:rsid w:val="00B25FDD"/>
    <w:rsid w:val="00B30E56"/>
    <w:rsid w:val="00B33035"/>
    <w:rsid w:val="00B33D38"/>
    <w:rsid w:val="00B55537"/>
    <w:rsid w:val="00B6339E"/>
    <w:rsid w:val="00B65DF7"/>
    <w:rsid w:val="00B66B1E"/>
    <w:rsid w:val="00B67FCA"/>
    <w:rsid w:val="00B76274"/>
    <w:rsid w:val="00B86B23"/>
    <w:rsid w:val="00BB23CF"/>
    <w:rsid w:val="00BC3A28"/>
    <w:rsid w:val="00BD6511"/>
    <w:rsid w:val="00BE0E03"/>
    <w:rsid w:val="00BF27DB"/>
    <w:rsid w:val="00BF5F78"/>
    <w:rsid w:val="00C145C1"/>
    <w:rsid w:val="00C361CB"/>
    <w:rsid w:val="00C3743B"/>
    <w:rsid w:val="00C415FE"/>
    <w:rsid w:val="00C41669"/>
    <w:rsid w:val="00C45469"/>
    <w:rsid w:val="00C55F79"/>
    <w:rsid w:val="00C56DBA"/>
    <w:rsid w:val="00C858B0"/>
    <w:rsid w:val="00C92BDB"/>
    <w:rsid w:val="00C94CAC"/>
    <w:rsid w:val="00CA6FAA"/>
    <w:rsid w:val="00CC0B7C"/>
    <w:rsid w:val="00CF39CF"/>
    <w:rsid w:val="00D0173D"/>
    <w:rsid w:val="00D029BE"/>
    <w:rsid w:val="00D10D36"/>
    <w:rsid w:val="00D27063"/>
    <w:rsid w:val="00D37A0B"/>
    <w:rsid w:val="00D43162"/>
    <w:rsid w:val="00D456D6"/>
    <w:rsid w:val="00D57FA3"/>
    <w:rsid w:val="00D630CE"/>
    <w:rsid w:val="00D727EA"/>
    <w:rsid w:val="00D7603B"/>
    <w:rsid w:val="00D76F30"/>
    <w:rsid w:val="00D85F9E"/>
    <w:rsid w:val="00DA2F15"/>
    <w:rsid w:val="00DA69C8"/>
    <w:rsid w:val="00DC0BA8"/>
    <w:rsid w:val="00DC6CEF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EE6445"/>
    <w:rsid w:val="00F04DE2"/>
    <w:rsid w:val="00F130D3"/>
    <w:rsid w:val="00F237D5"/>
    <w:rsid w:val="00F419C7"/>
    <w:rsid w:val="00F53AD0"/>
    <w:rsid w:val="00F608DD"/>
    <w:rsid w:val="00F86BEB"/>
    <w:rsid w:val="00F91E64"/>
    <w:rsid w:val="00F946FB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2148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225</cp:revision>
  <cp:lastPrinted>2022-12-09T10:33:00Z</cp:lastPrinted>
  <dcterms:created xsi:type="dcterms:W3CDTF">2021-03-16T07:34:00Z</dcterms:created>
  <dcterms:modified xsi:type="dcterms:W3CDTF">2024-10-26T09:29:00Z</dcterms:modified>
</cp:coreProperties>
</file>