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FD7842" w14:textId="77777777" w:rsidR="00BF73EB" w:rsidRPr="00BF73EB" w:rsidRDefault="00BF73EB" w:rsidP="00BF73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Sporządzenie dokumentacji projektowej wraz z pełnieniem nadzoru autorskiego dla zadania pn.: Budowa oświetlenia ulic w różnych dzielnicach </w:t>
            </w:r>
            <w:r w:rsidRPr="00BF73E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Miasta Gdańska w ramach programu „Jaśniejszy Gdańsk” Edycja 2021 Etap III.</w:t>
            </w:r>
          </w:p>
          <w:p w14:paraId="08863D39" w14:textId="24514E3D" w:rsidR="00DB620D" w:rsidRPr="00963C1E" w:rsidRDefault="00DB620D" w:rsidP="00BF73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099102" w14:textId="55548BA4" w:rsidR="00B7752A" w:rsidRPr="00B7752A" w:rsidRDefault="00BF73EB" w:rsidP="00B7752A">
            <w:pPr>
              <w:pStyle w:val="Nagwek"/>
              <w:rPr>
                <w:rFonts w:ascii="Trebuchet MS" w:hAnsi="Trebuchet MS" w:cs="Arial"/>
                <w:lang w:val="x-none"/>
              </w:rPr>
            </w:pPr>
            <w:r>
              <w:rPr>
                <w:rFonts w:ascii="Trebuchet MS" w:hAnsi="Trebuchet MS" w:cs="Arial"/>
              </w:rPr>
              <w:t>101</w:t>
            </w:r>
            <w:r w:rsidR="00B7752A" w:rsidRPr="00B7752A">
              <w:rPr>
                <w:rFonts w:ascii="Trebuchet MS" w:hAnsi="Trebuchet MS" w:cs="Arial"/>
                <w:lang w:val="x-none"/>
              </w:rPr>
              <w:t>/BZP-U.500.4</w:t>
            </w:r>
            <w:r>
              <w:rPr>
                <w:rFonts w:ascii="Trebuchet MS" w:hAnsi="Trebuchet MS" w:cs="Arial"/>
              </w:rPr>
              <w:t>6</w:t>
            </w:r>
            <w:r w:rsidR="00B7752A" w:rsidRPr="00B7752A">
              <w:rPr>
                <w:rFonts w:ascii="Trebuchet MS" w:hAnsi="Trebuchet MS" w:cs="Arial"/>
                <w:lang w:val="x-none"/>
              </w:rPr>
              <w:t>/2020/TK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84B0" w14:textId="77777777" w:rsidR="000151C6" w:rsidRDefault="000151C6">
      <w:r>
        <w:separator/>
      </w:r>
    </w:p>
  </w:endnote>
  <w:endnote w:type="continuationSeparator" w:id="0">
    <w:p w14:paraId="5AD36DF6" w14:textId="77777777" w:rsidR="000151C6" w:rsidRDefault="0001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53FF" w14:textId="77777777" w:rsidR="000151C6" w:rsidRDefault="000151C6">
      <w:r>
        <w:separator/>
      </w:r>
    </w:p>
  </w:footnote>
  <w:footnote w:type="continuationSeparator" w:id="0">
    <w:p w14:paraId="4C051403" w14:textId="77777777" w:rsidR="000151C6" w:rsidRDefault="000151C6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2ECE6F81" w14:textId="033E33A6" w:rsidR="00B7752A" w:rsidRPr="00B7752A" w:rsidRDefault="00BF73EB" w:rsidP="00B7752A">
    <w:pPr>
      <w:pStyle w:val="Nagwek"/>
      <w:rPr>
        <w:rFonts w:ascii="Open Sans" w:hAnsi="Open Sans" w:cs="Open Sans"/>
        <w:lang w:val="x-none"/>
      </w:rPr>
    </w:pPr>
    <w:r>
      <w:rPr>
        <w:rFonts w:ascii="Open Sans" w:hAnsi="Open Sans" w:cs="Open Sans"/>
      </w:rPr>
      <w:t>101</w:t>
    </w:r>
    <w:r w:rsidR="00B7752A" w:rsidRPr="00B7752A">
      <w:rPr>
        <w:rFonts w:ascii="Open Sans" w:hAnsi="Open Sans" w:cs="Open Sans"/>
        <w:lang w:val="x-none"/>
      </w:rPr>
      <w:t>/BZP-U.500.4</w:t>
    </w:r>
    <w:r>
      <w:rPr>
        <w:rFonts w:ascii="Open Sans" w:hAnsi="Open Sans" w:cs="Open Sans"/>
      </w:rPr>
      <w:t>6</w:t>
    </w:r>
    <w:bookmarkStart w:id="12" w:name="_GoBack"/>
    <w:bookmarkEnd w:id="12"/>
    <w:r w:rsidR="00B7752A" w:rsidRPr="00B7752A">
      <w:rPr>
        <w:rFonts w:ascii="Open Sans" w:hAnsi="Open Sans" w:cs="Open Sans"/>
        <w:lang w:val="x-none"/>
      </w:rPr>
      <w:t>/2020/TK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3F86" w14:textId="77777777" w:rsidR="00BF73EB" w:rsidRDefault="00BF7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1C6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52A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3EB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68C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A1F9-C9EA-43EC-961B-424F2DB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31649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26</cp:revision>
  <cp:lastPrinted>2016-07-18T11:04:00Z</cp:lastPrinted>
  <dcterms:created xsi:type="dcterms:W3CDTF">2017-03-23T06:22:00Z</dcterms:created>
  <dcterms:modified xsi:type="dcterms:W3CDTF">2020-07-03T07:05:00Z</dcterms:modified>
</cp:coreProperties>
</file>