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5AAA" w14:textId="77777777" w:rsidR="00DF6673" w:rsidRPr="002553BB" w:rsidRDefault="00DF6673" w:rsidP="00DF6673">
      <w:pPr>
        <w:spacing w:after="120" w:line="276" w:lineRule="auto"/>
        <w:rPr>
          <w:i/>
          <w:iCs/>
        </w:rPr>
      </w:pPr>
      <w:r>
        <w:rPr>
          <w:i/>
          <w:iCs/>
        </w:rPr>
        <w:t xml:space="preserve">                                                </w:t>
      </w:r>
      <w:bookmarkStart w:id="0" w:name="_Hlk99708968"/>
      <w:r w:rsidRPr="009C6595">
        <w:rPr>
          <w:noProof/>
        </w:rPr>
        <w:drawing>
          <wp:inline distT="0" distB="0" distL="0" distR="0" wp14:anchorId="7A19E79F" wp14:editId="4ED7C3FC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              </w:t>
      </w:r>
      <w:r w:rsidRPr="009C6595">
        <w:rPr>
          <w:noProof/>
        </w:rPr>
        <w:drawing>
          <wp:inline distT="0" distB="0" distL="0" distR="0" wp14:anchorId="468672E3" wp14:editId="2EF24E39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84BC0AF" w14:textId="65D27633" w:rsidR="00DF6673" w:rsidRPr="00DF6673" w:rsidRDefault="00DF6673" w:rsidP="00DF6673">
      <w:pPr>
        <w:jc w:val="right"/>
        <w:rPr>
          <w:rFonts w:asciiTheme="minorHAnsi" w:hAnsiTheme="minorHAnsi" w:cstheme="minorHAnsi"/>
          <w:sz w:val="22"/>
        </w:rPr>
      </w:pPr>
      <w:r w:rsidRPr="00DF6673">
        <w:rPr>
          <w:rFonts w:asciiTheme="minorHAnsi" w:hAnsiTheme="minorHAnsi" w:cstheme="minorHAnsi"/>
          <w:sz w:val="22"/>
        </w:rPr>
        <w:t>Załącznik nr 1 do SWZ</w:t>
      </w:r>
    </w:p>
    <w:p w14:paraId="3823AE47" w14:textId="77777777" w:rsidR="00DF6673" w:rsidRDefault="00DF6673" w:rsidP="00DF6673">
      <w:pPr>
        <w:jc w:val="center"/>
        <w:rPr>
          <w:rFonts w:asciiTheme="minorHAnsi" w:hAnsiTheme="minorHAnsi" w:cstheme="minorHAnsi"/>
          <w:sz w:val="22"/>
        </w:rPr>
      </w:pPr>
    </w:p>
    <w:p w14:paraId="560D826E" w14:textId="12ADFF31" w:rsidR="00DF6673" w:rsidRPr="00DF6673" w:rsidRDefault="00DF6673" w:rsidP="00DF6673">
      <w:pPr>
        <w:jc w:val="center"/>
        <w:rPr>
          <w:rFonts w:asciiTheme="minorHAnsi" w:hAnsiTheme="minorHAnsi" w:cstheme="minorHAnsi"/>
          <w:sz w:val="22"/>
        </w:rPr>
      </w:pPr>
      <w:r w:rsidRPr="00DF6673">
        <w:rPr>
          <w:rFonts w:asciiTheme="minorHAnsi" w:hAnsiTheme="minorHAnsi" w:cstheme="minorHAnsi"/>
          <w:sz w:val="22"/>
        </w:rPr>
        <w:t>OPIS PRZEDMIOTU ZAMÓWIENIA</w:t>
      </w:r>
    </w:p>
    <w:p w14:paraId="18DE462D" w14:textId="10DAEEFB" w:rsidR="00C500EE" w:rsidRPr="008969C2" w:rsidRDefault="00C500EE">
      <w:pPr>
        <w:rPr>
          <w:rFonts w:ascii="Calibri" w:eastAsia="Calibri" w:hAnsi="Calibri"/>
          <w:sz w:val="22"/>
        </w:rPr>
      </w:pPr>
      <w:r>
        <w:rPr>
          <w:rFonts w:asciiTheme="minorHAnsi" w:hAnsiTheme="minorHAnsi" w:cstheme="minorHAnsi"/>
          <w:sz w:val="22"/>
        </w:rPr>
        <w:t xml:space="preserve">Inwestycja </w:t>
      </w:r>
      <w:r>
        <w:rPr>
          <w:rFonts w:ascii="Calibri" w:eastAsia="Calibri" w:hAnsi="Calibri"/>
          <w:b/>
          <w:bCs/>
          <w:sz w:val="22"/>
        </w:rPr>
        <w:t>Modernizacja i rozbudowa sieci wodociągowej na terenie Gminy Czyżew wraz ze Stacją Uzdatniania Wody</w:t>
      </w:r>
      <w:r w:rsidR="008969C2">
        <w:rPr>
          <w:rFonts w:ascii="Calibri" w:eastAsia="Calibri" w:hAnsi="Calibri"/>
          <w:b/>
          <w:bCs/>
          <w:sz w:val="22"/>
        </w:rPr>
        <w:t xml:space="preserve"> </w:t>
      </w:r>
      <w:r w:rsidR="008969C2" w:rsidRPr="008969C2">
        <w:rPr>
          <w:rFonts w:ascii="Calibri" w:eastAsia="Calibri" w:hAnsi="Calibri"/>
          <w:sz w:val="22"/>
        </w:rPr>
        <w:t>obejmuje wykonanie:</w:t>
      </w:r>
    </w:p>
    <w:p w14:paraId="400EA6AE" w14:textId="2D0D29A8" w:rsidR="008969C2" w:rsidRDefault="008969C2" w:rsidP="008969C2">
      <w:pPr>
        <w:widowControl w:val="0"/>
        <w:autoSpaceDE w:val="0"/>
        <w:autoSpaceDN w:val="0"/>
        <w:adjustRightInd w:val="0"/>
        <w:spacing w:after="120" w:line="276" w:lineRule="auto"/>
        <w:ind w:left="284"/>
        <w:jc w:val="both"/>
      </w:pPr>
      <w:r>
        <w:t xml:space="preserve">zadania 1 – </w:t>
      </w:r>
      <w:r w:rsidRPr="00F0734F">
        <w:rPr>
          <w:b/>
          <w:bCs/>
        </w:rPr>
        <w:t>Zaprojektowanie i przebudowa Stacji Uzdatniania Wody w Czyżewie</w:t>
      </w:r>
      <w:r>
        <w:t>, a mianowicie:</w:t>
      </w:r>
    </w:p>
    <w:p w14:paraId="0D1D3AE7" w14:textId="77777777" w:rsidR="008969C2" w:rsidRPr="00A82906" w:rsidRDefault="008969C2" w:rsidP="008969C2">
      <w:pPr>
        <w:widowControl w:val="0"/>
        <w:autoSpaceDE w:val="0"/>
        <w:autoSpaceDN w:val="0"/>
        <w:adjustRightInd w:val="0"/>
        <w:spacing w:after="120"/>
        <w:ind w:left="284"/>
        <w:jc w:val="both"/>
      </w:pPr>
      <w:r>
        <w:t xml:space="preserve">1) </w:t>
      </w:r>
      <w:r w:rsidRPr="00A82906">
        <w:t xml:space="preserve">wykonania dokumentacji projektowej, w tym: koncepcji </w:t>
      </w:r>
      <w:r>
        <w:t>modernizacji SUW</w:t>
      </w:r>
      <w:r w:rsidRPr="00A82906">
        <w:t xml:space="preserve"> (przekazanej do wcześniejszej akceptacji Zamawiającego), projektów wykonawczych, Specyfikacji Technicznych Wykonania i Odbioru Robót Budowlanych, przedmiarów oraz kosztorysów inwestorskich, obejmujących w zakresie niezbędnym dla realizacji zadania</w:t>
      </w:r>
      <w:r w:rsidRPr="00756291">
        <w:rPr>
          <w:bCs/>
        </w:rPr>
        <w:t>,</w:t>
      </w:r>
    </w:p>
    <w:p w14:paraId="356973A7" w14:textId="77777777" w:rsidR="008969C2" w:rsidRDefault="008969C2" w:rsidP="008969C2">
      <w:pPr>
        <w:widowControl w:val="0"/>
        <w:autoSpaceDE w:val="0"/>
        <w:autoSpaceDN w:val="0"/>
        <w:adjustRightInd w:val="0"/>
        <w:spacing w:after="120" w:line="276" w:lineRule="auto"/>
        <w:ind w:left="284"/>
        <w:jc w:val="both"/>
      </w:pPr>
      <w:r>
        <w:t xml:space="preserve">2) wykonanie przebudowy/modernizacji Stacji Uzdatniania Wody w Czyżewie </w:t>
      </w:r>
      <w:r w:rsidRPr="00A82906">
        <w:t>na podstawie wykonanej przez Wykonawcę dokumentacji projektowej</w:t>
      </w:r>
    </w:p>
    <w:p w14:paraId="2986AF4D" w14:textId="6D03CC06" w:rsidR="008969C2" w:rsidRPr="00F0734F" w:rsidRDefault="008969C2" w:rsidP="008969C2">
      <w:pPr>
        <w:widowControl w:val="0"/>
        <w:autoSpaceDE w:val="0"/>
        <w:autoSpaceDN w:val="0"/>
        <w:adjustRightInd w:val="0"/>
        <w:spacing w:after="120" w:line="276" w:lineRule="auto"/>
        <w:ind w:left="284"/>
        <w:jc w:val="both"/>
      </w:pPr>
      <w:r>
        <w:t xml:space="preserve">zadania 2 – </w:t>
      </w:r>
      <w:r w:rsidRPr="00F0734F">
        <w:rPr>
          <w:b/>
          <w:bCs/>
        </w:rPr>
        <w:t>Zaprojektowanie oraz budowa i przebudowa wodociągów łączących istniejące odcinki na terenie Miasta i Gminy Czyżew</w:t>
      </w:r>
      <w:r>
        <w:rPr>
          <w:b/>
          <w:bCs/>
        </w:rPr>
        <w:t xml:space="preserve">, </w:t>
      </w:r>
      <w:r>
        <w:t>a mianowicie:</w:t>
      </w:r>
    </w:p>
    <w:p w14:paraId="2EFFEA73" w14:textId="77777777" w:rsidR="008969C2" w:rsidRPr="00A82906" w:rsidRDefault="008969C2" w:rsidP="008969C2">
      <w:pPr>
        <w:widowControl w:val="0"/>
        <w:autoSpaceDE w:val="0"/>
        <w:autoSpaceDN w:val="0"/>
        <w:adjustRightInd w:val="0"/>
        <w:spacing w:after="120"/>
        <w:ind w:left="284"/>
        <w:jc w:val="both"/>
      </w:pPr>
      <w:r>
        <w:t xml:space="preserve">1) </w:t>
      </w:r>
      <w:r w:rsidRPr="00A82906">
        <w:t xml:space="preserve">wykonania dokumentacji projektowej, w tym: koncepcji z przebiegiem projektowanej </w:t>
      </w:r>
      <w:r>
        <w:t>sieci/modernizacji SUW</w:t>
      </w:r>
      <w:r w:rsidRPr="00A82906">
        <w:t xml:space="preserve"> (przekazanej do wcześniejszej akceptacji Zamawiającego), projektów wykonawczych, Specyfikacji Technicznych Wykonania i Odbioru Robót Budowlanych, przedmiarów oraz kosztorysów inwestorskich, obejmujących w zakresie niezbędnym dla realizacji zadania,</w:t>
      </w:r>
    </w:p>
    <w:p w14:paraId="0CD89AB5" w14:textId="04C462A9" w:rsidR="00DF6673" w:rsidRDefault="008969C2" w:rsidP="00DF6673">
      <w:pPr>
        <w:ind w:left="284"/>
        <w:jc w:val="both"/>
        <w:rPr>
          <w:rFonts w:asciiTheme="minorHAnsi" w:hAnsiTheme="minorHAnsi" w:cstheme="minorHAnsi"/>
          <w:sz w:val="22"/>
        </w:rPr>
      </w:pPr>
      <w:r>
        <w:t xml:space="preserve">2) </w:t>
      </w:r>
      <w:r w:rsidRPr="00A82906">
        <w:t xml:space="preserve">wybudowanie </w:t>
      </w:r>
      <w:r>
        <w:t xml:space="preserve">i przebudowanie sieci wodociągowych </w:t>
      </w:r>
      <w:r w:rsidRPr="00A82906">
        <w:t>na podstawie wykonanej przez</w:t>
      </w:r>
      <w:r w:rsidR="00DF6673">
        <w:t xml:space="preserve"> </w:t>
      </w:r>
      <w:r w:rsidRPr="00A82906">
        <w:t>Wykonawcę dokumentacji projektowej.</w:t>
      </w:r>
      <w:r w:rsidR="00DF6673" w:rsidRPr="00DF6673">
        <w:rPr>
          <w:rFonts w:asciiTheme="minorHAnsi" w:hAnsiTheme="minorHAnsi" w:cstheme="minorHAnsi"/>
          <w:sz w:val="22"/>
        </w:rPr>
        <w:t xml:space="preserve"> </w:t>
      </w:r>
    </w:p>
    <w:p w14:paraId="4623EB4E" w14:textId="77777777" w:rsidR="00DF6673" w:rsidRDefault="00DF6673" w:rsidP="00DF6673">
      <w:pPr>
        <w:rPr>
          <w:rFonts w:asciiTheme="minorHAnsi" w:hAnsiTheme="minorHAnsi" w:cstheme="minorHAnsi"/>
          <w:sz w:val="22"/>
        </w:rPr>
      </w:pPr>
    </w:p>
    <w:p w14:paraId="6D524280" w14:textId="6CB3BB43" w:rsidR="00DF6673" w:rsidRDefault="00DF6673" w:rsidP="00DF6673">
      <w:pPr>
        <w:rPr>
          <w:rFonts w:asciiTheme="minorHAnsi" w:hAnsiTheme="minorHAnsi" w:cstheme="minorHAnsi"/>
          <w:sz w:val="22"/>
        </w:rPr>
      </w:pPr>
      <w:r w:rsidRPr="00DF6673">
        <w:rPr>
          <w:rFonts w:asciiTheme="minorHAnsi" w:hAnsiTheme="minorHAnsi" w:cstheme="minorHAnsi"/>
          <w:sz w:val="22"/>
        </w:rPr>
        <w:t>Zamówienie jest współfinansowane z Rządowego Funduszu Polski Ład: Program Inwestycji Strategicznych</w:t>
      </w:r>
    </w:p>
    <w:p w14:paraId="1831DB71" w14:textId="77777777" w:rsidR="00D112A1" w:rsidRDefault="00D112A1" w:rsidP="00D112A1">
      <w:r w:rsidRPr="009025E5">
        <w:rPr>
          <w:rFonts w:cstheme="minorHAnsi"/>
        </w:rPr>
        <w:t>Wykonawcy każdej części, przed podpisaniem umowy, są zobowiązani do opracowania we współpracy ze sobą harmonogramu płatności uwzględniającego założenia Programu Inwestycji Strategicznych w ramach Rządowego Funduszu Polski Ład, oraz przedstawienia go do akceptacji Zamawiającemu.</w:t>
      </w:r>
    </w:p>
    <w:p w14:paraId="63B8FF1D" w14:textId="776E7586" w:rsidR="00D112A1" w:rsidRPr="00D112A1" w:rsidRDefault="00D112A1" w:rsidP="00D112A1">
      <w:pPr>
        <w:widowControl w:val="0"/>
        <w:spacing w:before="120" w:after="120" w:line="240" w:lineRule="auto"/>
        <w:jc w:val="both"/>
        <w:rPr>
          <w:bCs/>
          <w:color w:val="000000"/>
        </w:rPr>
      </w:pPr>
      <w:bookmarkStart w:id="1" w:name="_Hlk99696070"/>
      <w:r w:rsidRPr="00D112A1">
        <w:rPr>
          <w:bCs/>
          <w:color w:val="000000"/>
        </w:rPr>
        <w:t xml:space="preserve">Odbiór dokumentacji projektowej może nastąpić po wydaniu pozwolenia na budowę.        </w:t>
      </w:r>
      <w:r>
        <w:rPr>
          <w:bCs/>
          <w:color w:val="000000"/>
        </w:rPr>
        <w:t xml:space="preserve">           </w:t>
      </w:r>
      <w:r w:rsidRPr="00D112A1">
        <w:rPr>
          <w:bCs/>
          <w:color w:val="000000"/>
        </w:rPr>
        <w:t>W celu dokonania odbioru</w:t>
      </w:r>
      <w:r>
        <w:rPr>
          <w:bCs/>
          <w:color w:val="000000"/>
        </w:rPr>
        <w:t xml:space="preserve"> dokumentacji projektowej</w:t>
      </w:r>
      <w:r w:rsidRPr="00D112A1">
        <w:rPr>
          <w:bCs/>
          <w:color w:val="000000"/>
        </w:rPr>
        <w:t xml:space="preserve"> Wykonawca przedstawi Zamawiającemu:</w:t>
      </w:r>
    </w:p>
    <w:p w14:paraId="4B1FF811" w14:textId="77777777" w:rsidR="00D112A1" w:rsidRDefault="00D112A1" w:rsidP="00D112A1">
      <w:pPr>
        <w:pStyle w:val="Akapitzlist"/>
        <w:widowControl w:val="0"/>
        <w:spacing w:before="120" w:after="120" w:line="240" w:lineRule="auto"/>
        <w:ind w:left="425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- 2 egzemplarze projektu budowlanego, które będą załącznikiem do decyzji (kolejne 2 egzemplarze zostaną złożone w Starostwie)</w:t>
      </w:r>
    </w:p>
    <w:p w14:paraId="247C79AC" w14:textId="77777777" w:rsidR="00D112A1" w:rsidRDefault="00D112A1" w:rsidP="00D112A1">
      <w:pPr>
        <w:pStyle w:val="Akapitzlist"/>
        <w:widowControl w:val="0"/>
        <w:spacing w:before="120" w:after="120" w:line="240" w:lineRule="auto"/>
        <w:ind w:left="425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- 2 egzemplarze Specyfikacji technicznej wykonania i odbioru robót budowlanych</w:t>
      </w:r>
    </w:p>
    <w:p w14:paraId="565478A0" w14:textId="77777777" w:rsidR="00D112A1" w:rsidRDefault="00D112A1" w:rsidP="00D112A1">
      <w:pPr>
        <w:pStyle w:val="Akapitzlist"/>
        <w:widowControl w:val="0"/>
        <w:spacing w:before="120" w:after="120" w:line="240" w:lineRule="auto"/>
        <w:ind w:left="425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-  2 egzemplarze projektu wykonawczego </w:t>
      </w:r>
      <w:bookmarkEnd w:id="1"/>
    </w:p>
    <w:p w14:paraId="01A4745C" w14:textId="77777777" w:rsidR="00D112A1" w:rsidRDefault="00D112A1" w:rsidP="00D112A1">
      <w:pPr>
        <w:pStyle w:val="Akapitzlist"/>
        <w:widowControl w:val="0"/>
        <w:spacing w:before="120" w:after="120" w:line="240" w:lineRule="auto"/>
        <w:ind w:left="425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- 2 egzemplarze kosztorysu inwestorskiego z przedmiarem robót</w:t>
      </w:r>
    </w:p>
    <w:p w14:paraId="1D10A5EC" w14:textId="77777777" w:rsidR="00D112A1" w:rsidRPr="00756B3A" w:rsidRDefault="00D112A1" w:rsidP="00D112A1">
      <w:pPr>
        <w:pStyle w:val="Akapitzlist"/>
        <w:widowControl w:val="0"/>
        <w:spacing w:before="120" w:after="120" w:line="240" w:lineRule="auto"/>
        <w:ind w:left="425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wersję elektroniczną całej dokumentacji na nośniku danych (płyta lub pendrive)</w:t>
      </w:r>
    </w:p>
    <w:p w14:paraId="690D58A5" w14:textId="07CE2077" w:rsidR="008969C2" w:rsidRDefault="008969C2" w:rsidP="00D112A1">
      <w:pPr>
        <w:rPr>
          <w:rFonts w:asciiTheme="minorHAnsi" w:hAnsiTheme="minorHAnsi" w:cstheme="minorHAnsi"/>
          <w:sz w:val="22"/>
        </w:rPr>
      </w:pPr>
    </w:p>
    <w:p w14:paraId="71E59D96" w14:textId="1FB2278F" w:rsidR="0057156A" w:rsidRDefault="00861D0C" w:rsidP="0057156A">
      <w:r>
        <w:t>Ponieważ przedmiotowa Inwestycja będzie realizowana w okresie dłuższym niż 12 miesięcy,  wypłata środków z Promesy</w:t>
      </w:r>
      <w:r w:rsidR="009E53A3">
        <w:t xml:space="preserve"> dla całej inwestycji</w:t>
      </w:r>
      <w:r>
        <w:t xml:space="preserve"> nastąpi </w:t>
      </w:r>
      <w:r w:rsidR="0057156A">
        <w:t xml:space="preserve">zgodnie z założeniami </w:t>
      </w:r>
      <w:r w:rsidR="0057156A" w:rsidRPr="00B57041">
        <w:t>Program</w:t>
      </w:r>
      <w:r w:rsidR="0057156A">
        <w:t>u</w:t>
      </w:r>
      <w:r w:rsidR="0057156A" w:rsidRPr="00B57041">
        <w:t xml:space="preserve"> Inwestycji Strategicznych</w:t>
      </w:r>
      <w:r w:rsidR="0057156A">
        <w:t xml:space="preserve"> ustanowionego Uchwałą nr 84/2021 Rady Ministrów z dnia 1 lipca 2021r w sprawie ustanowienia Rządowego Funduszu Polski Ład: Programu Inwestycji Strategicznych oraz udzieloną wstępną promesą dotyczącą dofinansowania inwestycji:</w:t>
      </w:r>
    </w:p>
    <w:p w14:paraId="379B97C8" w14:textId="77777777" w:rsidR="00F62E1F" w:rsidRDefault="00F62E1F" w:rsidP="00F62E1F">
      <w:pPr>
        <w:pStyle w:val="Bezodstpw"/>
        <w:widowControl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9529427"/>
      <w:r>
        <w:rPr>
          <w:rFonts w:ascii="Times New Roman" w:hAnsi="Times New Roman" w:cs="Times New Roman"/>
          <w:sz w:val="24"/>
          <w:szCs w:val="24"/>
        </w:rPr>
        <w:t>pierwsza płatność zostanie dokonana po wykonaniu dokumentacji projektowej i uzyskaniu decyzji pozwolenia na budowę z zastrzeżeniem że płatność nie może przekroczyć wysokości odpowiadającej wkładowi własnemu Zamawiającego stanowiącemu co najmniej 5% wartości zadania</w:t>
      </w:r>
    </w:p>
    <w:p w14:paraId="671A9418" w14:textId="77777777" w:rsidR="00F62E1F" w:rsidRDefault="00F62E1F" w:rsidP="00F62E1F">
      <w:pPr>
        <w:pStyle w:val="Bezodstpw"/>
        <w:widowControl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9709841"/>
      <w:r>
        <w:rPr>
          <w:rFonts w:ascii="Times New Roman" w:hAnsi="Times New Roman" w:cs="Times New Roman"/>
          <w:sz w:val="24"/>
          <w:szCs w:val="24"/>
        </w:rPr>
        <w:t>druga płatność –</w:t>
      </w:r>
      <w:r w:rsidRPr="008E03D5">
        <w:rPr>
          <w:rFonts w:ascii="Times New Roman" w:hAnsi="Times New Roman" w:cs="Times New Roman"/>
          <w:sz w:val="24"/>
          <w:szCs w:val="24"/>
        </w:rPr>
        <w:t xml:space="preserve"> transza ze środków Rządowego Funduszu Polski Ład w wysokości nie wyższej niż 20 % wartości kwoty Promesy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03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03EA7" w14:textId="77777777" w:rsidR="00F62E1F" w:rsidRDefault="00F62E1F" w:rsidP="00F62E1F">
      <w:pPr>
        <w:pStyle w:val="Bezodstpw"/>
        <w:widowControl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trzecia płatność – transza</w:t>
      </w:r>
      <w:r w:rsidRPr="008E03D5">
        <w:rPr>
          <w:rFonts w:ascii="Times New Roman" w:hAnsi="Times New Roman" w:cs="Times New Roman"/>
          <w:sz w:val="24"/>
          <w:szCs w:val="24"/>
        </w:rPr>
        <w:t xml:space="preserve"> ze środków Rządowego Funduszu Polski Ład w wysokości nie wyższej niż 30 % wartości </w:t>
      </w:r>
      <w:r>
        <w:rPr>
          <w:rFonts w:ascii="Times New Roman" w:hAnsi="Times New Roman" w:cs="Times New Roman"/>
          <w:sz w:val="24"/>
          <w:szCs w:val="24"/>
        </w:rPr>
        <w:t>Promesy,</w:t>
      </w:r>
    </w:p>
    <w:p w14:paraId="61604FA7" w14:textId="77777777" w:rsidR="00F62E1F" w:rsidRPr="008E03D5" w:rsidRDefault="00F62E1F" w:rsidP="00F62E1F">
      <w:pPr>
        <w:pStyle w:val="Bezodstpw"/>
        <w:widowControl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czwarta płatność –</w:t>
      </w:r>
      <w:r w:rsidRPr="008E03D5">
        <w:rPr>
          <w:rFonts w:ascii="Times New Roman" w:hAnsi="Times New Roman" w:cs="Times New Roman"/>
          <w:sz w:val="24"/>
          <w:szCs w:val="24"/>
        </w:rPr>
        <w:t xml:space="preserve"> transza ze środków Rządowego Funduszu Polski Ład w wysokości pozostałej do zapłaty kwoty wynagrodzenia, z uwzględnieniem sumy wypłaconych wcześniej kwot wynagrodzenia.</w:t>
      </w:r>
    </w:p>
    <w:bookmarkEnd w:id="2"/>
    <w:bookmarkEnd w:id="3"/>
    <w:p w14:paraId="4856E604" w14:textId="48C2F2D5" w:rsidR="00872F07" w:rsidRDefault="00872F07"/>
    <w:p w14:paraId="79EAA4E0" w14:textId="5BB01AE5" w:rsidR="00872F07" w:rsidRDefault="009E53A3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Wykonawca/wykonawcy jest zobowi</w:t>
      </w:r>
      <w:r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 xml:space="preserve">ązany do 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zapewnienia finansowania w cz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ęś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ci niepokrytej udzia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ł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em w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ł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asnym </w:t>
      </w: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Gminy Czy</w:t>
      </w:r>
      <w:r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żew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, na czas poprzedzaj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ą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cy wyp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ł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at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ę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lub wyp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ł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aty dofinansowania z Programu w ramach udzielonej wst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ę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pnej promesy. Etapy inwestycji nale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ż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y okre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ś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la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ć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 xml:space="preserve"> w odniesieniu do ca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ł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ej inwestycji, a nie oddzielnie do ka</w:t>
      </w:r>
      <w:r w:rsidR="00872F07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ż</w:t>
      </w:r>
      <w:r w:rsidR="00872F07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dej, realizowanej w ramach inwestycji umowy.</w:t>
      </w:r>
    </w:p>
    <w:p w14:paraId="0E04B576" w14:textId="65B2236A" w:rsidR="00A651EB" w:rsidRDefault="00A651EB">
      <w:pP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</w:pPr>
    </w:p>
    <w:p w14:paraId="7E059882" w14:textId="195570A3" w:rsidR="00A651EB" w:rsidRPr="00A651EB" w:rsidRDefault="00A651EB">
      <w:pPr>
        <w:rPr>
          <w:rFonts w:ascii="Calibri" w:hAnsi="Calibri" w:cs="Calibri"/>
          <w:color w:val="050505"/>
          <w:sz w:val="23"/>
          <w:szCs w:val="23"/>
          <w:shd w:val="clear" w:color="auto" w:fill="FFFFFF"/>
        </w:rPr>
      </w:pPr>
      <w:r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</w:rPr>
        <w:t>Szczegó</w:t>
      </w:r>
      <w:r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>łowy opis przedmiotu zamówienia znajduje się w programie funkcjonalno-użytkowym.</w:t>
      </w:r>
    </w:p>
    <w:sectPr w:rsidR="00A651EB" w:rsidRPr="00A651EB" w:rsidSect="00C6681C">
      <w:footerReference w:type="default" r:id="rId10"/>
      <w:pgSz w:w="11906" w:h="16838"/>
      <w:pgMar w:top="156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B133" w14:textId="77777777" w:rsidR="00272CB9" w:rsidRDefault="00272CB9" w:rsidP="00DF6673">
      <w:pPr>
        <w:spacing w:after="0" w:line="240" w:lineRule="auto"/>
      </w:pPr>
      <w:r>
        <w:separator/>
      </w:r>
    </w:p>
  </w:endnote>
  <w:endnote w:type="continuationSeparator" w:id="0">
    <w:p w14:paraId="09F6CF3B" w14:textId="77777777" w:rsidR="00272CB9" w:rsidRDefault="00272CB9" w:rsidP="00DF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6944" w14:textId="47002317" w:rsidR="00DF6673" w:rsidRPr="00DF6673" w:rsidRDefault="00DF6673" w:rsidP="00DF6673">
    <w:pPr>
      <w:pStyle w:val="Stopka"/>
    </w:pPr>
    <w:r>
      <w:t xml:space="preserve">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BFE4B6A" wp14:editId="15A012BA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ADFC2" w14:textId="77777777" w:rsidR="00272CB9" w:rsidRDefault="00272CB9" w:rsidP="00DF6673">
      <w:pPr>
        <w:spacing w:after="0" w:line="240" w:lineRule="auto"/>
      </w:pPr>
      <w:r>
        <w:separator/>
      </w:r>
    </w:p>
  </w:footnote>
  <w:footnote w:type="continuationSeparator" w:id="0">
    <w:p w14:paraId="725C88ED" w14:textId="77777777" w:rsidR="00272CB9" w:rsidRDefault="00272CB9" w:rsidP="00DF6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B17"/>
    <w:multiLevelType w:val="hybridMultilevel"/>
    <w:tmpl w:val="F2C29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06108"/>
    <w:multiLevelType w:val="hybridMultilevel"/>
    <w:tmpl w:val="D2582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2753C"/>
    <w:multiLevelType w:val="hybridMultilevel"/>
    <w:tmpl w:val="2AE032DC"/>
    <w:lvl w:ilvl="0" w:tplc="81946D6C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F4"/>
    <w:rsid w:val="000D56A5"/>
    <w:rsid w:val="001F176A"/>
    <w:rsid w:val="00221933"/>
    <w:rsid w:val="00255402"/>
    <w:rsid w:val="00272CB9"/>
    <w:rsid w:val="003D590E"/>
    <w:rsid w:val="00465FE0"/>
    <w:rsid w:val="004C333C"/>
    <w:rsid w:val="00531145"/>
    <w:rsid w:val="0057156A"/>
    <w:rsid w:val="007C589D"/>
    <w:rsid w:val="00843DFB"/>
    <w:rsid w:val="00861D0C"/>
    <w:rsid w:val="00872F07"/>
    <w:rsid w:val="008969C2"/>
    <w:rsid w:val="00924866"/>
    <w:rsid w:val="009E53A3"/>
    <w:rsid w:val="00A651EB"/>
    <w:rsid w:val="00A80304"/>
    <w:rsid w:val="00BA51B1"/>
    <w:rsid w:val="00C500EE"/>
    <w:rsid w:val="00C6681C"/>
    <w:rsid w:val="00D03146"/>
    <w:rsid w:val="00D112A1"/>
    <w:rsid w:val="00DE374B"/>
    <w:rsid w:val="00DE7F3C"/>
    <w:rsid w:val="00DF6673"/>
    <w:rsid w:val="00EE38D2"/>
    <w:rsid w:val="00F62E1F"/>
    <w:rsid w:val="00FD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4943"/>
  <w15:chartTrackingRefBased/>
  <w15:docId w15:val="{302F66A7-DCDF-46B3-8560-E44EBF88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7156A"/>
    <w:pPr>
      <w:widowControl w:val="0"/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6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673"/>
  </w:style>
  <w:style w:type="paragraph" w:styleId="Stopka">
    <w:name w:val="footer"/>
    <w:basedOn w:val="Normalny"/>
    <w:link w:val="StopkaZnak"/>
    <w:uiPriority w:val="99"/>
    <w:unhideWhenUsed/>
    <w:rsid w:val="00DF6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673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D112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D112A1"/>
    <w:rPr>
      <w:rFonts w:ascii="Calibri" w:eastAsia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qFormat/>
    <w:locked/>
    <w:rsid w:val="00D112A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2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76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2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36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1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231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5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277B-9984-425D-8FF6-57FD180C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Ulka Jan</dc:creator>
  <cp:keywords/>
  <dc:description/>
  <cp:lastModifiedBy>Ulka Jan</cp:lastModifiedBy>
  <cp:revision>7</cp:revision>
  <dcterms:created xsi:type="dcterms:W3CDTF">2022-03-29T07:42:00Z</dcterms:created>
  <dcterms:modified xsi:type="dcterms:W3CDTF">2022-04-04T12:20:00Z</dcterms:modified>
</cp:coreProperties>
</file>