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1116" w14:textId="0EEAE963" w:rsidR="000F14B1" w:rsidRPr="000F14B1" w:rsidRDefault="000F14B1" w:rsidP="000F14B1">
      <w:pPr>
        <w:pStyle w:val="Nagwek"/>
        <w:ind w:left="0" w:hanging="2"/>
        <w:jc w:val="center"/>
        <w:rPr>
          <w:b/>
          <w:bCs/>
        </w:rPr>
      </w:pPr>
      <w:r w:rsidRPr="000F14B1">
        <w:rPr>
          <w:rFonts w:ascii="Cambria" w:hAnsi="Cambria"/>
          <w:b/>
          <w:bCs/>
        </w:rPr>
        <w:t>ZPZ-</w:t>
      </w:r>
      <w:r w:rsidR="001B698F">
        <w:rPr>
          <w:rFonts w:ascii="Cambria" w:hAnsi="Cambria"/>
          <w:b/>
          <w:bCs/>
        </w:rPr>
        <w:t>65</w:t>
      </w:r>
      <w:r w:rsidRPr="000F14B1">
        <w:rPr>
          <w:rFonts w:ascii="Cambria" w:hAnsi="Cambria"/>
          <w:b/>
          <w:bCs/>
        </w:rPr>
        <w:t>/0</w:t>
      </w:r>
      <w:r w:rsidR="001B698F">
        <w:rPr>
          <w:rFonts w:ascii="Cambria" w:hAnsi="Cambria"/>
          <w:b/>
          <w:bCs/>
        </w:rPr>
        <w:t>9</w:t>
      </w:r>
      <w:r w:rsidRPr="000F14B1">
        <w:rPr>
          <w:rFonts w:ascii="Cambria" w:hAnsi="Cambria"/>
          <w:b/>
          <w:bCs/>
        </w:rPr>
        <w:t>/23</w:t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  <w:t xml:space="preserve">Załącznik nr </w:t>
      </w:r>
      <w:r w:rsidR="00615B1A">
        <w:rPr>
          <w:rFonts w:ascii="Cambria" w:hAnsi="Cambria"/>
          <w:b/>
          <w:bCs/>
        </w:rPr>
        <w:t>5B</w:t>
      </w:r>
      <w:r w:rsidRPr="000F14B1">
        <w:rPr>
          <w:rFonts w:ascii="Cambria" w:hAnsi="Cambria"/>
          <w:b/>
          <w:bCs/>
        </w:rPr>
        <w:t xml:space="preserve"> do SWZ</w:t>
      </w:r>
    </w:p>
    <w:p w14:paraId="77EDF52B" w14:textId="77777777" w:rsidR="008500F4" w:rsidRDefault="008500F4" w:rsidP="008500F4">
      <w:pPr>
        <w:spacing w:after="0"/>
        <w:ind w:left="0" w:hanging="2"/>
        <w:jc w:val="center"/>
        <w:rPr>
          <w:rFonts w:ascii="Cambria" w:hAnsi="Cambria"/>
        </w:rPr>
      </w:pPr>
    </w:p>
    <w:p w14:paraId="6877CCD9" w14:textId="07DB0225" w:rsidR="001B698F" w:rsidRPr="001B698F" w:rsidRDefault="001B698F" w:rsidP="000F14B1">
      <w:pPr>
        <w:ind w:left="0" w:hanging="2"/>
        <w:jc w:val="center"/>
        <w:rPr>
          <w:rFonts w:ascii="Cambria" w:hAnsi="Cambria"/>
        </w:rPr>
      </w:pPr>
      <w:r w:rsidRPr="001B698F">
        <w:rPr>
          <w:rFonts w:ascii="Cambria" w:hAnsi="Cambria"/>
        </w:rPr>
        <w:t>Dostawa zestawów komputerowych na potrzeby Samodzielnego Publicznego Zakładu Opieki Zdrowotnej Ministerstwa Spraw Wewnętrznych i Administracji z Warmińsko-Mazurskim Centrum Onkologii w Olsztynie.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4394"/>
        <w:gridCol w:w="2835"/>
        <w:gridCol w:w="3402"/>
      </w:tblGrid>
      <w:tr w:rsidR="001B698F" w14:paraId="156F4F8F" w14:textId="360C2C03" w:rsidTr="00D00C83">
        <w:trPr>
          <w:trHeight w:val="48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854EF" w14:textId="2469C8D1" w:rsidR="001B698F" w:rsidRPr="009F5FE8" w:rsidRDefault="001B698F" w:rsidP="009F5FE8">
            <w:pPr>
              <w:spacing w:after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Warunki równoważności dla PEAT</w:t>
            </w:r>
          </w:p>
        </w:tc>
      </w:tr>
      <w:tr w:rsidR="00D00C83" w:rsidRPr="001B698F" w14:paraId="6A9F17A4" w14:textId="35BB835C" w:rsidTr="008500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F0817" w14:textId="4E67E8E4" w:rsidR="00D00C83" w:rsidRPr="00706004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Opis i wymagania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C0F5" w14:textId="7B959E46" w:rsidR="00D00C83" w:rsidRPr="00706004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Potwierdzenie spełnienia wymagań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32A5B" w14:textId="1852A297" w:rsidR="00D00C83" w:rsidRPr="00706004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Dopuszczenie równoważności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5AACB" w14:textId="4914E254" w:rsidR="00D00C83" w:rsidRPr="00706004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00C8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Opis oferowanego rozwiązania równoważnego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B2A13" w14:textId="7DF635D3" w:rsidR="00D00C83" w:rsidRPr="00706004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00C8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Wykaz załączonych do oferty przedmiotowych środków dowodowych udowadniających, że zastosowane przez wykonawcę rozwiązanie jest równoważne</w:t>
            </w:r>
          </w:p>
        </w:tc>
      </w:tr>
      <w:tr w:rsidR="00D00C83" w:rsidRPr="001B698F" w14:paraId="5F1D78BA" w14:textId="188445A6" w:rsidTr="00D00C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6FA" w14:textId="516A894E" w:rsidR="00D00C83" w:rsidRPr="001B698F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Certyfikat EPEAT na poziomie minimum SILVER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1B3E" w14:textId="4F21AAB8" w:rsidR="00D00C83" w:rsidRPr="001B698F" w:rsidRDefault="00D00C83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Wpis na stronie </w:t>
            </w:r>
            <w:hyperlink r:id="rId7" w:history="1">
              <w:r w:rsidRPr="0068533E">
                <w:rPr>
                  <w:rStyle w:val="Hipercze"/>
                  <w:rFonts w:ascii="Cambria" w:hAnsi="Cambria"/>
                  <w:sz w:val="20"/>
                  <w:szCs w:val="20"/>
                </w:rPr>
                <w:t>www.epeat.net</w:t>
              </w:r>
            </w:hyperlink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potwierdzający zgodność zaoferowanego sprzętu w zakresie EPEAT na wymaganym poziomie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B9548" w14:textId="77777777" w:rsidR="00D00C83" w:rsidRPr="00706004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Wystawiony przez niezależną, akredytowaną jednostkę badawczą, który potwierdza:</w:t>
            </w:r>
          </w:p>
          <w:p w14:paraId="2A7AC645" w14:textId="2A45F57D" w:rsidR="00D00C83" w:rsidRPr="00706004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•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Efektywność energetyczna i żywotność baterii</w:t>
            </w:r>
          </w:p>
          <w:p w14:paraId="43151A1C" w14:textId="4625D650" w:rsidR="00D00C83" w:rsidRPr="00706004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•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Kryteria podstawowe GPP w UE: ST1 i KU1 / kryteria kompleksowe: KU5 dla danego urządzenia komputerowego wg. wytycznych zawartych w Rozporządzeniu (EU) nr 617/2013.</w:t>
            </w:r>
          </w:p>
          <w:p w14:paraId="1B97843C" w14:textId="4E5BE2B8" w:rsidR="00D00C83" w:rsidRPr="00706004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•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Lista substancji wzbudzających szczególnie duże obawy (SVHC) w stężeniu większym niż 0,1 % (w/w)</w:t>
            </w:r>
          </w:p>
          <w:p w14:paraId="51DD256A" w14:textId="760FF463" w:rsidR="00D00C83" w:rsidRPr="001B698F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•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706004">
              <w:rPr>
                <w:rFonts w:ascii="Cambria" w:hAnsi="Cambria"/>
                <w:color w:val="000000"/>
                <w:sz w:val="20"/>
                <w:szCs w:val="20"/>
              </w:rPr>
              <w:t>Kryteria podstawowe GPP w UE: ST3 / kryteria kompleksowe: ST4 dla danego urządzenia komputerowego wg. wytycznych zawartych w Rozporządzeniu REACH (WE) nr 1907/2009.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BC1D8" w14:textId="77777777" w:rsidR="00D00C83" w:rsidRPr="001B698F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B62A" w14:textId="77777777" w:rsidR="00D00C83" w:rsidRPr="001B698F" w:rsidRDefault="00D00C83" w:rsidP="007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4AF44C9B" w14:textId="77777777" w:rsidR="008500F4" w:rsidRDefault="008500F4">
      <w:pPr>
        <w:ind w:left="0" w:hanging="2"/>
        <w:rPr>
          <w:rFonts w:ascii="Cambria" w:eastAsia="Times New Roman" w:hAnsi="Cambria" w:cs="Times New Roman"/>
          <w:position w:val="0"/>
          <w:lang w:eastAsia="pl-PL"/>
        </w:rPr>
      </w:pPr>
    </w:p>
    <w:p w14:paraId="378BD86C" w14:textId="4A3E168F" w:rsidR="008500F4" w:rsidRDefault="008500F4">
      <w:pPr>
        <w:ind w:left="0" w:hanging="2"/>
      </w:pPr>
      <w:r w:rsidRPr="004D54A3">
        <w:rPr>
          <w:rFonts w:ascii="Cambria" w:eastAsia="Times New Roman" w:hAnsi="Cambria" w:cs="Times New Roman"/>
          <w:position w:val="0"/>
          <w:lang w:eastAsia="pl-PL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8500F4" w:rsidSect="00850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0B86" w14:textId="77777777" w:rsidR="0048053D" w:rsidRDefault="0048053D" w:rsidP="000F14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E780E0" w14:textId="77777777" w:rsidR="0048053D" w:rsidRDefault="0048053D" w:rsidP="000F14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416" w14:textId="77777777" w:rsidR="00D33E79" w:rsidRDefault="00D33E7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712952"/>
      <w:docPartObj>
        <w:docPartGallery w:val="Page Numbers (Bottom of Page)"/>
        <w:docPartUnique/>
      </w:docPartObj>
    </w:sdtPr>
    <w:sdtEndPr/>
    <w:sdtContent>
      <w:p w14:paraId="54A6BAA8" w14:textId="77777777" w:rsidR="00D33E79" w:rsidRDefault="00D33E79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3B472" w14:textId="77777777" w:rsidR="00D33E79" w:rsidRDefault="00D33E79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D7F" w14:textId="77777777" w:rsidR="00D33E79" w:rsidRDefault="00D33E7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B50D" w14:textId="77777777" w:rsidR="0048053D" w:rsidRDefault="0048053D" w:rsidP="000F14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7DD5E1" w14:textId="77777777" w:rsidR="0048053D" w:rsidRDefault="0048053D" w:rsidP="000F14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B4FE" w14:textId="77777777" w:rsidR="00D33E79" w:rsidRDefault="00D33E7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4417" w14:textId="77777777" w:rsidR="000F14B1" w:rsidRDefault="000F14B1" w:rsidP="000F14B1">
    <w:pPr>
      <w:pStyle w:val="Nagwek"/>
      <w:ind w:left="0" w:hanging="2"/>
      <w:jc w:val="center"/>
    </w:pPr>
    <w:r w:rsidRPr="002F65C6">
      <w:rPr>
        <w:noProof/>
      </w:rPr>
      <w:drawing>
        <wp:inline distT="0" distB="0" distL="0" distR="0" wp14:anchorId="7AEE43F8" wp14:editId="21B2808D">
          <wp:extent cx="5760085" cy="829310"/>
          <wp:effectExtent l="0" t="0" r="0" b="0"/>
          <wp:docPr id="525121388" name="Obraz 525121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6EBA" w14:textId="77777777" w:rsidR="00D33E79" w:rsidRDefault="00D33E7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61"/>
    <w:multiLevelType w:val="multilevel"/>
    <w:tmpl w:val="A406E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0C38FC"/>
    <w:multiLevelType w:val="hybridMultilevel"/>
    <w:tmpl w:val="CCF69280"/>
    <w:lvl w:ilvl="0" w:tplc="C55285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2424FB5"/>
    <w:multiLevelType w:val="multilevel"/>
    <w:tmpl w:val="3392C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B15BE2"/>
    <w:multiLevelType w:val="hybridMultilevel"/>
    <w:tmpl w:val="9E68878A"/>
    <w:lvl w:ilvl="0" w:tplc="243A46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58D38B1"/>
    <w:multiLevelType w:val="multilevel"/>
    <w:tmpl w:val="38F0C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067627"/>
    <w:multiLevelType w:val="multilevel"/>
    <w:tmpl w:val="333E4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DC58E3"/>
    <w:multiLevelType w:val="hybridMultilevel"/>
    <w:tmpl w:val="E7589FBA"/>
    <w:lvl w:ilvl="0" w:tplc="57E69C8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90215634">
    <w:abstractNumId w:val="2"/>
  </w:num>
  <w:num w:numId="2" w16cid:durableId="391738502">
    <w:abstractNumId w:val="5"/>
  </w:num>
  <w:num w:numId="3" w16cid:durableId="883492939">
    <w:abstractNumId w:val="1"/>
  </w:num>
  <w:num w:numId="4" w16cid:durableId="1889952924">
    <w:abstractNumId w:val="4"/>
  </w:num>
  <w:num w:numId="5" w16cid:durableId="852111083">
    <w:abstractNumId w:val="6"/>
  </w:num>
  <w:num w:numId="6" w16cid:durableId="872888135">
    <w:abstractNumId w:val="0"/>
  </w:num>
  <w:num w:numId="7" w16cid:durableId="7035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B1"/>
    <w:rsid w:val="000071DB"/>
    <w:rsid w:val="00030DE1"/>
    <w:rsid w:val="00051EF6"/>
    <w:rsid w:val="00085986"/>
    <w:rsid w:val="000F14B1"/>
    <w:rsid w:val="001302A3"/>
    <w:rsid w:val="00143F87"/>
    <w:rsid w:val="00163C3A"/>
    <w:rsid w:val="001701DA"/>
    <w:rsid w:val="001B698F"/>
    <w:rsid w:val="0028529E"/>
    <w:rsid w:val="00287B2C"/>
    <w:rsid w:val="00297773"/>
    <w:rsid w:val="002A70F3"/>
    <w:rsid w:val="0039760D"/>
    <w:rsid w:val="003B0BA0"/>
    <w:rsid w:val="00432D13"/>
    <w:rsid w:val="00474C5B"/>
    <w:rsid w:val="0048053D"/>
    <w:rsid w:val="00506B19"/>
    <w:rsid w:val="00525AE9"/>
    <w:rsid w:val="00544BF9"/>
    <w:rsid w:val="005651D2"/>
    <w:rsid w:val="00615B1A"/>
    <w:rsid w:val="00682D4E"/>
    <w:rsid w:val="00706004"/>
    <w:rsid w:val="00791292"/>
    <w:rsid w:val="00840145"/>
    <w:rsid w:val="008500F4"/>
    <w:rsid w:val="00853E3D"/>
    <w:rsid w:val="008739C8"/>
    <w:rsid w:val="008B4BB8"/>
    <w:rsid w:val="0096735C"/>
    <w:rsid w:val="009756EE"/>
    <w:rsid w:val="009F5FE8"/>
    <w:rsid w:val="00A55C1B"/>
    <w:rsid w:val="00C86432"/>
    <w:rsid w:val="00D00C83"/>
    <w:rsid w:val="00D33E79"/>
    <w:rsid w:val="00D47549"/>
    <w:rsid w:val="00DB2A75"/>
    <w:rsid w:val="00DE3E7D"/>
    <w:rsid w:val="00DF28FD"/>
    <w:rsid w:val="00E3267B"/>
    <w:rsid w:val="00E9355E"/>
    <w:rsid w:val="00F557F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EA83"/>
  <w15:chartTrackingRefBased/>
  <w15:docId w15:val="{C0E2ECF6-2E91-41F4-A5AE-C2835C3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4B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4B1"/>
  </w:style>
  <w:style w:type="paragraph" w:styleId="Stopka">
    <w:name w:val="footer"/>
    <w:basedOn w:val="Normalny"/>
    <w:link w:val="StopkaZnak"/>
    <w:uiPriority w:val="99"/>
    <w:unhideWhenUsed/>
    <w:rsid w:val="000F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4B1"/>
  </w:style>
  <w:style w:type="paragraph" w:styleId="Akapitzlist">
    <w:name w:val="List Paragraph"/>
    <w:basedOn w:val="Normalny"/>
    <w:uiPriority w:val="34"/>
    <w:qFormat/>
    <w:rsid w:val="000F14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69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9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00C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peat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Rogalla</dc:creator>
  <cp:keywords/>
  <dc:description/>
  <cp:lastModifiedBy>Karol Rogalla</cp:lastModifiedBy>
  <cp:revision>14</cp:revision>
  <cp:lastPrinted>2023-09-22T13:25:00Z</cp:lastPrinted>
  <dcterms:created xsi:type="dcterms:W3CDTF">2023-07-03T08:16:00Z</dcterms:created>
  <dcterms:modified xsi:type="dcterms:W3CDTF">2023-10-02T09:51:00Z</dcterms:modified>
</cp:coreProperties>
</file>