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60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WZÓR UMOWY NR ……./ZPZ/19</w:t>
      </w:r>
      <w:r w:rsidRPr="00D339BC">
        <w:rPr>
          <w:rFonts w:ascii="Cambria" w:hAnsi="Cambria" w:cs="Arial"/>
          <w:b/>
          <w:sz w:val="22"/>
          <w:szCs w:val="22"/>
        </w:rPr>
        <w:t xml:space="preserve"> </w:t>
      </w:r>
    </w:p>
    <w:p w:rsidR="00174260" w:rsidRPr="00D339BC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Zawa</w:t>
      </w:r>
      <w:r>
        <w:rPr>
          <w:rFonts w:ascii="Cambria" w:hAnsi="Cambria" w:cs="Arial"/>
          <w:sz w:val="22"/>
          <w:szCs w:val="22"/>
        </w:rPr>
        <w:t>rta w Olsztynie, dnia …………. 2019</w:t>
      </w:r>
      <w:r w:rsidRPr="00D339BC">
        <w:rPr>
          <w:rFonts w:ascii="Cambria" w:hAnsi="Cambria" w:cs="Arial"/>
          <w:sz w:val="22"/>
          <w:szCs w:val="22"/>
        </w:rPr>
        <w:t xml:space="preserve"> r. pomiędzy: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D339BC">
        <w:rPr>
          <w:rFonts w:ascii="Cambria" w:hAnsi="Cambria" w:cs="Arial"/>
          <w:b/>
          <w:sz w:val="22"/>
          <w:szCs w:val="22"/>
        </w:rPr>
        <w:t>Samodzielnym Publicznym Zakładem Opieki Zdrowotnej Ministerstwa Spraw Wewnętrznych z Warmińsko-Mazurskim Centrum Onkologii w Olsztynie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Al. Wojska Polskiego 37, 10-228 Olsztyn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NR KRS 0000003859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NIP 739-29-54-895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REGON 510022366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Reprezentowanym przez:</w:t>
      </w:r>
    </w:p>
    <w:p w:rsidR="00174260" w:rsidRPr="00D339BC" w:rsidRDefault="00174260" w:rsidP="00174260">
      <w:pPr>
        <w:pStyle w:val="Nagwek1"/>
        <w:spacing w:line="276" w:lineRule="auto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b/>
          <w:sz w:val="22"/>
          <w:szCs w:val="22"/>
        </w:rPr>
        <w:t>Dyrektora</w:t>
      </w:r>
      <w:r w:rsidRPr="00D339BC">
        <w:rPr>
          <w:rFonts w:ascii="Cambria" w:hAnsi="Cambria" w:cs="Arial"/>
          <w:sz w:val="22"/>
          <w:szCs w:val="22"/>
        </w:rPr>
        <w:t xml:space="preserve"> – </w:t>
      </w:r>
      <w:r w:rsidRPr="00D339BC">
        <w:rPr>
          <w:rFonts w:ascii="Cambria" w:hAnsi="Cambria" w:cs="Arial"/>
          <w:b/>
          <w:sz w:val="22"/>
          <w:szCs w:val="22"/>
        </w:rPr>
        <w:t xml:space="preserve">Krystynę </w:t>
      </w:r>
      <w:proofErr w:type="spellStart"/>
      <w:r w:rsidRPr="00D339BC">
        <w:rPr>
          <w:rFonts w:ascii="Cambria" w:hAnsi="Cambria" w:cs="Arial"/>
          <w:b/>
          <w:sz w:val="22"/>
          <w:szCs w:val="22"/>
        </w:rPr>
        <w:t>Futymę</w:t>
      </w:r>
      <w:proofErr w:type="spellEnd"/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 xml:space="preserve">zwanym w dalszej części umowy </w:t>
      </w:r>
      <w:r w:rsidRPr="00D339BC">
        <w:rPr>
          <w:rFonts w:ascii="Cambria" w:hAnsi="Cambria" w:cs="Arial"/>
          <w:b/>
          <w:sz w:val="22"/>
          <w:szCs w:val="22"/>
        </w:rPr>
        <w:t>Zamawiającym</w:t>
      </w:r>
    </w:p>
    <w:p w:rsidR="00174260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 xml:space="preserve">a 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……………………………………………………………………………………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NR KRS ………………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NIP ……………………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REGON ………………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Reprezentowanym przez: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...........................................................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...........................................................</w:t>
      </w:r>
    </w:p>
    <w:p w:rsidR="00174260" w:rsidRPr="00D339BC" w:rsidRDefault="00174260" w:rsidP="0017426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 xml:space="preserve">zwanym w dalszej części umowy </w:t>
      </w:r>
      <w:r w:rsidRPr="00D339BC">
        <w:rPr>
          <w:rFonts w:ascii="Cambria" w:hAnsi="Cambria" w:cs="Arial"/>
          <w:b/>
          <w:sz w:val="22"/>
          <w:szCs w:val="22"/>
        </w:rPr>
        <w:t>Wykonawcą.</w:t>
      </w:r>
    </w:p>
    <w:p w:rsidR="00174260" w:rsidRPr="00D339BC" w:rsidRDefault="00174260" w:rsidP="00174260">
      <w:pPr>
        <w:pStyle w:val="Tekstpodstawowywcity"/>
        <w:spacing w:line="276" w:lineRule="auto"/>
        <w:ind w:firstLine="0"/>
        <w:jc w:val="both"/>
        <w:rPr>
          <w:rFonts w:ascii="Cambria" w:hAnsi="Cambria" w:cs="Arial"/>
          <w:sz w:val="22"/>
          <w:szCs w:val="22"/>
        </w:rPr>
      </w:pPr>
    </w:p>
    <w:p w:rsidR="00174260" w:rsidRDefault="00174260" w:rsidP="00174260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 xml:space="preserve">Umowa zawarta została w wyniku przeprowadzonego postępowania o zamówienie   publiczne </w:t>
      </w:r>
      <w:r w:rsidRPr="000F42D2">
        <w:rPr>
          <w:rFonts w:ascii="Cambria" w:hAnsi="Cambria" w:cs="Arial"/>
          <w:sz w:val="22"/>
          <w:szCs w:val="22"/>
        </w:rPr>
        <w:t xml:space="preserve">w trybie przetargu nieograniczonego na usługi kompleksowego  sprzątania, i czynności pomocniczych na rzecz pacjentów SP ZOZ </w:t>
      </w:r>
      <w:proofErr w:type="spellStart"/>
      <w:r w:rsidRPr="000F42D2">
        <w:rPr>
          <w:rFonts w:ascii="Cambria" w:hAnsi="Cambria" w:cs="Arial"/>
          <w:sz w:val="22"/>
          <w:szCs w:val="22"/>
        </w:rPr>
        <w:t>MSWiA</w:t>
      </w:r>
      <w:proofErr w:type="spellEnd"/>
      <w:r w:rsidRPr="000F42D2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Pr="000F42D2">
        <w:rPr>
          <w:rFonts w:ascii="Cambria" w:hAnsi="Cambria" w:cs="Arial"/>
          <w:sz w:val="22"/>
          <w:szCs w:val="22"/>
        </w:rPr>
        <w:t>W-MCO</w:t>
      </w:r>
      <w:proofErr w:type="spellEnd"/>
      <w:r w:rsidRPr="000F42D2">
        <w:rPr>
          <w:rFonts w:ascii="Cambria" w:hAnsi="Cambria" w:cs="Arial"/>
          <w:sz w:val="22"/>
          <w:szCs w:val="22"/>
        </w:rPr>
        <w:t xml:space="preserve"> w Olsztynie, nr sprawy </w:t>
      </w:r>
      <w:r w:rsidRPr="001162FF">
        <w:rPr>
          <w:rFonts w:ascii="Cambria" w:hAnsi="Cambria" w:cs="Arial"/>
          <w:sz w:val="22"/>
          <w:szCs w:val="22"/>
        </w:rPr>
        <w:t>ZP</w:t>
      </w:r>
      <w:r>
        <w:rPr>
          <w:rFonts w:ascii="Cambria" w:hAnsi="Cambria" w:cs="Arial"/>
          <w:sz w:val="22"/>
          <w:szCs w:val="22"/>
        </w:rPr>
        <w:t>Z</w:t>
      </w:r>
      <w:r w:rsidRPr="001162FF">
        <w:rPr>
          <w:rFonts w:ascii="Cambria" w:hAnsi="Cambria" w:cs="Arial"/>
          <w:sz w:val="22"/>
          <w:szCs w:val="22"/>
        </w:rPr>
        <w:t xml:space="preserve"> – </w:t>
      </w:r>
      <w:r>
        <w:rPr>
          <w:rFonts w:ascii="Cambria" w:hAnsi="Cambria" w:cs="Arial"/>
          <w:sz w:val="22"/>
          <w:szCs w:val="22"/>
        </w:rPr>
        <w:t>24</w:t>
      </w:r>
      <w:r w:rsidRPr="001162FF">
        <w:rPr>
          <w:rFonts w:ascii="Cambria" w:hAnsi="Cambria" w:cs="Arial"/>
          <w:sz w:val="22"/>
          <w:szCs w:val="22"/>
        </w:rPr>
        <w:t>/0</w:t>
      </w:r>
      <w:r>
        <w:rPr>
          <w:rFonts w:ascii="Cambria" w:hAnsi="Cambria" w:cs="Arial"/>
          <w:sz w:val="22"/>
          <w:szCs w:val="22"/>
        </w:rPr>
        <w:t>4</w:t>
      </w:r>
      <w:r w:rsidRPr="001162FF">
        <w:rPr>
          <w:rFonts w:ascii="Cambria" w:hAnsi="Cambria" w:cs="Arial"/>
          <w:sz w:val="22"/>
          <w:szCs w:val="22"/>
        </w:rPr>
        <w:t>/1</w:t>
      </w:r>
      <w:r>
        <w:rPr>
          <w:rFonts w:ascii="Cambria" w:hAnsi="Cambria" w:cs="Arial"/>
          <w:sz w:val="22"/>
          <w:szCs w:val="22"/>
        </w:rPr>
        <w:t>9</w:t>
      </w:r>
      <w:r w:rsidRPr="00D339BC">
        <w:rPr>
          <w:rFonts w:ascii="Cambria" w:hAnsi="Cambria" w:cs="Arial"/>
          <w:sz w:val="22"/>
          <w:szCs w:val="22"/>
        </w:rPr>
        <w:t>, powyżej kwoty określonej w przepisach wydanych na podstawie art. 11 ust. 8 ustawy Prawo Zamówień Publicznych.</w:t>
      </w:r>
    </w:p>
    <w:p w:rsidR="00174260" w:rsidRPr="00117CE9" w:rsidRDefault="00174260" w:rsidP="00174260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Cambria" w:hAnsi="Cambria" w:cs="Arial"/>
          <w:sz w:val="22"/>
          <w:szCs w:val="22"/>
        </w:rPr>
      </w:pPr>
    </w:p>
    <w:p w:rsidR="00174260" w:rsidRPr="00D339BC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D339BC">
        <w:rPr>
          <w:rFonts w:ascii="Cambria" w:hAnsi="Cambria" w:cs="Arial"/>
          <w:b/>
          <w:sz w:val="22"/>
          <w:szCs w:val="22"/>
        </w:rPr>
        <w:t>§ 1</w:t>
      </w:r>
    </w:p>
    <w:p w:rsidR="00174260" w:rsidRDefault="00174260" w:rsidP="0017426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F42D2">
        <w:rPr>
          <w:rFonts w:ascii="Cambria" w:hAnsi="Cambria" w:cs="Arial"/>
          <w:sz w:val="22"/>
          <w:szCs w:val="22"/>
        </w:rPr>
        <w:t>Przedmiotem umowy jest świadczenie usług kompleksowego sprzątania w budynkach</w:t>
      </w:r>
      <w:r w:rsidRPr="008256F8">
        <w:rPr>
          <w:rFonts w:ascii="Cambria" w:hAnsi="Cambria" w:cs="Arial"/>
          <w:sz w:val="22"/>
          <w:szCs w:val="22"/>
        </w:rPr>
        <w:t xml:space="preserve"> Zamawiająceg</w:t>
      </w:r>
      <w:r>
        <w:rPr>
          <w:rFonts w:ascii="Cambria" w:hAnsi="Cambria" w:cs="Arial"/>
          <w:sz w:val="22"/>
          <w:szCs w:val="22"/>
        </w:rPr>
        <w:t>o o łącznej powierzchni 25 530,66</w:t>
      </w:r>
      <w:r w:rsidRPr="008256F8">
        <w:rPr>
          <w:rFonts w:ascii="Cambria" w:hAnsi="Cambria" w:cs="Arial"/>
          <w:sz w:val="22"/>
          <w:szCs w:val="22"/>
        </w:rPr>
        <w:t xml:space="preserve"> m</w:t>
      </w:r>
      <w:r w:rsidRPr="008256F8">
        <w:rPr>
          <w:rFonts w:ascii="Cambria" w:hAnsi="Cambria" w:cs="Arial"/>
          <w:sz w:val="22"/>
          <w:szCs w:val="22"/>
          <w:vertAlign w:val="superscript"/>
        </w:rPr>
        <w:t>2</w:t>
      </w:r>
      <w:r w:rsidRPr="008256F8">
        <w:rPr>
          <w:rFonts w:ascii="Cambria" w:hAnsi="Cambria" w:cs="Arial"/>
          <w:sz w:val="22"/>
          <w:szCs w:val="22"/>
        </w:rPr>
        <w:t xml:space="preserve"> </w:t>
      </w:r>
      <w:r w:rsidR="002C6550">
        <w:rPr>
          <w:rFonts w:ascii="Cambria" w:hAnsi="Cambria" w:cs="Arial"/>
          <w:sz w:val="22"/>
          <w:szCs w:val="22"/>
        </w:rPr>
        <w:t>oraz</w:t>
      </w:r>
      <w:r w:rsidR="002C6550" w:rsidRPr="000F42D2">
        <w:rPr>
          <w:rFonts w:ascii="Cambria" w:hAnsi="Cambria" w:cs="Arial"/>
          <w:sz w:val="22"/>
          <w:szCs w:val="22"/>
        </w:rPr>
        <w:t xml:space="preserve"> czynności pomocniczych na rzecz pacjentów SP ZOZ </w:t>
      </w:r>
      <w:proofErr w:type="spellStart"/>
      <w:r w:rsidR="002C6550" w:rsidRPr="000F42D2">
        <w:rPr>
          <w:rFonts w:ascii="Cambria" w:hAnsi="Cambria" w:cs="Arial"/>
          <w:sz w:val="22"/>
          <w:szCs w:val="22"/>
        </w:rPr>
        <w:t>MSWiA</w:t>
      </w:r>
      <w:proofErr w:type="spellEnd"/>
      <w:r w:rsidR="002C6550" w:rsidRPr="000F42D2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2C6550" w:rsidRPr="000F42D2">
        <w:rPr>
          <w:rFonts w:ascii="Cambria" w:hAnsi="Cambria" w:cs="Arial"/>
          <w:sz w:val="22"/>
          <w:szCs w:val="22"/>
        </w:rPr>
        <w:t>W-MCO</w:t>
      </w:r>
      <w:proofErr w:type="spellEnd"/>
      <w:r w:rsidR="002C6550" w:rsidRPr="000F42D2">
        <w:rPr>
          <w:rFonts w:ascii="Cambria" w:hAnsi="Cambria" w:cs="Arial"/>
          <w:sz w:val="22"/>
          <w:szCs w:val="22"/>
        </w:rPr>
        <w:t xml:space="preserve"> w Olsztynie</w:t>
      </w:r>
      <w:r w:rsidRPr="008256F8">
        <w:rPr>
          <w:rFonts w:ascii="Cambria" w:hAnsi="Cambria" w:cs="Arial"/>
          <w:sz w:val="22"/>
          <w:szCs w:val="22"/>
        </w:rPr>
        <w:t>.</w:t>
      </w:r>
    </w:p>
    <w:p w:rsidR="00174260" w:rsidRPr="00D339BC" w:rsidRDefault="00174260" w:rsidP="0017426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8256F8">
        <w:rPr>
          <w:rFonts w:ascii="Cambria" w:hAnsi="Cambria" w:cs="Arial"/>
          <w:sz w:val="22"/>
          <w:szCs w:val="22"/>
        </w:rPr>
        <w:t xml:space="preserve"> Szczegółowy zakres i sposób realizacji zamówienia,</w:t>
      </w:r>
      <w:r>
        <w:rPr>
          <w:rFonts w:ascii="Cambria" w:hAnsi="Cambria" w:cs="Arial"/>
          <w:sz w:val="22"/>
          <w:szCs w:val="22"/>
        </w:rPr>
        <w:t xml:space="preserve"> w szczególności opis przedmiotu zamówienia, </w:t>
      </w:r>
      <w:r w:rsidRPr="00326BEF">
        <w:rPr>
          <w:rFonts w:ascii="Cambria" w:hAnsi="Cambria" w:cs="Arial"/>
          <w:sz w:val="22"/>
          <w:szCs w:val="22"/>
        </w:rPr>
        <w:t>opis stref higienicznych, wykaz</w:t>
      </w:r>
      <w:r>
        <w:rPr>
          <w:rFonts w:ascii="Cambria" w:hAnsi="Cambria" w:cs="Arial"/>
          <w:sz w:val="22"/>
          <w:szCs w:val="22"/>
        </w:rPr>
        <w:t>y</w:t>
      </w:r>
      <w:r w:rsidRPr="00326BEF">
        <w:rPr>
          <w:rFonts w:ascii="Cambria" w:hAnsi="Cambria" w:cs="Arial"/>
          <w:sz w:val="22"/>
          <w:szCs w:val="22"/>
        </w:rPr>
        <w:t xml:space="preserve"> powierzchni, harmonogramy, charakterystyka środków myjących i dezynfekcyjnych</w:t>
      </w:r>
      <w:r>
        <w:rPr>
          <w:rFonts w:ascii="Cambria" w:hAnsi="Cambria" w:cs="Arial"/>
          <w:sz w:val="22"/>
          <w:szCs w:val="22"/>
        </w:rPr>
        <w:t>,</w:t>
      </w:r>
      <w:r w:rsidRPr="00326BEF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zasady nadzoru i kontroli, </w:t>
      </w:r>
      <w:r w:rsidRPr="00326BEF">
        <w:rPr>
          <w:rFonts w:ascii="Cambria" w:hAnsi="Cambria" w:cs="Arial"/>
          <w:sz w:val="22"/>
          <w:szCs w:val="22"/>
        </w:rPr>
        <w:t xml:space="preserve">został opisany w Załącznikach </w:t>
      </w:r>
      <w:r>
        <w:rPr>
          <w:rFonts w:ascii="Cambria" w:hAnsi="Cambria" w:cs="Arial"/>
          <w:sz w:val="22"/>
          <w:szCs w:val="22"/>
        </w:rPr>
        <w:t xml:space="preserve">1-16 </w:t>
      </w:r>
      <w:r w:rsidRPr="00326BEF">
        <w:rPr>
          <w:rFonts w:ascii="Cambria" w:hAnsi="Cambria" w:cs="Arial"/>
          <w:sz w:val="22"/>
          <w:szCs w:val="22"/>
        </w:rPr>
        <w:t>do Specyfikacji</w:t>
      </w:r>
      <w:r>
        <w:rPr>
          <w:rFonts w:ascii="Cambria" w:hAnsi="Cambria"/>
          <w:sz w:val="22"/>
          <w:szCs w:val="22"/>
        </w:rPr>
        <w:t xml:space="preserve"> Istotnych Warunków Zamówienia</w:t>
      </w:r>
      <w:r w:rsidRPr="008256F8">
        <w:rPr>
          <w:rFonts w:ascii="Cambria" w:hAnsi="Cambria" w:cs="Arial"/>
          <w:sz w:val="22"/>
          <w:szCs w:val="22"/>
        </w:rPr>
        <w:t xml:space="preserve">, stanowiących integralne części niniejszej </w:t>
      </w:r>
      <w:r>
        <w:rPr>
          <w:rFonts w:ascii="Cambria" w:hAnsi="Cambria" w:cs="Arial"/>
          <w:sz w:val="22"/>
          <w:szCs w:val="22"/>
        </w:rPr>
        <w:t>U</w:t>
      </w:r>
      <w:r w:rsidRPr="008256F8">
        <w:rPr>
          <w:rFonts w:ascii="Cambria" w:hAnsi="Cambria" w:cs="Arial"/>
          <w:sz w:val="22"/>
          <w:szCs w:val="22"/>
        </w:rPr>
        <w:t>mowy.</w:t>
      </w:r>
    </w:p>
    <w:p w:rsidR="00174260" w:rsidRDefault="00174260" w:rsidP="0017426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Rozpoczęcie świadczenia</w:t>
      </w:r>
      <w:r>
        <w:rPr>
          <w:rFonts w:ascii="Cambria" w:hAnsi="Cambria" w:cs="Arial"/>
          <w:sz w:val="22"/>
          <w:szCs w:val="22"/>
        </w:rPr>
        <w:t xml:space="preserve"> usług rozpocznie się z dniem zawarcia umowy, nie wcześniej jednak niż od 1</w:t>
      </w:r>
      <w:r w:rsidR="0011221A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 xml:space="preserve"> lipca 2019r</w:t>
      </w:r>
      <w:r w:rsidRPr="00D339BC">
        <w:rPr>
          <w:rFonts w:ascii="Cambria" w:hAnsi="Cambria" w:cs="Arial"/>
          <w:sz w:val="22"/>
          <w:szCs w:val="22"/>
        </w:rPr>
        <w:t>.</w:t>
      </w:r>
    </w:p>
    <w:p w:rsidR="002C6550" w:rsidRDefault="00174260" w:rsidP="002C655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Okres obowiązywania umowy wynosi 24 miesiące od dnia</w:t>
      </w:r>
      <w:r>
        <w:rPr>
          <w:rFonts w:ascii="Cambria" w:hAnsi="Cambria" w:cs="Arial"/>
          <w:sz w:val="22"/>
          <w:szCs w:val="22"/>
        </w:rPr>
        <w:t xml:space="preserve"> zawarcia umowy.</w:t>
      </w:r>
    </w:p>
    <w:p w:rsidR="002C6550" w:rsidRPr="002C6550" w:rsidRDefault="002C6550" w:rsidP="002C655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C6550">
        <w:rPr>
          <w:rFonts w:ascii="Cambria" w:hAnsi="Cambria" w:cs="Arial"/>
          <w:sz w:val="22"/>
          <w:szCs w:val="22"/>
        </w:rPr>
        <w:t xml:space="preserve">Zamawiający zastrzega sobie </w:t>
      </w:r>
      <w:r w:rsidRPr="002C6550">
        <w:rPr>
          <w:rFonts w:ascii="Cambria" w:hAnsi="Cambria" w:cs="Arial"/>
          <w:spacing w:val="-8"/>
          <w:sz w:val="22"/>
          <w:szCs w:val="22"/>
        </w:rPr>
        <w:t>prawo do zwiększenia zamówienia (</w:t>
      </w:r>
      <w:r w:rsidRPr="002C6550">
        <w:rPr>
          <w:rFonts w:ascii="Cambria" w:hAnsi="Cambria" w:cs="Arial"/>
          <w:b/>
          <w:spacing w:val="-8"/>
          <w:sz w:val="22"/>
          <w:szCs w:val="22"/>
        </w:rPr>
        <w:t>prawo opcji</w:t>
      </w:r>
      <w:r w:rsidRPr="002C6550">
        <w:rPr>
          <w:rFonts w:ascii="Cambria" w:hAnsi="Cambria" w:cs="Arial"/>
          <w:spacing w:val="-8"/>
          <w:sz w:val="22"/>
          <w:szCs w:val="22"/>
        </w:rPr>
        <w:t xml:space="preserve">) </w:t>
      </w:r>
      <w:r w:rsidRPr="002C6550">
        <w:rPr>
          <w:rFonts w:ascii="Cambria" w:hAnsi="Cambria" w:cs="Arial"/>
          <w:sz w:val="22"/>
          <w:szCs w:val="22"/>
        </w:rPr>
        <w:t xml:space="preserve">zakresie usług sprzątania </w:t>
      </w:r>
      <w:r w:rsidRPr="002C6550">
        <w:rPr>
          <w:rFonts w:ascii="Cambria" w:hAnsi="Cambria" w:cs="Arial"/>
          <w:spacing w:val="-1"/>
          <w:sz w:val="22"/>
          <w:szCs w:val="22"/>
        </w:rPr>
        <w:t>oraz czynności pomocniczych stanowiących przedmiot niniejszego zamówienia</w:t>
      </w:r>
      <w:r w:rsidRPr="002C6550">
        <w:rPr>
          <w:rFonts w:ascii="Cambria" w:hAnsi="Cambria" w:cs="Arial"/>
          <w:sz w:val="22"/>
          <w:szCs w:val="22"/>
        </w:rPr>
        <w:t xml:space="preserve">, </w:t>
      </w:r>
      <w:r w:rsidRPr="002C6550">
        <w:rPr>
          <w:rFonts w:ascii="Cambria" w:hAnsi="Cambria" w:cs="Arial"/>
          <w:spacing w:val="-8"/>
          <w:sz w:val="22"/>
          <w:szCs w:val="22"/>
        </w:rPr>
        <w:t xml:space="preserve">do 10 %  wartości </w:t>
      </w:r>
      <w:r w:rsidR="0011221A">
        <w:rPr>
          <w:rFonts w:ascii="Cambria" w:hAnsi="Cambria" w:cs="Arial"/>
          <w:spacing w:val="-8"/>
          <w:sz w:val="22"/>
          <w:szCs w:val="22"/>
        </w:rPr>
        <w:t xml:space="preserve">brutto </w:t>
      </w:r>
      <w:r w:rsidRPr="002C6550">
        <w:rPr>
          <w:rFonts w:ascii="Cambria" w:hAnsi="Cambria" w:cs="Arial"/>
          <w:spacing w:val="-8"/>
          <w:sz w:val="22"/>
          <w:szCs w:val="22"/>
        </w:rPr>
        <w:t>zamówienia podstawowego.</w:t>
      </w:r>
    </w:p>
    <w:p w:rsidR="00174260" w:rsidRDefault="00174260" w:rsidP="0017426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 xml:space="preserve">W przypadku skorzystania przez Zamawiającego z powyższego uprawnienia Wykonawca zobowiązany jest do świadczenia usług po dotychczas obowiązujących cenach. Skorzystanie </w:t>
      </w:r>
      <w:r>
        <w:rPr>
          <w:rFonts w:ascii="Cambria" w:hAnsi="Cambria" w:cs="Arial"/>
          <w:sz w:val="22"/>
          <w:szCs w:val="22"/>
        </w:rPr>
        <w:br/>
      </w:r>
      <w:r w:rsidRPr="00D339BC">
        <w:rPr>
          <w:rFonts w:ascii="Cambria" w:hAnsi="Cambria" w:cs="Arial"/>
          <w:sz w:val="22"/>
          <w:szCs w:val="22"/>
        </w:rPr>
        <w:lastRenderedPageBreak/>
        <w:t>z prawa opcji przez Zamawiającego nie wymaga złożenia dodatkowego oświadczenia ani aneksu do umowy</w:t>
      </w:r>
      <w:r>
        <w:rPr>
          <w:rFonts w:ascii="Cambria" w:hAnsi="Cambria" w:cs="Arial"/>
          <w:sz w:val="22"/>
          <w:szCs w:val="22"/>
        </w:rPr>
        <w:t>.</w:t>
      </w:r>
    </w:p>
    <w:p w:rsidR="00174260" w:rsidRDefault="00174260" w:rsidP="00174260">
      <w:pPr>
        <w:pStyle w:val="Akapitzlist"/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74260" w:rsidRPr="00117CE9" w:rsidRDefault="00174260" w:rsidP="00174260">
      <w:pPr>
        <w:pStyle w:val="Akapitzlist"/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74260" w:rsidRPr="00D339BC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D339BC">
        <w:rPr>
          <w:rFonts w:ascii="Cambria" w:hAnsi="Cambria" w:cs="Arial"/>
          <w:b/>
          <w:sz w:val="22"/>
          <w:szCs w:val="22"/>
        </w:rPr>
        <w:t>§ 2</w:t>
      </w:r>
    </w:p>
    <w:p w:rsidR="00174260" w:rsidRPr="00D339BC" w:rsidRDefault="00174260" w:rsidP="0017426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Zamawiający zapewnia Wykonawcy swobodny dostęp do wszystkich  pomieszczeń Zamawiającego, w których będzie realizowany przedmiot umowy.</w:t>
      </w:r>
    </w:p>
    <w:p w:rsidR="00174260" w:rsidRDefault="00174260" w:rsidP="0017426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 xml:space="preserve">Zamawiający zapewnia na swój koszt wywóz z wyznaczonych miejsc składowania odpadów komunalnych i medycznych. </w:t>
      </w:r>
    </w:p>
    <w:p w:rsidR="00174260" w:rsidRPr="00321534" w:rsidRDefault="00174260" w:rsidP="0017426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21534">
        <w:rPr>
          <w:rFonts w:ascii="Cambria" w:hAnsi="Cambria" w:cs="Arial"/>
          <w:sz w:val="22"/>
          <w:szCs w:val="22"/>
        </w:rPr>
        <w:t>W celu realizacji zamówienia Zamawiający umożliwi Wykonawcy korzystanie</w:t>
      </w:r>
      <w:r>
        <w:rPr>
          <w:rFonts w:ascii="Cambria" w:hAnsi="Cambria" w:cs="Arial"/>
          <w:sz w:val="22"/>
          <w:szCs w:val="22"/>
        </w:rPr>
        <w:t xml:space="preserve"> z</w:t>
      </w:r>
      <w:r w:rsidRPr="00321534">
        <w:rPr>
          <w:rFonts w:ascii="Cambria" w:hAnsi="Cambria" w:cs="Arial"/>
          <w:sz w:val="22"/>
          <w:szCs w:val="22"/>
        </w:rPr>
        <w:t xml:space="preserve"> mediów. Tytułem powyższego Wykonawca będzie uiszczał na rzecz Zamawiającego stałą miesięczną opłatę w wysokości </w:t>
      </w:r>
      <w:r>
        <w:rPr>
          <w:rFonts w:ascii="Cambria" w:hAnsi="Cambria" w:cs="Arial"/>
          <w:sz w:val="22"/>
          <w:szCs w:val="22"/>
        </w:rPr>
        <w:t>7</w:t>
      </w:r>
      <w:r w:rsidRPr="00B128C2">
        <w:rPr>
          <w:rFonts w:ascii="Cambria" w:hAnsi="Cambria" w:cs="Arial"/>
          <w:sz w:val="22"/>
          <w:szCs w:val="22"/>
        </w:rPr>
        <w:t>000</w:t>
      </w:r>
      <w:r w:rsidRPr="00321534">
        <w:rPr>
          <w:rFonts w:ascii="Cambria" w:hAnsi="Cambria" w:cs="Arial"/>
          <w:sz w:val="22"/>
          <w:szCs w:val="22"/>
        </w:rPr>
        <w:t xml:space="preserve"> złotych brutto. </w:t>
      </w:r>
    </w:p>
    <w:p w:rsidR="00174260" w:rsidRPr="00D339BC" w:rsidRDefault="00174260" w:rsidP="0017426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W celu realizacji zamówienia Zamawiający wy</w:t>
      </w:r>
      <w:r>
        <w:rPr>
          <w:rFonts w:ascii="Cambria" w:hAnsi="Cambria" w:cs="Arial"/>
          <w:sz w:val="22"/>
          <w:szCs w:val="22"/>
        </w:rPr>
        <w:t>najmie</w:t>
      </w:r>
      <w:r w:rsidRPr="00D339BC">
        <w:rPr>
          <w:rFonts w:ascii="Cambria" w:hAnsi="Cambria" w:cs="Arial"/>
          <w:sz w:val="22"/>
          <w:szCs w:val="22"/>
        </w:rPr>
        <w:t xml:space="preserve"> Wykonawcy pomieszczenia o powierzchni </w:t>
      </w:r>
      <w:r>
        <w:rPr>
          <w:rFonts w:ascii="Cambria" w:hAnsi="Cambria" w:cs="Arial"/>
          <w:sz w:val="22"/>
          <w:szCs w:val="22"/>
        </w:rPr>
        <w:t>136,20</w:t>
      </w:r>
      <w:r w:rsidRPr="00D339BC">
        <w:rPr>
          <w:rFonts w:ascii="Cambria" w:hAnsi="Cambria" w:cs="Arial"/>
          <w:sz w:val="22"/>
          <w:szCs w:val="22"/>
        </w:rPr>
        <w:t xml:space="preserve"> m</w:t>
      </w:r>
      <w:r w:rsidRPr="00D339BC">
        <w:rPr>
          <w:rFonts w:ascii="Cambria" w:hAnsi="Cambria" w:cs="Arial"/>
          <w:sz w:val="22"/>
          <w:szCs w:val="22"/>
          <w:vertAlign w:val="superscript"/>
        </w:rPr>
        <w:t>2</w:t>
      </w:r>
      <w:r w:rsidRPr="00D339B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za cenę</w:t>
      </w:r>
      <w:r w:rsidRPr="00D339B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40</w:t>
      </w:r>
      <w:r w:rsidRPr="00B128C2">
        <w:rPr>
          <w:rFonts w:ascii="Cambria" w:hAnsi="Cambria" w:cs="Arial"/>
          <w:sz w:val="22"/>
          <w:szCs w:val="22"/>
        </w:rPr>
        <w:t xml:space="preserve"> zł</w:t>
      </w:r>
      <w:r w:rsidRPr="00D339B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netto za 1</w:t>
      </w:r>
      <w:r w:rsidRPr="00D339BC">
        <w:rPr>
          <w:rFonts w:ascii="Cambria" w:hAnsi="Cambria" w:cs="Arial"/>
          <w:sz w:val="22"/>
          <w:szCs w:val="22"/>
        </w:rPr>
        <w:t xml:space="preserve"> m</w:t>
      </w:r>
      <w:r w:rsidRPr="00D339BC">
        <w:rPr>
          <w:rFonts w:ascii="Cambria" w:hAnsi="Cambria" w:cs="Arial"/>
          <w:sz w:val="22"/>
          <w:szCs w:val="22"/>
          <w:vertAlign w:val="superscript"/>
        </w:rPr>
        <w:t>2</w:t>
      </w:r>
      <w:r w:rsidRPr="00D339BC">
        <w:rPr>
          <w:rFonts w:ascii="Cambria" w:hAnsi="Cambria" w:cs="Arial"/>
          <w:sz w:val="22"/>
          <w:szCs w:val="22"/>
        </w:rPr>
        <w:t>.</w:t>
      </w:r>
    </w:p>
    <w:p w:rsidR="00174260" w:rsidRPr="00D339BC" w:rsidRDefault="00174260" w:rsidP="0017426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F42D2">
        <w:rPr>
          <w:rFonts w:ascii="Cambria" w:hAnsi="Cambria" w:cs="Arial"/>
          <w:sz w:val="22"/>
          <w:szCs w:val="22"/>
        </w:rPr>
        <w:t xml:space="preserve">Szczegółowe zasady </w:t>
      </w:r>
      <w:r>
        <w:rPr>
          <w:rFonts w:ascii="Cambria" w:hAnsi="Cambria" w:cs="Arial"/>
          <w:sz w:val="22"/>
          <w:szCs w:val="22"/>
        </w:rPr>
        <w:t>udostępnienia</w:t>
      </w:r>
      <w:r w:rsidRPr="000F42D2">
        <w:rPr>
          <w:rFonts w:ascii="Cambria" w:hAnsi="Cambria" w:cs="Arial"/>
          <w:sz w:val="22"/>
          <w:szCs w:val="22"/>
        </w:rPr>
        <w:t xml:space="preserve"> pomieszczeń zawiera załącznik nr 1</w:t>
      </w:r>
      <w:r>
        <w:rPr>
          <w:rFonts w:ascii="Cambria" w:hAnsi="Cambria" w:cs="Arial"/>
          <w:sz w:val="22"/>
          <w:szCs w:val="22"/>
        </w:rPr>
        <w:t>4</w:t>
      </w:r>
      <w:r w:rsidRPr="000F42D2">
        <w:rPr>
          <w:rFonts w:ascii="Cambria" w:hAnsi="Cambria" w:cs="Arial"/>
          <w:sz w:val="22"/>
          <w:szCs w:val="22"/>
        </w:rPr>
        <w:t xml:space="preserve"> do SIWZ - Wzór umowy </w:t>
      </w:r>
      <w:r>
        <w:rPr>
          <w:rFonts w:ascii="Cambria" w:hAnsi="Cambria" w:cs="Arial"/>
          <w:sz w:val="22"/>
          <w:szCs w:val="22"/>
        </w:rPr>
        <w:t>najmu</w:t>
      </w:r>
      <w:r w:rsidRPr="000F42D2">
        <w:rPr>
          <w:rFonts w:ascii="Cambria" w:hAnsi="Cambria" w:cs="Arial"/>
          <w:sz w:val="22"/>
          <w:szCs w:val="22"/>
        </w:rPr>
        <w:t xml:space="preserve"> pomieszczeń.</w:t>
      </w:r>
    </w:p>
    <w:p w:rsidR="00174260" w:rsidRPr="00B93072" w:rsidRDefault="00174260" w:rsidP="0017426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Wykonawca zobowiązuje się we własnym zakresie i na własny koszt  wyposażyć  i dostosować pomieszczenia, o których mowa w ust. 4 zgodnie z obowiązującymi przepisami sanitarnymi  i BHP.</w:t>
      </w:r>
    </w:p>
    <w:p w:rsidR="00174260" w:rsidRPr="00117CE9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D339BC">
        <w:rPr>
          <w:rFonts w:ascii="Cambria" w:hAnsi="Cambria" w:cs="Arial"/>
          <w:b/>
          <w:sz w:val="22"/>
          <w:szCs w:val="22"/>
        </w:rPr>
        <w:t>§ 3</w:t>
      </w:r>
    </w:p>
    <w:p w:rsidR="00174260" w:rsidRDefault="00174260" w:rsidP="001742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Wykonawca jest zobowiązany do świadczenia usług stanowiących przedmiot zamówienia z należytą starannością, z zachowaniem przepisów sanitarnych, epidemiologicznych, przeciwpożarowych, BHP oraz innych przepisów dotyczących wykonywania przedmiotu umowy, a także z instrukcjami i procedurami obowiązującymi u Zamawiającego oraz instrukcjami i procedurami opracowanymi przez Wykonawcę.</w:t>
      </w:r>
    </w:p>
    <w:p w:rsidR="00174260" w:rsidRPr="00D339BC" w:rsidRDefault="00174260" w:rsidP="001742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związku z posiadanym przez SP ZOZ </w:t>
      </w:r>
      <w:proofErr w:type="spellStart"/>
      <w:r>
        <w:rPr>
          <w:rFonts w:ascii="Cambria" w:hAnsi="Cambria" w:cs="Arial"/>
          <w:sz w:val="22"/>
          <w:szCs w:val="22"/>
        </w:rPr>
        <w:t>MSWiA</w:t>
      </w:r>
      <w:proofErr w:type="spellEnd"/>
      <w:r>
        <w:rPr>
          <w:rFonts w:ascii="Cambria" w:hAnsi="Cambria" w:cs="Arial"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</w:rPr>
        <w:t>W-MCO</w:t>
      </w:r>
      <w:proofErr w:type="spellEnd"/>
      <w:r>
        <w:rPr>
          <w:rFonts w:ascii="Cambria" w:hAnsi="Cambria" w:cs="Arial"/>
          <w:sz w:val="22"/>
          <w:szCs w:val="22"/>
        </w:rPr>
        <w:t xml:space="preserve"> w Olsztynie certyfikatem akredytacyjnym oraz certyfikatami Systemu Zarządzania Jakością ISO</w:t>
      </w:r>
      <w:r w:rsidR="00DF360F">
        <w:rPr>
          <w:rFonts w:ascii="Cambria" w:hAnsi="Cambria" w:cs="Arial"/>
          <w:sz w:val="22"/>
          <w:szCs w:val="22"/>
        </w:rPr>
        <w:t xml:space="preserve"> 9001</w:t>
      </w:r>
      <w:r>
        <w:rPr>
          <w:rFonts w:ascii="Cambria" w:hAnsi="Cambria" w:cs="Arial"/>
          <w:sz w:val="22"/>
          <w:szCs w:val="22"/>
        </w:rPr>
        <w:t>, Wykonawcę obowiązują wszystkie uregulowania obowiązujące u Zamawiającego w tym zakresie.</w:t>
      </w:r>
      <w:r w:rsidRPr="00D339BC">
        <w:rPr>
          <w:rFonts w:ascii="Cambria" w:hAnsi="Cambria" w:cs="Arial"/>
          <w:sz w:val="22"/>
          <w:szCs w:val="22"/>
        </w:rPr>
        <w:t xml:space="preserve">  </w:t>
      </w:r>
    </w:p>
    <w:p w:rsidR="00174260" w:rsidRPr="00D339BC" w:rsidRDefault="00174260" w:rsidP="00174260">
      <w:pPr>
        <w:pStyle w:val="Tekstpodstawowy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Wykonawca oświadcza, iż posiada kwalifikacje i uprawnienia niezbędne do realizacji przedmiotu umowy.</w:t>
      </w:r>
    </w:p>
    <w:p w:rsidR="00174260" w:rsidRPr="00D339BC" w:rsidRDefault="00174260" w:rsidP="001742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 xml:space="preserve">W ramach świadczonych usług, Wykonawca jest zobowiązany we własnym zakresie i na własny koszt zapewnić sprzęt, urządzenia, narzędzia i materiały niezbędne do prawidłowej realizacji przedmiotu umowy, w ilości gwarantującej należyte wykonanie  czynności opisanych w </w:t>
      </w:r>
      <w:r>
        <w:rPr>
          <w:rFonts w:ascii="Cambria" w:hAnsi="Cambria" w:cs="Arial"/>
          <w:sz w:val="22"/>
          <w:szCs w:val="22"/>
        </w:rPr>
        <w:t>Z</w:t>
      </w:r>
      <w:r w:rsidRPr="00D339BC">
        <w:rPr>
          <w:rFonts w:ascii="Cambria" w:hAnsi="Cambria" w:cs="Arial"/>
          <w:sz w:val="22"/>
          <w:szCs w:val="22"/>
        </w:rPr>
        <w:t xml:space="preserve">ałączniku nr 1 do </w:t>
      </w:r>
      <w:r>
        <w:rPr>
          <w:rFonts w:ascii="Cambria" w:hAnsi="Cambria" w:cs="Arial"/>
          <w:sz w:val="22"/>
          <w:szCs w:val="22"/>
        </w:rPr>
        <w:t>SIWZ</w:t>
      </w:r>
      <w:r w:rsidRPr="00D339BC">
        <w:rPr>
          <w:rFonts w:ascii="Cambria" w:hAnsi="Cambria" w:cs="Arial"/>
          <w:sz w:val="22"/>
          <w:szCs w:val="22"/>
        </w:rPr>
        <w:t>.</w:t>
      </w:r>
    </w:p>
    <w:p w:rsidR="00174260" w:rsidRPr="00D339BC" w:rsidRDefault="00174260" w:rsidP="001742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Szczegółowy opis, charakterystyka środków dezynfekcyjnych, środków higienicznych i zapachowych zawarty jest w Załączniku nr 4 do SIWZ stanowiącego również część umowy.</w:t>
      </w:r>
    </w:p>
    <w:p w:rsidR="00174260" w:rsidRPr="00D339BC" w:rsidRDefault="00174260" w:rsidP="00174260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174260" w:rsidRPr="00D339BC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D339BC">
        <w:rPr>
          <w:rFonts w:ascii="Cambria" w:hAnsi="Cambria" w:cs="Arial"/>
          <w:b/>
          <w:sz w:val="22"/>
          <w:szCs w:val="22"/>
        </w:rPr>
        <w:t>§ 4</w:t>
      </w:r>
    </w:p>
    <w:p w:rsidR="00174260" w:rsidRPr="00D339BC" w:rsidRDefault="00174260" w:rsidP="00174260">
      <w:pPr>
        <w:pStyle w:val="Teksttreci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40" w:right="40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>Zakres usługi obejmuje również sprzątanie pomieszczeń w trakcie i po przeprowadzonych remontach i adaptacjach, oraz w sytuacjach awaryjnych. Koszt powyższych prac został uwzględniony w cenie oferty.</w:t>
      </w:r>
    </w:p>
    <w:p w:rsidR="00174260" w:rsidRPr="00D339BC" w:rsidRDefault="00174260" w:rsidP="00174260">
      <w:pPr>
        <w:pStyle w:val="Teksttreci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40" w:right="40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>Zamawiający zastrzega sobie prawo do zmiany wielkości powierzchni do sprzątania i dezynfekcji oraz zmiany zakresu i częstotliwości prac w zależności od potrzeb, np. w przypadku remontu bądź czasowego wyłączenia komórki organizacyjnej lub jej części z eksploatacji, niezależnie od przyczyny.</w:t>
      </w:r>
    </w:p>
    <w:p w:rsidR="00174260" w:rsidRPr="00B93072" w:rsidRDefault="00174260" w:rsidP="00174260">
      <w:pPr>
        <w:pStyle w:val="Teksttreci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40" w:right="40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 xml:space="preserve">O wszelkich planowanych wyłączeniach z eksploatacji określonych powierzchni, Zamawiający poinformuje Wykonawcę najpóźniej na 7 dni przed wyłączeniem, natomiast </w:t>
      </w:r>
      <w:r w:rsidRPr="00D339BC">
        <w:rPr>
          <w:rFonts w:ascii="Cambria" w:hAnsi="Cambria" w:cs="Arial"/>
          <w:color w:val="auto"/>
          <w:sz w:val="22"/>
          <w:szCs w:val="22"/>
        </w:rPr>
        <w:lastRenderedPageBreak/>
        <w:t xml:space="preserve">w przypadku wykonywania robót budowlanych, wykraczających skalą poza zakres drobnego remontu </w:t>
      </w:r>
      <w:r>
        <w:rPr>
          <w:rFonts w:ascii="Cambria" w:hAnsi="Cambria" w:cs="Arial"/>
          <w:color w:val="auto"/>
          <w:sz w:val="22"/>
          <w:szCs w:val="22"/>
        </w:rPr>
        <w:t>–</w:t>
      </w:r>
      <w:r w:rsidRPr="00D339BC">
        <w:rPr>
          <w:rFonts w:ascii="Cambria" w:hAnsi="Cambria" w:cs="Arial"/>
          <w:color w:val="auto"/>
          <w:sz w:val="22"/>
          <w:szCs w:val="22"/>
        </w:rPr>
        <w:t xml:space="preserve"> na  14 dni przed wyłączeniem.</w:t>
      </w:r>
    </w:p>
    <w:p w:rsidR="00174260" w:rsidRDefault="00174260" w:rsidP="00174260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174260" w:rsidRPr="00D339BC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D339BC">
        <w:rPr>
          <w:rFonts w:ascii="Cambria" w:hAnsi="Cambria" w:cs="Arial"/>
          <w:b/>
          <w:sz w:val="22"/>
          <w:szCs w:val="22"/>
        </w:rPr>
        <w:t>§ 5</w:t>
      </w:r>
    </w:p>
    <w:p w:rsidR="00174260" w:rsidRPr="00D339BC" w:rsidRDefault="00174260" w:rsidP="00174260">
      <w:pPr>
        <w:numPr>
          <w:ilvl w:val="1"/>
          <w:numId w:val="6"/>
        </w:numPr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ahoma,Bold" w:hAnsi="Cambria" w:cs="Arial"/>
          <w:sz w:val="22"/>
          <w:szCs w:val="22"/>
        </w:rPr>
      </w:pPr>
      <w:r w:rsidRPr="00D339BC">
        <w:rPr>
          <w:rFonts w:ascii="Cambria" w:eastAsia="Tahoma,Bold" w:hAnsi="Cambria" w:cs="Arial"/>
          <w:sz w:val="22"/>
          <w:szCs w:val="22"/>
        </w:rPr>
        <w:t xml:space="preserve">Wykonawca oświadcza, iż dysponuje zasobami kadrowymi gwarantującymi należyte wykonanie przedmiotu umowy. Szczegółowe wymogi dotyczące kwalifikacji i uprawnień personelu wykonującego usługi zawiera Załącznik nr 1 do </w:t>
      </w:r>
      <w:r>
        <w:rPr>
          <w:rFonts w:ascii="Cambria" w:eastAsia="Tahoma,Bold" w:hAnsi="Cambria" w:cs="Arial"/>
          <w:sz w:val="22"/>
          <w:szCs w:val="22"/>
        </w:rPr>
        <w:t>SIWZ</w:t>
      </w:r>
      <w:r w:rsidRPr="00D339BC">
        <w:rPr>
          <w:rFonts w:ascii="Cambria" w:eastAsia="Tahoma,Bold" w:hAnsi="Cambria" w:cs="Arial"/>
          <w:sz w:val="22"/>
          <w:szCs w:val="22"/>
        </w:rPr>
        <w:t>.</w:t>
      </w:r>
    </w:p>
    <w:p w:rsidR="00174260" w:rsidRPr="00D339BC" w:rsidRDefault="00174260" w:rsidP="00174260">
      <w:pPr>
        <w:numPr>
          <w:ilvl w:val="1"/>
          <w:numId w:val="6"/>
        </w:numPr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ahoma,Bold" w:hAnsi="Cambria" w:cs="Arial"/>
          <w:sz w:val="22"/>
          <w:szCs w:val="22"/>
        </w:rPr>
      </w:pPr>
      <w:r w:rsidRPr="00D339BC">
        <w:rPr>
          <w:rFonts w:ascii="Cambria" w:eastAsia="Tahoma,Bold" w:hAnsi="Cambria" w:cs="Arial"/>
          <w:sz w:val="22"/>
          <w:szCs w:val="22"/>
        </w:rPr>
        <w:t>Wykonawca zobowiązany jest ponadto, powołać swoich przedstawicieli: Kierownika obiektu oraz minimum dw</w:t>
      </w:r>
      <w:r>
        <w:rPr>
          <w:rFonts w:ascii="Cambria" w:eastAsia="Tahoma,Bold" w:hAnsi="Cambria" w:cs="Arial"/>
          <w:sz w:val="22"/>
          <w:szCs w:val="22"/>
        </w:rPr>
        <w:t>ie</w:t>
      </w:r>
      <w:r w:rsidRPr="00D339BC">
        <w:rPr>
          <w:rFonts w:ascii="Cambria" w:eastAsia="Tahoma,Bold" w:hAnsi="Cambria" w:cs="Arial"/>
          <w:sz w:val="22"/>
          <w:szCs w:val="22"/>
        </w:rPr>
        <w:t xml:space="preserve"> os</w:t>
      </w:r>
      <w:r>
        <w:rPr>
          <w:rFonts w:ascii="Cambria" w:eastAsia="Tahoma,Bold" w:hAnsi="Cambria" w:cs="Arial"/>
          <w:sz w:val="22"/>
          <w:szCs w:val="22"/>
        </w:rPr>
        <w:t>oby</w:t>
      </w:r>
      <w:r w:rsidRPr="00D339BC">
        <w:rPr>
          <w:rFonts w:ascii="Cambria" w:eastAsia="Tahoma,Bold" w:hAnsi="Cambria" w:cs="Arial"/>
          <w:sz w:val="22"/>
          <w:szCs w:val="22"/>
        </w:rPr>
        <w:t xml:space="preserve"> nadzorując</w:t>
      </w:r>
      <w:r>
        <w:rPr>
          <w:rFonts w:ascii="Cambria" w:eastAsia="Tahoma,Bold" w:hAnsi="Cambria" w:cs="Arial"/>
          <w:sz w:val="22"/>
          <w:szCs w:val="22"/>
        </w:rPr>
        <w:t>e</w:t>
      </w:r>
      <w:r w:rsidRPr="00D339BC">
        <w:rPr>
          <w:rFonts w:ascii="Cambria" w:eastAsia="Tahoma,Bold" w:hAnsi="Cambria" w:cs="Arial"/>
          <w:sz w:val="22"/>
          <w:szCs w:val="22"/>
        </w:rPr>
        <w:t xml:space="preserve"> wykonywanie usług. Szczegółowe wymogi dotyczące kwalifikacji i uprawnień osób koordynujących zawiera Załącznik nr 1 do </w:t>
      </w:r>
      <w:r>
        <w:rPr>
          <w:rFonts w:ascii="Cambria" w:eastAsia="Tahoma,Bold" w:hAnsi="Cambria" w:cs="Arial"/>
          <w:sz w:val="22"/>
          <w:szCs w:val="22"/>
        </w:rPr>
        <w:t>SIWZ</w:t>
      </w:r>
      <w:r w:rsidRPr="00D339BC">
        <w:rPr>
          <w:rFonts w:ascii="Cambria" w:eastAsia="Tahoma,Bold" w:hAnsi="Cambria" w:cs="Arial"/>
          <w:sz w:val="22"/>
          <w:szCs w:val="22"/>
        </w:rPr>
        <w:t>.</w:t>
      </w:r>
      <w:r>
        <w:rPr>
          <w:rFonts w:ascii="Cambria" w:eastAsia="Tahoma,Bold" w:hAnsi="Cambria" w:cs="Arial"/>
          <w:sz w:val="22"/>
          <w:szCs w:val="22"/>
        </w:rPr>
        <w:t xml:space="preserve"> </w:t>
      </w:r>
    </w:p>
    <w:p w:rsidR="00174260" w:rsidRDefault="00174260" w:rsidP="00174260">
      <w:pPr>
        <w:numPr>
          <w:ilvl w:val="1"/>
          <w:numId w:val="6"/>
        </w:numPr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ahoma,Bold" w:hAnsi="Cambria" w:cs="Arial"/>
          <w:sz w:val="22"/>
          <w:szCs w:val="22"/>
        </w:rPr>
      </w:pPr>
      <w:r w:rsidRPr="00D339BC">
        <w:rPr>
          <w:rFonts w:ascii="Cambria" w:eastAsia="Tahoma,Bold" w:hAnsi="Cambria" w:cs="Arial"/>
          <w:sz w:val="22"/>
          <w:szCs w:val="22"/>
        </w:rPr>
        <w:t>Kierownikiem obiektu jest: ………………………</w:t>
      </w:r>
      <w:r>
        <w:rPr>
          <w:rFonts w:ascii="Cambria" w:eastAsia="Tahoma,Bold" w:hAnsi="Cambria" w:cs="Arial"/>
          <w:sz w:val="22"/>
          <w:szCs w:val="22"/>
        </w:rPr>
        <w:t>………tel..</w:t>
      </w:r>
      <w:r w:rsidRPr="00D339BC">
        <w:rPr>
          <w:rFonts w:ascii="Cambria" w:eastAsia="Tahoma,Bold" w:hAnsi="Cambria" w:cs="Arial"/>
          <w:sz w:val="22"/>
          <w:szCs w:val="22"/>
        </w:rPr>
        <w:t>………………</w:t>
      </w:r>
      <w:r>
        <w:rPr>
          <w:rFonts w:ascii="Cambria" w:eastAsia="Tahoma,Bold" w:hAnsi="Cambria" w:cs="Arial"/>
          <w:sz w:val="22"/>
          <w:szCs w:val="22"/>
        </w:rPr>
        <w:t>………</w:t>
      </w:r>
      <w:r w:rsidRPr="00D339BC">
        <w:rPr>
          <w:rFonts w:ascii="Cambria" w:eastAsia="Tahoma,Bold" w:hAnsi="Cambria" w:cs="Arial"/>
          <w:sz w:val="22"/>
          <w:szCs w:val="22"/>
        </w:rPr>
        <w:t>, e-mail ……</w:t>
      </w:r>
      <w:r>
        <w:rPr>
          <w:rFonts w:ascii="Cambria" w:eastAsia="Tahoma,Bold" w:hAnsi="Cambria" w:cs="Arial"/>
          <w:sz w:val="22"/>
          <w:szCs w:val="22"/>
        </w:rPr>
        <w:t>………………;</w:t>
      </w:r>
    </w:p>
    <w:p w:rsidR="00174260" w:rsidRDefault="00174260" w:rsidP="0017426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Tahoma,Bold" w:hAnsi="Cambria" w:cs="Arial"/>
          <w:sz w:val="22"/>
          <w:szCs w:val="22"/>
        </w:rPr>
      </w:pPr>
      <w:r>
        <w:rPr>
          <w:rFonts w:ascii="Cambria" w:eastAsia="Tahoma,Bold" w:hAnsi="Cambria" w:cs="Arial"/>
          <w:sz w:val="22"/>
          <w:szCs w:val="22"/>
        </w:rPr>
        <w:t xml:space="preserve">Osobą nadzorującą (1) jest: </w:t>
      </w:r>
      <w:r w:rsidRPr="00D339BC">
        <w:rPr>
          <w:rFonts w:ascii="Cambria" w:eastAsia="Tahoma,Bold" w:hAnsi="Cambria" w:cs="Arial"/>
          <w:sz w:val="22"/>
          <w:szCs w:val="22"/>
        </w:rPr>
        <w:t>………………………</w:t>
      </w:r>
      <w:r>
        <w:rPr>
          <w:rFonts w:ascii="Cambria" w:eastAsia="Tahoma,Bold" w:hAnsi="Cambria" w:cs="Arial"/>
          <w:sz w:val="22"/>
          <w:szCs w:val="22"/>
        </w:rPr>
        <w:t>………tel..</w:t>
      </w:r>
      <w:r w:rsidRPr="00D339BC">
        <w:rPr>
          <w:rFonts w:ascii="Cambria" w:eastAsia="Tahoma,Bold" w:hAnsi="Cambria" w:cs="Arial"/>
          <w:sz w:val="22"/>
          <w:szCs w:val="22"/>
        </w:rPr>
        <w:t>………………</w:t>
      </w:r>
      <w:r>
        <w:rPr>
          <w:rFonts w:ascii="Cambria" w:eastAsia="Tahoma,Bold" w:hAnsi="Cambria" w:cs="Arial"/>
          <w:sz w:val="22"/>
          <w:szCs w:val="22"/>
        </w:rPr>
        <w:t>………</w:t>
      </w:r>
      <w:r w:rsidRPr="00D339BC">
        <w:rPr>
          <w:rFonts w:ascii="Cambria" w:eastAsia="Tahoma,Bold" w:hAnsi="Cambria" w:cs="Arial"/>
          <w:sz w:val="22"/>
          <w:szCs w:val="22"/>
        </w:rPr>
        <w:t>, e-mail ……</w:t>
      </w:r>
      <w:r>
        <w:rPr>
          <w:rFonts w:ascii="Cambria" w:eastAsia="Tahoma,Bold" w:hAnsi="Cambria" w:cs="Arial"/>
          <w:sz w:val="22"/>
          <w:szCs w:val="22"/>
        </w:rPr>
        <w:t>………………;</w:t>
      </w:r>
    </w:p>
    <w:p w:rsidR="00174260" w:rsidRPr="00D339BC" w:rsidRDefault="00174260" w:rsidP="0017426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Tahoma,Bold" w:hAnsi="Cambria" w:cs="Arial"/>
          <w:sz w:val="22"/>
          <w:szCs w:val="22"/>
        </w:rPr>
      </w:pPr>
      <w:r>
        <w:rPr>
          <w:rFonts w:ascii="Cambria" w:eastAsia="Tahoma,Bold" w:hAnsi="Cambria" w:cs="Arial"/>
          <w:sz w:val="22"/>
          <w:szCs w:val="22"/>
        </w:rPr>
        <w:t xml:space="preserve">Osobą nadzorującą (2) jest: </w:t>
      </w:r>
      <w:r w:rsidRPr="00D339BC">
        <w:rPr>
          <w:rFonts w:ascii="Cambria" w:eastAsia="Tahoma,Bold" w:hAnsi="Cambria" w:cs="Arial"/>
          <w:sz w:val="22"/>
          <w:szCs w:val="22"/>
        </w:rPr>
        <w:t>………………………</w:t>
      </w:r>
      <w:r>
        <w:rPr>
          <w:rFonts w:ascii="Cambria" w:eastAsia="Tahoma,Bold" w:hAnsi="Cambria" w:cs="Arial"/>
          <w:sz w:val="22"/>
          <w:szCs w:val="22"/>
        </w:rPr>
        <w:t>………tel..</w:t>
      </w:r>
      <w:r w:rsidRPr="00D339BC">
        <w:rPr>
          <w:rFonts w:ascii="Cambria" w:eastAsia="Tahoma,Bold" w:hAnsi="Cambria" w:cs="Arial"/>
          <w:sz w:val="22"/>
          <w:szCs w:val="22"/>
        </w:rPr>
        <w:t>………………</w:t>
      </w:r>
      <w:r>
        <w:rPr>
          <w:rFonts w:ascii="Cambria" w:eastAsia="Tahoma,Bold" w:hAnsi="Cambria" w:cs="Arial"/>
          <w:sz w:val="22"/>
          <w:szCs w:val="22"/>
        </w:rPr>
        <w:t>………</w:t>
      </w:r>
      <w:r w:rsidRPr="00D339BC">
        <w:rPr>
          <w:rFonts w:ascii="Cambria" w:eastAsia="Tahoma,Bold" w:hAnsi="Cambria" w:cs="Arial"/>
          <w:sz w:val="22"/>
          <w:szCs w:val="22"/>
        </w:rPr>
        <w:t>, e-mail ……</w:t>
      </w:r>
      <w:r>
        <w:rPr>
          <w:rFonts w:ascii="Cambria" w:eastAsia="Tahoma,Bold" w:hAnsi="Cambria" w:cs="Arial"/>
          <w:sz w:val="22"/>
          <w:szCs w:val="22"/>
        </w:rPr>
        <w:t>………………;</w:t>
      </w:r>
    </w:p>
    <w:p w:rsidR="00174260" w:rsidRPr="00D339BC" w:rsidRDefault="00174260" w:rsidP="00174260">
      <w:pPr>
        <w:numPr>
          <w:ilvl w:val="1"/>
          <w:numId w:val="6"/>
        </w:numPr>
        <w:tabs>
          <w:tab w:val="clear" w:pos="79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Wykonawca jest zobowiązany do zatrudnienia odpowiedniej ilości osób  posiadających uprawnienia do pracy z urządzeniami elektrycznymi oraz posiadających orzeczenia lekarskie dopuszczające  do pracy na wysokości.</w:t>
      </w:r>
    </w:p>
    <w:p w:rsidR="00174260" w:rsidRPr="00D339BC" w:rsidRDefault="00174260" w:rsidP="00174260">
      <w:pPr>
        <w:pStyle w:val="Akapitzlist"/>
        <w:numPr>
          <w:ilvl w:val="1"/>
          <w:numId w:val="6"/>
        </w:numPr>
        <w:tabs>
          <w:tab w:val="clear" w:pos="792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339BC">
        <w:rPr>
          <w:rFonts w:ascii="Cambria" w:hAnsi="Cambria" w:cs="Arial"/>
          <w:sz w:val="22"/>
          <w:szCs w:val="22"/>
        </w:rPr>
        <w:t>Wykonawca zobowiązuje się we własnym zakresie i na własny koszt zapewnić pracownikom świadczącym usługi:</w:t>
      </w:r>
    </w:p>
    <w:p w:rsidR="00174260" w:rsidRPr="00D339BC" w:rsidRDefault="00174260" w:rsidP="00174260">
      <w:pPr>
        <w:pStyle w:val="Teksttreci1"/>
        <w:numPr>
          <w:ilvl w:val="0"/>
          <w:numId w:val="5"/>
        </w:numPr>
        <w:shd w:val="clear" w:color="auto" w:fill="auto"/>
        <w:spacing w:before="0" w:after="0" w:line="276" w:lineRule="auto"/>
        <w:ind w:left="709" w:right="240" w:hanging="283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>jednolitą, estetyczną, czystą odzież ochronną umożliwiającą ich identyfikację oraz obuwie ochronne odporne na działanie wilgoci,</w:t>
      </w:r>
    </w:p>
    <w:p w:rsidR="00174260" w:rsidRPr="00D339BC" w:rsidRDefault="00174260" w:rsidP="00174260">
      <w:pPr>
        <w:pStyle w:val="Teksttreci1"/>
        <w:numPr>
          <w:ilvl w:val="0"/>
          <w:numId w:val="5"/>
        </w:numPr>
        <w:shd w:val="clear" w:color="auto" w:fill="auto"/>
        <w:spacing w:before="0" w:after="0" w:line="276" w:lineRule="auto"/>
        <w:ind w:left="709" w:right="240" w:hanging="283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>indywidualne identyfikatory z logotypem firmy, imieniem</w:t>
      </w:r>
      <w:r>
        <w:rPr>
          <w:rFonts w:ascii="Cambria" w:hAnsi="Cambria" w:cs="Arial"/>
          <w:color w:val="auto"/>
          <w:sz w:val="22"/>
          <w:szCs w:val="22"/>
        </w:rPr>
        <w:t>, nazwiskiem</w:t>
      </w:r>
      <w:r w:rsidRPr="00D339BC">
        <w:rPr>
          <w:rFonts w:ascii="Cambria" w:hAnsi="Cambria" w:cs="Arial"/>
          <w:color w:val="auto"/>
          <w:sz w:val="22"/>
          <w:szCs w:val="22"/>
        </w:rPr>
        <w:t xml:space="preserve"> i nazwą stanowiska,</w:t>
      </w:r>
    </w:p>
    <w:p w:rsidR="00174260" w:rsidRPr="00D339BC" w:rsidRDefault="00174260" w:rsidP="00174260">
      <w:pPr>
        <w:pStyle w:val="Teksttreci1"/>
        <w:numPr>
          <w:ilvl w:val="0"/>
          <w:numId w:val="5"/>
        </w:numPr>
        <w:shd w:val="clear" w:color="auto" w:fill="auto"/>
        <w:spacing w:before="0" w:after="0" w:line="276" w:lineRule="auto"/>
        <w:ind w:left="709" w:right="240" w:hanging="283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 xml:space="preserve">środki ochrony indywidualnej dobrane do wielkości i rodzaju czynnika szkodliwego, w tym: biologicznego, chemicznego lub fizycznego, </w:t>
      </w:r>
      <w:proofErr w:type="spellStart"/>
      <w:r w:rsidRPr="00D339BC">
        <w:rPr>
          <w:rFonts w:ascii="Cambria" w:hAnsi="Cambria" w:cs="Arial"/>
          <w:color w:val="auto"/>
          <w:sz w:val="22"/>
          <w:szCs w:val="22"/>
        </w:rPr>
        <w:t>t</w:t>
      </w:r>
      <w:r>
        <w:rPr>
          <w:rFonts w:ascii="Cambria" w:hAnsi="Cambria" w:cs="Arial"/>
          <w:color w:val="auto"/>
          <w:sz w:val="22"/>
          <w:szCs w:val="22"/>
        </w:rPr>
        <w:t>.</w:t>
      </w:r>
      <w:r w:rsidRPr="00D339BC">
        <w:rPr>
          <w:rFonts w:ascii="Cambria" w:hAnsi="Cambria" w:cs="Arial"/>
          <w:color w:val="auto"/>
          <w:sz w:val="22"/>
          <w:szCs w:val="22"/>
        </w:rPr>
        <w:t>j</w:t>
      </w:r>
      <w:proofErr w:type="spellEnd"/>
      <w:r w:rsidRPr="00D339BC">
        <w:rPr>
          <w:rFonts w:ascii="Cambria" w:hAnsi="Cambria" w:cs="Arial"/>
          <w:color w:val="auto"/>
          <w:sz w:val="22"/>
          <w:szCs w:val="22"/>
        </w:rPr>
        <w:t>: fartuchy ochronne, rękawice ochronne jednorazowego użycia, rękawice ochronne odporne na działania chemikaliów, maski jednorazowego użycia, czepki ochronne, okulary ochronne lub gogle itp.</w:t>
      </w:r>
    </w:p>
    <w:p w:rsidR="00174260" w:rsidRPr="00D339BC" w:rsidRDefault="00174260" w:rsidP="00174260">
      <w:pPr>
        <w:pStyle w:val="Teksttreci1"/>
        <w:numPr>
          <w:ilvl w:val="1"/>
          <w:numId w:val="6"/>
        </w:numPr>
        <w:shd w:val="clear" w:color="auto" w:fill="auto"/>
        <w:tabs>
          <w:tab w:val="clear" w:pos="792"/>
          <w:tab w:val="num" w:pos="426"/>
        </w:tabs>
        <w:spacing w:before="0" w:after="0" w:line="276" w:lineRule="auto"/>
        <w:ind w:left="426" w:right="240" w:hanging="426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 xml:space="preserve">Wykonawca zobowiązuje się we własnym zakresie i na własny koszt zapewnić pranie i dezynfekcję odzieży roboczej, w tym ochronnej, pracowników realizujących przedmiot zamówienia oraz innych wykorzystywanych podczas wykonywania usługi akcesoriów takich jak </w:t>
      </w:r>
      <w:proofErr w:type="spellStart"/>
      <w:r w:rsidRPr="00D339BC">
        <w:rPr>
          <w:rFonts w:ascii="Cambria" w:hAnsi="Cambria" w:cs="Arial"/>
          <w:color w:val="auto"/>
          <w:sz w:val="22"/>
          <w:szCs w:val="22"/>
        </w:rPr>
        <w:t>mopy</w:t>
      </w:r>
      <w:proofErr w:type="spellEnd"/>
      <w:r w:rsidRPr="00D339BC">
        <w:rPr>
          <w:rFonts w:ascii="Cambria" w:hAnsi="Cambria" w:cs="Arial"/>
          <w:color w:val="auto"/>
          <w:sz w:val="22"/>
          <w:szCs w:val="22"/>
        </w:rPr>
        <w:t>, itp., których pranie i dezynfekcja musi odbywać się w zgodzie z wytycznymi i przepisami prawa.</w:t>
      </w:r>
    </w:p>
    <w:p w:rsidR="00174260" w:rsidRPr="00D339BC" w:rsidRDefault="00174260" w:rsidP="00174260">
      <w:pPr>
        <w:pStyle w:val="Teksttreci1"/>
        <w:numPr>
          <w:ilvl w:val="1"/>
          <w:numId w:val="6"/>
        </w:numPr>
        <w:shd w:val="clear" w:color="auto" w:fill="auto"/>
        <w:tabs>
          <w:tab w:val="clear" w:pos="792"/>
          <w:tab w:val="num" w:pos="426"/>
        </w:tabs>
        <w:spacing w:before="0" w:after="0" w:line="276" w:lineRule="auto"/>
        <w:ind w:left="426" w:right="240" w:hanging="426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eastAsia="Tahoma,Bold" w:hAnsi="Cambria" w:cs="Arial"/>
          <w:color w:val="auto"/>
          <w:sz w:val="22"/>
          <w:szCs w:val="22"/>
        </w:rPr>
        <w:t xml:space="preserve">Zamawiający zastrzega sobie prawo do wglądu do umów zawartych przez Wykonawcę w zakresie usługi prania i dezynfekcji </w:t>
      </w:r>
      <w:proofErr w:type="spellStart"/>
      <w:r w:rsidRPr="00D339BC">
        <w:rPr>
          <w:rFonts w:ascii="Cambria" w:eastAsia="Tahoma,Bold" w:hAnsi="Cambria" w:cs="Arial"/>
          <w:color w:val="auto"/>
          <w:sz w:val="22"/>
          <w:szCs w:val="22"/>
        </w:rPr>
        <w:t>mopów</w:t>
      </w:r>
      <w:proofErr w:type="spellEnd"/>
      <w:r w:rsidRPr="00D339BC">
        <w:rPr>
          <w:rFonts w:ascii="Cambria" w:eastAsia="Tahoma,Bold" w:hAnsi="Cambria" w:cs="Arial"/>
          <w:color w:val="auto"/>
          <w:sz w:val="22"/>
          <w:szCs w:val="22"/>
        </w:rPr>
        <w:t xml:space="preserve"> oraz odzieży roboczej pracowników Wykonawcy, a także zestawień wykonanych usług </w:t>
      </w:r>
      <w:r>
        <w:rPr>
          <w:rFonts w:ascii="Cambria" w:eastAsia="Tahoma,Bold" w:hAnsi="Cambria" w:cs="Arial"/>
          <w:color w:val="auto"/>
          <w:sz w:val="22"/>
          <w:szCs w:val="22"/>
        </w:rPr>
        <w:t>w powyższym zakresie</w:t>
      </w:r>
      <w:r w:rsidRPr="00D339BC">
        <w:rPr>
          <w:rFonts w:ascii="Cambria" w:eastAsia="Tahoma,Bold" w:hAnsi="Cambria" w:cs="Arial"/>
          <w:color w:val="auto"/>
          <w:sz w:val="22"/>
          <w:szCs w:val="22"/>
        </w:rPr>
        <w:t>.</w:t>
      </w:r>
    </w:p>
    <w:p w:rsidR="00174260" w:rsidRPr="00D339BC" w:rsidRDefault="00174260" w:rsidP="00174260">
      <w:pPr>
        <w:pStyle w:val="Teksttreci1"/>
        <w:numPr>
          <w:ilvl w:val="1"/>
          <w:numId w:val="6"/>
        </w:numPr>
        <w:shd w:val="clear" w:color="auto" w:fill="auto"/>
        <w:tabs>
          <w:tab w:val="clear" w:pos="792"/>
          <w:tab w:val="num" w:pos="426"/>
        </w:tabs>
        <w:spacing w:before="0" w:after="0" w:line="276" w:lineRule="auto"/>
        <w:ind w:left="426" w:right="240" w:hanging="426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 xml:space="preserve">W ramach świadczonych usług, Wykonawca zobowiązany jest do przeprowadzania szkoleń pracowników w zakresie zasad higieny szpitalnej, w tym dezynfekcji oraz postępowania w przypadku ekspozycji na krew i inne materiały zakaźne. </w:t>
      </w:r>
    </w:p>
    <w:p w:rsidR="00174260" w:rsidRPr="00D339BC" w:rsidRDefault="00174260" w:rsidP="00174260">
      <w:pPr>
        <w:pStyle w:val="Teksttreci1"/>
        <w:numPr>
          <w:ilvl w:val="1"/>
          <w:numId w:val="6"/>
        </w:numPr>
        <w:shd w:val="clear" w:color="auto" w:fill="auto"/>
        <w:tabs>
          <w:tab w:val="clear" w:pos="792"/>
          <w:tab w:val="num" w:pos="426"/>
        </w:tabs>
        <w:spacing w:before="0" w:after="0" w:line="276" w:lineRule="auto"/>
        <w:ind w:left="426" w:right="240" w:hanging="426"/>
        <w:jc w:val="both"/>
        <w:rPr>
          <w:rFonts w:ascii="Cambria" w:hAnsi="Cambria" w:cs="Arial"/>
          <w:color w:val="auto"/>
          <w:sz w:val="22"/>
          <w:szCs w:val="22"/>
        </w:rPr>
      </w:pPr>
      <w:r w:rsidRPr="00CE11AD">
        <w:rPr>
          <w:rFonts w:ascii="Cambria" w:hAnsi="Cambria" w:cs="Arial"/>
          <w:color w:val="auto"/>
          <w:sz w:val="22"/>
          <w:szCs w:val="22"/>
        </w:rPr>
        <w:t xml:space="preserve">Szkolenia odbywać się będą zgodnie ze sporządzonym przez Wykonawcę planem. Wykonawca na każde żądanie Zamawiającego, ma obowiązek złożyć sprawozdanie z przeprowadzonych szkoleń. Zamawiający zastrzega sobie prawo do uczestnictwa Pielęgniarki specjalisty ds. epidemiologii SP ZOZ </w:t>
      </w:r>
      <w:proofErr w:type="spellStart"/>
      <w:r w:rsidRPr="00CE11AD">
        <w:rPr>
          <w:rFonts w:ascii="Cambria" w:hAnsi="Cambria" w:cs="Arial"/>
          <w:color w:val="auto"/>
          <w:sz w:val="22"/>
          <w:szCs w:val="22"/>
        </w:rPr>
        <w:t>MSWiA</w:t>
      </w:r>
      <w:proofErr w:type="spellEnd"/>
      <w:r w:rsidRPr="00CE11AD">
        <w:rPr>
          <w:rFonts w:ascii="Cambria" w:hAnsi="Cambria" w:cs="Arial"/>
          <w:color w:val="auto"/>
          <w:sz w:val="22"/>
          <w:szCs w:val="22"/>
        </w:rPr>
        <w:t xml:space="preserve"> z </w:t>
      </w:r>
      <w:proofErr w:type="spellStart"/>
      <w:r w:rsidRPr="00CE11AD">
        <w:rPr>
          <w:rFonts w:ascii="Cambria" w:hAnsi="Cambria" w:cs="Arial"/>
          <w:color w:val="auto"/>
          <w:sz w:val="22"/>
          <w:szCs w:val="22"/>
        </w:rPr>
        <w:t>W-MCO</w:t>
      </w:r>
      <w:proofErr w:type="spellEnd"/>
      <w:r w:rsidRPr="00CE11AD">
        <w:rPr>
          <w:rFonts w:ascii="Cambria" w:hAnsi="Cambria" w:cs="Arial"/>
          <w:color w:val="auto"/>
          <w:sz w:val="22"/>
          <w:szCs w:val="22"/>
        </w:rPr>
        <w:t xml:space="preserve"> we wskazanych</w:t>
      </w:r>
      <w:r w:rsidRPr="00D339BC">
        <w:rPr>
          <w:rFonts w:ascii="Cambria" w:hAnsi="Cambria" w:cs="Arial"/>
          <w:color w:val="auto"/>
          <w:sz w:val="22"/>
          <w:szCs w:val="22"/>
        </w:rPr>
        <w:t xml:space="preserve"> szkoleniach.</w:t>
      </w:r>
    </w:p>
    <w:p w:rsidR="00174260" w:rsidRPr="00CE11AD" w:rsidRDefault="00174260" w:rsidP="00174260">
      <w:pPr>
        <w:pStyle w:val="Teksttreci1"/>
        <w:numPr>
          <w:ilvl w:val="1"/>
          <w:numId w:val="6"/>
        </w:numPr>
        <w:shd w:val="clear" w:color="auto" w:fill="auto"/>
        <w:tabs>
          <w:tab w:val="clear" w:pos="792"/>
          <w:tab w:val="num" w:pos="426"/>
        </w:tabs>
        <w:spacing w:before="0" w:after="0" w:line="276" w:lineRule="auto"/>
        <w:ind w:left="426" w:right="240" w:hanging="426"/>
        <w:jc w:val="both"/>
        <w:rPr>
          <w:rFonts w:ascii="Cambria" w:hAnsi="Cambria" w:cs="Arial"/>
          <w:color w:val="auto"/>
          <w:sz w:val="22"/>
          <w:szCs w:val="22"/>
        </w:rPr>
      </w:pPr>
      <w:r w:rsidRPr="00D339BC">
        <w:rPr>
          <w:rFonts w:ascii="Cambria" w:hAnsi="Cambria" w:cs="Arial"/>
          <w:color w:val="auto"/>
          <w:sz w:val="22"/>
          <w:szCs w:val="22"/>
        </w:rPr>
        <w:t>Wykonawca jest zobowiązany do przeprowadzania badań profilaktycznych pracowników zgodnie z obowiązującymi przepisami</w:t>
      </w:r>
      <w:r>
        <w:rPr>
          <w:rFonts w:ascii="Cambria" w:hAnsi="Cambria" w:cs="Arial"/>
          <w:color w:val="auto"/>
          <w:sz w:val="22"/>
          <w:szCs w:val="22"/>
        </w:rPr>
        <w:t>.</w:t>
      </w:r>
    </w:p>
    <w:p w:rsidR="00174260" w:rsidRPr="00CE11AD" w:rsidRDefault="00174260" w:rsidP="00174260">
      <w:pPr>
        <w:pStyle w:val="Teksttreci1"/>
        <w:shd w:val="clear" w:color="auto" w:fill="auto"/>
        <w:spacing w:before="0" w:after="0" w:line="276" w:lineRule="auto"/>
        <w:ind w:left="426" w:right="240" w:firstLine="0"/>
        <w:jc w:val="both"/>
        <w:rPr>
          <w:rFonts w:ascii="Cambria" w:hAnsi="Cambria" w:cs="Arial"/>
          <w:color w:val="auto"/>
          <w:sz w:val="22"/>
          <w:szCs w:val="22"/>
        </w:rPr>
      </w:pPr>
    </w:p>
    <w:p w:rsidR="00174260" w:rsidRPr="00117CE9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17CE9">
        <w:rPr>
          <w:rFonts w:ascii="Cambria" w:hAnsi="Cambria" w:cs="Arial"/>
          <w:b/>
          <w:sz w:val="22"/>
          <w:szCs w:val="22"/>
        </w:rPr>
        <w:t>§ 6</w:t>
      </w:r>
    </w:p>
    <w:p w:rsidR="00174260" w:rsidRPr="006A1432" w:rsidRDefault="00174260" w:rsidP="00174260">
      <w:pPr>
        <w:numPr>
          <w:ilvl w:val="0"/>
          <w:numId w:val="35"/>
        </w:numPr>
        <w:tabs>
          <w:tab w:val="clear" w:pos="708"/>
          <w:tab w:val="num" w:pos="426"/>
          <w:tab w:val="left" w:pos="8789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A1432">
        <w:rPr>
          <w:rFonts w:ascii="Cambria" w:hAnsi="Cambria" w:cs="Arial"/>
          <w:spacing w:val="3"/>
          <w:sz w:val="22"/>
          <w:szCs w:val="22"/>
        </w:rPr>
        <w:lastRenderedPageBreak/>
        <w:t xml:space="preserve">W ramach niniejszej umowy Wykonawca lub Podwykonawca zobowiązany jest do zatrudnienia </w:t>
      </w:r>
      <w:r w:rsidRPr="006A1432">
        <w:rPr>
          <w:rFonts w:ascii="Cambria" w:hAnsi="Cambria" w:cs="Arial"/>
          <w:spacing w:val="-8"/>
          <w:sz w:val="22"/>
          <w:szCs w:val="22"/>
        </w:rPr>
        <w:t xml:space="preserve">na podstawie umowy o pracę </w:t>
      </w:r>
      <w:r w:rsidRPr="006A1432">
        <w:rPr>
          <w:rFonts w:ascii="Cambria" w:hAnsi="Cambria" w:cs="Arial"/>
          <w:spacing w:val="3"/>
          <w:sz w:val="22"/>
          <w:szCs w:val="22"/>
        </w:rPr>
        <w:t xml:space="preserve">pracowników wykonujących czynności </w:t>
      </w:r>
      <w:r w:rsidRPr="006A1432">
        <w:rPr>
          <w:rFonts w:ascii="Cambria" w:hAnsi="Cambria" w:cs="Arial"/>
          <w:sz w:val="22"/>
          <w:szCs w:val="22"/>
        </w:rPr>
        <w:t>w zakresie realizacji zamówienia</w:t>
      </w:r>
      <w:r w:rsidRPr="006A1432">
        <w:rPr>
          <w:rFonts w:ascii="Cambria" w:hAnsi="Cambria" w:cs="Arial"/>
          <w:spacing w:val="-8"/>
          <w:sz w:val="22"/>
          <w:szCs w:val="22"/>
        </w:rPr>
        <w:t>,</w:t>
      </w:r>
      <w:r w:rsidRPr="006A1432">
        <w:rPr>
          <w:rFonts w:ascii="Cambria" w:hAnsi="Cambria" w:cs="Arial"/>
          <w:spacing w:val="3"/>
          <w:sz w:val="22"/>
          <w:szCs w:val="22"/>
        </w:rPr>
        <w:t xml:space="preserve"> </w:t>
      </w:r>
      <w:r w:rsidRPr="006A1432">
        <w:rPr>
          <w:rFonts w:ascii="Cambria" w:hAnsi="Cambria" w:cs="Arial"/>
          <w:spacing w:val="-8"/>
          <w:sz w:val="22"/>
          <w:szCs w:val="22"/>
        </w:rPr>
        <w:t>jeżeli wykonanie tych robót polega na wykonywaniu pracy w sposób określony w art. 22 § 1 ustawy z 26 czerwca 1974 Kodeks Pracy (</w:t>
      </w:r>
      <w:proofErr w:type="spellStart"/>
      <w:r w:rsidRPr="006A1432">
        <w:rPr>
          <w:rFonts w:ascii="Cambria" w:hAnsi="Cambria" w:cs="Arial"/>
          <w:spacing w:val="-8"/>
          <w:sz w:val="22"/>
          <w:szCs w:val="22"/>
        </w:rPr>
        <w:t>Dz.U</w:t>
      </w:r>
      <w:proofErr w:type="spellEnd"/>
      <w:r w:rsidRPr="006A1432">
        <w:rPr>
          <w:rFonts w:ascii="Cambria" w:hAnsi="Cambria" w:cs="Arial"/>
          <w:spacing w:val="-8"/>
          <w:sz w:val="22"/>
          <w:szCs w:val="22"/>
        </w:rPr>
        <w:t xml:space="preserve">. z 2018 r. poz. 917, z </w:t>
      </w:r>
      <w:proofErr w:type="spellStart"/>
      <w:r w:rsidRPr="006A1432">
        <w:rPr>
          <w:rFonts w:ascii="Cambria" w:hAnsi="Cambria" w:cs="Arial"/>
          <w:spacing w:val="-8"/>
          <w:sz w:val="22"/>
          <w:szCs w:val="22"/>
        </w:rPr>
        <w:t>późn</w:t>
      </w:r>
      <w:proofErr w:type="spellEnd"/>
      <w:r w:rsidRPr="006A1432">
        <w:rPr>
          <w:rFonts w:ascii="Cambria" w:hAnsi="Cambria" w:cs="Arial"/>
          <w:spacing w:val="-8"/>
          <w:sz w:val="22"/>
          <w:szCs w:val="22"/>
        </w:rPr>
        <w:t xml:space="preserve">. zm.). </w:t>
      </w:r>
    </w:p>
    <w:p w:rsidR="00174260" w:rsidRPr="006A1432" w:rsidRDefault="00174260" w:rsidP="00174260">
      <w:pPr>
        <w:numPr>
          <w:ilvl w:val="0"/>
          <w:numId w:val="35"/>
        </w:numPr>
        <w:tabs>
          <w:tab w:val="clear" w:pos="708"/>
          <w:tab w:val="left" w:pos="426"/>
          <w:tab w:val="left" w:pos="8789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A1432">
        <w:rPr>
          <w:rFonts w:ascii="Cambria" w:hAnsi="Cambria" w:cs="Arial"/>
          <w:sz w:val="22"/>
          <w:szCs w:val="22"/>
        </w:rPr>
        <w:t xml:space="preserve">Przedmiotowy </w:t>
      </w:r>
      <w:r w:rsidRPr="006835E7">
        <w:rPr>
          <w:rFonts w:ascii="Cambria" w:hAnsi="Cambria" w:cs="Arial"/>
          <w:sz w:val="22"/>
          <w:szCs w:val="22"/>
        </w:rPr>
        <w:t xml:space="preserve">obowiązek dotyczy osób, które będą wykonywały czynności </w:t>
      </w:r>
      <w:r w:rsidRPr="00F77D2C">
        <w:rPr>
          <w:rFonts w:ascii="Cambria" w:hAnsi="Cambria" w:cs="Tahoma"/>
          <w:sz w:val="22"/>
          <w:szCs w:val="22"/>
        </w:rPr>
        <w:t xml:space="preserve">wskazane w Załączniku nr </w:t>
      </w:r>
      <w:r w:rsidR="004254AE">
        <w:rPr>
          <w:rFonts w:ascii="Cambria" w:hAnsi="Cambria" w:cs="Tahoma"/>
          <w:sz w:val="22"/>
          <w:szCs w:val="22"/>
        </w:rPr>
        <w:t xml:space="preserve">1 </w:t>
      </w:r>
      <w:r w:rsidRPr="00F77D2C">
        <w:rPr>
          <w:rFonts w:ascii="Cambria" w:hAnsi="Cambria" w:cs="Tahoma"/>
          <w:sz w:val="22"/>
          <w:szCs w:val="22"/>
        </w:rPr>
        <w:t xml:space="preserve">do SIWZ </w:t>
      </w:r>
      <w:r w:rsidR="004254AE">
        <w:rPr>
          <w:rFonts w:ascii="Cambria" w:hAnsi="Cambria" w:cs="Tahoma"/>
          <w:sz w:val="22"/>
          <w:szCs w:val="22"/>
        </w:rPr>
        <w:t>–</w:t>
      </w:r>
      <w:r w:rsidRPr="00F77D2C">
        <w:rPr>
          <w:rFonts w:ascii="Cambria" w:hAnsi="Cambria" w:cs="Tahoma"/>
          <w:sz w:val="22"/>
          <w:szCs w:val="22"/>
        </w:rPr>
        <w:t xml:space="preserve"> </w:t>
      </w:r>
      <w:r w:rsidR="004254AE">
        <w:rPr>
          <w:rFonts w:ascii="Cambria" w:hAnsi="Cambria" w:cs="Tahoma"/>
          <w:sz w:val="22"/>
          <w:szCs w:val="22"/>
        </w:rPr>
        <w:t>„</w:t>
      </w:r>
      <w:r w:rsidRPr="00F77D2C">
        <w:rPr>
          <w:rFonts w:ascii="Cambria" w:hAnsi="Cambria" w:cs="Tahoma"/>
          <w:sz w:val="22"/>
          <w:szCs w:val="22"/>
        </w:rPr>
        <w:t>Opisie przedmiotu zamówienia</w:t>
      </w:r>
      <w:r w:rsidR="004254AE">
        <w:rPr>
          <w:rFonts w:ascii="Cambria" w:hAnsi="Cambria" w:cs="Tahoma"/>
          <w:sz w:val="22"/>
          <w:szCs w:val="22"/>
        </w:rPr>
        <w:t>”</w:t>
      </w:r>
      <w:r w:rsidR="00DF360F">
        <w:rPr>
          <w:rFonts w:ascii="Cambria" w:hAnsi="Cambria" w:cs="Tahoma"/>
          <w:sz w:val="22"/>
          <w:szCs w:val="22"/>
        </w:rPr>
        <w:t xml:space="preserve"> z wyjątkiem zastrzeżonym w ust. 3</w:t>
      </w:r>
      <w:r>
        <w:rPr>
          <w:rFonts w:ascii="Cambria" w:hAnsi="Cambria" w:cs="Tahoma"/>
          <w:sz w:val="22"/>
          <w:szCs w:val="22"/>
        </w:rPr>
        <w:t>.</w:t>
      </w:r>
    </w:p>
    <w:p w:rsidR="00174260" w:rsidRDefault="00174260" w:rsidP="00174260">
      <w:pPr>
        <w:pStyle w:val="Akapitzlist"/>
        <w:numPr>
          <w:ilvl w:val="0"/>
          <w:numId w:val="35"/>
        </w:numPr>
        <w:tabs>
          <w:tab w:val="clear" w:pos="708"/>
          <w:tab w:val="left" w:pos="426"/>
        </w:tabs>
        <w:autoSpaceDE w:val="0"/>
        <w:autoSpaceDN w:val="0"/>
        <w:adjustRightInd w:val="0"/>
        <w:spacing w:after="40" w:line="276" w:lineRule="auto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6A1432">
        <w:rPr>
          <w:rFonts w:ascii="Cambria" w:hAnsi="Cambria"/>
          <w:sz w:val="22"/>
          <w:szCs w:val="22"/>
        </w:rPr>
        <w:t xml:space="preserve">Obowiązek zatrudnienia na podstawie umowy o pracę nie dotyczy osób, które </w:t>
      </w:r>
      <w:r w:rsidR="001E25CC">
        <w:rPr>
          <w:rFonts w:ascii="Cambria" w:hAnsi="Cambria"/>
          <w:sz w:val="22"/>
          <w:szCs w:val="22"/>
        </w:rPr>
        <w:t xml:space="preserve">będą kierowały </w:t>
      </w:r>
      <w:r w:rsidR="004075E8">
        <w:rPr>
          <w:rFonts w:ascii="Cambria" w:hAnsi="Cambria"/>
          <w:sz w:val="22"/>
          <w:szCs w:val="22"/>
        </w:rPr>
        <w:t>wykonaniem usług</w:t>
      </w:r>
      <w:r w:rsidR="001E25CC">
        <w:rPr>
          <w:rFonts w:ascii="Cambria" w:hAnsi="Cambria"/>
          <w:sz w:val="22"/>
          <w:szCs w:val="22"/>
        </w:rPr>
        <w:t xml:space="preserve"> objęty</w:t>
      </w:r>
      <w:r w:rsidR="004075E8">
        <w:rPr>
          <w:rFonts w:ascii="Cambria" w:hAnsi="Cambria"/>
          <w:sz w:val="22"/>
          <w:szCs w:val="22"/>
        </w:rPr>
        <w:t>ch</w:t>
      </w:r>
      <w:r w:rsidRPr="006A1432">
        <w:rPr>
          <w:rFonts w:ascii="Cambria" w:hAnsi="Cambria"/>
          <w:sz w:val="22"/>
          <w:szCs w:val="22"/>
        </w:rPr>
        <w:t xml:space="preserve"> zamówieniem, a które mogą być zatrudnione przez Wykonawcę także </w:t>
      </w:r>
      <w:r w:rsidR="00DF360F">
        <w:rPr>
          <w:rFonts w:ascii="Cambria" w:hAnsi="Cambria"/>
          <w:sz w:val="22"/>
          <w:szCs w:val="22"/>
        </w:rPr>
        <w:t xml:space="preserve">w </w:t>
      </w:r>
      <w:r w:rsidRPr="006A1432">
        <w:rPr>
          <w:rFonts w:ascii="Cambria" w:hAnsi="Cambria"/>
          <w:sz w:val="22"/>
          <w:szCs w:val="22"/>
        </w:rPr>
        <w:t>ramach innych stosunków prawnych dopuszczonych przez obowiązujące przepisy prawa.</w:t>
      </w:r>
    </w:p>
    <w:p w:rsidR="00174260" w:rsidRPr="006A1432" w:rsidRDefault="00174260" w:rsidP="00174260">
      <w:pPr>
        <w:pStyle w:val="Akapitzlist"/>
        <w:numPr>
          <w:ilvl w:val="0"/>
          <w:numId w:val="35"/>
        </w:numPr>
        <w:tabs>
          <w:tab w:val="clear" w:pos="708"/>
          <w:tab w:val="left" w:pos="426"/>
        </w:tabs>
        <w:autoSpaceDE w:val="0"/>
        <w:autoSpaceDN w:val="0"/>
        <w:adjustRightInd w:val="0"/>
        <w:spacing w:after="40" w:line="276" w:lineRule="auto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6A1432">
        <w:rPr>
          <w:rFonts w:ascii="Cambria" w:hAnsi="Cambria"/>
          <w:spacing w:val="-8"/>
          <w:sz w:val="22"/>
          <w:szCs w:val="22"/>
        </w:rPr>
        <w:t>Zamawiający zastrzega sobie prawo do wykonywania czynności kontrolnych wobec Wykonawcy lub Podwykonawcy odnośnie spełniania wymogu, o którym mowa w ust. 1.</w:t>
      </w:r>
    </w:p>
    <w:p w:rsidR="00174260" w:rsidRPr="006A1432" w:rsidRDefault="00174260" w:rsidP="00174260">
      <w:pPr>
        <w:pStyle w:val="Akapitzlist"/>
        <w:numPr>
          <w:ilvl w:val="0"/>
          <w:numId w:val="35"/>
        </w:numPr>
        <w:tabs>
          <w:tab w:val="clear" w:pos="708"/>
          <w:tab w:val="left" w:pos="426"/>
        </w:tabs>
        <w:autoSpaceDE w:val="0"/>
        <w:spacing w:before="60" w:after="40" w:line="276" w:lineRule="auto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6A1432">
        <w:rPr>
          <w:rFonts w:ascii="Cambria" w:hAnsi="Cambria"/>
          <w:spacing w:val="-8"/>
          <w:sz w:val="22"/>
          <w:szCs w:val="22"/>
        </w:rPr>
        <w:t>W ramach sprawowanych czynności kontrolnych Zamawiający uprawniony jest w szczególności do:</w:t>
      </w:r>
    </w:p>
    <w:p w:rsidR="00174260" w:rsidRPr="006A1432" w:rsidRDefault="00174260" w:rsidP="00174260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1134" w:hanging="567"/>
        <w:jc w:val="both"/>
        <w:rPr>
          <w:rFonts w:ascii="Cambria" w:hAnsi="Cambria" w:cs="Arial"/>
          <w:spacing w:val="-3"/>
          <w:sz w:val="22"/>
          <w:szCs w:val="22"/>
        </w:rPr>
      </w:pPr>
      <w:r w:rsidRPr="006A1432">
        <w:rPr>
          <w:rFonts w:ascii="Cambria" w:hAnsi="Cambria" w:cs="Arial"/>
          <w:spacing w:val="-3"/>
          <w:sz w:val="22"/>
          <w:szCs w:val="22"/>
        </w:rPr>
        <w:t>żądania oświadczeń i dokumentów w zakresie potwierdzenia spełniania ww. wymogów i dokonywania ich oceny,</w:t>
      </w:r>
    </w:p>
    <w:p w:rsidR="00174260" w:rsidRPr="006A1432" w:rsidRDefault="00174260" w:rsidP="00174260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1134" w:hanging="567"/>
        <w:jc w:val="both"/>
        <w:rPr>
          <w:rFonts w:ascii="Cambria" w:hAnsi="Cambria" w:cs="Arial"/>
          <w:spacing w:val="-3"/>
          <w:sz w:val="22"/>
          <w:szCs w:val="22"/>
        </w:rPr>
      </w:pPr>
      <w:r w:rsidRPr="006A1432">
        <w:rPr>
          <w:rFonts w:ascii="Cambria" w:hAnsi="Cambria" w:cs="Arial"/>
          <w:spacing w:val="-3"/>
          <w:sz w:val="22"/>
          <w:szCs w:val="22"/>
        </w:rPr>
        <w:t>żądania wyjaśnień w przypadku wątpliwości w zakresie potwierdzania spełniania wymogu zatrudnienia na podstawie umowy o pracę,</w:t>
      </w:r>
    </w:p>
    <w:p w:rsidR="00174260" w:rsidRPr="006A1432" w:rsidRDefault="00174260" w:rsidP="00174260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1134" w:hanging="567"/>
        <w:jc w:val="both"/>
        <w:rPr>
          <w:rFonts w:ascii="Cambria" w:hAnsi="Cambria" w:cs="Arial"/>
          <w:spacing w:val="-3"/>
          <w:sz w:val="22"/>
          <w:szCs w:val="22"/>
        </w:rPr>
      </w:pPr>
      <w:r w:rsidRPr="006A1432">
        <w:rPr>
          <w:rFonts w:ascii="Cambria" w:hAnsi="Cambria" w:cs="Arial"/>
          <w:spacing w:val="-3"/>
          <w:sz w:val="22"/>
          <w:szCs w:val="22"/>
        </w:rPr>
        <w:t>przeprowadzenia kontroli na miejscu wykonywania świadczeń.</w:t>
      </w:r>
    </w:p>
    <w:p w:rsidR="00174260" w:rsidRPr="006A1432" w:rsidRDefault="00174260" w:rsidP="00174260">
      <w:pPr>
        <w:pStyle w:val="Bezodstpw"/>
        <w:numPr>
          <w:ilvl w:val="0"/>
          <w:numId w:val="35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pacing w:val="-3"/>
          <w:sz w:val="22"/>
          <w:szCs w:val="22"/>
        </w:rPr>
      </w:pPr>
      <w:r w:rsidRPr="006A1432">
        <w:rPr>
          <w:rFonts w:ascii="Cambria" w:hAnsi="Cambria" w:cs="Arial"/>
          <w:spacing w:val="-3"/>
          <w:sz w:val="22"/>
          <w:szCs w:val="22"/>
        </w:rPr>
        <w:t>W trakcie realizacji zamówienia, Wykonawca lub Podwykonawca zobowiązany jest przedłożyć Zamawiającemu dowody potwierdzające spełnianie wymogu zatrudnienia na podstawie umowy o pracę osób wykonujących czynności, o których mowa w ust.2, na każde jego wezwanie, w wyznaczonym w wezwaniu terminie.</w:t>
      </w:r>
    </w:p>
    <w:p w:rsidR="00174260" w:rsidRPr="006A1432" w:rsidRDefault="00174260" w:rsidP="00174260">
      <w:pPr>
        <w:pStyle w:val="Bezodstpw"/>
        <w:numPr>
          <w:ilvl w:val="0"/>
          <w:numId w:val="35"/>
        </w:numPr>
        <w:tabs>
          <w:tab w:val="left" w:pos="426"/>
        </w:tabs>
        <w:spacing w:line="276" w:lineRule="auto"/>
        <w:ind w:left="567" w:hanging="567"/>
        <w:jc w:val="both"/>
        <w:rPr>
          <w:rFonts w:ascii="Cambria" w:hAnsi="Cambria" w:cs="Arial"/>
          <w:spacing w:val="-3"/>
          <w:sz w:val="22"/>
          <w:szCs w:val="22"/>
        </w:rPr>
      </w:pPr>
      <w:r w:rsidRPr="006A1432">
        <w:rPr>
          <w:rFonts w:ascii="Cambria" w:hAnsi="Cambria" w:cs="Arial"/>
          <w:spacing w:val="-3"/>
          <w:sz w:val="22"/>
          <w:szCs w:val="22"/>
        </w:rPr>
        <w:t>Dowody, o których mowa w ust. 6, to w szczególności:</w:t>
      </w:r>
    </w:p>
    <w:p w:rsidR="00174260" w:rsidRPr="006A1432" w:rsidRDefault="00174260" w:rsidP="00174260">
      <w:pPr>
        <w:pStyle w:val="Akapitzlist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40" w:line="276" w:lineRule="auto"/>
        <w:ind w:left="1134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6A1432">
        <w:rPr>
          <w:rFonts w:ascii="Cambria" w:hAnsi="Cambria"/>
          <w:sz w:val="22"/>
          <w:szCs w:val="22"/>
        </w:rPr>
        <w:t>oświadczenie wykonawcy lub podwykonawcy o zatrudnieniu na podstawie umowy o pracę osób wykonujących czynności, których dotyczy wezwanie zamawiającego; Oświadczenie to powinno zawierać w szczególności:</w:t>
      </w:r>
    </w:p>
    <w:p w:rsidR="00174260" w:rsidRPr="006A1432" w:rsidRDefault="00174260" w:rsidP="0017426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295"/>
        <w:jc w:val="both"/>
        <w:rPr>
          <w:rFonts w:ascii="Cambria" w:hAnsi="Cambria" w:cs="Arial"/>
          <w:sz w:val="22"/>
          <w:szCs w:val="22"/>
        </w:rPr>
      </w:pPr>
      <w:r w:rsidRPr="006A1432">
        <w:rPr>
          <w:rFonts w:ascii="Cambria" w:hAnsi="Cambria" w:cs="Arial"/>
          <w:sz w:val="22"/>
          <w:szCs w:val="22"/>
        </w:rPr>
        <w:t>dokładne określenie podmiotu składającego oświadczenie, datę złożenia oświadczenia, wskazanie, że objęte żądaniem Zamawiającego czynności wykonują osoby zatrudnione na podstawę umowy o pracę wraz ze wskazaniem liczby tych osób, imion i nazwisk tych osób, rodzaju umowy o pracę i wymiar etatu oraz podpis osoby uprawnionej do złożenia oświadczenia w imieniu wykonawcy lub podwykonawcy,</w:t>
      </w:r>
    </w:p>
    <w:p w:rsidR="00174260" w:rsidRPr="006A1432" w:rsidRDefault="00174260" w:rsidP="0017426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295"/>
        <w:jc w:val="both"/>
        <w:rPr>
          <w:rFonts w:ascii="Cambria" w:hAnsi="Cambria" w:cs="Arial"/>
          <w:sz w:val="22"/>
          <w:szCs w:val="22"/>
        </w:rPr>
      </w:pPr>
      <w:r w:rsidRPr="006A1432">
        <w:rPr>
          <w:rFonts w:ascii="Cambria" w:hAnsi="Cambria" w:cs="Arial"/>
          <w:sz w:val="22"/>
          <w:szCs w:val="22"/>
        </w:rPr>
        <w:t xml:space="preserve">poświadczoną za zgodność z oryginałem odpowiednio przez wykonawcę lub podwykonawcę kopie umów o pracę osób wykonujących w trakcie realizacji zamówienia czynności, których dotyczy ww. oświadczenie wykonawcy lub podwykonawcy (wraz z dokumentem regulującym zakres obowiązków, jeżeli został sporządzony). Kopie umów o pracę powinny zostać </w:t>
      </w:r>
      <w:proofErr w:type="spellStart"/>
      <w:r w:rsidRPr="006A1432">
        <w:rPr>
          <w:rFonts w:ascii="Cambria" w:hAnsi="Cambria" w:cs="Arial"/>
          <w:sz w:val="22"/>
          <w:szCs w:val="22"/>
        </w:rPr>
        <w:t>zanonimizowane</w:t>
      </w:r>
      <w:proofErr w:type="spellEnd"/>
      <w:r w:rsidRPr="006A1432">
        <w:rPr>
          <w:rFonts w:ascii="Cambria" w:hAnsi="Cambria" w:cs="Arial"/>
          <w:sz w:val="22"/>
          <w:szCs w:val="22"/>
        </w:rPr>
        <w:t xml:space="preserve">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6A1432">
        <w:rPr>
          <w:rFonts w:ascii="Cambria" w:hAnsi="Cambria" w:cs="Arial"/>
          <w:sz w:val="22"/>
          <w:szCs w:val="22"/>
        </w:rPr>
        <w:t>anonimizacji</w:t>
      </w:r>
      <w:proofErr w:type="spellEnd"/>
      <w:r w:rsidRPr="006A1432">
        <w:rPr>
          <w:rFonts w:ascii="Cambria" w:hAnsi="Cambria" w:cs="Arial"/>
          <w:sz w:val="22"/>
          <w:szCs w:val="22"/>
        </w:rPr>
        <w:t>. Informacje takie jak: data zawarcia umowy, rodzaj umowy o pracę i wymiar etatu powinny być możliwe do zidentyfikowania;</w:t>
      </w:r>
    </w:p>
    <w:p w:rsidR="00174260" w:rsidRPr="006A1432" w:rsidRDefault="00174260" w:rsidP="0017426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76" w:lineRule="auto"/>
        <w:ind w:left="1134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6A1432">
        <w:rPr>
          <w:rFonts w:ascii="Cambria" w:hAnsi="Cambria"/>
          <w:sz w:val="22"/>
          <w:szCs w:val="22"/>
        </w:rPr>
        <w:lastRenderedPageBreak/>
        <w:t>zaświadczenie właściwego oddziału ZUS, potwierdzające opłacanie przez wykonawcę lub podwykonawcę składek na ubezpieczenia społeczne i zdrowotne, z tytułu zatrudnienia na podstawie umów o pracę za ostatni okres rozliczeniowy;</w:t>
      </w:r>
    </w:p>
    <w:p w:rsidR="00174260" w:rsidRPr="006A1432" w:rsidRDefault="00174260" w:rsidP="0017426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76" w:lineRule="auto"/>
        <w:ind w:left="1134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6A1432">
        <w:rPr>
          <w:rFonts w:ascii="Cambria" w:hAnsi="Cambria"/>
          <w:sz w:val="22"/>
          <w:szCs w:val="22"/>
        </w:rPr>
        <w:t xml:space="preserve">poświadczoną za zgodność z oryginałem odpowiednio przez wykonawcę lub podwykonawcę, kopię dowodu potwierdzającego zgłoszenie pracownika przez pracodawcę do ubezpieczeń, </w:t>
      </w:r>
      <w:proofErr w:type="spellStart"/>
      <w:r w:rsidRPr="006A1432">
        <w:rPr>
          <w:rFonts w:ascii="Cambria" w:hAnsi="Cambria"/>
          <w:sz w:val="22"/>
          <w:szCs w:val="22"/>
        </w:rPr>
        <w:t>zanonimizowaną</w:t>
      </w:r>
      <w:proofErr w:type="spellEnd"/>
      <w:r w:rsidRPr="006A1432">
        <w:rPr>
          <w:rFonts w:ascii="Cambria" w:hAnsi="Cambria"/>
          <w:sz w:val="22"/>
          <w:szCs w:val="22"/>
        </w:rPr>
        <w:t xml:space="preserve"> w sposób zapewniający ochronę danych osobowych pracowników, zgodnie z obowiązującymi przepisami. Imię i nazwisko pracownika nie podlega </w:t>
      </w:r>
      <w:proofErr w:type="spellStart"/>
      <w:r w:rsidRPr="006A1432">
        <w:rPr>
          <w:rFonts w:ascii="Cambria" w:hAnsi="Cambria"/>
          <w:sz w:val="22"/>
          <w:szCs w:val="22"/>
        </w:rPr>
        <w:t>anonimizacji</w:t>
      </w:r>
      <w:proofErr w:type="spellEnd"/>
      <w:r w:rsidRPr="006A1432">
        <w:rPr>
          <w:rFonts w:ascii="Cambria" w:hAnsi="Cambria"/>
          <w:sz w:val="22"/>
          <w:szCs w:val="22"/>
        </w:rPr>
        <w:t>;</w:t>
      </w:r>
    </w:p>
    <w:p w:rsidR="00174260" w:rsidRPr="006A1432" w:rsidRDefault="00174260" w:rsidP="0017426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76" w:lineRule="auto"/>
        <w:ind w:left="1134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6A1432">
        <w:rPr>
          <w:rFonts w:ascii="Cambria" w:hAnsi="Cambria"/>
          <w:sz w:val="22"/>
          <w:szCs w:val="22"/>
        </w:rPr>
        <w:t>wykaz wszystkich pracowników Wykonawcy/Podwykonawcy, zatrudnionych na podstawie umowy o pracę, którzy uczestniczą w realizacji niniejszego zamówienia. Wykaz winien zawierać co najmniej następujące informacje: imię i nazwisko, termin obowiązywania umowy o pracę (od dnia – do dnia), rodzaj /zakres wykonywanych robót.</w:t>
      </w:r>
    </w:p>
    <w:p w:rsidR="00174260" w:rsidRPr="006A1432" w:rsidRDefault="00174260" w:rsidP="00174260">
      <w:pPr>
        <w:pStyle w:val="Bezodstpw"/>
        <w:numPr>
          <w:ilvl w:val="0"/>
          <w:numId w:val="35"/>
        </w:numPr>
        <w:tabs>
          <w:tab w:val="clear" w:pos="708"/>
          <w:tab w:val="left" w:pos="426"/>
        </w:tabs>
        <w:spacing w:before="60" w:after="60" w:line="276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Arial"/>
          <w:spacing w:val="-3"/>
          <w:sz w:val="22"/>
          <w:szCs w:val="22"/>
        </w:rPr>
        <w:t xml:space="preserve"> </w:t>
      </w:r>
      <w:r w:rsidRPr="006A1432">
        <w:rPr>
          <w:rFonts w:ascii="Cambria" w:hAnsi="Cambria" w:cs="Arial"/>
          <w:spacing w:val="-3"/>
          <w:sz w:val="22"/>
          <w:szCs w:val="22"/>
        </w:rPr>
        <w:t>W przypadku wątpliwości co do przestrzegania wymogu zatrudniania na podstawie umowy o pracę przez Wykonawcę lub Podwykonawcę, Zamawiający zastrzega sobie prawo do zwrócenia się do Państwowej Inspekcji Pracy o przeprowadzenie kontroli.</w:t>
      </w:r>
    </w:p>
    <w:p w:rsidR="00174260" w:rsidRPr="00117CE9" w:rsidRDefault="00174260" w:rsidP="00174260">
      <w:pPr>
        <w:pStyle w:val="Bezodstpw"/>
        <w:spacing w:line="276" w:lineRule="auto"/>
        <w:ind w:left="786"/>
        <w:jc w:val="both"/>
        <w:rPr>
          <w:rFonts w:ascii="Cambria" w:hAnsi="Cambria" w:cs="Arial"/>
          <w:spacing w:val="-3"/>
          <w:sz w:val="22"/>
          <w:szCs w:val="22"/>
        </w:rPr>
      </w:pPr>
    </w:p>
    <w:p w:rsidR="00174260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17CE9">
        <w:rPr>
          <w:rFonts w:ascii="Cambria" w:hAnsi="Cambria" w:cs="Arial"/>
          <w:b/>
          <w:sz w:val="22"/>
          <w:szCs w:val="22"/>
        </w:rPr>
        <w:t>§ 7</w:t>
      </w:r>
    </w:p>
    <w:p w:rsidR="00174260" w:rsidRPr="00264239" w:rsidRDefault="00174260" w:rsidP="00174260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>Zamawiający jest również uprawniony do kontrolowania działalności Wykonawcy</w:t>
      </w:r>
      <w:r>
        <w:rPr>
          <w:rFonts w:ascii="Cambria" w:hAnsi="Cambria" w:cs="Arial"/>
          <w:sz w:val="22"/>
          <w:szCs w:val="22"/>
        </w:rPr>
        <w:t xml:space="preserve">, </w:t>
      </w:r>
      <w:r w:rsidRPr="00264239">
        <w:rPr>
          <w:rFonts w:ascii="Cambria" w:hAnsi="Cambria" w:cs="Arial"/>
          <w:sz w:val="22"/>
          <w:szCs w:val="22"/>
        </w:rPr>
        <w:t>wykonywanej tytułem niniejszej umowy w zakresie:</w:t>
      </w:r>
    </w:p>
    <w:p w:rsidR="00174260" w:rsidRPr="00117CE9" w:rsidRDefault="00174260" w:rsidP="00174260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>przestrzegania przepisów higieniczno – sanitarnych,</w:t>
      </w:r>
    </w:p>
    <w:p w:rsidR="00174260" w:rsidRPr="00117CE9" w:rsidRDefault="00174260" w:rsidP="00174260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>przestrzegania standardów sprzątania w budynkach Zamawiającego  określonych w  powszechnie obowiązujących  przepisach, jak i w procedurach Zamawiającego i Wykonawcy,</w:t>
      </w:r>
    </w:p>
    <w:p w:rsidR="00174260" w:rsidRPr="00117CE9" w:rsidRDefault="00174260" w:rsidP="00174260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>przestrzegania przepisów bezpieczeństwa higieny pracy i przeciwpożarowych,</w:t>
      </w:r>
    </w:p>
    <w:p w:rsidR="00174260" w:rsidRPr="00117CE9" w:rsidRDefault="00174260" w:rsidP="00174260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709" w:right="40" w:hanging="283"/>
        <w:jc w:val="both"/>
        <w:rPr>
          <w:rFonts w:ascii="Cambria" w:hAnsi="Cambria" w:cs="Arial"/>
          <w:color w:val="auto"/>
          <w:sz w:val="22"/>
          <w:szCs w:val="22"/>
        </w:rPr>
      </w:pPr>
      <w:r w:rsidRPr="00117CE9">
        <w:rPr>
          <w:rFonts w:ascii="Cambria" w:hAnsi="Cambria" w:cs="Arial"/>
          <w:color w:val="auto"/>
          <w:sz w:val="22"/>
          <w:szCs w:val="22"/>
        </w:rPr>
        <w:t>stosowanych przez Wykonawcę środków myjących, dezynfekujących, higienicznych i zapachowych oraz materiałów i sprzętu wykorzystywanego do wykonywania usług,</w:t>
      </w:r>
    </w:p>
    <w:p w:rsidR="00174260" w:rsidRPr="00117CE9" w:rsidRDefault="00174260" w:rsidP="00174260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 xml:space="preserve">innych czynności świadczonych przez Wykonawcę w ramach niniejszej </w:t>
      </w:r>
      <w:r>
        <w:rPr>
          <w:rFonts w:ascii="Cambria" w:hAnsi="Cambria" w:cs="Arial"/>
          <w:sz w:val="22"/>
          <w:szCs w:val="22"/>
        </w:rPr>
        <w:t>u</w:t>
      </w:r>
      <w:r w:rsidRPr="00117CE9">
        <w:rPr>
          <w:rFonts w:ascii="Cambria" w:hAnsi="Cambria" w:cs="Arial"/>
          <w:sz w:val="22"/>
          <w:szCs w:val="22"/>
        </w:rPr>
        <w:t>mowy.</w:t>
      </w:r>
    </w:p>
    <w:p w:rsidR="00174260" w:rsidRPr="00117CE9" w:rsidRDefault="00174260" w:rsidP="00174260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>Zamawiający zastrzega sobie w szczególności prawo do przeprowadzania:</w:t>
      </w:r>
    </w:p>
    <w:p w:rsidR="00174260" w:rsidRDefault="00174260" w:rsidP="00174260">
      <w:pPr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>kontroli okresowych, tj.: nie rzadziej niż raz na kwartał przez Pielęgniarkę specjalistę ds. epidemiologii, Przełożoną pielęgniarek</w:t>
      </w:r>
      <w:r>
        <w:rPr>
          <w:rFonts w:ascii="Cambria" w:hAnsi="Cambria" w:cs="Arial"/>
          <w:sz w:val="22"/>
          <w:szCs w:val="22"/>
        </w:rPr>
        <w:t xml:space="preserve">, kierownika </w:t>
      </w:r>
      <w:proofErr w:type="spellStart"/>
      <w:r>
        <w:rPr>
          <w:rFonts w:ascii="Cambria" w:hAnsi="Cambria" w:cs="Arial"/>
          <w:sz w:val="22"/>
          <w:szCs w:val="22"/>
        </w:rPr>
        <w:t>DTWiUP</w:t>
      </w:r>
      <w:proofErr w:type="spellEnd"/>
      <w:r>
        <w:rPr>
          <w:rFonts w:ascii="Cambria" w:hAnsi="Cambria" w:cs="Arial"/>
          <w:sz w:val="22"/>
          <w:szCs w:val="22"/>
        </w:rPr>
        <w:t xml:space="preserve">, wyznaczoną osobę z kontrolowanej komórki organizacyjnej </w:t>
      </w:r>
      <w:r w:rsidRPr="00117CE9">
        <w:rPr>
          <w:rFonts w:ascii="Cambria" w:hAnsi="Cambria" w:cs="Arial"/>
          <w:sz w:val="22"/>
          <w:szCs w:val="22"/>
        </w:rPr>
        <w:t>lub inne osoby wyznaczone przez Zamawiającego</w:t>
      </w:r>
      <w:r>
        <w:rPr>
          <w:rFonts w:ascii="Cambria" w:hAnsi="Cambria" w:cs="Arial"/>
          <w:sz w:val="22"/>
          <w:szCs w:val="22"/>
        </w:rPr>
        <w:t>.</w:t>
      </w:r>
    </w:p>
    <w:p w:rsidR="00174260" w:rsidRPr="003953A2" w:rsidRDefault="00174260" w:rsidP="00174260">
      <w:pPr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953A2">
        <w:rPr>
          <w:rFonts w:ascii="Cambria" w:hAnsi="Cambria" w:cs="Arial"/>
          <w:sz w:val="22"/>
          <w:szCs w:val="22"/>
        </w:rPr>
        <w:t>kontroli bieżących przeprowadzanych przez Pielęgniarki oddziałowe lub koordynujące, kierowników komórek organizacyjnych, pielęgniarki pełniące dyżur w danej komórce organizacyjnej</w:t>
      </w:r>
      <w:r>
        <w:rPr>
          <w:rFonts w:ascii="Cambria" w:hAnsi="Cambria" w:cs="Arial"/>
          <w:sz w:val="22"/>
          <w:szCs w:val="22"/>
        </w:rPr>
        <w:t xml:space="preserve"> lub inne osoby wyznaczone przez Zamawiającego</w:t>
      </w:r>
      <w:r w:rsidRPr="003953A2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do </w:t>
      </w:r>
      <w:r w:rsidRPr="003953A2">
        <w:rPr>
          <w:rFonts w:ascii="Cambria" w:hAnsi="Cambria" w:cs="Arial"/>
          <w:sz w:val="22"/>
          <w:szCs w:val="22"/>
        </w:rPr>
        <w:t>odnotowywan</w:t>
      </w:r>
      <w:r>
        <w:rPr>
          <w:rFonts w:ascii="Cambria" w:hAnsi="Cambria" w:cs="Arial"/>
          <w:sz w:val="22"/>
          <w:szCs w:val="22"/>
        </w:rPr>
        <w:t>ia uwag</w:t>
      </w:r>
      <w:r w:rsidRPr="003953A2">
        <w:rPr>
          <w:rFonts w:ascii="Cambria" w:hAnsi="Cambria" w:cs="Arial"/>
          <w:sz w:val="22"/>
          <w:szCs w:val="22"/>
        </w:rPr>
        <w:t xml:space="preserve"> w </w:t>
      </w:r>
      <w:r w:rsidRPr="003953A2">
        <w:rPr>
          <w:rFonts w:ascii="Cambria" w:hAnsi="Cambria"/>
          <w:sz w:val="22"/>
          <w:szCs w:val="22"/>
        </w:rPr>
        <w:t>Rejestr</w:t>
      </w:r>
      <w:r>
        <w:rPr>
          <w:rFonts w:ascii="Cambria" w:hAnsi="Cambria"/>
          <w:sz w:val="22"/>
          <w:szCs w:val="22"/>
        </w:rPr>
        <w:t>ze</w:t>
      </w:r>
      <w:r w:rsidRPr="003953A2">
        <w:rPr>
          <w:rFonts w:ascii="Cambria" w:hAnsi="Cambria"/>
          <w:sz w:val="22"/>
          <w:szCs w:val="22"/>
        </w:rPr>
        <w:t xml:space="preserve"> uwag, wykonania</w:t>
      </w:r>
      <w:r>
        <w:rPr>
          <w:rFonts w:ascii="Cambria" w:hAnsi="Cambria"/>
          <w:sz w:val="22"/>
          <w:szCs w:val="22"/>
        </w:rPr>
        <w:t xml:space="preserve"> usługi sprzątania, dezynfekcji</w:t>
      </w:r>
      <w:r w:rsidRPr="003953A2">
        <w:rPr>
          <w:rFonts w:ascii="Cambria" w:hAnsi="Cambria"/>
          <w:sz w:val="22"/>
          <w:szCs w:val="22"/>
        </w:rPr>
        <w:t>, czynności pomocniczych</w:t>
      </w:r>
      <w:r w:rsidRPr="003953A2">
        <w:rPr>
          <w:rFonts w:ascii="Cambria" w:hAnsi="Cambria"/>
          <w:b/>
          <w:sz w:val="24"/>
          <w:szCs w:val="24"/>
        </w:rPr>
        <w:t xml:space="preserve"> </w:t>
      </w:r>
      <w:r w:rsidRPr="003953A2">
        <w:rPr>
          <w:rFonts w:ascii="Cambria" w:hAnsi="Cambria" w:cs="Arial"/>
          <w:sz w:val="22"/>
          <w:szCs w:val="22"/>
        </w:rPr>
        <w:t>na dany miesiąc</w:t>
      </w:r>
      <w:r>
        <w:rPr>
          <w:rFonts w:ascii="Cambria" w:hAnsi="Cambria" w:cs="Arial"/>
          <w:sz w:val="22"/>
          <w:szCs w:val="22"/>
        </w:rPr>
        <w:t>.</w:t>
      </w:r>
    </w:p>
    <w:p w:rsidR="00174260" w:rsidRPr="00117CE9" w:rsidRDefault="00174260" w:rsidP="00174260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>Na potrzeby kontroli okresowej Zamawiający wprowadza dwa rodzaje formularzy:</w:t>
      </w:r>
    </w:p>
    <w:p w:rsidR="00174260" w:rsidRDefault="00174260" w:rsidP="00174260">
      <w:pPr>
        <w:numPr>
          <w:ilvl w:val="0"/>
          <w:numId w:val="25"/>
        </w:numPr>
        <w:spacing w:line="276" w:lineRule="auto"/>
        <w:ind w:left="700" w:hanging="336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 xml:space="preserve">Protokół kontroli komisji oceniającej jakość wykonania zleconych usług </w:t>
      </w:r>
      <w:r>
        <w:rPr>
          <w:rFonts w:ascii="Cambria" w:hAnsi="Cambria" w:cs="Arial"/>
          <w:sz w:val="22"/>
          <w:szCs w:val="22"/>
        </w:rPr>
        <w:t>w zakresie kontroli usług wykonywanych w komórkach organizacyjnych,</w:t>
      </w:r>
    </w:p>
    <w:p w:rsidR="00174260" w:rsidRPr="00877FD6" w:rsidRDefault="00174260" w:rsidP="00174260">
      <w:pPr>
        <w:numPr>
          <w:ilvl w:val="0"/>
          <w:numId w:val="25"/>
        </w:numPr>
        <w:spacing w:line="276" w:lineRule="auto"/>
        <w:ind w:left="700" w:hanging="33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Pr="00117CE9">
        <w:rPr>
          <w:rFonts w:ascii="Cambria" w:hAnsi="Cambria" w:cs="Arial"/>
          <w:sz w:val="22"/>
          <w:szCs w:val="22"/>
        </w:rPr>
        <w:t xml:space="preserve">Protokół kontroli komisji oceniającej jakość wykonania zleconych usług </w:t>
      </w:r>
      <w:r>
        <w:rPr>
          <w:rFonts w:ascii="Cambria" w:hAnsi="Cambria" w:cs="Arial"/>
          <w:sz w:val="22"/>
          <w:szCs w:val="22"/>
        </w:rPr>
        <w:t>w zakresie</w:t>
      </w:r>
      <w:r w:rsidRPr="00117CE9">
        <w:rPr>
          <w:rFonts w:ascii="Cambria" w:hAnsi="Cambria" w:cs="Arial"/>
          <w:sz w:val="22"/>
          <w:szCs w:val="22"/>
        </w:rPr>
        <w:t xml:space="preserve"> ciągów komunikacyjnych, toalet, ogólnodostępnych klatek schodowych, </w:t>
      </w:r>
    </w:p>
    <w:p w:rsidR="00174260" w:rsidRDefault="00174260" w:rsidP="00174260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877FD6">
        <w:rPr>
          <w:rFonts w:ascii="Cambria" w:hAnsi="Cambria" w:cs="Arial"/>
          <w:sz w:val="22"/>
          <w:szCs w:val="22"/>
        </w:rPr>
        <w:t xml:space="preserve">Na potrzeby kontroli bieżącej Zamawiający wprowadza </w:t>
      </w:r>
      <w:r w:rsidRPr="00877FD6">
        <w:rPr>
          <w:rFonts w:ascii="Cambria" w:hAnsi="Cambria"/>
          <w:sz w:val="22"/>
          <w:szCs w:val="22"/>
        </w:rPr>
        <w:t>Rejestr uwag wykonania usługi sprzątania, dezynfekcji i czynności pomocniczych</w:t>
      </w:r>
      <w:r w:rsidRPr="00877FD6">
        <w:rPr>
          <w:rFonts w:ascii="Cambria" w:hAnsi="Cambria" w:cs="Arial"/>
          <w:sz w:val="22"/>
          <w:szCs w:val="22"/>
        </w:rPr>
        <w:t xml:space="preserve">. </w:t>
      </w:r>
    </w:p>
    <w:p w:rsidR="00174260" w:rsidRPr="00877FD6" w:rsidRDefault="00174260" w:rsidP="00174260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877FD6">
        <w:rPr>
          <w:rFonts w:ascii="Cambria" w:hAnsi="Cambria" w:cs="Arial"/>
          <w:sz w:val="22"/>
          <w:szCs w:val="22"/>
        </w:rPr>
        <w:lastRenderedPageBreak/>
        <w:t>Wzory wymienionych w ust. 3 pkt. 1 i 2 oraz ust. 4 dokumentów zawarte są w Załączniku nr 5 do SIWZ.</w:t>
      </w:r>
    </w:p>
    <w:p w:rsidR="00174260" w:rsidRDefault="00174260" w:rsidP="00174260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 xml:space="preserve">Zamawiający zastrzega sobie również prawo do wykonywania </w:t>
      </w:r>
      <w:r>
        <w:rPr>
          <w:rFonts w:ascii="Cambria" w:hAnsi="Cambria" w:cs="Arial"/>
          <w:sz w:val="22"/>
          <w:szCs w:val="22"/>
        </w:rPr>
        <w:t xml:space="preserve">badań </w:t>
      </w:r>
      <w:r w:rsidRPr="00117CE9">
        <w:rPr>
          <w:rFonts w:ascii="Cambria" w:hAnsi="Cambria" w:cs="Arial"/>
          <w:sz w:val="22"/>
          <w:szCs w:val="22"/>
        </w:rPr>
        <w:t>mikrobiologiczn</w:t>
      </w:r>
      <w:r>
        <w:rPr>
          <w:rFonts w:ascii="Cambria" w:hAnsi="Cambria" w:cs="Arial"/>
          <w:sz w:val="22"/>
          <w:szCs w:val="22"/>
        </w:rPr>
        <w:t>ych</w:t>
      </w:r>
      <w:r w:rsidRPr="00117CE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powierzchni wszystkich stref higienicznych</w:t>
      </w:r>
      <w:r w:rsidR="001F615D">
        <w:rPr>
          <w:rFonts w:ascii="Cambria" w:hAnsi="Cambria" w:cs="Arial"/>
          <w:sz w:val="22"/>
          <w:szCs w:val="22"/>
        </w:rPr>
        <w:t xml:space="preserve"> mytych i dezynfekowanych przez Wykonawcę</w:t>
      </w:r>
      <w:r>
        <w:rPr>
          <w:rFonts w:ascii="Cambria" w:hAnsi="Cambria" w:cs="Arial"/>
          <w:sz w:val="22"/>
          <w:szCs w:val="22"/>
        </w:rPr>
        <w:t xml:space="preserve"> oraz odzieży roboczej personelu</w:t>
      </w:r>
      <w:r w:rsidR="001F615D">
        <w:rPr>
          <w:rFonts w:ascii="Cambria" w:hAnsi="Cambria" w:cs="Arial"/>
          <w:sz w:val="22"/>
          <w:szCs w:val="22"/>
        </w:rPr>
        <w:t xml:space="preserve"> Wykonawcy</w:t>
      </w:r>
      <w:r>
        <w:rPr>
          <w:rFonts w:ascii="Cambria" w:hAnsi="Cambria" w:cs="Arial"/>
          <w:sz w:val="22"/>
          <w:szCs w:val="22"/>
        </w:rPr>
        <w:t>. Koszt badań mikrobiologicznych ponosi Wykonawca.</w:t>
      </w:r>
      <w:r w:rsidRPr="00117CE9">
        <w:rPr>
          <w:rFonts w:ascii="Cambria" w:hAnsi="Cambria" w:cs="Arial"/>
          <w:sz w:val="22"/>
          <w:szCs w:val="22"/>
        </w:rPr>
        <w:t xml:space="preserve"> </w:t>
      </w:r>
    </w:p>
    <w:p w:rsidR="00174260" w:rsidRPr="00877FD6" w:rsidRDefault="00174260" w:rsidP="00174260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877FD6">
        <w:rPr>
          <w:rFonts w:ascii="Cambria" w:hAnsi="Cambria" w:cs="Arial"/>
          <w:sz w:val="22"/>
          <w:szCs w:val="22"/>
        </w:rPr>
        <w:t xml:space="preserve">Badania będą wykonywane w Medycznym Laboratorium Diagnostycznym SP ZOZ </w:t>
      </w:r>
      <w:proofErr w:type="spellStart"/>
      <w:r w:rsidRPr="00877FD6">
        <w:rPr>
          <w:rFonts w:ascii="Cambria" w:hAnsi="Cambria" w:cs="Arial"/>
          <w:sz w:val="22"/>
          <w:szCs w:val="22"/>
        </w:rPr>
        <w:t>MSW</w:t>
      </w:r>
      <w:r>
        <w:rPr>
          <w:rFonts w:ascii="Cambria" w:hAnsi="Cambria" w:cs="Arial"/>
          <w:sz w:val="22"/>
          <w:szCs w:val="22"/>
        </w:rPr>
        <w:t>iA</w:t>
      </w:r>
      <w:proofErr w:type="spellEnd"/>
      <w:r w:rsidRPr="00877FD6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Pr="00877FD6">
        <w:rPr>
          <w:rFonts w:ascii="Cambria" w:hAnsi="Cambria" w:cs="Arial"/>
          <w:sz w:val="22"/>
          <w:szCs w:val="22"/>
        </w:rPr>
        <w:t>W-MCO</w:t>
      </w:r>
      <w:proofErr w:type="spellEnd"/>
      <w:r w:rsidRPr="00877FD6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 Olsztynie </w:t>
      </w:r>
      <w:r w:rsidRPr="00877FD6">
        <w:rPr>
          <w:rFonts w:ascii="Cambria" w:hAnsi="Cambria" w:cs="Arial"/>
          <w:sz w:val="22"/>
          <w:szCs w:val="22"/>
        </w:rPr>
        <w:t>lub innym uprawnionym podmiocie wskazanym przez Zamawiającego</w:t>
      </w:r>
      <w:r w:rsidR="001F615D">
        <w:rPr>
          <w:rFonts w:ascii="Cambria" w:hAnsi="Cambria" w:cs="Arial"/>
          <w:sz w:val="22"/>
          <w:szCs w:val="22"/>
        </w:rPr>
        <w:t xml:space="preserve"> z częstotliwością 2 razy w roku</w:t>
      </w:r>
      <w:r w:rsidRPr="00877FD6">
        <w:rPr>
          <w:rFonts w:ascii="Cambria" w:hAnsi="Cambria" w:cs="Arial"/>
          <w:sz w:val="22"/>
          <w:szCs w:val="22"/>
        </w:rPr>
        <w:t>.</w:t>
      </w:r>
    </w:p>
    <w:p w:rsidR="00174260" w:rsidRPr="00117CE9" w:rsidRDefault="00174260" w:rsidP="00174260">
      <w:pPr>
        <w:pStyle w:val="Akapitzlist"/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 xml:space="preserve">Wyniki badań będą </w:t>
      </w:r>
      <w:r>
        <w:rPr>
          <w:rFonts w:ascii="Cambria" w:hAnsi="Cambria" w:cs="Arial"/>
          <w:sz w:val="22"/>
          <w:szCs w:val="22"/>
        </w:rPr>
        <w:t>udostępnione do wglądu w siedzibie Zamawiającego.</w:t>
      </w:r>
    </w:p>
    <w:p w:rsidR="00174260" w:rsidRPr="00117CE9" w:rsidRDefault="00174260" w:rsidP="00174260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</w:rPr>
      </w:pPr>
      <w:r w:rsidRPr="00117CE9">
        <w:rPr>
          <w:rFonts w:ascii="Cambria" w:hAnsi="Cambria" w:cs="Arial"/>
          <w:bCs/>
          <w:iCs/>
          <w:sz w:val="22"/>
          <w:szCs w:val="22"/>
        </w:rPr>
        <w:t>Za badanie negatywne uznaje się badanie, w którym, w co najmniej 1 próbie wy</w:t>
      </w:r>
      <w:r>
        <w:rPr>
          <w:rFonts w:ascii="Cambria" w:hAnsi="Cambria" w:cs="Arial"/>
          <w:bCs/>
          <w:iCs/>
          <w:sz w:val="22"/>
          <w:szCs w:val="22"/>
        </w:rPr>
        <w:t>hodowano drobnoustrój patogenny.</w:t>
      </w:r>
    </w:p>
    <w:p w:rsidR="00174260" w:rsidRPr="00117CE9" w:rsidRDefault="00174260" w:rsidP="00174260">
      <w:pPr>
        <w:pStyle w:val="Akapitzlist"/>
        <w:numPr>
          <w:ilvl w:val="0"/>
          <w:numId w:val="7"/>
        </w:numPr>
        <w:tabs>
          <w:tab w:val="left" w:pos="18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117CE9">
        <w:rPr>
          <w:rFonts w:ascii="Cambria" w:hAnsi="Cambria" w:cs="Arial"/>
          <w:sz w:val="22"/>
          <w:szCs w:val="22"/>
        </w:rPr>
        <w:t xml:space="preserve">Negatywny wynik badania mikrobiologicznego spowoduje naliczenie kary umownej. </w:t>
      </w:r>
    </w:p>
    <w:p w:rsidR="00174260" w:rsidRPr="00C47062" w:rsidRDefault="00174260" w:rsidP="00174260">
      <w:pPr>
        <w:pStyle w:val="Akapitzlist"/>
        <w:tabs>
          <w:tab w:val="left" w:pos="180"/>
          <w:tab w:val="left" w:pos="426"/>
        </w:tabs>
        <w:suppressAutoHyphens/>
        <w:spacing w:before="120" w:line="276" w:lineRule="auto"/>
        <w:ind w:left="426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74260" w:rsidRPr="006B06DA" w:rsidRDefault="00174260" w:rsidP="00174260">
      <w:pPr>
        <w:pStyle w:val="Akapitzlist"/>
        <w:tabs>
          <w:tab w:val="left" w:pos="180"/>
          <w:tab w:val="left" w:pos="426"/>
        </w:tabs>
        <w:suppressAutoHyphens/>
        <w:spacing w:before="120" w:line="276" w:lineRule="auto"/>
        <w:ind w:left="426"/>
        <w:jc w:val="center"/>
        <w:rPr>
          <w:rFonts w:ascii="Cambria" w:hAnsi="Cambria" w:cs="Arial"/>
          <w:b/>
          <w:sz w:val="22"/>
          <w:szCs w:val="22"/>
        </w:rPr>
      </w:pPr>
      <w:r w:rsidRPr="006B06DA">
        <w:rPr>
          <w:rFonts w:ascii="Cambria" w:hAnsi="Cambria" w:cs="Arial"/>
          <w:b/>
          <w:sz w:val="22"/>
          <w:szCs w:val="22"/>
        </w:rPr>
        <w:t xml:space="preserve">§ </w:t>
      </w:r>
      <w:r>
        <w:rPr>
          <w:rFonts w:ascii="Cambria" w:hAnsi="Cambria" w:cs="Arial"/>
          <w:b/>
          <w:sz w:val="22"/>
          <w:szCs w:val="22"/>
        </w:rPr>
        <w:t>8</w:t>
      </w:r>
    </w:p>
    <w:p w:rsidR="00174260" w:rsidRPr="006B06DA" w:rsidRDefault="00174260" w:rsidP="00174260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6B06DA">
        <w:rPr>
          <w:rFonts w:ascii="Cambria" w:hAnsi="Cambria" w:cs="Arial"/>
          <w:sz w:val="22"/>
          <w:szCs w:val="22"/>
        </w:rPr>
        <w:t>Niezależnie od powyższego, bieżący, bezpośredni i stały na</w:t>
      </w:r>
      <w:r>
        <w:rPr>
          <w:rFonts w:ascii="Cambria" w:hAnsi="Cambria" w:cs="Arial"/>
          <w:sz w:val="22"/>
          <w:szCs w:val="22"/>
        </w:rPr>
        <w:t xml:space="preserve">dzór (24 godziny na dobę, 7 dni </w:t>
      </w:r>
      <w:r w:rsidRPr="006B06DA">
        <w:rPr>
          <w:rFonts w:ascii="Cambria" w:hAnsi="Cambria" w:cs="Arial"/>
          <w:sz w:val="22"/>
          <w:szCs w:val="22"/>
        </w:rPr>
        <w:t>w tygodniu) nad świadczonymi usługami będą również sprawować wyznaczeni do tego pracownicy Wykonawcy.</w:t>
      </w:r>
    </w:p>
    <w:p w:rsidR="00174260" w:rsidRPr="006B06DA" w:rsidRDefault="00174260" w:rsidP="00174260">
      <w:pPr>
        <w:pStyle w:val="Teksttreci1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6" w:lineRule="auto"/>
        <w:ind w:left="426" w:right="40" w:hanging="426"/>
        <w:jc w:val="both"/>
        <w:rPr>
          <w:rFonts w:ascii="Cambria" w:hAnsi="Cambria" w:cs="Arial"/>
          <w:color w:val="auto"/>
          <w:sz w:val="22"/>
          <w:szCs w:val="22"/>
        </w:rPr>
      </w:pPr>
      <w:r w:rsidRPr="006B06DA">
        <w:rPr>
          <w:rFonts w:ascii="Cambria" w:hAnsi="Cambria" w:cs="Arial"/>
          <w:color w:val="auto"/>
          <w:sz w:val="22"/>
          <w:szCs w:val="22"/>
        </w:rPr>
        <w:t xml:space="preserve">W celu potwierdzenia wykonania czynności objętych zakresem </w:t>
      </w:r>
      <w:r>
        <w:rPr>
          <w:rFonts w:ascii="Cambria" w:hAnsi="Cambria" w:cs="Arial"/>
          <w:color w:val="auto"/>
          <w:sz w:val="22"/>
          <w:szCs w:val="22"/>
        </w:rPr>
        <w:t xml:space="preserve">niniejszej </w:t>
      </w:r>
      <w:r w:rsidRPr="006B06DA">
        <w:rPr>
          <w:rFonts w:ascii="Cambria" w:hAnsi="Cambria" w:cs="Arial"/>
          <w:color w:val="auto"/>
          <w:sz w:val="22"/>
          <w:szCs w:val="22"/>
        </w:rPr>
        <w:t xml:space="preserve">umowy, według obowiązujących w zakładzie Zamawiającego procedur, Wykonawca będzie prowadził odpowiednią dokumentację potwierdzającą codzienną </w:t>
      </w:r>
      <w:r>
        <w:rPr>
          <w:rFonts w:ascii="Cambria" w:hAnsi="Cambria" w:cs="Arial"/>
          <w:color w:val="auto"/>
          <w:sz w:val="22"/>
          <w:szCs w:val="22"/>
        </w:rPr>
        <w:t xml:space="preserve">realizację usług, jak również usług okresowych związanych z myciem okien na wysokościach, myciem lamp, myciem lodówek i </w:t>
      </w:r>
      <w:proofErr w:type="spellStart"/>
      <w:r>
        <w:rPr>
          <w:rFonts w:ascii="Cambria" w:hAnsi="Cambria" w:cs="Arial"/>
          <w:color w:val="auto"/>
          <w:sz w:val="22"/>
          <w:szCs w:val="22"/>
        </w:rPr>
        <w:t>akrylowaniem</w:t>
      </w:r>
      <w:proofErr w:type="spellEnd"/>
      <w:r>
        <w:rPr>
          <w:rFonts w:ascii="Cambria" w:hAnsi="Cambria" w:cs="Arial"/>
          <w:color w:val="auto"/>
          <w:sz w:val="22"/>
          <w:szCs w:val="22"/>
        </w:rPr>
        <w:t xml:space="preserve"> podłóg.</w:t>
      </w:r>
    </w:p>
    <w:p w:rsidR="00174260" w:rsidRPr="006B06DA" w:rsidRDefault="00174260" w:rsidP="00174260">
      <w:pPr>
        <w:pStyle w:val="Teksttreci1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6" w:lineRule="auto"/>
        <w:ind w:left="426" w:right="40" w:hanging="426"/>
        <w:jc w:val="both"/>
        <w:rPr>
          <w:rFonts w:ascii="Cambria" w:hAnsi="Cambria" w:cs="Arial"/>
          <w:color w:val="auto"/>
          <w:sz w:val="22"/>
          <w:szCs w:val="22"/>
        </w:rPr>
      </w:pPr>
      <w:r w:rsidRPr="006B06DA">
        <w:rPr>
          <w:rFonts w:ascii="Cambria" w:hAnsi="Cambria" w:cs="Arial"/>
          <w:color w:val="auto"/>
          <w:sz w:val="22"/>
          <w:szCs w:val="22"/>
        </w:rPr>
        <w:t xml:space="preserve">Dokumentacja, o której mowa w ust. 2 będzie udostępniana Zamawiającemu na każde jego żądanie. </w:t>
      </w:r>
    </w:p>
    <w:p w:rsidR="00174260" w:rsidRPr="006B06DA" w:rsidRDefault="00174260" w:rsidP="00174260">
      <w:pPr>
        <w:pStyle w:val="Teksttreci1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6" w:lineRule="auto"/>
        <w:ind w:left="426" w:right="40" w:hanging="426"/>
        <w:jc w:val="both"/>
        <w:rPr>
          <w:rFonts w:ascii="Cambria" w:hAnsi="Cambria" w:cs="Arial"/>
          <w:color w:val="auto"/>
          <w:sz w:val="22"/>
          <w:szCs w:val="22"/>
        </w:rPr>
      </w:pPr>
      <w:r w:rsidRPr="006B06DA">
        <w:rPr>
          <w:rFonts w:ascii="Cambria" w:hAnsi="Cambria" w:cs="Arial"/>
          <w:color w:val="auto"/>
          <w:sz w:val="22"/>
          <w:szCs w:val="22"/>
        </w:rPr>
        <w:t>Wykonawca będzie prowadził ewidencję zu</w:t>
      </w:r>
      <w:r>
        <w:rPr>
          <w:rFonts w:ascii="Cambria" w:hAnsi="Cambria" w:cs="Arial"/>
          <w:color w:val="auto"/>
          <w:sz w:val="22"/>
          <w:szCs w:val="22"/>
        </w:rPr>
        <w:t>żytych środków myjących,</w:t>
      </w:r>
      <w:r w:rsidRPr="006B06DA">
        <w:rPr>
          <w:rFonts w:ascii="Cambria" w:hAnsi="Cambria" w:cs="Arial"/>
          <w:color w:val="auto"/>
          <w:sz w:val="22"/>
          <w:szCs w:val="22"/>
        </w:rPr>
        <w:t xml:space="preserve"> dezynfekcyjnych, </w:t>
      </w:r>
      <w:r>
        <w:rPr>
          <w:rFonts w:ascii="Cambria" w:hAnsi="Cambria" w:cs="Arial"/>
          <w:color w:val="auto"/>
          <w:sz w:val="22"/>
          <w:szCs w:val="22"/>
        </w:rPr>
        <w:t xml:space="preserve">i </w:t>
      </w:r>
      <w:r w:rsidRPr="006B06DA">
        <w:rPr>
          <w:rFonts w:ascii="Cambria" w:hAnsi="Cambria" w:cs="Arial"/>
          <w:color w:val="auto"/>
          <w:sz w:val="22"/>
          <w:szCs w:val="22"/>
        </w:rPr>
        <w:t>higienicznych z podziałem na poszczególne oddziały, komórki i przedkładał wykaz zużytych środków raz na kwartał Pielęgniarce specjaliście ds. epidemiologii.</w:t>
      </w:r>
    </w:p>
    <w:p w:rsidR="00174260" w:rsidRPr="00C47062" w:rsidRDefault="00174260" w:rsidP="0017426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74260" w:rsidRPr="00B93072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B044CE">
        <w:rPr>
          <w:rFonts w:ascii="Cambria" w:hAnsi="Cambria" w:cs="Arial"/>
          <w:b/>
          <w:sz w:val="22"/>
          <w:szCs w:val="22"/>
        </w:rPr>
        <w:t xml:space="preserve">§ </w:t>
      </w:r>
      <w:r>
        <w:rPr>
          <w:rFonts w:ascii="Cambria" w:hAnsi="Cambria" w:cs="Arial"/>
          <w:b/>
          <w:sz w:val="22"/>
          <w:szCs w:val="22"/>
        </w:rPr>
        <w:t>9</w:t>
      </w:r>
      <w:r w:rsidRPr="00B044CE">
        <w:rPr>
          <w:rFonts w:ascii="Cambria" w:hAnsi="Cambria" w:cs="Arial"/>
          <w:b/>
          <w:sz w:val="22"/>
          <w:szCs w:val="22"/>
        </w:rPr>
        <w:t xml:space="preserve"> Cena umowy i rozliczenia</w:t>
      </w:r>
    </w:p>
    <w:p w:rsidR="00174260" w:rsidRPr="00B044CE" w:rsidRDefault="00174260" w:rsidP="00174260">
      <w:pPr>
        <w:numPr>
          <w:ilvl w:val="0"/>
          <w:numId w:val="9"/>
        </w:numPr>
        <w:tabs>
          <w:tab w:val="clear" w:pos="397"/>
          <w:tab w:val="num" w:pos="360"/>
        </w:tabs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sz w:val="22"/>
          <w:szCs w:val="22"/>
        </w:rPr>
        <w:t xml:space="preserve">Wysokość wynagrodzenia Wykonawcy tytułem realizacji zamówienia wynosi: </w:t>
      </w:r>
    </w:p>
    <w:p w:rsidR="00174260" w:rsidRPr="00B044CE" w:rsidRDefault="00174260" w:rsidP="00174260">
      <w:pPr>
        <w:numPr>
          <w:ilvl w:val="0"/>
          <w:numId w:val="10"/>
        </w:numPr>
        <w:ind w:hanging="684"/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b/>
          <w:sz w:val="22"/>
          <w:szCs w:val="22"/>
        </w:rPr>
        <w:t xml:space="preserve">netto </w:t>
      </w:r>
      <w:r w:rsidRPr="00B044CE">
        <w:rPr>
          <w:rFonts w:ascii="Cambria" w:hAnsi="Cambria" w:cs="Arial"/>
          <w:sz w:val="22"/>
          <w:szCs w:val="22"/>
        </w:rPr>
        <w:t>..................................................      (słownie: )</w:t>
      </w:r>
    </w:p>
    <w:p w:rsidR="00174260" w:rsidRPr="00B044CE" w:rsidRDefault="00174260" w:rsidP="00174260">
      <w:pPr>
        <w:numPr>
          <w:ilvl w:val="0"/>
          <w:numId w:val="10"/>
        </w:numPr>
        <w:ind w:hanging="684"/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b/>
          <w:sz w:val="22"/>
          <w:szCs w:val="22"/>
        </w:rPr>
        <w:t xml:space="preserve">brutto </w:t>
      </w:r>
      <w:r w:rsidRPr="00B044CE">
        <w:rPr>
          <w:rFonts w:ascii="Cambria" w:hAnsi="Cambria" w:cs="Arial"/>
          <w:sz w:val="22"/>
          <w:szCs w:val="22"/>
        </w:rPr>
        <w:t>.................................................     (słownie: )</w:t>
      </w:r>
    </w:p>
    <w:p w:rsidR="00174260" w:rsidRPr="00B044CE" w:rsidRDefault="00174260" w:rsidP="00174260">
      <w:pPr>
        <w:jc w:val="both"/>
        <w:rPr>
          <w:rFonts w:ascii="Cambria" w:hAnsi="Cambria" w:cs="Arial"/>
          <w:sz w:val="22"/>
          <w:szCs w:val="22"/>
        </w:rPr>
      </w:pPr>
    </w:p>
    <w:p w:rsidR="00174260" w:rsidRPr="00B044CE" w:rsidRDefault="00174260" w:rsidP="00174260">
      <w:pPr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sz w:val="22"/>
          <w:szCs w:val="22"/>
        </w:rPr>
        <w:t>Wysokość miesięcznego wynagrodzenia Wykonawcy tytułem realizacji zamówienia wynosi:</w:t>
      </w:r>
    </w:p>
    <w:p w:rsidR="00174260" w:rsidRPr="00B044CE" w:rsidRDefault="00174260" w:rsidP="00174260">
      <w:pPr>
        <w:numPr>
          <w:ilvl w:val="0"/>
          <w:numId w:val="11"/>
        </w:numPr>
        <w:ind w:left="1134" w:hanging="708"/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b/>
          <w:sz w:val="22"/>
          <w:szCs w:val="22"/>
        </w:rPr>
        <w:t xml:space="preserve">netto </w:t>
      </w:r>
      <w:r w:rsidRPr="00B044CE">
        <w:rPr>
          <w:rFonts w:ascii="Cambria" w:hAnsi="Cambria" w:cs="Arial"/>
          <w:sz w:val="22"/>
          <w:szCs w:val="22"/>
        </w:rPr>
        <w:t>..................................................      (słownie:)</w:t>
      </w:r>
    </w:p>
    <w:p w:rsidR="00174260" w:rsidRPr="00B044CE" w:rsidRDefault="00174260" w:rsidP="00174260">
      <w:pPr>
        <w:numPr>
          <w:ilvl w:val="0"/>
          <w:numId w:val="11"/>
        </w:numPr>
        <w:ind w:left="1134" w:hanging="708"/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b/>
          <w:sz w:val="22"/>
          <w:szCs w:val="22"/>
        </w:rPr>
        <w:t xml:space="preserve">brutto </w:t>
      </w:r>
      <w:r w:rsidRPr="00B044CE">
        <w:rPr>
          <w:rFonts w:ascii="Cambria" w:hAnsi="Cambria" w:cs="Arial"/>
          <w:sz w:val="22"/>
          <w:szCs w:val="22"/>
        </w:rPr>
        <w:t>................................................      (słownie:)</w:t>
      </w:r>
    </w:p>
    <w:p w:rsidR="00174260" w:rsidRPr="00B044CE" w:rsidRDefault="00174260" w:rsidP="00174260">
      <w:pPr>
        <w:jc w:val="both"/>
        <w:rPr>
          <w:rFonts w:ascii="Cambria" w:hAnsi="Cambria" w:cs="Arial"/>
          <w:b/>
          <w:sz w:val="22"/>
          <w:szCs w:val="22"/>
        </w:rPr>
      </w:pPr>
    </w:p>
    <w:p w:rsidR="00174260" w:rsidRPr="00B044CE" w:rsidRDefault="00174260" w:rsidP="00174260">
      <w:pPr>
        <w:pStyle w:val="Lista"/>
        <w:numPr>
          <w:ilvl w:val="0"/>
          <w:numId w:val="13"/>
        </w:numPr>
        <w:spacing w:line="276" w:lineRule="auto"/>
        <w:ind w:left="426" w:hanging="426"/>
        <w:rPr>
          <w:rFonts w:ascii="Cambria" w:hAnsi="Cambria" w:cs="Arial"/>
          <w:color w:val="auto"/>
          <w:sz w:val="22"/>
          <w:szCs w:val="22"/>
        </w:rPr>
      </w:pPr>
      <w:r w:rsidRPr="00B044CE">
        <w:rPr>
          <w:rFonts w:ascii="Cambria" w:hAnsi="Cambria" w:cs="Arial"/>
          <w:color w:val="auto"/>
          <w:sz w:val="22"/>
          <w:szCs w:val="22"/>
        </w:rPr>
        <w:t>Wynagr</w:t>
      </w:r>
      <w:r>
        <w:rPr>
          <w:rFonts w:ascii="Cambria" w:hAnsi="Cambria" w:cs="Arial"/>
          <w:color w:val="auto"/>
          <w:sz w:val="22"/>
          <w:szCs w:val="22"/>
        </w:rPr>
        <w:t>odzenie, o którym mowa w ust. 1 i 2</w:t>
      </w:r>
      <w:r w:rsidRPr="00B044CE">
        <w:rPr>
          <w:rFonts w:ascii="Cambria" w:hAnsi="Cambria" w:cs="Arial"/>
          <w:color w:val="auto"/>
          <w:sz w:val="22"/>
          <w:szCs w:val="22"/>
        </w:rPr>
        <w:t xml:space="preserve"> obejmuje wszelkie koszty jakie poniesie Wykonawca z tytułu należytej i zgodnej z niniejszą umową oraz obowiązującymi przepisami realizacji przedmiotu zamówienia.</w:t>
      </w:r>
    </w:p>
    <w:p w:rsidR="00174260" w:rsidRPr="00B044CE" w:rsidRDefault="00174260" w:rsidP="00174260">
      <w:pPr>
        <w:pStyle w:val="Lista"/>
        <w:numPr>
          <w:ilvl w:val="0"/>
          <w:numId w:val="13"/>
        </w:numPr>
        <w:tabs>
          <w:tab w:val="clear" w:pos="360"/>
          <w:tab w:val="left" w:pos="426"/>
        </w:tabs>
        <w:spacing w:line="276" w:lineRule="auto"/>
        <w:ind w:left="426" w:hanging="426"/>
        <w:rPr>
          <w:rFonts w:ascii="Cambria" w:hAnsi="Cambria" w:cs="Arial"/>
          <w:color w:val="auto"/>
          <w:sz w:val="22"/>
          <w:szCs w:val="22"/>
        </w:rPr>
      </w:pPr>
      <w:r w:rsidRPr="00B044CE">
        <w:rPr>
          <w:rFonts w:ascii="Cambria" w:eastAsia="TimesNewRoman" w:hAnsi="Cambria" w:cs="Arial"/>
          <w:color w:val="auto"/>
          <w:sz w:val="22"/>
          <w:szCs w:val="22"/>
        </w:rPr>
        <w:t xml:space="preserve">Wynagrodzenie płatne będzie przelewem, w terminie </w:t>
      </w:r>
      <w:r w:rsidRPr="00174260">
        <w:rPr>
          <w:rFonts w:ascii="Cambria" w:eastAsia="TimesNewRoman" w:hAnsi="Cambria" w:cs="Arial"/>
          <w:b/>
          <w:color w:val="auto"/>
          <w:sz w:val="22"/>
          <w:szCs w:val="22"/>
        </w:rPr>
        <w:t>60 dni</w:t>
      </w:r>
      <w:r w:rsidRPr="00B044CE">
        <w:rPr>
          <w:rFonts w:ascii="Cambria" w:eastAsia="TimesNewRoman" w:hAnsi="Cambria" w:cs="Arial"/>
          <w:color w:val="auto"/>
          <w:sz w:val="22"/>
          <w:szCs w:val="22"/>
        </w:rPr>
        <w:t xml:space="preserve"> od daty doręczenia Zamawiającemu prawidłowo wystawionej faktury VAT. </w:t>
      </w:r>
    </w:p>
    <w:p w:rsidR="00174260" w:rsidRPr="00B044CE" w:rsidRDefault="00174260" w:rsidP="00174260">
      <w:pPr>
        <w:pStyle w:val="Lista"/>
        <w:numPr>
          <w:ilvl w:val="0"/>
          <w:numId w:val="13"/>
        </w:numPr>
        <w:tabs>
          <w:tab w:val="clear" w:pos="360"/>
          <w:tab w:val="left" w:pos="426"/>
        </w:tabs>
        <w:spacing w:line="276" w:lineRule="auto"/>
        <w:ind w:left="426" w:hanging="426"/>
        <w:rPr>
          <w:rFonts w:ascii="Cambria" w:hAnsi="Cambria" w:cs="Arial"/>
          <w:color w:val="auto"/>
          <w:sz w:val="22"/>
          <w:szCs w:val="22"/>
        </w:rPr>
      </w:pPr>
      <w:r w:rsidRPr="00B044CE">
        <w:rPr>
          <w:rFonts w:ascii="Cambria" w:eastAsia="TimesNewRoman" w:hAnsi="Cambria" w:cs="Arial"/>
          <w:color w:val="auto"/>
          <w:sz w:val="22"/>
          <w:szCs w:val="22"/>
        </w:rPr>
        <w:t>Okresem rozliczeniowym jest miesiąc kalendarzowy.</w:t>
      </w:r>
    </w:p>
    <w:p w:rsidR="00174260" w:rsidRPr="00B044CE" w:rsidRDefault="00174260" w:rsidP="00174260">
      <w:pPr>
        <w:pStyle w:val="Lista"/>
        <w:numPr>
          <w:ilvl w:val="0"/>
          <w:numId w:val="13"/>
        </w:numPr>
        <w:tabs>
          <w:tab w:val="clear" w:pos="360"/>
          <w:tab w:val="left" w:pos="426"/>
        </w:tabs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044CE">
        <w:rPr>
          <w:rFonts w:ascii="Cambria" w:hAnsi="Cambria" w:cs="Arial"/>
          <w:sz w:val="22"/>
          <w:szCs w:val="22"/>
        </w:rPr>
        <w:t xml:space="preserve">W przypadku kiedy świadczenie usług rozpocznie się lub zakończy w </w:t>
      </w:r>
      <w:r>
        <w:rPr>
          <w:rFonts w:ascii="Cambria" w:hAnsi="Cambria" w:cs="Arial"/>
          <w:sz w:val="22"/>
          <w:szCs w:val="22"/>
        </w:rPr>
        <w:t>trakcie okresu rozliczeniowego</w:t>
      </w:r>
      <w:r w:rsidRPr="00B044CE">
        <w:rPr>
          <w:rFonts w:ascii="Cambria" w:hAnsi="Cambria" w:cs="Arial"/>
          <w:sz w:val="22"/>
          <w:szCs w:val="22"/>
        </w:rPr>
        <w:t xml:space="preserve">, podstawą obliczenia wysokości wynagrodzenia Wykonawcy będzie  iloczyn liczby dni świadczenia usług w danym miesiącu i opłaty w wysokości 1/30 kwoty o której mowa w § </w:t>
      </w:r>
      <w:r w:rsidR="00DF360F">
        <w:rPr>
          <w:rFonts w:ascii="Cambria" w:hAnsi="Cambria" w:cs="Arial"/>
          <w:sz w:val="22"/>
          <w:szCs w:val="22"/>
        </w:rPr>
        <w:t>9</w:t>
      </w:r>
      <w:r w:rsidRPr="00B044CE">
        <w:rPr>
          <w:rFonts w:ascii="Cambria" w:hAnsi="Cambria" w:cs="Arial"/>
          <w:sz w:val="22"/>
          <w:szCs w:val="22"/>
        </w:rPr>
        <w:t xml:space="preserve"> ust. 2 </w:t>
      </w:r>
      <w:proofErr w:type="spellStart"/>
      <w:r w:rsidRPr="00B044CE">
        <w:rPr>
          <w:rFonts w:ascii="Cambria" w:hAnsi="Cambria" w:cs="Arial"/>
          <w:sz w:val="22"/>
          <w:szCs w:val="22"/>
        </w:rPr>
        <w:t>pkt</w:t>
      </w:r>
      <w:proofErr w:type="spellEnd"/>
      <w:r w:rsidRPr="00B044C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2)</w:t>
      </w:r>
      <w:r w:rsidRPr="00B044CE">
        <w:rPr>
          <w:rFonts w:ascii="Cambria" w:hAnsi="Cambria" w:cs="Arial"/>
          <w:sz w:val="22"/>
          <w:szCs w:val="22"/>
        </w:rPr>
        <w:t>.</w:t>
      </w:r>
    </w:p>
    <w:p w:rsidR="00174260" w:rsidRPr="00B044CE" w:rsidRDefault="00174260" w:rsidP="00174260">
      <w:pPr>
        <w:pStyle w:val="Lista"/>
        <w:numPr>
          <w:ilvl w:val="0"/>
          <w:numId w:val="13"/>
        </w:numPr>
        <w:tabs>
          <w:tab w:val="clear" w:pos="360"/>
          <w:tab w:val="left" w:pos="426"/>
        </w:tabs>
        <w:spacing w:line="276" w:lineRule="auto"/>
        <w:ind w:left="426" w:hanging="426"/>
        <w:rPr>
          <w:rFonts w:ascii="Cambria" w:hAnsi="Cambria" w:cs="Arial"/>
          <w:color w:val="auto"/>
          <w:sz w:val="22"/>
          <w:szCs w:val="22"/>
        </w:rPr>
      </w:pPr>
      <w:r w:rsidRPr="00B044CE">
        <w:rPr>
          <w:rFonts w:ascii="Cambria" w:eastAsia="TimesNewRoman" w:hAnsi="Cambria" w:cs="Arial"/>
          <w:color w:val="auto"/>
          <w:sz w:val="22"/>
          <w:szCs w:val="22"/>
        </w:rPr>
        <w:lastRenderedPageBreak/>
        <w:t>Wynagrodzenie będzie płatne na rachunek bankowy Wykonawcy, wskazany w doręczonej fakturze VAT.</w:t>
      </w:r>
    </w:p>
    <w:p w:rsidR="00174260" w:rsidRPr="00B044CE" w:rsidRDefault="00174260" w:rsidP="00174260">
      <w:pPr>
        <w:pStyle w:val="Lista"/>
        <w:numPr>
          <w:ilvl w:val="0"/>
          <w:numId w:val="13"/>
        </w:numPr>
        <w:tabs>
          <w:tab w:val="clear" w:pos="360"/>
          <w:tab w:val="left" w:pos="426"/>
        </w:tabs>
        <w:spacing w:line="276" w:lineRule="auto"/>
        <w:ind w:left="426" w:hanging="426"/>
        <w:rPr>
          <w:rFonts w:ascii="Cambria" w:hAnsi="Cambria" w:cs="Arial"/>
          <w:color w:val="auto"/>
          <w:sz w:val="22"/>
          <w:szCs w:val="22"/>
        </w:rPr>
      </w:pPr>
      <w:r w:rsidRPr="00B044CE">
        <w:rPr>
          <w:rFonts w:ascii="Cambria" w:hAnsi="Cambria" w:cs="Arial"/>
          <w:sz w:val="22"/>
          <w:szCs w:val="22"/>
        </w:rPr>
        <w:t>Strony postanawiają, iż dokonają w formie pisemnego aneksu zmiany wynagrodzenia w wypadku wystąpienia którejkolwiek ze zmian przepisów wskazanych w art. 142 ust. 5 ustawy z dnia 29 stycznia 2004 r. Prawo zamówień publicznych, tj. zmiany:</w:t>
      </w:r>
    </w:p>
    <w:p w:rsidR="00174260" w:rsidRPr="00B044CE" w:rsidRDefault="00174260" w:rsidP="00174260">
      <w:pPr>
        <w:pStyle w:val="Tekstpodstawow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sz w:val="22"/>
          <w:szCs w:val="22"/>
        </w:rPr>
        <w:t>stawki podatku od towarów i usług,</w:t>
      </w:r>
    </w:p>
    <w:p w:rsidR="00174260" w:rsidRPr="00B044CE" w:rsidRDefault="00174260" w:rsidP="00174260">
      <w:pPr>
        <w:pStyle w:val="Tekstpodstawow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174260" w:rsidRDefault="00174260" w:rsidP="00174260">
      <w:pPr>
        <w:pStyle w:val="Tekstpodstawow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044CE">
        <w:rPr>
          <w:rFonts w:ascii="Cambria" w:hAnsi="Cambria" w:cs="Arial"/>
          <w:sz w:val="22"/>
          <w:szCs w:val="22"/>
        </w:rPr>
        <w:t>zasad podlegania ubezpieczeniom społecznym lub ubezpieczeniu zdrowotnemu lub wysokości stawki składki na ubezpieczenia społeczne lub zdrowotne</w:t>
      </w:r>
      <w:r>
        <w:rPr>
          <w:rFonts w:ascii="Cambria" w:hAnsi="Cambria" w:cs="Arial"/>
          <w:sz w:val="22"/>
          <w:szCs w:val="22"/>
        </w:rPr>
        <w:t>,</w:t>
      </w:r>
    </w:p>
    <w:p w:rsidR="00174260" w:rsidRPr="00A327CE" w:rsidRDefault="00174260" w:rsidP="00174260">
      <w:pPr>
        <w:pStyle w:val="Tekstpodstawow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327CE">
        <w:rPr>
          <w:rFonts w:ascii="Cambria" w:hAnsi="Cambria"/>
          <w:iCs/>
          <w:sz w:val="22"/>
          <w:szCs w:val="22"/>
        </w:rPr>
        <w:t>zasad gromadzenia i wysokości wpłat do pracowniczych planów kapitałowych, o których mowa w ustawie z dnia 4.10.2018r. o pracowniczych planach kapitałowych</w:t>
      </w:r>
      <w:r>
        <w:rPr>
          <w:rFonts w:ascii="Cambria" w:hAnsi="Cambria"/>
          <w:iCs/>
          <w:sz w:val="22"/>
          <w:szCs w:val="22"/>
        </w:rPr>
        <w:t>.</w:t>
      </w:r>
    </w:p>
    <w:p w:rsidR="00174260" w:rsidRPr="00F53BB5" w:rsidRDefault="00174260" w:rsidP="00174260">
      <w:pPr>
        <w:pStyle w:val="Tekstpodstawowy2"/>
        <w:numPr>
          <w:ilvl w:val="0"/>
          <w:numId w:val="13"/>
        </w:numPr>
        <w:spacing w:line="276" w:lineRule="auto"/>
        <w:ind w:left="392" w:hanging="392"/>
        <w:jc w:val="both"/>
        <w:rPr>
          <w:rFonts w:ascii="Cambria" w:hAnsi="Cambria" w:cs="Arial"/>
          <w:sz w:val="22"/>
          <w:szCs w:val="22"/>
        </w:rPr>
      </w:pPr>
      <w:r w:rsidRPr="00F53BB5">
        <w:rPr>
          <w:rFonts w:ascii="Cambria" w:hAnsi="Cambria" w:cs="Arial"/>
          <w:sz w:val="22"/>
          <w:szCs w:val="22"/>
        </w:rPr>
        <w:t xml:space="preserve">W wypadku zmiany, o której mowa w ust. </w:t>
      </w:r>
      <w:r>
        <w:rPr>
          <w:rFonts w:ascii="Cambria" w:hAnsi="Cambria" w:cs="Arial"/>
          <w:sz w:val="22"/>
          <w:szCs w:val="22"/>
        </w:rPr>
        <w:t>8</w:t>
      </w:r>
      <w:r w:rsidRPr="00F53BB5">
        <w:rPr>
          <w:rFonts w:ascii="Cambria" w:hAnsi="Cambria" w:cs="Arial"/>
          <w:sz w:val="22"/>
          <w:szCs w:val="22"/>
        </w:rPr>
        <w:t xml:space="preserve"> pkt. 1) wartość netto wynagrodzenia Wykonawcy nie zmieni się, a określona w aneksie wartość brutto wynagrodzenia zostanie wyliczona na podstawie nowych przepisów. Zmiana wysokości wynagrodzenia na podstawie stawki podatku od towarów i usług obowiązywać będzie od dnia wejścia w życie nowych przepisów.</w:t>
      </w:r>
      <w:r>
        <w:rPr>
          <w:rFonts w:ascii="Cambria" w:hAnsi="Cambria" w:cs="Arial"/>
          <w:sz w:val="22"/>
          <w:szCs w:val="22"/>
        </w:rPr>
        <w:t xml:space="preserve"> Jeżeli zmiana wjedzie w życie w trakcie okresu rozliczeniowego, </w:t>
      </w:r>
      <w:r w:rsidRPr="009F5077">
        <w:rPr>
          <w:rFonts w:ascii="Cambria" w:hAnsi="Cambria" w:cs="Arial"/>
          <w:sz w:val="22"/>
          <w:szCs w:val="22"/>
        </w:rPr>
        <w:t>Wykonawca wystawi fakturę uwzględniającą dwie różne podstawy naliczenia wynagrodzenia.</w:t>
      </w:r>
    </w:p>
    <w:p w:rsidR="00174260" w:rsidRPr="00F53BB5" w:rsidRDefault="00174260" w:rsidP="00174260">
      <w:pPr>
        <w:pStyle w:val="Tekstpodstawowy2"/>
        <w:numPr>
          <w:ilvl w:val="0"/>
          <w:numId w:val="13"/>
        </w:numPr>
        <w:spacing w:line="276" w:lineRule="auto"/>
        <w:ind w:left="392" w:hanging="392"/>
        <w:jc w:val="both"/>
        <w:rPr>
          <w:rFonts w:ascii="Cambria" w:hAnsi="Cambria" w:cs="Arial"/>
          <w:sz w:val="22"/>
          <w:szCs w:val="22"/>
        </w:rPr>
      </w:pPr>
      <w:r w:rsidRPr="00F53BB5">
        <w:rPr>
          <w:rFonts w:ascii="Cambria" w:hAnsi="Cambria" w:cs="Arial"/>
          <w:sz w:val="22"/>
          <w:szCs w:val="22"/>
        </w:rPr>
        <w:t xml:space="preserve">W przypadku zmiany, o której mowa w ust. </w:t>
      </w:r>
      <w:r>
        <w:rPr>
          <w:rFonts w:ascii="Cambria" w:hAnsi="Cambria" w:cs="Arial"/>
          <w:sz w:val="22"/>
          <w:szCs w:val="22"/>
        </w:rPr>
        <w:t>8</w:t>
      </w:r>
      <w:r w:rsidRPr="00F53BB5">
        <w:rPr>
          <w:rFonts w:ascii="Cambria" w:hAnsi="Cambria" w:cs="Arial"/>
          <w:sz w:val="22"/>
          <w:szCs w:val="22"/>
        </w:rPr>
        <w:t xml:space="preserve"> pkt. 2)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74260" w:rsidRPr="00F53BB5" w:rsidRDefault="00174260" w:rsidP="00174260">
      <w:pPr>
        <w:pStyle w:val="Tekstpodstawowy2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BB5">
        <w:rPr>
          <w:rFonts w:ascii="Cambria" w:hAnsi="Cambria" w:cs="Arial"/>
          <w:sz w:val="22"/>
          <w:szCs w:val="22"/>
        </w:rPr>
        <w:t xml:space="preserve">zmiana, o której mowa w </w:t>
      </w:r>
      <w:r>
        <w:rPr>
          <w:rFonts w:ascii="Cambria" w:hAnsi="Cambria" w:cs="Arial"/>
          <w:sz w:val="22"/>
          <w:szCs w:val="22"/>
        </w:rPr>
        <w:t>ust. 8</w:t>
      </w:r>
      <w:r w:rsidRPr="00F53BB5">
        <w:rPr>
          <w:rFonts w:ascii="Cambria" w:hAnsi="Cambria" w:cs="Arial"/>
          <w:sz w:val="22"/>
          <w:szCs w:val="22"/>
        </w:rPr>
        <w:t xml:space="preserve"> pkt. 2</w:t>
      </w:r>
      <w:r>
        <w:rPr>
          <w:rFonts w:ascii="Cambria" w:hAnsi="Cambria" w:cs="Arial"/>
          <w:sz w:val="22"/>
          <w:szCs w:val="22"/>
        </w:rPr>
        <w:t>)</w:t>
      </w:r>
      <w:r w:rsidRPr="00F53BB5">
        <w:rPr>
          <w:rFonts w:ascii="Cambria" w:hAnsi="Cambria" w:cs="Arial"/>
          <w:sz w:val="22"/>
          <w:szCs w:val="22"/>
        </w:rPr>
        <w:t>, może nastąpić na pisemny wniosek Wykonawcy po udokumentowaniu przez niego wpływu zmiany wysokości minimalnego wynagrodzenia na wysokość kosztów wykonania zamówienia,</w:t>
      </w:r>
    </w:p>
    <w:p w:rsidR="00174260" w:rsidRPr="009C4C50" w:rsidRDefault="00174260" w:rsidP="00174260">
      <w:pPr>
        <w:pStyle w:val="Tekstpodstawowy2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C50">
        <w:rPr>
          <w:rFonts w:ascii="Cambria" w:hAnsi="Cambria" w:cs="Arial"/>
          <w:sz w:val="22"/>
          <w:szCs w:val="22"/>
        </w:rPr>
        <w:t xml:space="preserve">zmiana, o której mowa w </w:t>
      </w:r>
      <w:r>
        <w:rPr>
          <w:rFonts w:ascii="Cambria" w:hAnsi="Cambria" w:cs="Arial"/>
          <w:sz w:val="22"/>
          <w:szCs w:val="22"/>
        </w:rPr>
        <w:t>ust. 8</w:t>
      </w:r>
      <w:r w:rsidRPr="009C4C50">
        <w:rPr>
          <w:rFonts w:ascii="Cambria" w:hAnsi="Cambria" w:cs="Arial"/>
          <w:sz w:val="22"/>
          <w:szCs w:val="22"/>
        </w:rPr>
        <w:t xml:space="preserve"> pkt. 2), </w:t>
      </w:r>
      <w:r>
        <w:rPr>
          <w:rFonts w:ascii="Cambria" w:hAnsi="Cambria" w:cs="Arial"/>
          <w:sz w:val="22"/>
          <w:szCs w:val="22"/>
        </w:rPr>
        <w:t>obowiązywać będzie</w:t>
      </w:r>
      <w:r w:rsidRPr="009C4C50">
        <w:rPr>
          <w:rFonts w:ascii="Cambria" w:hAnsi="Cambria" w:cs="Arial"/>
          <w:sz w:val="22"/>
          <w:szCs w:val="22"/>
        </w:rPr>
        <w:t xml:space="preserve"> od dnia wejścia w życie przepisów</w:t>
      </w:r>
      <w:r>
        <w:rPr>
          <w:rFonts w:ascii="Cambria" w:hAnsi="Cambria" w:cs="Arial"/>
          <w:sz w:val="22"/>
          <w:szCs w:val="22"/>
        </w:rPr>
        <w:t xml:space="preserve"> stanowiących podstawę waloryzacji,</w:t>
      </w:r>
    </w:p>
    <w:p w:rsidR="00174260" w:rsidRPr="00F53BB5" w:rsidRDefault="00174260" w:rsidP="00174260">
      <w:pPr>
        <w:pStyle w:val="Tekstpodstawowy2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BB5">
        <w:rPr>
          <w:rFonts w:ascii="Cambria" w:hAnsi="Cambria" w:cs="Arial"/>
          <w:sz w:val="22"/>
          <w:szCs w:val="22"/>
        </w:rPr>
        <w:t xml:space="preserve">w celu udokumentowania wpływu zmiany przepisów na wysokość wynagrodzenia Wykonawcy tytułem wykonania zamówienia, o której mowa w </w:t>
      </w:r>
      <w:r>
        <w:rPr>
          <w:rFonts w:ascii="Cambria" w:hAnsi="Cambria" w:cs="Arial"/>
          <w:sz w:val="22"/>
          <w:szCs w:val="22"/>
        </w:rPr>
        <w:t>ust. 8</w:t>
      </w:r>
      <w:r w:rsidRPr="00F53BB5">
        <w:rPr>
          <w:rFonts w:ascii="Cambria" w:hAnsi="Cambria" w:cs="Arial"/>
          <w:sz w:val="22"/>
          <w:szCs w:val="22"/>
        </w:rPr>
        <w:t xml:space="preserve"> pkt. 2</w:t>
      </w:r>
      <w:r>
        <w:rPr>
          <w:rFonts w:ascii="Cambria" w:hAnsi="Cambria" w:cs="Arial"/>
          <w:sz w:val="22"/>
          <w:szCs w:val="22"/>
        </w:rPr>
        <w:t>)</w:t>
      </w:r>
      <w:r w:rsidRPr="00F53BB5">
        <w:rPr>
          <w:rFonts w:ascii="Cambria" w:hAnsi="Cambria" w:cs="Arial"/>
          <w:sz w:val="22"/>
          <w:szCs w:val="22"/>
        </w:rPr>
        <w:t xml:space="preserve">, Wykonawca ma obowiązek przedłożyć Zamawiającemu informację o ilości pracowników wykonujących usługi stanowiące przedmiot zamówienie, zatrudnionych na podstawie umowy o pracę, ze wskazaniem wymiaru etatu, według listy płac ze wszystkich miesięcy trwania umowy poprzedzających zmianę przepisów i miesiąca następującego po zmianie przepisów, wraz ze wskazaniem w sposób </w:t>
      </w:r>
      <w:proofErr w:type="spellStart"/>
      <w:r w:rsidRPr="00F53BB5">
        <w:rPr>
          <w:rFonts w:ascii="Cambria" w:hAnsi="Cambria" w:cs="Arial"/>
          <w:sz w:val="22"/>
          <w:szCs w:val="22"/>
        </w:rPr>
        <w:t>zanonimizowany</w:t>
      </w:r>
      <w:proofErr w:type="spellEnd"/>
      <w:r w:rsidRPr="00F53BB5">
        <w:rPr>
          <w:rFonts w:ascii="Cambria" w:hAnsi="Cambria" w:cs="Arial"/>
          <w:sz w:val="22"/>
          <w:szCs w:val="22"/>
        </w:rPr>
        <w:t xml:space="preserve"> wysokości wynagrodzenia brutto poszczególnych pracowników przed wejściem w życie zmiany i po jej wejściu. Ze względu, iż ustawa o minimalnym wynagrodzeniu posługuje się pojęciem brutto, Wykonawca na obowiązek wskazać wartości faktyczne naliczonego pracownikom wynagrodzenia brutto, nie zaś wynagrodzenia zasadniczego. </w:t>
      </w:r>
    </w:p>
    <w:p w:rsidR="00174260" w:rsidRPr="00F53BB5" w:rsidRDefault="00174260" w:rsidP="00174260">
      <w:pPr>
        <w:pStyle w:val="Tekstpodstawowy2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BB5">
        <w:rPr>
          <w:rFonts w:ascii="Cambria" w:hAnsi="Cambria" w:cs="Arial"/>
          <w:sz w:val="22"/>
          <w:szCs w:val="22"/>
        </w:rPr>
        <w:t>Wykonawca zobowiązany jest udzielić Zamawiającemu wyjaśnień odnośnie sposobu wyliczenia poszczególnych wynagrodzeń w terminie do trzech dni roboczych od dnia złożenia pisemnego wniosku przez Zamawiającego,</w:t>
      </w:r>
    </w:p>
    <w:p w:rsidR="00174260" w:rsidRPr="009F5077" w:rsidRDefault="00174260" w:rsidP="00174260">
      <w:pPr>
        <w:pStyle w:val="Tekstpodstawowy2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BB5">
        <w:rPr>
          <w:rFonts w:ascii="Cambria" w:hAnsi="Cambria" w:cs="Arial"/>
          <w:sz w:val="22"/>
          <w:szCs w:val="22"/>
        </w:rPr>
        <w:lastRenderedPageBreak/>
        <w:t>podstawą do ustalenia wzrostu wynagrodzenia będzie różnica wynikająca z porównania wynagrodzenia ze średniej ilości etatów na podstawie listy płac z miesięcy trwania umowy poprzedzających zmianę przepisów, z wynagrodzeniem według ilości etatów podanych w liście płac z miesiąca następującego po zmianie przepisów.</w:t>
      </w:r>
    </w:p>
    <w:p w:rsidR="00174260" w:rsidRPr="009F5077" w:rsidRDefault="00174260" w:rsidP="00174260">
      <w:pPr>
        <w:pStyle w:val="Tekstpodstawowy2"/>
        <w:numPr>
          <w:ilvl w:val="0"/>
          <w:numId w:val="13"/>
        </w:numPr>
        <w:spacing w:line="276" w:lineRule="auto"/>
        <w:ind w:left="392" w:hanging="392"/>
        <w:jc w:val="both"/>
        <w:rPr>
          <w:rFonts w:ascii="Cambria" w:hAnsi="Cambria" w:cs="Arial"/>
          <w:sz w:val="22"/>
          <w:szCs w:val="22"/>
        </w:rPr>
      </w:pPr>
      <w:r w:rsidRPr="009F5077">
        <w:rPr>
          <w:rFonts w:ascii="Cambria" w:hAnsi="Cambria" w:cs="Arial"/>
          <w:sz w:val="22"/>
          <w:szCs w:val="22"/>
        </w:rPr>
        <w:t xml:space="preserve">W przypadku zmiany, o którym mowa w ust. </w:t>
      </w:r>
      <w:r>
        <w:rPr>
          <w:rFonts w:ascii="Cambria" w:hAnsi="Cambria" w:cs="Arial"/>
          <w:sz w:val="22"/>
          <w:szCs w:val="22"/>
        </w:rPr>
        <w:t>8</w:t>
      </w:r>
      <w:r w:rsidRPr="009F5077">
        <w:rPr>
          <w:rFonts w:ascii="Cambria" w:hAnsi="Cambria" w:cs="Arial"/>
          <w:sz w:val="22"/>
          <w:szCs w:val="22"/>
        </w:rPr>
        <w:t xml:space="preserve"> pkt. 3)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174260" w:rsidRDefault="00174260" w:rsidP="00174260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suppressAutoHyphens/>
        <w:spacing w:before="60" w:after="60" w:line="276" w:lineRule="auto"/>
        <w:jc w:val="both"/>
        <w:rPr>
          <w:rFonts w:ascii="Cambria" w:hAnsi="Cambria" w:cs="Arial"/>
          <w:sz w:val="22"/>
          <w:szCs w:val="22"/>
        </w:rPr>
      </w:pPr>
      <w:r w:rsidRPr="009F5077">
        <w:rPr>
          <w:rFonts w:ascii="Cambria" w:hAnsi="Cambria" w:cs="Arial"/>
          <w:sz w:val="22"/>
          <w:szCs w:val="22"/>
        </w:rPr>
        <w:t xml:space="preserve">zmiana, o której mowa w ust. </w:t>
      </w:r>
      <w:r>
        <w:rPr>
          <w:rFonts w:ascii="Cambria" w:hAnsi="Cambria" w:cs="Arial"/>
          <w:sz w:val="22"/>
          <w:szCs w:val="22"/>
        </w:rPr>
        <w:t>8</w:t>
      </w:r>
      <w:r w:rsidRPr="009F5077">
        <w:rPr>
          <w:rFonts w:ascii="Cambria" w:hAnsi="Cambria" w:cs="Arial"/>
          <w:sz w:val="22"/>
          <w:szCs w:val="22"/>
        </w:rPr>
        <w:t xml:space="preserve"> pkt. 3</w:t>
      </w:r>
      <w:r>
        <w:rPr>
          <w:rFonts w:ascii="Cambria" w:hAnsi="Cambria" w:cs="Arial"/>
          <w:sz w:val="22"/>
          <w:szCs w:val="22"/>
        </w:rPr>
        <w:t>)</w:t>
      </w:r>
      <w:r w:rsidRPr="009F5077">
        <w:rPr>
          <w:rFonts w:ascii="Cambria" w:hAnsi="Cambria" w:cs="Arial"/>
          <w:sz w:val="22"/>
          <w:szCs w:val="22"/>
        </w:rPr>
        <w:t>, może nastąpić na pisemny wniosek Wykonawcy po udokumentowaniu przez niego wpływu wskazanej zmiany na wysokość kosztów wykonania zamówienia,</w:t>
      </w:r>
    </w:p>
    <w:p w:rsidR="00174260" w:rsidRPr="0066532E" w:rsidRDefault="00174260" w:rsidP="00174260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suppressAutoHyphens/>
        <w:spacing w:before="60" w:after="60" w:line="276" w:lineRule="auto"/>
        <w:jc w:val="both"/>
        <w:rPr>
          <w:rFonts w:ascii="Cambria" w:hAnsi="Cambria" w:cs="Arial"/>
          <w:sz w:val="22"/>
          <w:szCs w:val="22"/>
        </w:rPr>
      </w:pPr>
      <w:r w:rsidRPr="0066532E">
        <w:rPr>
          <w:rFonts w:ascii="Cambria" w:hAnsi="Cambria" w:cs="Arial"/>
          <w:sz w:val="22"/>
          <w:szCs w:val="22"/>
        </w:rPr>
        <w:t xml:space="preserve">zmiana , o której mowa w ust. 8 pkt. 3), </w:t>
      </w:r>
      <w:r>
        <w:rPr>
          <w:rFonts w:ascii="Cambria" w:hAnsi="Cambria" w:cs="Arial"/>
          <w:sz w:val="22"/>
          <w:szCs w:val="22"/>
        </w:rPr>
        <w:t>obwiązywać</w:t>
      </w:r>
      <w:r w:rsidRPr="0066532E">
        <w:rPr>
          <w:rFonts w:ascii="Cambria" w:hAnsi="Cambria" w:cs="Arial"/>
          <w:sz w:val="22"/>
          <w:szCs w:val="22"/>
        </w:rPr>
        <w:t xml:space="preserve"> od dnia wejścia w życie przepisów stanowiących podstawę waloryzacji,</w:t>
      </w:r>
    </w:p>
    <w:p w:rsidR="00174260" w:rsidRPr="009F5077" w:rsidRDefault="00174260" w:rsidP="00174260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suppressAutoHyphens/>
        <w:spacing w:before="60" w:after="60" w:line="276" w:lineRule="auto"/>
        <w:jc w:val="both"/>
        <w:rPr>
          <w:rFonts w:ascii="Cambria" w:hAnsi="Cambria" w:cs="Arial"/>
          <w:sz w:val="22"/>
          <w:szCs w:val="22"/>
        </w:rPr>
      </w:pPr>
      <w:r w:rsidRPr="009F5077">
        <w:rPr>
          <w:rFonts w:ascii="Cambria" w:hAnsi="Cambria" w:cs="Arial"/>
          <w:sz w:val="22"/>
          <w:szCs w:val="22"/>
        </w:rPr>
        <w:t xml:space="preserve">w celu udokumentowania wpływu zmiany przepisów na wysokość wynagrodzenia Wykonawcy tytułem wykonania zamówienia, o której mowa w ust. </w:t>
      </w:r>
      <w:r>
        <w:rPr>
          <w:rFonts w:ascii="Cambria" w:hAnsi="Cambria" w:cs="Arial"/>
          <w:sz w:val="22"/>
          <w:szCs w:val="22"/>
        </w:rPr>
        <w:t>8</w:t>
      </w:r>
      <w:r w:rsidRPr="009F5077">
        <w:rPr>
          <w:rFonts w:ascii="Cambria" w:hAnsi="Cambria" w:cs="Arial"/>
          <w:sz w:val="22"/>
          <w:szCs w:val="22"/>
        </w:rPr>
        <w:t xml:space="preserve"> pkt. 3</w:t>
      </w:r>
      <w:r>
        <w:rPr>
          <w:rFonts w:ascii="Cambria" w:hAnsi="Cambria" w:cs="Arial"/>
          <w:sz w:val="22"/>
          <w:szCs w:val="22"/>
        </w:rPr>
        <w:t>)</w:t>
      </w:r>
      <w:r w:rsidRPr="009F5077">
        <w:rPr>
          <w:rFonts w:ascii="Cambria" w:hAnsi="Cambria" w:cs="Arial"/>
          <w:sz w:val="22"/>
          <w:szCs w:val="22"/>
        </w:rPr>
        <w:t xml:space="preserve">, Wykonawca ma obowiązek przedłożyć Zamawiającemu informację o ilości pracowników wykonujących usługi stanowiące przedmiot zamówienia, rodzaju zawartych przez nich umów z Wykonawcą wraz ze wskazaniem wymiaru etatu (w przypadku zatrudnienia na podstawie umowy o pracę) oraz o łącznej wartości brutto umów zawartych z Wykonawcą (w przypadku umów cywilnoprawnych) z miesiąca poprzedzającego zmianę przepisów i miesiąca następującego po zmianie przepisów, wraz ze wskazaniem w sposób </w:t>
      </w:r>
      <w:proofErr w:type="spellStart"/>
      <w:r w:rsidRPr="009F5077">
        <w:rPr>
          <w:rFonts w:ascii="Cambria" w:hAnsi="Cambria" w:cs="Arial"/>
          <w:sz w:val="22"/>
          <w:szCs w:val="22"/>
        </w:rPr>
        <w:t>zanonimizowany</w:t>
      </w:r>
      <w:proofErr w:type="spellEnd"/>
      <w:r w:rsidRPr="009F5077">
        <w:rPr>
          <w:rFonts w:ascii="Cambria" w:hAnsi="Cambria" w:cs="Arial"/>
          <w:sz w:val="22"/>
          <w:szCs w:val="22"/>
        </w:rPr>
        <w:t xml:space="preserve"> wysokości wynagrodzenia brutto poszczególnych pracowników przed wejściem w życie zmiany i po jej wejściu.</w:t>
      </w:r>
    </w:p>
    <w:p w:rsidR="00174260" w:rsidRPr="009F5077" w:rsidRDefault="00174260" w:rsidP="00174260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suppressAutoHyphens/>
        <w:spacing w:before="60" w:after="60" w:line="276" w:lineRule="auto"/>
        <w:jc w:val="both"/>
        <w:rPr>
          <w:rFonts w:ascii="Cambria" w:hAnsi="Cambria" w:cs="Arial"/>
          <w:sz w:val="22"/>
          <w:szCs w:val="22"/>
        </w:rPr>
      </w:pPr>
      <w:r w:rsidRPr="009F5077">
        <w:rPr>
          <w:rFonts w:ascii="Cambria" w:hAnsi="Cambria" w:cs="Arial"/>
          <w:sz w:val="22"/>
          <w:szCs w:val="22"/>
        </w:rPr>
        <w:t>Wykonawca zobowiązany jest udzielić Zamawiającemu wyjaśnień odnośnie sposobu wyliczenia poszczególnych wynagrodzeń w terminie do trzech dni roboczych od dnia złożenia pisemnego wniosku przez Zamawiającego.</w:t>
      </w:r>
    </w:p>
    <w:p w:rsidR="00174260" w:rsidRPr="00A327CE" w:rsidRDefault="00174260" w:rsidP="00174260">
      <w:pPr>
        <w:pStyle w:val="Akapitzlist"/>
        <w:numPr>
          <w:ilvl w:val="0"/>
          <w:numId w:val="34"/>
        </w:numPr>
        <w:autoSpaceDN w:val="0"/>
        <w:spacing w:line="276" w:lineRule="auto"/>
        <w:ind w:left="426" w:hanging="426"/>
        <w:jc w:val="both"/>
        <w:rPr>
          <w:rFonts w:ascii="Cambria" w:hAnsi="Cambria"/>
          <w:iCs/>
          <w:sz w:val="22"/>
          <w:szCs w:val="22"/>
        </w:rPr>
      </w:pPr>
      <w:r w:rsidRPr="00A327CE">
        <w:rPr>
          <w:rFonts w:ascii="Cambria" w:hAnsi="Cambria"/>
          <w:iCs/>
          <w:sz w:val="22"/>
          <w:szCs w:val="22"/>
        </w:rPr>
        <w:t xml:space="preserve">W przypadku zmiany, o której mowa w ust. 8 </w:t>
      </w:r>
      <w:proofErr w:type="spellStart"/>
      <w:r w:rsidRPr="00A327CE">
        <w:rPr>
          <w:rFonts w:ascii="Cambria" w:hAnsi="Cambria"/>
          <w:iCs/>
          <w:sz w:val="22"/>
          <w:szCs w:val="22"/>
        </w:rPr>
        <w:t>pkt</w:t>
      </w:r>
      <w:proofErr w:type="spellEnd"/>
      <w:r w:rsidRPr="00A327CE">
        <w:rPr>
          <w:rFonts w:ascii="Cambria" w:hAnsi="Cambria"/>
          <w:iCs/>
          <w:sz w:val="22"/>
          <w:szCs w:val="22"/>
        </w:rPr>
        <w:t xml:space="preserve"> 4, wynagrodzenie Wykonawcy ulegnie zmianie o wartość odpowiadającą zmianie kosztu Wykonawcy ponoszonego w związku z wysokością wpłat do pracowniczych planów kapitałowych odprowadzanych od pracowników realizujących zamówienie. </w:t>
      </w:r>
    </w:p>
    <w:p w:rsidR="00174260" w:rsidRPr="00A327CE" w:rsidRDefault="00174260" w:rsidP="00174260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suppressAutoHyphens/>
        <w:spacing w:before="60" w:after="60" w:line="276" w:lineRule="auto"/>
        <w:jc w:val="both"/>
        <w:rPr>
          <w:rFonts w:ascii="Cambria" w:hAnsi="Cambria" w:cs="Arial"/>
          <w:sz w:val="22"/>
          <w:szCs w:val="22"/>
        </w:rPr>
      </w:pPr>
      <w:r w:rsidRPr="00A327CE">
        <w:rPr>
          <w:rFonts w:ascii="Cambria" w:hAnsi="Cambria" w:cs="Arial"/>
          <w:sz w:val="22"/>
          <w:szCs w:val="22"/>
        </w:rPr>
        <w:t xml:space="preserve">zmiana, o której mowa w ust. 8 pkt. </w:t>
      </w:r>
      <w:r>
        <w:rPr>
          <w:rFonts w:ascii="Cambria" w:hAnsi="Cambria" w:cs="Arial"/>
          <w:sz w:val="22"/>
          <w:szCs w:val="22"/>
        </w:rPr>
        <w:t>4</w:t>
      </w:r>
      <w:r w:rsidRPr="00A327CE">
        <w:rPr>
          <w:rFonts w:ascii="Cambria" w:hAnsi="Cambria" w:cs="Arial"/>
          <w:sz w:val="22"/>
          <w:szCs w:val="22"/>
        </w:rPr>
        <w:t>), może nastąpić na pisemny wniosek Wykonawcy po udokumentowaniu przez niego wpływu wskazanej zmiany na wysokość kosztów wykonania zamówienia,</w:t>
      </w:r>
    </w:p>
    <w:p w:rsidR="00174260" w:rsidRPr="0066532E" w:rsidRDefault="00174260" w:rsidP="00174260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suppressAutoHyphens/>
        <w:spacing w:before="60"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zmiana</w:t>
      </w:r>
      <w:r w:rsidRPr="0066532E">
        <w:rPr>
          <w:rFonts w:ascii="Cambria" w:hAnsi="Cambria" w:cs="Arial"/>
          <w:sz w:val="22"/>
          <w:szCs w:val="22"/>
        </w:rPr>
        <w:t xml:space="preserve">, o której mowa w ust. 8 pkt. </w:t>
      </w:r>
      <w:r>
        <w:rPr>
          <w:rFonts w:ascii="Cambria" w:hAnsi="Cambria" w:cs="Arial"/>
          <w:sz w:val="22"/>
          <w:szCs w:val="22"/>
        </w:rPr>
        <w:t>4</w:t>
      </w:r>
      <w:r w:rsidRPr="0066532E">
        <w:rPr>
          <w:rFonts w:ascii="Cambria" w:hAnsi="Cambria" w:cs="Arial"/>
          <w:sz w:val="22"/>
          <w:szCs w:val="22"/>
        </w:rPr>
        <w:t xml:space="preserve">), </w:t>
      </w:r>
      <w:r>
        <w:rPr>
          <w:rFonts w:ascii="Cambria" w:hAnsi="Cambria" w:cs="Arial"/>
          <w:sz w:val="22"/>
          <w:szCs w:val="22"/>
        </w:rPr>
        <w:t>obwiązywać</w:t>
      </w:r>
      <w:r w:rsidRPr="0066532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będzie </w:t>
      </w:r>
      <w:r w:rsidRPr="00120285">
        <w:rPr>
          <w:rFonts w:ascii="Cambria" w:hAnsi="Cambria" w:cs="Arial"/>
          <w:sz w:val="22"/>
          <w:szCs w:val="22"/>
        </w:rPr>
        <w:t>od dnia wejścia w życie</w:t>
      </w:r>
      <w:r w:rsidRPr="0066532E">
        <w:rPr>
          <w:rFonts w:ascii="Cambria" w:hAnsi="Cambria" w:cs="Arial"/>
          <w:sz w:val="22"/>
          <w:szCs w:val="22"/>
        </w:rPr>
        <w:t xml:space="preserve"> przepisów stanowiących podstawę waloryzacji,</w:t>
      </w:r>
    </w:p>
    <w:p w:rsidR="00174260" w:rsidRPr="0021625F" w:rsidRDefault="00174260" w:rsidP="00174260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suppressAutoHyphens/>
        <w:spacing w:before="60" w:after="60" w:line="276" w:lineRule="auto"/>
        <w:jc w:val="both"/>
        <w:rPr>
          <w:rFonts w:ascii="Cambria" w:hAnsi="Cambria" w:cs="Arial"/>
          <w:sz w:val="22"/>
          <w:szCs w:val="22"/>
        </w:rPr>
      </w:pPr>
      <w:r w:rsidRPr="009F5077">
        <w:rPr>
          <w:rFonts w:ascii="Cambria" w:hAnsi="Cambria" w:cs="Arial"/>
          <w:sz w:val="22"/>
          <w:szCs w:val="22"/>
        </w:rPr>
        <w:t xml:space="preserve">w celu udokumentowania wpływu zmiany przepisów na wysokość wynagrodzenia Wykonawcy tytułem wykonania zamówienia, o której mowa w ust. </w:t>
      </w:r>
      <w:r>
        <w:rPr>
          <w:rFonts w:ascii="Cambria" w:hAnsi="Cambria" w:cs="Arial"/>
          <w:sz w:val="22"/>
          <w:szCs w:val="22"/>
        </w:rPr>
        <w:t>8</w:t>
      </w:r>
      <w:r w:rsidRPr="009F5077">
        <w:rPr>
          <w:rFonts w:ascii="Cambria" w:hAnsi="Cambria" w:cs="Arial"/>
          <w:sz w:val="22"/>
          <w:szCs w:val="22"/>
        </w:rPr>
        <w:t xml:space="preserve"> pkt. </w:t>
      </w:r>
      <w:r>
        <w:rPr>
          <w:rFonts w:ascii="Cambria" w:hAnsi="Cambria" w:cs="Arial"/>
          <w:sz w:val="22"/>
          <w:szCs w:val="22"/>
        </w:rPr>
        <w:t>4)</w:t>
      </w:r>
      <w:r w:rsidRPr="009F5077">
        <w:rPr>
          <w:rFonts w:ascii="Cambria" w:hAnsi="Cambria" w:cs="Arial"/>
          <w:sz w:val="22"/>
          <w:szCs w:val="22"/>
        </w:rPr>
        <w:t xml:space="preserve">, Wykonawca ma obowiązek przedłożyć Zamawiającemu informację o ilości pracowników wykonujących usługi stanowiące przedmiot zamówienia, rodzaju zawartych przez nich umów z Wykonawcą wraz ze wskazaniem wymiaru etatu (w przypadku zatrudnienia na podstawie umowy o pracę) oraz o łącznej wartości brutto umów zawartych z Wykonawcą (w przypadku umów cywilnoprawnych) z miesiąca poprzedzającego </w:t>
      </w:r>
      <w:r w:rsidRPr="0021625F">
        <w:rPr>
          <w:rFonts w:ascii="Cambria" w:hAnsi="Cambria"/>
          <w:iCs/>
          <w:sz w:val="22"/>
          <w:szCs w:val="22"/>
        </w:rPr>
        <w:t xml:space="preserve">zmianę gromadzenia i wysokości wpłat do pracowniczych planów kapitałowych </w:t>
      </w:r>
      <w:r w:rsidRPr="0021625F">
        <w:rPr>
          <w:rFonts w:ascii="Cambria" w:hAnsi="Cambria" w:cs="Arial"/>
          <w:sz w:val="22"/>
          <w:szCs w:val="22"/>
        </w:rPr>
        <w:t xml:space="preserve">i miesiąca następującego po zmianie, wraz ze wskazaniem w sposób </w:t>
      </w:r>
      <w:proofErr w:type="spellStart"/>
      <w:r w:rsidRPr="0021625F">
        <w:rPr>
          <w:rFonts w:ascii="Cambria" w:hAnsi="Cambria" w:cs="Arial"/>
          <w:sz w:val="22"/>
          <w:szCs w:val="22"/>
        </w:rPr>
        <w:t>zanonimizowany</w:t>
      </w:r>
      <w:proofErr w:type="spellEnd"/>
      <w:r w:rsidRPr="0021625F">
        <w:rPr>
          <w:rFonts w:ascii="Cambria" w:hAnsi="Cambria" w:cs="Arial"/>
          <w:sz w:val="22"/>
          <w:szCs w:val="22"/>
        </w:rPr>
        <w:t xml:space="preserve"> wysokości wynagrodzenia brutto poszczególnych pracowników przed wejściem w życie zmiany i </w:t>
      </w:r>
      <w:r w:rsidRPr="0021625F">
        <w:rPr>
          <w:rFonts w:ascii="Cambria" w:hAnsi="Cambria" w:cs="Arial"/>
          <w:sz w:val="22"/>
          <w:szCs w:val="22"/>
        </w:rPr>
        <w:lastRenderedPageBreak/>
        <w:t>po jej wejściu.</w:t>
      </w:r>
    </w:p>
    <w:p w:rsidR="00174260" w:rsidRPr="0021625F" w:rsidRDefault="00174260" w:rsidP="00174260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suppressAutoHyphens/>
        <w:spacing w:before="60" w:after="60" w:line="276" w:lineRule="auto"/>
        <w:jc w:val="both"/>
        <w:rPr>
          <w:rFonts w:ascii="Cambria" w:hAnsi="Cambria" w:cs="Arial"/>
          <w:sz w:val="22"/>
          <w:szCs w:val="22"/>
        </w:rPr>
      </w:pPr>
      <w:r w:rsidRPr="009F5077">
        <w:rPr>
          <w:rFonts w:ascii="Cambria" w:hAnsi="Cambria" w:cs="Arial"/>
          <w:sz w:val="22"/>
          <w:szCs w:val="22"/>
        </w:rPr>
        <w:t>Wykonawca zobowiązany jest udzielić Zamawiającemu wyjaśnień odnośnie sposobu wyliczenia poszczególnych wynagrodzeń w terminie do trzech dni roboczych od dnia złożenia pisemnego wniosku przez Zamawiającego.</w:t>
      </w:r>
    </w:p>
    <w:p w:rsidR="00174260" w:rsidRPr="0021625F" w:rsidRDefault="00174260" w:rsidP="0017426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/>
        <w:spacing w:before="60"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1625F">
        <w:rPr>
          <w:rFonts w:ascii="Cambria" w:hAnsi="Cambria" w:cs="Arial"/>
          <w:sz w:val="22"/>
          <w:szCs w:val="22"/>
        </w:rPr>
        <w:t>Wykonawca zobowiązany jest podawać co miesiąc informację o ilości pracowników wykonujących usługi stanowiące przedmiot zamówienia z wyszczególnieniem wymiaru etatu, ilości roboczogodzin (dotyczy wszystkich rodzajów umów).  Informacje będą składane przez Wykonawcę w formie pisemnego oświadczenia składanego wraz z fakturą za dany miesiąc.</w:t>
      </w:r>
    </w:p>
    <w:p w:rsidR="00174260" w:rsidRPr="008F4CBD" w:rsidRDefault="00174260" w:rsidP="00174260">
      <w:pPr>
        <w:pStyle w:val="Tekstpodstawowy2"/>
        <w:spacing w:line="240" w:lineRule="auto"/>
        <w:jc w:val="center"/>
        <w:rPr>
          <w:rFonts w:ascii="Cambria" w:hAnsi="Cambria" w:cs="Arial"/>
          <w:sz w:val="22"/>
          <w:szCs w:val="22"/>
        </w:rPr>
      </w:pPr>
      <w:r w:rsidRPr="009F5077">
        <w:rPr>
          <w:rFonts w:ascii="Cambria" w:hAnsi="Cambria" w:cs="Arial"/>
          <w:b/>
          <w:sz w:val="22"/>
          <w:szCs w:val="22"/>
        </w:rPr>
        <w:t>§ 1</w:t>
      </w:r>
      <w:r w:rsidR="00DF360F">
        <w:rPr>
          <w:rFonts w:ascii="Cambria" w:hAnsi="Cambria" w:cs="Arial"/>
          <w:b/>
          <w:sz w:val="22"/>
          <w:szCs w:val="22"/>
        </w:rPr>
        <w:t>0</w:t>
      </w:r>
    </w:p>
    <w:p w:rsidR="00174260" w:rsidRPr="009F5077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928A9">
        <w:rPr>
          <w:rFonts w:ascii="Cambria" w:hAnsi="Cambria" w:cs="Arial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  <w:r>
        <w:rPr>
          <w:rFonts w:ascii="Cambria" w:hAnsi="Cambria" w:cs="Arial"/>
          <w:sz w:val="22"/>
          <w:szCs w:val="22"/>
        </w:rPr>
        <w:t>Wykonawca nie jest też uprawniony do zawierania umów konsorcjum bez zgody Zamawiającego, gdy konsorcjum nie ma na celu wspólnego wykonywania przedmiotu zamówienia publicznego na rzecz szpitala, a jedynie udział finansowy podmiotu finansującego.</w:t>
      </w:r>
    </w:p>
    <w:p w:rsidR="00174260" w:rsidRDefault="00174260" w:rsidP="00174260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174260" w:rsidRPr="00C928A9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C928A9">
        <w:rPr>
          <w:rFonts w:ascii="Cambria" w:hAnsi="Cambria" w:cs="Arial"/>
          <w:b/>
          <w:sz w:val="22"/>
          <w:szCs w:val="22"/>
        </w:rPr>
        <w:t>§ 1</w:t>
      </w:r>
      <w:r w:rsidR="00DF360F">
        <w:rPr>
          <w:rFonts w:ascii="Cambria" w:hAnsi="Cambria" w:cs="Arial"/>
          <w:b/>
          <w:sz w:val="22"/>
          <w:szCs w:val="22"/>
        </w:rPr>
        <w:t>1</w:t>
      </w:r>
    </w:p>
    <w:p w:rsidR="00174260" w:rsidRPr="00C928A9" w:rsidRDefault="00174260" w:rsidP="00174260">
      <w:pPr>
        <w:pStyle w:val="Tekstpodstawowy"/>
        <w:numPr>
          <w:ilvl w:val="3"/>
          <w:numId w:val="13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928A9">
        <w:rPr>
          <w:rFonts w:ascii="Cambria" w:hAnsi="Cambria" w:cs="Arial"/>
          <w:sz w:val="22"/>
          <w:szCs w:val="22"/>
        </w:rPr>
        <w:t>Od dnia przejęcia obowiązków Wykonawca ponosi pełną odpowiedzialność za należyte wykonanie usług stanowiących przedmiot zamówienia zarówno przed uprawnionymi organami kontroli zewnętrznej zgodnie z obowiązującymi przepisami w tym bhp i ppoż., jak i przed  Zamawiającym oraz wobec osób trzecich.</w:t>
      </w:r>
    </w:p>
    <w:p w:rsidR="00174260" w:rsidRPr="00C928A9" w:rsidRDefault="00174260" w:rsidP="00174260">
      <w:pPr>
        <w:pStyle w:val="Tekstpodstawowy"/>
        <w:numPr>
          <w:ilvl w:val="3"/>
          <w:numId w:val="13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928A9">
        <w:rPr>
          <w:rFonts w:ascii="Cambria" w:hAnsi="Cambria" w:cs="Arial"/>
          <w:sz w:val="22"/>
          <w:szCs w:val="22"/>
        </w:rPr>
        <w:t xml:space="preserve">Przedstawiciel Wykonawcy jest zobowiązany do uczestnictwa w kontrolach prowadzonych zarówno przez uprawnione organy zewnętrzne jak i przez Zamawiającego, pod  rygorem uznania stwierdzonych uchybień za uzasadnione. </w:t>
      </w:r>
    </w:p>
    <w:p w:rsidR="00174260" w:rsidRPr="00C928A9" w:rsidRDefault="00174260" w:rsidP="00174260">
      <w:pPr>
        <w:pStyle w:val="Tekstpodstawowy"/>
        <w:numPr>
          <w:ilvl w:val="3"/>
          <w:numId w:val="13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928A9">
        <w:rPr>
          <w:rFonts w:ascii="Cambria" w:hAnsi="Cambria" w:cs="Arial"/>
          <w:sz w:val="22"/>
          <w:szCs w:val="22"/>
        </w:rPr>
        <w:t>Wykonawca ponosi odpowiedzialność odszkodowawczą za wszelkie szkody i krzywdy wyrządzone Zamawiającemu oraz pacjentom Zamawiającego, a także jakimkolwiek osobom i podmiotom trzecim na zasadach określonych  w przepisach  prawa  cywilnego .</w:t>
      </w:r>
    </w:p>
    <w:p w:rsidR="00174260" w:rsidRDefault="00174260" w:rsidP="00174260">
      <w:pPr>
        <w:pStyle w:val="Tekstpodstawowy"/>
        <w:numPr>
          <w:ilvl w:val="3"/>
          <w:numId w:val="13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928A9">
        <w:rPr>
          <w:rFonts w:ascii="Cambria" w:hAnsi="Cambria" w:cs="Arial"/>
          <w:sz w:val="22"/>
          <w:szCs w:val="22"/>
        </w:rPr>
        <w:t>Odpowiedzialność określona w ust. 3 jest niezależna od odpowiedzialności  za naruszenie w czasie obowiązywania niniejszej umowy przepisów bezpieczeństwa i higieny pracy, ochrony przeciwpożarowej oraz innych przepisów prawnych, dotyczących  wykonywania czynności  wynikających z umowy.</w:t>
      </w:r>
    </w:p>
    <w:p w:rsidR="00174260" w:rsidRPr="00FA0B76" w:rsidRDefault="00174260" w:rsidP="00174260">
      <w:pPr>
        <w:pStyle w:val="Tekstpodstawowy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174260" w:rsidRPr="00B93072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C928A9">
        <w:rPr>
          <w:rFonts w:ascii="Cambria" w:hAnsi="Cambria" w:cs="Arial"/>
          <w:b/>
          <w:sz w:val="22"/>
          <w:szCs w:val="22"/>
        </w:rPr>
        <w:t>§ 1</w:t>
      </w:r>
      <w:r w:rsidR="00DF360F">
        <w:rPr>
          <w:rFonts w:ascii="Cambria" w:hAnsi="Cambria" w:cs="Arial"/>
          <w:b/>
          <w:sz w:val="22"/>
          <w:szCs w:val="22"/>
        </w:rPr>
        <w:t>2</w:t>
      </w:r>
    </w:p>
    <w:p w:rsidR="00174260" w:rsidRDefault="00174260" w:rsidP="0017426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928A9">
        <w:rPr>
          <w:rFonts w:ascii="Cambria" w:hAnsi="Cambria" w:cs="Arial"/>
          <w:sz w:val="22"/>
          <w:szCs w:val="22"/>
        </w:rPr>
        <w:t>Strony postanawiaj</w:t>
      </w:r>
      <w:r w:rsidRPr="00C928A9">
        <w:rPr>
          <w:rFonts w:ascii="Cambria" w:eastAsia="TimesNewRoman" w:hAnsi="Cambria" w:cs="Arial"/>
          <w:sz w:val="22"/>
          <w:szCs w:val="22"/>
        </w:rPr>
        <w:t>ą</w:t>
      </w:r>
      <w:r w:rsidRPr="00C928A9">
        <w:rPr>
          <w:rFonts w:ascii="Cambria" w:hAnsi="Cambria" w:cs="Arial"/>
          <w:sz w:val="22"/>
          <w:szCs w:val="22"/>
        </w:rPr>
        <w:t xml:space="preserve">, </w:t>
      </w:r>
      <w:r w:rsidRPr="00C928A9">
        <w:rPr>
          <w:rFonts w:ascii="Cambria" w:eastAsia="TimesNewRoman" w:hAnsi="Cambria" w:cs="Arial"/>
          <w:sz w:val="22"/>
          <w:szCs w:val="22"/>
        </w:rPr>
        <w:t>ż</w:t>
      </w:r>
      <w:r w:rsidRPr="00C928A9">
        <w:rPr>
          <w:rFonts w:ascii="Cambria" w:hAnsi="Cambria" w:cs="Arial"/>
          <w:sz w:val="22"/>
          <w:szCs w:val="22"/>
        </w:rPr>
        <w:t>e z tytułu niewykonania lub nienale</w:t>
      </w:r>
      <w:r w:rsidRPr="00C928A9">
        <w:rPr>
          <w:rFonts w:ascii="Cambria" w:eastAsia="TimesNewRoman" w:hAnsi="Cambria" w:cs="Arial"/>
          <w:sz w:val="22"/>
          <w:szCs w:val="22"/>
        </w:rPr>
        <w:t>ż</w:t>
      </w:r>
      <w:r w:rsidRPr="00C928A9">
        <w:rPr>
          <w:rFonts w:ascii="Cambria" w:hAnsi="Cambria" w:cs="Arial"/>
          <w:sz w:val="22"/>
          <w:szCs w:val="22"/>
        </w:rPr>
        <w:t>ytego wykonania obowi</w:t>
      </w:r>
      <w:r w:rsidRPr="00C928A9">
        <w:rPr>
          <w:rFonts w:ascii="Cambria" w:eastAsia="TimesNewRoman" w:hAnsi="Cambria" w:cs="Arial"/>
          <w:sz w:val="22"/>
          <w:szCs w:val="22"/>
        </w:rPr>
        <w:t>ą</w:t>
      </w:r>
      <w:r w:rsidRPr="00C928A9">
        <w:rPr>
          <w:rFonts w:ascii="Cambria" w:hAnsi="Cambria" w:cs="Arial"/>
          <w:sz w:val="22"/>
          <w:szCs w:val="22"/>
        </w:rPr>
        <w:t>zków umownych Zamawiający będzie nakładać kary umowne.</w:t>
      </w:r>
    </w:p>
    <w:p w:rsidR="00174260" w:rsidRPr="007052B4" w:rsidRDefault="00174260" w:rsidP="0017426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052B4">
        <w:rPr>
          <w:rFonts w:ascii="Cambria" w:hAnsi="Cambria" w:cs="Arial"/>
          <w:sz w:val="22"/>
          <w:szCs w:val="22"/>
        </w:rPr>
        <w:t xml:space="preserve">Zamawiający obciąży Wykonawcę karą </w:t>
      </w:r>
      <w:r w:rsidR="00467308">
        <w:rPr>
          <w:rFonts w:ascii="Cambria" w:hAnsi="Cambria" w:cs="Arial"/>
          <w:sz w:val="22"/>
          <w:szCs w:val="22"/>
        </w:rPr>
        <w:t>umowną</w:t>
      </w:r>
      <w:r w:rsidR="004C1717" w:rsidRPr="004C1717">
        <w:rPr>
          <w:rFonts w:ascii="Cambria" w:hAnsi="Cambria" w:cs="Arial"/>
          <w:sz w:val="22"/>
          <w:szCs w:val="22"/>
        </w:rPr>
        <w:t xml:space="preserve"> </w:t>
      </w:r>
      <w:r w:rsidR="004C1717">
        <w:rPr>
          <w:rFonts w:ascii="Cambria" w:hAnsi="Cambria" w:cs="Arial"/>
          <w:sz w:val="22"/>
          <w:szCs w:val="22"/>
        </w:rPr>
        <w:t>w następujących przypadkach</w:t>
      </w:r>
      <w:r w:rsidR="00467308">
        <w:rPr>
          <w:rFonts w:ascii="Cambria" w:hAnsi="Cambria" w:cs="Arial"/>
          <w:sz w:val="22"/>
          <w:szCs w:val="22"/>
        </w:rPr>
        <w:t>:</w:t>
      </w:r>
    </w:p>
    <w:p w:rsidR="00174260" w:rsidRDefault="00174260" w:rsidP="0017426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za każdy przypadek </w:t>
      </w:r>
      <w:r w:rsidRPr="007052B4">
        <w:rPr>
          <w:rFonts w:ascii="Cambria" w:hAnsi="Cambria" w:cs="Arial"/>
          <w:sz w:val="22"/>
          <w:szCs w:val="22"/>
        </w:rPr>
        <w:t>nie dostarczeni</w:t>
      </w:r>
      <w:r>
        <w:rPr>
          <w:rFonts w:ascii="Cambria" w:hAnsi="Cambria" w:cs="Arial"/>
          <w:sz w:val="22"/>
          <w:szCs w:val="22"/>
        </w:rPr>
        <w:t>a</w:t>
      </w:r>
      <w:r w:rsidRPr="007052B4">
        <w:rPr>
          <w:rFonts w:ascii="Cambria" w:hAnsi="Cambria" w:cs="Arial"/>
          <w:sz w:val="22"/>
          <w:szCs w:val="22"/>
        </w:rPr>
        <w:t xml:space="preserve"> grafiku personelu, o którym mowa w </w:t>
      </w:r>
      <w:r>
        <w:rPr>
          <w:rFonts w:ascii="Cambria" w:hAnsi="Cambria" w:cs="Arial"/>
          <w:sz w:val="22"/>
          <w:szCs w:val="22"/>
        </w:rPr>
        <w:t xml:space="preserve">Załączniku </w:t>
      </w:r>
      <w:r w:rsidRPr="007052B4">
        <w:rPr>
          <w:rFonts w:ascii="Cambria" w:hAnsi="Cambria" w:cs="Arial"/>
          <w:sz w:val="22"/>
          <w:szCs w:val="22"/>
        </w:rPr>
        <w:t>Nr 1 dział X</w:t>
      </w:r>
      <w:r>
        <w:rPr>
          <w:rFonts w:ascii="Cambria" w:hAnsi="Cambria" w:cs="Arial"/>
          <w:sz w:val="22"/>
          <w:szCs w:val="22"/>
        </w:rPr>
        <w:t>II</w:t>
      </w:r>
      <w:r w:rsidRPr="007052B4">
        <w:rPr>
          <w:rFonts w:ascii="Cambria" w:hAnsi="Cambria" w:cs="Arial"/>
          <w:sz w:val="22"/>
          <w:szCs w:val="22"/>
        </w:rPr>
        <w:t xml:space="preserve"> pkt.6</w:t>
      </w:r>
      <w:r w:rsidR="00467308">
        <w:rPr>
          <w:rFonts w:ascii="Cambria" w:hAnsi="Cambria" w:cs="Arial"/>
          <w:sz w:val="22"/>
          <w:szCs w:val="22"/>
        </w:rPr>
        <w:t xml:space="preserve"> – 400 zł</w:t>
      </w:r>
      <w:r w:rsidRPr="007052B4">
        <w:rPr>
          <w:rFonts w:ascii="Cambria" w:hAnsi="Cambria" w:cs="Arial"/>
          <w:sz w:val="22"/>
          <w:szCs w:val="22"/>
        </w:rPr>
        <w:t xml:space="preserve">;   </w:t>
      </w:r>
    </w:p>
    <w:p w:rsidR="00174260" w:rsidRDefault="00174260" w:rsidP="0017426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3422B">
        <w:rPr>
          <w:rFonts w:ascii="Cambria" w:hAnsi="Cambria" w:cs="Arial"/>
          <w:sz w:val="22"/>
          <w:szCs w:val="22"/>
        </w:rPr>
        <w:t>za każdy przypadek stwierdzenia w badaniach mikrobiologicznych próby negatywnej</w:t>
      </w:r>
      <w:r w:rsidR="00467308">
        <w:rPr>
          <w:rFonts w:ascii="Cambria" w:hAnsi="Cambria" w:cs="Arial"/>
          <w:sz w:val="22"/>
          <w:szCs w:val="22"/>
        </w:rPr>
        <w:t xml:space="preserve"> – 500 zł</w:t>
      </w:r>
      <w:r w:rsidR="004C1717">
        <w:rPr>
          <w:rFonts w:ascii="Cambria" w:hAnsi="Cambria" w:cs="Arial"/>
          <w:sz w:val="22"/>
          <w:szCs w:val="22"/>
        </w:rPr>
        <w:t>;</w:t>
      </w:r>
    </w:p>
    <w:p w:rsidR="00174260" w:rsidRPr="00A3422B" w:rsidRDefault="00174260" w:rsidP="0017426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3422B">
        <w:rPr>
          <w:rFonts w:ascii="Cambria" w:hAnsi="Cambria"/>
          <w:sz w:val="22"/>
          <w:szCs w:val="22"/>
        </w:rPr>
        <w:t xml:space="preserve">w przypadku odnotowania w jednym miesiącu, co najmniej trzech, tych samych uwag w </w:t>
      </w:r>
      <w:r w:rsidRPr="00A3422B">
        <w:rPr>
          <w:rFonts w:ascii="Cambria" w:hAnsi="Cambria"/>
          <w:sz w:val="22"/>
          <w:szCs w:val="22"/>
          <w:u w:val="single"/>
        </w:rPr>
        <w:t>Rejestrze uwag,</w:t>
      </w:r>
      <w:r w:rsidRPr="00A3422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 jednej komórce organizacyjnej</w:t>
      </w:r>
      <w:r w:rsidR="004C1717">
        <w:rPr>
          <w:rFonts w:ascii="Cambria" w:hAnsi="Cambria"/>
          <w:sz w:val="22"/>
          <w:szCs w:val="22"/>
        </w:rPr>
        <w:t xml:space="preserve"> – 1000 zł</w:t>
      </w:r>
      <w:r w:rsidRPr="00A3422B">
        <w:rPr>
          <w:rFonts w:ascii="Cambria" w:hAnsi="Cambria"/>
          <w:sz w:val="22"/>
          <w:szCs w:val="22"/>
        </w:rPr>
        <w:t>;</w:t>
      </w:r>
    </w:p>
    <w:p w:rsidR="004254AE" w:rsidRDefault="00174260" w:rsidP="004254A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B45F4">
        <w:rPr>
          <w:rFonts w:ascii="Cambria" w:hAnsi="Cambria" w:cs="Arial"/>
          <w:sz w:val="22"/>
          <w:szCs w:val="22"/>
        </w:rPr>
        <w:t xml:space="preserve">w przypadku odnotowania </w:t>
      </w:r>
      <w:r>
        <w:rPr>
          <w:rFonts w:ascii="Cambria" w:hAnsi="Cambria" w:cs="Arial"/>
          <w:sz w:val="22"/>
          <w:szCs w:val="22"/>
        </w:rPr>
        <w:t xml:space="preserve">podczas </w:t>
      </w:r>
      <w:r w:rsidRPr="006B45F4">
        <w:rPr>
          <w:rFonts w:ascii="Cambria" w:hAnsi="Cambria" w:cs="Arial"/>
          <w:sz w:val="22"/>
          <w:szCs w:val="22"/>
        </w:rPr>
        <w:t>kontroli okresowej</w:t>
      </w:r>
      <w:r>
        <w:rPr>
          <w:rFonts w:ascii="Cambria" w:hAnsi="Cambria" w:cs="Arial"/>
          <w:sz w:val="22"/>
          <w:szCs w:val="22"/>
        </w:rPr>
        <w:t xml:space="preserve">, </w:t>
      </w:r>
      <w:r w:rsidRPr="006B45F4">
        <w:rPr>
          <w:rFonts w:ascii="Cambria" w:hAnsi="Cambria" w:cs="Arial"/>
          <w:sz w:val="22"/>
          <w:szCs w:val="22"/>
        </w:rPr>
        <w:t xml:space="preserve">w </w:t>
      </w:r>
      <w:r w:rsidRPr="006B45F4">
        <w:rPr>
          <w:rFonts w:ascii="Cambria" w:hAnsi="Cambria" w:cs="Arial"/>
          <w:sz w:val="22"/>
          <w:szCs w:val="22"/>
          <w:u w:val="single"/>
        </w:rPr>
        <w:t>jednej komórce</w:t>
      </w:r>
      <w:r w:rsidRPr="006B45F4">
        <w:rPr>
          <w:rFonts w:ascii="Cambria" w:hAnsi="Cambria" w:cs="Arial"/>
          <w:sz w:val="22"/>
          <w:szCs w:val="22"/>
        </w:rPr>
        <w:t xml:space="preserve"> organ</w:t>
      </w:r>
      <w:r>
        <w:rPr>
          <w:rFonts w:ascii="Cambria" w:hAnsi="Cambria" w:cs="Arial"/>
          <w:sz w:val="22"/>
          <w:szCs w:val="22"/>
        </w:rPr>
        <w:t>izacyjnej przekroczenia progu 15</w:t>
      </w:r>
      <w:r w:rsidRPr="006B45F4">
        <w:rPr>
          <w:rFonts w:ascii="Cambria" w:hAnsi="Cambria" w:cs="Arial"/>
          <w:sz w:val="22"/>
          <w:szCs w:val="22"/>
        </w:rPr>
        <w:t>% punktów negatywnych</w:t>
      </w:r>
      <w:r w:rsidR="004C1717">
        <w:rPr>
          <w:rFonts w:ascii="Cambria" w:hAnsi="Cambria" w:cs="Arial"/>
          <w:sz w:val="22"/>
          <w:szCs w:val="22"/>
        </w:rPr>
        <w:t xml:space="preserve"> – 1500 zł</w:t>
      </w:r>
      <w:r w:rsidR="004254AE">
        <w:rPr>
          <w:rFonts w:ascii="Cambria" w:hAnsi="Cambria" w:cs="Arial"/>
          <w:sz w:val="22"/>
          <w:szCs w:val="22"/>
        </w:rPr>
        <w:t>;</w:t>
      </w:r>
    </w:p>
    <w:p w:rsidR="004254AE" w:rsidRDefault="00174260" w:rsidP="004254A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254AE">
        <w:rPr>
          <w:rFonts w:ascii="Cambria" w:hAnsi="Cambria" w:cs="Arial"/>
          <w:sz w:val="22"/>
          <w:szCs w:val="22"/>
        </w:rPr>
        <w:t xml:space="preserve">w przypadku odnotowania podczas kontroli okresowej, </w:t>
      </w:r>
      <w:r w:rsidRPr="004254AE">
        <w:rPr>
          <w:rFonts w:ascii="Cambria" w:hAnsi="Cambria" w:cs="Arial"/>
          <w:sz w:val="22"/>
          <w:szCs w:val="22"/>
          <w:u w:val="single"/>
        </w:rPr>
        <w:t>w dwóch komórkach</w:t>
      </w:r>
      <w:r w:rsidRPr="004254AE">
        <w:rPr>
          <w:rFonts w:ascii="Cambria" w:hAnsi="Cambria" w:cs="Arial"/>
          <w:sz w:val="22"/>
          <w:szCs w:val="22"/>
        </w:rPr>
        <w:t xml:space="preserve"> organizacyjnych przekroczenia progu 15% punktów negatywnych</w:t>
      </w:r>
      <w:r w:rsidR="004254AE" w:rsidRPr="004254AE">
        <w:rPr>
          <w:rFonts w:ascii="Cambria" w:hAnsi="Cambria" w:cs="Arial"/>
          <w:sz w:val="22"/>
          <w:szCs w:val="22"/>
        </w:rPr>
        <w:t xml:space="preserve"> – </w:t>
      </w:r>
      <w:r w:rsidR="009D554C">
        <w:rPr>
          <w:rFonts w:ascii="Cambria" w:hAnsi="Cambria" w:cs="Arial"/>
          <w:sz w:val="22"/>
          <w:szCs w:val="22"/>
        </w:rPr>
        <w:t>35</w:t>
      </w:r>
      <w:r w:rsidR="004254AE" w:rsidRPr="004254AE">
        <w:rPr>
          <w:rFonts w:ascii="Cambria" w:hAnsi="Cambria" w:cs="Arial"/>
          <w:sz w:val="22"/>
          <w:szCs w:val="22"/>
        </w:rPr>
        <w:t>00 zł</w:t>
      </w:r>
      <w:r w:rsidRPr="004254AE">
        <w:rPr>
          <w:rFonts w:ascii="Cambria" w:hAnsi="Cambria" w:cs="Arial"/>
          <w:sz w:val="22"/>
          <w:szCs w:val="22"/>
        </w:rPr>
        <w:t>;</w:t>
      </w:r>
    </w:p>
    <w:p w:rsidR="004254AE" w:rsidRDefault="00174260" w:rsidP="004254A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254AE">
        <w:rPr>
          <w:rFonts w:ascii="Cambria" w:hAnsi="Cambria" w:cs="Arial"/>
          <w:sz w:val="22"/>
          <w:szCs w:val="22"/>
        </w:rPr>
        <w:t xml:space="preserve">odnotowania podczas kontroli sanitarnych przeprowadzonych przez PIS </w:t>
      </w:r>
      <w:proofErr w:type="spellStart"/>
      <w:r w:rsidRPr="004254AE">
        <w:rPr>
          <w:rFonts w:ascii="Cambria" w:hAnsi="Cambria" w:cs="Arial"/>
          <w:sz w:val="22"/>
          <w:szCs w:val="22"/>
        </w:rPr>
        <w:t>MSWiA</w:t>
      </w:r>
      <w:proofErr w:type="spellEnd"/>
      <w:r w:rsidRPr="004254AE">
        <w:rPr>
          <w:rFonts w:ascii="Cambria" w:hAnsi="Cambria" w:cs="Arial"/>
          <w:sz w:val="22"/>
          <w:szCs w:val="22"/>
        </w:rPr>
        <w:t xml:space="preserve"> nieprawidłowości/uchybień (dwóch i więcej) w jednej komórce organizacyjnej</w:t>
      </w:r>
      <w:r w:rsidR="004254AE" w:rsidRPr="004254AE">
        <w:rPr>
          <w:rFonts w:ascii="Cambria" w:hAnsi="Cambria" w:cs="Arial"/>
          <w:sz w:val="22"/>
          <w:szCs w:val="22"/>
        </w:rPr>
        <w:t xml:space="preserve"> –</w:t>
      </w:r>
      <w:r w:rsidR="009D554C">
        <w:rPr>
          <w:rFonts w:ascii="Cambria" w:hAnsi="Cambria" w:cs="Arial"/>
          <w:sz w:val="22"/>
          <w:szCs w:val="22"/>
        </w:rPr>
        <w:t xml:space="preserve"> </w:t>
      </w:r>
      <w:r w:rsidR="004254AE" w:rsidRPr="004254AE">
        <w:rPr>
          <w:rFonts w:ascii="Cambria" w:hAnsi="Cambria" w:cs="Arial"/>
          <w:sz w:val="22"/>
          <w:szCs w:val="22"/>
        </w:rPr>
        <w:t>500 zł;</w:t>
      </w:r>
    </w:p>
    <w:p w:rsidR="004254AE" w:rsidRDefault="00174260" w:rsidP="004254A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254AE">
        <w:rPr>
          <w:rFonts w:ascii="Cambria" w:hAnsi="Cambria" w:cs="Arial"/>
          <w:sz w:val="22"/>
          <w:szCs w:val="22"/>
        </w:rPr>
        <w:t xml:space="preserve">za każdy przypadek niedostarczenia w terminie dokumentów wskazanych § </w:t>
      </w:r>
      <w:r w:rsidR="00DF360F" w:rsidRPr="004254AE">
        <w:rPr>
          <w:rFonts w:ascii="Cambria" w:hAnsi="Cambria" w:cs="Arial"/>
          <w:sz w:val="22"/>
          <w:szCs w:val="22"/>
        </w:rPr>
        <w:t>9</w:t>
      </w:r>
      <w:r w:rsidRPr="004254AE">
        <w:rPr>
          <w:rFonts w:ascii="Cambria" w:hAnsi="Cambria" w:cs="Arial"/>
          <w:sz w:val="22"/>
          <w:szCs w:val="22"/>
        </w:rPr>
        <w:t xml:space="preserve"> ust. 10, 11 i 12</w:t>
      </w:r>
      <w:r w:rsidR="004254AE" w:rsidRPr="004254AE">
        <w:rPr>
          <w:rFonts w:ascii="Cambria" w:hAnsi="Cambria" w:cs="Arial"/>
          <w:sz w:val="22"/>
          <w:szCs w:val="22"/>
        </w:rPr>
        <w:t xml:space="preserve"> – 800 zł</w:t>
      </w:r>
      <w:r w:rsidR="004254AE">
        <w:rPr>
          <w:rFonts w:ascii="Cambria" w:hAnsi="Cambria" w:cs="Arial"/>
          <w:sz w:val="22"/>
          <w:szCs w:val="22"/>
        </w:rPr>
        <w:t>;</w:t>
      </w:r>
    </w:p>
    <w:p w:rsidR="00174260" w:rsidRPr="004254AE" w:rsidRDefault="00174260" w:rsidP="004254A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254AE">
        <w:rPr>
          <w:rFonts w:ascii="Cambria" w:hAnsi="Cambria" w:cs="Arial"/>
          <w:sz w:val="22"/>
          <w:szCs w:val="22"/>
        </w:rPr>
        <w:t xml:space="preserve">odnotowania podczas kontroli okresowej </w:t>
      </w:r>
      <w:r w:rsidRPr="004254AE">
        <w:rPr>
          <w:rFonts w:ascii="Cambria" w:hAnsi="Cambria" w:cs="Arial"/>
          <w:sz w:val="22"/>
          <w:szCs w:val="22"/>
          <w:u w:val="single"/>
        </w:rPr>
        <w:t>w trzech lub więcej</w:t>
      </w:r>
      <w:r w:rsidRPr="004254AE">
        <w:rPr>
          <w:rFonts w:ascii="Cambria" w:hAnsi="Cambria" w:cs="Arial"/>
          <w:sz w:val="22"/>
          <w:szCs w:val="22"/>
        </w:rPr>
        <w:t xml:space="preserve"> komórkach   </w:t>
      </w:r>
    </w:p>
    <w:p w:rsidR="004254AE" w:rsidRDefault="00174260" w:rsidP="00174260">
      <w:pPr>
        <w:pStyle w:val="Akapitzlist"/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</w:t>
      </w:r>
      <w:r w:rsidRPr="006E2128">
        <w:rPr>
          <w:rFonts w:ascii="Cambria" w:hAnsi="Cambria" w:cs="Arial"/>
          <w:sz w:val="22"/>
          <w:szCs w:val="22"/>
        </w:rPr>
        <w:t>organi</w:t>
      </w:r>
      <w:r>
        <w:rPr>
          <w:rFonts w:ascii="Cambria" w:hAnsi="Cambria" w:cs="Arial"/>
          <w:sz w:val="22"/>
          <w:szCs w:val="22"/>
        </w:rPr>
        <w:t>zacyjnych przekroczenia progu 15% punktów negatywnych</w:t>
      </w:r>
      <w:r w:rsidR="004254AE">
        <w:rPr>
          <w:rFonts w:ascii="Cambria" w:hAnsi="Cambria" w:cs="Arial"/>
          <w:sz w:val="22"/>
          <w:szCs w:val="22"/>
        </w:rPr>
        <w:t xml:space="preserve"> – </w:t>
      </w:r>
      <w:r w:rsidR="009D554C">
        <w:rPr>
          <w:rFonts w:ascii="Cambria" w:hAnsi="Cambria" w:cs="Arial"/>
          <w:sz w:val="22"/>
          <w:szCs w:val="22"/>
        </w:rPr>
        <w:t>5</w:t>
      </w:r>
      <w:r w:rsidR="004254AE">
        <w:rPr>
          <w:rFonts w:ascii="Cambria" w:hAnsi="Cambria" w:cs="Arial"/>
          <w:sz w:val="22"/>
          <w:szCs w:val="22"/>
        </w:rPr>
        <w:t>000 zł;</w:t>
      </w:r>
    </w:p>
    <w:p w:rsidR="00174260" w:rsidRPr="004254AE" w:rsidRDefault="00174260" w:rsidP="004254A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23646">
        <w:rPr>
          <w:rFonts w:ascii="Cambria" w:hAnsi="Cambria" w:cs="Arial"/>
          <w:sz w:val="22"/>
          <w:szCs w:val="22"/>
        </w:rPr>
        <w:t xml:space="preserve">odnotowania podczas kontroli sanitarnych przeprowadzonych przez PIS </w:t>
      </w:r>
      <w:proofErr w:type="spellStart"/>
      <w:r w:rsidRPr="00923646">
        <w:rPr>
          <w:rFonts w:ascii="Cambria" w:hAnsi="Cambria" w:cs="Arial"/>
          <w:sz w:val="22"/>
          <w:szCs w:val="22"/>
        </w:rPr>
        <w:t>MSWiA</w:t>
      </w:r>
      <w:proofErr w:type="spellEnd"/>
      <w:r w:rsidR="004254AE">
        <w:rPr>
          <w:rFonts w:ascii="Cambria" w:hAnsi="Cambria" w:cs="Arial"/>
          <w:sz w:val="22"/>
          <w:szCs w:val="22"/>
        </w:rPr>
        <w:t xml:space="preserve"> </w:t>
      </w:r>
      <w:r w:rsidRPr="004254AE">
        <w:rPr>
          <w:rFonts w:ascii="Cambria" w:hAnsi="Cambria" w:cs="Arial"/>
          <w:sz w:val="22"/>
          <w:szCs w:val="22"/>
        </w:rPr>
        <w:t xml:space="preserve">nieprawidłowości/uchybień (dwóch i więcej) </w:t>
      </w:r>
      <w:r w:rsidRPr="004254AE">
        <w:rPr>
          <w:rFonts w:ascii="Cambria" w:hAnsi="Cambria" w:cs="Arial"/>
          <w:sz w:val="22"/>
          <w:szCs w:val="22"/>
          <w:u w:val="single"/>
        </w:rPr>
        <w:t>w trzech lub więcej</w:t>
      </w:r>
      <w:r w:rsidRPr="004254AE">
        <w:rPr>
          <w:rFonts w:ascii="Cambria" w:hAnsi="Cambria" w:cs="Arial"/>
          <w:sz w:val="22"/>
          <w:szCs w:val="22"/>
        </w:rPr>
        <w:t xml:space="preserve"> komórkach</w:t>
      </w:r>
      <w:r w:rsidR="004254AE" w:rsidRPr="004254AE">
        <w:rPr>
          <w:rFonts w:ascii="Cambria" w:hAnsi="Cambria" w:cs="Arial"/>
          <w:sz w:val="22"/>
          <w:szCs w:val="22"/>
        </w:rPr>
        <w:t xml:space="preserve"> </w:t>
      </w:r>
      <w:r w:rsidRPr="004254AE">
        <w:rPr>
          <w:rFonts w:ascii="Cambria" w:hAnsi="Cambria" w:cs="Arial"/>
          <w:sz w:val="22"/>
          <w:szCs w:val="22"/>
        </w:rPr>
        <w:t>organizacyjnych</w:t>
      </w:r>
      <w:r w:rsidR="004254AE" w:rsidRPr="004254AE">
        <w:rPr>
          <w:rFonts w:ascii="Cambria" w:hAnsi="Cambria" w:cs="Arial"/>
          <w:sz w:val="22"/>
          <w:szCs w:val="22"/>
        </w:rPr>
        <w:t xml:space="preserve"> – </w:t>
      </w:r>
      <w:r w:rsidR="009D554C">
        <w:rPr>
          <w:rFonts w:ascii="Cambria" w:hAnsi="Cambria" w:cs="Arial"/>
          <w:sz w:val="22"/>
          <w:szCs w:val="22"/>
        </w:rPr>
        <w:t>2</w:t>
      </w:r>
      <w:r w:rsidR="004254AE" w:rsidRPr="004254AE">
        <w:rPr>
          <w:rFonts w:ascii="Cambria" w:hAnsi="Cambria" w:cs="Arial"/>
          <w:sz w:val="22"/>
          <w:szCs w:val="22"/>
        </w:rPr>
        <w:t>000 zł</w:t>
      </w:r>
      <w:r w:rsidRPr="004254AE">
        <w:rPr>
          <w:rFonts w:ascii="Cambria" w:hAnsi="Cambria" w:cs="Arial"/>
          <w:sz w:val="22"/>
          <w:szCs w:val="22"/>
        </w:rPr>
        <w:t xml:space="preserve">. </w:t>
      </w:r>
    </w:p>
    <w:p w:rsidR="00174260" w:rsidRDefault="00174260" w:rsidP="0017426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1009B">
        <w:rPr>
          <w:rFonts w:ascii="Cambria" w:hAnsi="Cambria" w:cs="Arial"/>
          <w:sz w:val="22"/>
          <w:szCs w:val="22"/>
        </w:rPr>
        <w:t>Zamawiający obciąży Wykonawcę karą w wysokości</w:t>
      </w:r>
      <w:r>
        <w:rPr>
          <w:rFonts w:ascii="Cambria" w:hAnsi="Cambria" w:cs="Arial"/>
          <w:sz w:val="22"/>
          <w:szCs w:val="22"/>
        </w:rPr>
        <w:t xml:space="preserve"> 500 zł za każdy przypadek naruszenia </w:t>
      </w:r>
      <w:r w:rsidRPr="006C69E7">
        <w:rPr>
          <w:rFonts w:ascii="Cambria" w:hAnsi="Cambria" w:cs="Arial"/>
          <w:sz w:val="22"/>
          <w:szCs w:val="22"/>
        </w:rPr>
        <w:t>przez pracowników Wykonawcy</w:t>
      </w:r>
      <w:r>
        <w:rPr>
          <w:rFonts w:ascii="Cambria" w:hAnsi="Cambria" w:cs="Arial"/>
          <w:sz w:val="22"/>
          <w:szCs w:val="22"/>
        </w:rPr>
        <w:t xml:space="preserve">, a także osoby wykonujące czynności na rzecz Wykonawcy w ramach innych stosunków prawnych, obowiązującego na terenie SP ZOZ </w:t>
      </w:r>
      <w:proofErr w:type="spellStart"/>
      <w:r>
        <w:rPr>
          <w:rFonts w:ascii="Cambria" w:hAnsi="Cambria" w:cs="Arial"/>
          <w:sz w:val="22"/>
          <w:szCs w:val="22"/>
        </w:rPr>
        <w:t>MSWiA</w:t>
      </w:r>
      <w:proofErr w:type="spellEnd"/>
      <w:r>
        <w:rPr>
          <w:rFonts w:ascii="Cambria" w:hAnsi="Cambria" w:cs="Arial"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</w:rPr>
        <w:t>W-MCO</w:t>
      </w:r>
      <w:proofErr w:type="spellEnd"/>
      <w:r>
        <w:rPr>
          <w:rFonts w:ascii="Cambria" w:hAnsi="Cambria" w:cs="Arial"/>
          <w:sz w:val="22"/>
          <w:szCs w:val="22"/>
        </w:rPr>
        <w:t xml:space="preserve"> zakazu </w:t>
      </w:r>
      <w:r w:rsidRPr="006C69E7">
        <w:rPr>
          <w:rFonts w:ascii="Cambria" w:hAnsi="Cambria" w:cs="Arial"/>
          <w:sz w:val="22"/>
          <w:szCs w:val="22"/>
        </w:rPr>
        <w:t>palenia wyrobów tytoniowych</w:t>
      </w:r>
      <w:r>
        <w:rPr>
          <w:rFonts w:ascii="Cambria" w:hAnsi="Cambria" w:cs="Arial"/>
          <w:sz w:val="22"/>
          <w:szCs w:val="22"/>
        </w:rPr>
        <w:t>.</w:t>
      </w:r>
      <w:r w:rsidRPr="006C69E7">
        <w:rPr>
          <w:rFonts w:ascii="Cambria" w:hAnsi="Cambria" w:cs="Arial"/>
          <w:sz w:val="22"/>
          <w:szCs w:val="22"/>
        </w:rPr>
        <w:t xml:space="preserve"> </w:t>
      </w:r>
    </w:p>
    <w:p w:rsidR="00174260" w:rsidRPr="00FB246E" w:rsidRDefault="00174260" w:rsidP="0017426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>Zamawiaj</w:t>
      </w:r>
      <w:r w:rsidRPr="00FB246E">
        <w:rPr>
          <w:rFonts w:ascii="Cambria" w:eastAsia="TimesNewRoman" w:hAnsi="Cambria" w:cs="Arial"/>
          <w:sz w:val="22"/>
          <w:szCs w:val="22"/>
        </w:rPr>
        <w:t>ą</w:t>
      </w:r>
      <w:r w:rsidRPr="00FB246E">
        <w:rPr>
          <w:rFonts w:ascii="Cambria" w:hAnsi="Cambria" w:cs="Arial"/>
          <w:sz w:val="22"/>
          <w:szCs w:val="22"/>
        </w:rPr>
        <w:t>cy obci</w:t>
      </w:r>
      <w:r w:rsidRPr="00FB246E">
        <w:rPr>
          <w:rFonts w:ascii="Cambria" w:eastAsia="TimesNewRoman" w:hAnsi="Cambria" w:cs="Arial"/>
          <w:sz w:val="22"/>
          <w:szCs w:val="22"/>
        </w:rPr>
        <w:t>ąż</w:t>
      </w:r>
      <w:r w:rsidRPr="00FB246E">
        <w:rPr>
          <w:rFonts w:ascii="Cambria" w:hAnsi="Cambria" w:cs="Arial"/>
          <w:sz w:val="22"/>
          <w:szCs w:val="22"/>
        </w:rPr>
        <w:t>y</w:t>
      </w:r>
      <w:r w:rsidRPr="00FB246E">
        <w:rPr>
          <w:rFonts w:ascii="Cambria" w:eastAsia="TimesNewRoman" w:hAnsi="Cambria" w:cs="Arial"/>
          <w:sz w:val="22"/>
          <w:szCs w:val="22"/>
        </w:rPr>
        <w:t xml:space="preserve"> </w:t>
      </w:r>
      <w:r w:rsidRPr="00FB246E">
        <w:rPr>
          <w:rFonts w:ascii="Cambria" w:hAnsi="Cambria" w:cs="Arial"/>
          <w:sz w:val="22"/>
          <w:szCs w:val="22"/>
        </w:rPr>
        <w:t>Wykonawc</w:t>
      </w:r>
      <w:r w:rsidRPr="00FB246E">
        <w:rPr>
          <w:rFonts w:ascii="Cambria" w:eastAsia="TimesNewRoman" w:hAnsi="Cambria" w:cs="Arial"/>
          <w:sz w:val="22"/>
          <w:szCs w:val="22"/>
        </w:rPr>
        <w:t xml:space="preserve">ę </w:t>
      </w:r>
      <w:r w:rsidRPr="00FB246E">
        <w:rPr>
          <w:rFonts w:ascii="Cambria" w:hAnsi="Cambria" w:cs="Arial"/>
          <w:sz w:val="22"/>
          <w:szCs w:val="22"/>
        </w:rPr>
        <w:t>kar</w:t>
      </w:r>
      <w:r w:rsidRPr="00FB246E">
        <w:rPr>
          <w:rFonts w:ascii="Cambria" w:eastAsia="TimesNewRoman" w:hAnsi="Cambria" w:cs="Arial"/>
          <w:sz w:val="22"/>
          <w:szCs w:val="22"/>
        </w:rPr>
        <w:t xml:space="preserve">ą </w:t>
      </w:r>
      <w:r w:rsidRPr="00FB246E">
        <w:rPr>
          <w:rFonts w:ascii="Cambria" w:hAnsi="Cambria" w:cs="Arial"/>
          <w:sz w:val="22"/>
          <w:szCs w:val="22"/>
        </w:rPr>
        <w:t>umown</w:t>
      </w:r>
      <w:r w:rsidRPr="00FB246E">
        <w:rPr>
          <w:rFonts w:ascii="Cambria" w:eastAsia="TimesNewRoman" w:hAnsi="Cambria" w:cs="Arial"/>
          <w:sz w:val="22"/>
          <w:szCs w:val="22"/>
        </w:rPr>
        <w:t xml:space="preserve">ą </w:t>
      </w:r>
      <w:r w:rsidRPr="00FB246E">
        <w:rPr>
          <w:rFonts w:ascii="Cambria" w:hAnsi="Cambria" w:cs="Arial"/>
          <w:sz w:val="22"/>
          <w:szCs w:val="22"/>
        </w:rPr>
        <w:t>w wysoko</w:t>
      </w:r>
      <w:r w:rsidRPr="00FB246E">
        <w:rPr>
          <w:rFonts w:ascii="Cambria" w:eastAsia="TimesNewRoman" w:hAnsi="Cambria" w:cs="Arial"/>
          <w:sz w:val="22"/>
          <w:szCs w:val="22"/>
        </w:rPr>
        <w:t>ś</w:t>
      </w:r>
      <w:r w:rsidRPr="00FB246E">
        <w:rPr>
          <w:rFonts w:ascii="Cambria" w:hAnsi="Cambria" w:cs="Arial"/>
          <w:sz w:val="22"/>
          <w:szCs w:val="22"/>
        </w:rPr>
        <w:t xml:space="preserve">ci 10% wartości brutto całego zamówienia, o którym mowa w § </w:t>
      </w:r>
      <w:r w:rsidR="00DF360F">
        <w:rPr>
          <w:rFonts w:ascii="Cambria" w:hAnsi="Cambria" w:cs="Arial"/>
          <w:sz w:val="22"/>
          <w:szCs w:val="22"/>
        </w:rPr>
        <w:t>9</w:t>
      </w:r>
      <w:r w:rsidRPr="00FB246E">
        <w:rPr>
          <w:rFonts w:ascii="Cambria" w:hAnsi="Cambria" w:cs="Arial"/>
          <w:sz w:val="22"/>
          <w:szCs w:val="22"/>
        </w:rPr>
        <w:t xml:space="preserve"> ust. 1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2</w:t>
      </w:r>
      <w:r w:rsidRPr="00FB246E">
        <w:rPr>
          <w:rFonts w:ascii="Cambria" w:hAnsi="Cambria" w:cs="Arial"/>
          <w:sz w:val="22"/>
          <w:szCs w:val="22"/>
        </w:rPr>
        <w:t>, w przypadku rozwi</w:t>
      </w:r>
      <w:r w:rsidRPr="00FB246E">
        <w:rPr>
          <w:rFonts w:ascii="Cambria" w:eastAsia="TimesNewRoman" w:hAnsi="Cambria" w:cs="Arial"/>
          <w:sz w:val="22"/>
          <w:szCs w:val="22"/>
        </w:rPr>
        <w:t>ą</w:t>
      </w:r>
      <w:r w:rsidRPr="00FB246E">
        <w:rPr>
          <w:rFonts w:ascii="Cambria" w:hAnsi="Cambria" w:cs="Arial"/>
          <w:sz w:val="22"/>
          <w:szCs w:val="22"/>
        </w:rPr>
        <w:t>zania przez Zamawiaj</w:t>
      </w:r>
      <w:r w:rsidRPr="00FB246E">
        <w:rPr>
          <w:rFonts w:ascii="Cambria" w:eastAsia="TimesNewRoman" w:hAnsi="Cambria" w:cs="Arial"/>
          <w:sz w:val="22"/>
          <w:szCs w:val="22"/>
        </w:rPr>
        <w:t>ą</w:t>
      </w:r>
      <w:r w:rsidRPr="00FB246E">
        <w:rPr>
          <w:rFonts w:ascii="Cambria" w:hAnsi="Cambria" w:cs="Arial"/>
          <w:sz w:val="22"/>
          <w:szCs w:val="22"/>
        </w:rPr>
        <w:t>cego umowy z przyczyn le</w:t>
      </w:r>
      <w:r w:rsidRPr="00FB246E">
        <w:rPr>
          <w:rFonts w:ascii="Cambria" w:eastAsia="TimesNewRoman" w:hAnsi="Cambria" w:cs="Arial"/>
          <w:sz w:val="22"/>
          <w:szCs w:val="22"/>
        </w:rPr>
        <w:t>żą</w:t>
      </w:r>
      <w:r w:rsidRPr="00FB246E">
        <w:rPr>
          <w:rFonts w:ascii="Cambria" w:hAnsi="Cambria" w:cs="Arial"/>
          <w:sz w:val="22"/>
          <w:szCs w:val="22"/>
        </w:rPr>
        <w:t>cych po stronie Wykonawcy, którymi b</w:t>
      </w:r>
      <w:r w:rsidRPr="00FB246E">
        <w:rPr>
          <w:rFonts w:ascii="Cambria" w:eastAsia="TimesNewRoman" w:hAnsi="Cambria" w:cs="Arial"/>
          <w:sz w:val="22"/>
          <w:szCs w:val="22"/>
        </w:rPr>
        <w:t>ę</w:t>
      </w:r>
      <w:r w:rsidRPr="00FB246E">
        <w:rPr>
          <w:rFonts w:ascii="Cambria" w:hAnsi="Cambria" w:cs="Arial"/>
          <w:sz w:val="22"/>
          <w:szCs w:val="22"/>
        </w:rPr>
        <w:t>d</w:t>
      </w:r>
      <w:r w:rsidRPr="00FB246E">
        <w:rPr>
          <w:rFonts w:ascii="Cambria" w:eastAsia="TimesNewRoman" w:hAnsi="Cambria" w:cs="Arial"/>
          <w:sz w:val="22"/>
          <w:szCs w:val="22"/>
        </w:rPr>
        <w:t xml:space="preserve">ą </w:t>
      </w:r>
      <w:r>
        <w:rPr>
          <w:rFonts w:ascii="Cambria" w:hAnsi="Cambria" w:cs="Arial"/>
          <w:sz w:val="22"/>
          <w:szCs w:val="22"/>
        </w:rPr>
        <w:t>między innymi</w:t>
      </w:r>
      <w:r w:rsidRPr="00FB246E">
        <w:rPr>
          <w:rFonts w:ascii="Cambria" w:hAnsi="Cambria" w:cs="Arial"/>
          <w:sz w:val="22"/>
          <w:szCs w:val="22"/>
        </w:rPr>
        <w:t xml:space="preserve"> przyczyny wymienione w § 1</w:t>
      </w:r>
      <w:r w:rsidR="00DF360F">
        <w:rPr>
          <w:rFonts w:ascii="Cambria" w:hAnsi="Cambria" w:cs="Arial"/>
          <w:sz w:val="22"/>
          <w:szCs w:val="22"/>
        </w:rPr>
        <w:t>7</w:t>
      </w:r>
      <w:r w:rsidRPr="00FB246E">
        <w:rPr>
          <w:rFonts w:ascii="Cambria" w:hAnsi="Cambria" w:cs="Arial"/>
          <w:sz w:val="22"/>
          <w:szCs w:val="22"/>
        </w:rPr>
        <w:t xml:space="preserve"> ust. 3</w:t>
      </w:r>
      <w:r>
        <w:rPr>
          <w:rFonts w:ascii="Cambria" w:hAnsi="Cambria" w:cs="Arial"/>
          <w:sz w:val="22"/>
          <w:szCs w:val="22"/>
        </w:rPr>
        <w:t xml:space="preserve"> niniejszej umowy</w:t>
      </w:r>
      <w:r w:rsidRPr="00FB246E">
        <w:rPr>
          <w:rFonts w:ascii="Cambria" w:hAnsi="Cambria" w:cs="Arial"/>
          <w:sz w:val="22"/>
          <w:szCs w:val="22"/>
        </w:rPr>
        <w:t>.</w:t>
      </w:r>
      <w:r w:rsidRPr="00FB246E">
        <w:rPr>
          <w:rFonts w:ascii="Cambria" w:hAnsi="Cambria" w:cs="Arial"/>
          <w:b/>
          <w:sz w:val="22"/>
          <w:szCs w:val="22"/>
        </w:rPr>
        <w:t xml:space="preserve"> </w:t>
      </w:r>
    </w:p>
    <w:p w:rsidR="00174260" w:rsidRPr="00FB246E" w:rsidRDefault="00174260" w:rsidP="0017426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ahoma,Bold" w:hAnsi="Cambria" w:cs="Arial"/>
          <w:sz w:val="22"/>
          <w:szCs w:val="22"/>
        </w:rPr>
      </w:pPr>
      <w:r w:rsidRPr="00FB246E">
        <w:rPr>
          <w:rFonts w:ascii="Cambria" w:eastAsia="Tahoma,Bold" w:hAnsi="Cambria" w:cs="Arial"/>
          <w:sz w:val="22"/>
          <w:szCs w:val="22"/>
        </w:rPr>
        <w:t xml:space="preserve">Wykonawca zostanie obciążony kosztami mandatów wynikających z niewłaściwego wykonania przedmiotu zamówienia, nakładanych na Zamawiającego przez organy kontroli zewnętrznej, w tym </w:t>
      </w:r>
      <w:r>
        <w:rPr>
          <w:rFonts w:ascii="Cambria" w:eastAsia="Tahoma,Bold" w:hAnsi="Cambria" w:cs="Arial"/>
          <w:sz w:val="22"/>
          <w:szCs w:val="22"/>
        </w:rPr>
        <w:t>Państwowej Inspekcji Sanitarnej</w:t>
      </w:r>
      <w:r w:rsidRPr="00FB246E">
        <w:rPr>
          <w:rFonts w:ascii="Cambria" w:eastAsia="Tahoma,Bold" w:hAnsi="Cambria" w:cs="Arial"/>
          <w:sz w:val="22"/>
          <w:szCs w:val="22"/>
        </w:rPr>
        <w:t>, jeżeli nieprawidłowości te powstały z winy Wykonawcy.</w:t>
      </w:r>
    </w:p>
    <w:p w:rsidR="00174260" w:rsidRPr="00FB246E" w:rsidRDefault="00174260" w:rsidP="0017426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ahoma,Bold" w:hAnsi="Cambria" w:cs="Arial"/>
          <w:sz w:val="22"/>
          <w:szCs w:val="22"/>
        </w:rPr>
      </w:pPr>
      <w:r w:rsidRPr="00FB246E">
        <w:rPr>
          <w:rFonts w:ascii="Cambria" w:eastAsia="Tahoma,Bold" w:hAnsi="Cambria" w:cs="Arial"/>
          <w:sz w:val="22"/>
          <w:szCs w:val="22"/>
        </w:rPr>
        <w:t>Kary umowne podlegają kumulacji.</w:t>
      </w:r>
    </w:p>
    <w:p w:rsidR="00174260" w:rsidRPr="00FB246E" w:rsidRDefault="00174260" w:rsidP="0017426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ahoma,Bold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>Zamawiający zastrzega sobie prawo do żądania odszkodowania uzupełniającego w przypadku, gdyby wielkość poniesionej szkody przewyższała wysokość zastrzeżonych kar umownych.</w:t>
      </w:r>
    </w:p>
    <w:p w:rsidR="00174260" w:rsidRPr="00FB246E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FB246E">
        <w:rPr>
          <w:rFonts w:ascii="Cambria" w:hAnsi="Cambria" w:cs="Arial"/>
          <w:b/>
          <w:sz w:val="22"/>
          <w:szCs w:val="22"/>
        </w:rPr>
        <w:t>§ 1</w:t>
      </w:r>
      <w:r w:rsidR="00DF360F">
        <w:rPr>
          <w:rFonts w:ascii="Cambria" w:hAnsi="Cambria" w:cs="Arial"/>
          <w:b/>
          <w:sz w:val="22"/>
          <w:szCs w:val="22"/>
        </w:rPr>
        <w:t>3</w:t>
      </w:r>
    </w:p>
    <w:p w:rsidR="00174260" w:rsidRPr="00FB246E" w:rsidRDefault="00174260" w:rsidP="00174260">
      <w:pPr>
        <w:numPr>
          <w:ilvl w:val="6"/>
          <w:numId w:val="12"/>
        </w:numPr>
        <w:tabs>
          <w:tab w:val="clear" w:pos="50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NewRoman" w:hAnsi="Cambria" w:cs="Arial"/>
          <w:sz w:val="22"/>
          <w:szCs w:val="22"/>
        </w:rPr>
      </w:pPr>
      <w:r w:rsidRPr="00FB246E">
        <w:rPr>
          <w:rFonts w:ascii="Cambria" w:eastAsia="TimesNewRoman" w:hAnsi="Cambria" w:cs="Arial"/>
          <w:sz w:val="22"/>
          <w:szCs w:val="22"/>
        </w:rPr>
        <w:t>W przypadku, kiedy Wykonawca jest Zakładem Pracy Chronionej zobowiązany jest on do przekazania Zamawiającemu informacji o kwocie obniżenia wpłaty na PFRON zgodnie z art. 22 ust. 7 ustawy z dnia 27 sierpnia 1997r. o rehabilitacji zawodowej i społecznej oraz zatrudnianiu osób niepełnosprawnych.</w:t>
      </w:r>
    </w:p>
    <w:p w:rsidR="00174260" w:rsidRPr="00FB246E" w:rsidRDefault="00174260" w:rsidP="00174260">
      <w:pPr>
        <w:numPr>
          <w:ilvl w:val="0"/>
          <w:numId w:val="12"/>
        </w:numPr>
        <w:tabs>
          <w:tab w:val="clear" w:pos="360"/>
          <w:tab w:val="num" w:pos="434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 xml:space="preserve">Jeżeli Wykonawca </w:t>
      </w:r>
      <w:r w:rsidRPr="00FB246E">
        <w:rPr>
          <w:rFonts w:ascii="Cambria" w:eastAsia="TimesNewRoman" w:hAnsi="Cambria" w:cs="Arial"/>
          <w:sz w:val="22"/>
          <w:szCs w:val="22"/>
        </w:rPr>
        <w:t xml:space="preserve">jest Zakładem Pracy Chronionej </w:t>
      </w:r>
      <w:r w:rsidRPr="00FB246E">
        <w:rPr>
          <w:rFonts w:ascii="Cambria" w:hAnsi="Cambria" w:cs="Arial"/>
          <w:sz w:val="22"/>
          <w:szCs w:val="22"/>
        </w:rPr>
        <w:t xml:space="preserve">zobowiązuje się do utrzymania </w:t>
      </w:r>
      <w:r>
        <w:rPr>
          <w:rFonts w:ascii="Cambria" w:hAnsi="Cambria" w:cs="Arial"/>
          <w:sz w:val="22"/>
          <w:szCs w:val="22"/>
        </w:rPr>
        <w:t xml:space="preserve">wynikającego z przepisów wskaźnika zatrudnienia </w:t>
      </w:r>
      <w:r w:rsidRPr="00FB246E">
        <w:rPr>
          <w:rFonts w:ascii="Cambria" w:hAnsi="Cambria" w:cs="Arial"/>
          <w:sz w:val="22"/>
          <w:szCs w:val="22"/>
        </w:rPr>
        <w:t xml:space="preserve">osób niepełnosprawnych przez cały okres obowiązywania umowy. </w:t>
      </w:r>
    </w:p>
    <w:p w:rsidR="00174260" w:rsidRPr="00FB246E" w:rsidRDefault="00174260" w:rsidP="00174260">
      <w:pPr>
        <w:numPr>
          <w:ilvl w:val="0"/>
          <w:numId w:val="12"/>
        </w:numPr>
        <w:tabs>
          <w:tab w:val="clear" w:pos="360"/>
          <w:tab w:val="num" w:pos="40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 xml:space="preserve">Wykonawca zobowiązuje się do przekazywania Zamawiającemu comiesięcznych informacji o liczbie osób zatrudnionych w ogóle oraz liczbie zatrudnionych osób niepełnosprawnych. Informacje będą przekazywane wraz z comiesięczną fakturą za wykonanie usługi. </w:t>
      </w:r>
    </w:p>
    <w:p w:rsidR="00174260" w:rsidRPr="00A85EE8" w:rsidRDefault="00174260" w:rsidP="0017426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174260" w:rsidRPr="00B93072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A85EE8">
        <w:rPr>
          <w:rFonts w:ascii="Cambria" w:hAnsi="Cambria" w:cs="Arial"/>
          <w:b/>
          <w:sz w:val="22"/>
          <w:szCs w:val="22"/>
        </w:rPr>
        <w:lastRenderedPageBreak/>
        <w:t>§ 1</w:t>
      </w:r>
      <w:r w:rsidR="00DF360F">
        <w:rPr>
          <w:rFonts w:ascii="Cambria" w:hAnsi="Cambria" w:cs="Arial"/>
          <w:b/>
          <w:sz w:val="22"/>
          <w:szCs w:val="22"/>
        </w:rPr>
        <w:t>4</w:t>
      </w:r>
      <w:r w:rsidRPr="00A85EE8">
        <w:rPr>
          <w:rFonts w:ascii="Cambria" w:hAnsi="Cambria" w:cs="Arial"/>
          <w:b/>
          <w:sz w:val="22"/>
          <w:szCs w:val="22"/>
        </w:rPr>
        <w:t xml:space="preserve"> </w:t>
      </w:r>
    </w:p>
    <w:p w:rsidR="00174260" w:rsidRPr="00FB246E" w:rsidRDefault="00174260" w:rsidP="00174260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>Zakazuje się istotnych zmian postanowień zawartej Umowy w stosunku do treści oferty, na podstawie której dokonano wyboru Wykonawcy, z zastrzeżeniem ust. 2.</w:t>
      </w:r>
    </w:p>
    <w:p w:rsidR="00174260" w:rsidRPr="00FB246E" w:rsidRDefault="00174260" w:rsidP="00174260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>Zmiana postanowień umowy jest możliwa poprzez:</w:t>
      </w:r>
    </w:p>
    <w:p w:rsidR="00174260" w:rsidRPr="002C6550" w:rsidRDefault="00174260" w:rsidP="00174260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 xml:space="preserve">zmianę terminu realizacji usługi o okres odpowiadający wstrzymaniu lub opóźnieniu tego terminu Zmiana taka dopuszczalna jest tylko wówczas, gdy wystąpią okoliczności spowodowane siłą wyższą, w tym </w:t>
      </w:r>
      <w:r w:rsidRPr="00FB246E">
        <w:rPr>
          <w:rFonts w:ascii="Cambria" w:hAnsi="Cambria" w:cs="Arial"/>
          <w:bCs/>
          <w:sz w:val="22"/>
          <w:szCs w:val="22"/>
          <w:lang w:val="cs-CZ"/>
        </w:rPr>
        <w:t>wystąpieniem zdarzenia losowego wywołanego przez czynniki zewnętrzne, którego nie można było przewidzieć z pewnością, w szczególności zagrażającego bezpośrednio życiu lub zdrowiu ludzi lub grożącego powstaniem szkody w znacznych rozmiarach albo działań osób trzecich uniemożliwiających wykonanie prac, które to działania nie są konsekwencją winy którejkolwiek ze Stron</w:t>
      </w:r>
      <w:r>
        <w:rPr>
          <w:rFonts w:ascii="Cambria" w:hAnsi="Cambria" w:cs="Arial"/>
          <w:bCs/>
          <w:sz w:val="22"/>
          <w:szCs w:val="22"/>
          <w:lang w:val="cs-CZ"/>
        </w:rPr>
        <w:t>;</w:t>
      </w:r>
    </w:p>
    <w:p w:rsidR="002C6550" w:rsidRPr="00FB246E" w:rsidRDefault="002C6550" w:rsidP="00174260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>zmianę terminu realizacji usługi</w:t>
      </w:r>
      <w:r>
        <w:rPr>
          <w:rFonts w:ascii="Cambria" w:hAnsi="Cambria" w:cs="Arial"/>
          <w:bCs/>
          <w:sz w:val="22"/>
          <w:szCs w:val="22"/>
        </w:rPr>
        <w:t xml:space="preserve"> z uwagi skorzystanie Zamawiającego z prawa opcji, o którym mowa </w:t>
      </w:r>
      <w:r w:rsidRPr="00FB246E">
        <w:rPr>
          <w:rFonts w:ascii="Cambria" w:hAnsi="Cambria" w:cs="Arial"/>
          <w:sz w:val="22"/>
          <w:szCs w:val="22"/>
        </w:rPr>
        <w:t xml:space="preserve">§ </w:t>
      </w:r>
      <w:r>
        <w:rPr>
          <w:rFonts w:ascii="Cambria" w:hAnsi="Cambria" w:cs="Arial"/>
          <w:sz w:val="22"/>
          <w:szCs w:val="22"/>
        </w:rPr>
        <w:t>1</w:t>
      </w:r>
      <w:r w:rsidRPr="00FB246E">
        <w:rPr>
          <w:rFonts w:ascii="Cambria" w:hAnsi="Cambria" w:cs="Arial"/>
          <w:sz w:val="22"/>
          <w:szCs w:val="22"/>
        </w:rPr>
        <w:t xml:space="preserve"> ust. </w:t>
      </w:r>
      <w:r>
        <w:rPr>
          <w:rFonts w:ascii="Cambria" w:hAnsi="Cambria" w:cs="Arial"/>
          <w:sz w:val="22"/>
          <w:szCs w:val="22"/>
        </w:rPr>
        <w:t>5;</w:t>
      </w:r>
    </w:p>
    <w:p w:rsidR="00174260" w:rsidRPr="00FB246E" w:rsidRDefault="00174260" w:rsidP="00174260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>zmianę wynagrodzenia w przypadku ustawowej zmiany stawki podatku VAT, w ten sposób, że wynagrodzenie netto pozostaje bez zmian, a zmianie ulega tylko wysokość podatku VAT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174260" w:rsidRPr="00FB246E" w:rsidRDefault="00174260" w:rsidP="00174260">
      <w:pPr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 xml:space="preserve">zmiana wynagrodzenia na podstawie przesłanek, o których mowa w </w:t>
      </w:r>
      <w:r w:rsidRPr="00FB246E">
        <w:rPr>
          <w:rFonts w:ascii="Cambria" w:hAnsi="Cambria" w:cs="Arial"/>
          <w:sz w:val="22"/>
          <w:szCs w:val="22"/>
        </w:rPr>
        <w:t xml:space="preserve">§ </w:t>
      </w:r>
      <w:r w:rsidR="00DF360F">
        <w:rPr>
          <w:rFonts w:ascii="Cambria" w:hAnsi="Cambria" w:cs="Arial"/>
          <w:sz w:val="22"/>
          <w:szCs w:val="22"/>
        </w:rPr>
        <w:t>9</w:t>
      </w:r>
      <w:r w:rsidRPr="00FB246E">
        <w:rPr>
          <w:rFonts w:ascii="Cambria" w:hAnsi="Cambria" w:cs="Arial"/>
          <w:sz w:val="22"/>
          <w:szCs w:val="22"/>
        </w:rPr>
        <w:t xml:space="preserve"> ust. </w:t>
      </w:r>
      <w:r>
        <w:rPr>
          <w:rFonts w:ascii="Cambria" w:hAnsi="Cambria" w:cs="Arial"/>
          <w:sz w:val="22"/>
          <w:szCs w:val="22"/>
        </w:rPr>
        <w:t>8;</w:t>
      </w:r>
      <w:r w:rsidRPr="00FB246E">
        <w:rPr>
          <w:rFonts w:ascii="Cambria" w:hAnsi="Cambria" w:cs="Arial"/>
          <w:sz w:val="22"/>
          <w:szCs w:val="22"/>
        </w:rPr>
        <w:t xml:space="preserve"> </w:t>
      </w:r>
    </w:p>
    <w:p w:rsidR="00174260" w:rsidRPr="00FB246E" w:rsidRDefault="00174260" w:rsidP="00174260">
      <w:pPr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>zmianę wynagrodzenia (w szczególności jego obniżenia), w przypadku gdy zmiana jest korzystna dla Zamawiającego</w:t>
      </w:r>
      <w:r>
        <w:rPr>
          <w:rFonts w:ascii="Cambria" w:hAnsi="Cambria" w:cs="Arial"/>
          <w:bCs/>
          <w:sz w:val="22"/>
          <w:szCs w:val="22"/>
        </w:rPr>
        <w:t>;</w:t>
      </w:r>
      <w:r w:rsidRPr="00FB246E">
        <w:rPr>
          <w:rFonts w:ascii="Cambria" w:hAnsi="Cambria" w:cs="Arial"/>
          <w:bCs/>
          <w:sz w:val="22"/>
          <w:szCs w:val="22"/>
        </w:rPr>
        <w:t xml:space="preserve"> </w:t>
      </w:r>
    </w:p>
    <w:p w:rsidR="00174260" w:rsidRPr="00FB246E" w:rsidRDefault="00174260" w:rsidP="00174260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>zmianę osoby Kierownika obiektu na inną niż wskazaną w ofercie i spełniającą wymagania SIWZ</w:t>
      </w:r>
      <w:r>
        <w:rPr>
          <w:rFonts w:ascii="Cambria" w:hAnsi="Cambria" w:cs="Arial"/>
          <w:sz w:val="22"/>
          <w:szCs w:val="22"/>
        </w:rPr>
        <w:t>. Z</w:t>
      </w:r>
      <w:r w:rsidRPr="00FB246E">
        <w:rPr>
          <w:rFonts w:ascii="Cambria" w:hAnsi="Cambria" w:cs="Arial"/>
          <w:sz w:val="22"/>
          <w:szCs w:val="22"/>
        </w:rPr>
        <w:t>miana taka dopuszczalna jest wówczas, gdy Wykonawca wykaże, iż proponowana na stanowisko Kierownika obiektu osoba spełnia wymagania SIWZ oraz uzyska pisemną zgodę Zamawiającego na taką zmianę</w:t>
      </w:r>
      <w:r>
        <w:rPr>
          <w:rFonts w:ascii="Cambria" w:hAnsi="Cambria" w:cs="Arial"/>
          <w:sz w:val="22"/>
          <w:szCs w:val="22"/>
        </w:rPr>
        <w:t>;</w:t>
      </w:r>
    </w:p>
    <w:p w:rsidR="00174260" w:rsidRPr="00FB246E" w:rsidRDefault="00174260" w:rsidP="00174260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>zmianę preparatu do mycia lub dezynfekcyjnego na inny niż wskazany w ofercie – liście preparatów załączonej do oferty (spełniający wymagania SIWZ). Zmiana taka dopuszczalna jest tylko wówczas, gdy Wykonawca udowodni, że proponowany preparat odpowiada wymaganiom SIWZ i uzyska pisemną zgodę Zamawiającego na taką zmianę oraz w sytuacjach podwyższonego reżimu sanitarno-epidemiologicznego (wskazane przez Zamawiającego)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174260" w:rsidRPr="005D4B24" w:rsidRDefault="00174260" w:rsidP="00174260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 xml:space="preserve">zmianę powierzchni </w:t>
      </w:r>
      <w:r w:rsidRPr="00FB246E">
        <w:rPr>
          <w:rFonts w:ascii="Cambria" w:hAnsi="Cambria" w:cs="Arial"/>
          <w:sz w:val="22"/>
          <w:szCs w:val="22"/>
        </w:rPr>
        <w:t>do sprzątania i dezynfekcji i wiążącą się z tym zmianę wynagrodzenia Wykonawcy</w:t>
      </w:r>
      <w:r>
        <w:rPr>
          <w:rFonts w:ascii="Cambria" w:hAnsi="Cambria" w:cs="Arial"/>
          <w:sz w:val="22"/>
          <w:szCs w:val="22"/>
        </w:rPr>
        <w:t>;</w:t>
      </w:r>
    </w:p>
    <w:p w:rsidR="00174260" w:rsidRDefault="00174260" w:rsidP="00174260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zmianę wysokości stałej miesięcznej opłaty tytułem udostępnienia mediów, o których mowa w §2 ust. 3, w przypadku </w:t>
      </w:r>
      <w:r w:rsidRPr="00321534">
        <w:rPr>
          <w:rFonts w:ascii="Cambria" w:hAnsi="Cambria" w:cs="Arial"/>
          <w:bCs/>
          <w:sz w:val="22"/>
          <w:szCs w:val="22"/>
        </w:rPr>
        <w:t>wzrostu cen mediów</w:t>
      </w:r>
      <w:r>
        <w:rPr>
          <w:rFonts w:ascii="Cambria" w:hAnsi="Cambria" w:cs="Arial"/>
          <w:bCs/>
          <w:sz w:val="22"/>
          <w:szCs w:val="22"/>
        </w:rPr>
        <w:t xml:space="preserve"> wykorzystywanych do realizacji zamówienia;</w:t>
      </w:r>
    </w:p>
    <w:p w:rsidR="00174260" w:rsidRPr="004254AE" w:rsidRDefault="00174260" w:rsidP="00174260">
      <w:pPr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4254AE">
        <w:rPr>
          <w:rFonts w:ascii="Cambria" w:hAnsi="Cambria" w:cs="Arial"/>
          <w:bCs/>
          <w:sz w:val="22"/>
          <w:szCs w:val="22"/>
        </w:rPr>
        <w:t xml:space="preserve">zmianę wysokości miesięcznego czynszu tytułem najmu pomieszczeń, o których mowa w §2 ust. 4, w przypadku wzrostu </w:t>
      </w:r>
      <w:r w:rsidRPr="004254AE">
        <w:rPr>
          <w:rFonts w:ascii="Cambria" w:hAnsi="Cambria" w:cs="Arial"/>
          <w:spacing w:val="-3"/>
          <w:kern w:val="1"/>
          <w:sz w:val="22"/>
          <w:szCs w:val="22"/>
        </w:rPr>
        <w:t>wysokości opłaty za najem 1m² powierzchni</w:t>
      </w:r>
      <w:r w:rsidRPr="004254AE">
        <w:rPr>
          <w:rFonts w:ascii="Cambria" w:hAnsi="Cambria" w:cs="Arial"/>
          <w:bCs/>
          <w:sz w:val="22"/>
          <w:szCs w:val="22"/>
        </w:rPr>
        <w:t xml:space="preserve"> oraz w przypadku </w:t>
      </w:r>
      <w:r w:rsidRPr="004254AE">
        <w:rPr>
          <w:rFonts w:ascii="Cambria" w:hAnsi="Cambria" w:cs="Arial"/>
          <w:spacing w:val="-3"/>
          <w:kern w:val="1"/>
          <w:sz w:val="22"/>
          <w:szCs w:val="22"/>
        </w:rPr>
        <w:t>waloryzacji o roczny wskaźnik wzrostu cen, towarów i usług, ogłaszany przez Prezesa GUS</w:t>
      </w:r>
      <w:r w:rsidRPr="004254AE">
        <w:rPr>
          <w:rFonts w:ascii="Cambria" w:hAnsi="Cambria" w:cs="Arial"/>
          <w:bCs/>
          <w:sz w:val="22"/>
          <w:szCs w:val="22"/>
        </w:rPr>
        <w:t>.</w:t>
      </w:r>
    </w:p>
    <w:p w:rsidR="00174260" w:rsidRPr="00FB246E" w:rsidRDefault="00174260" w:rsidP="00174260">
      <w:pPr>
        <w:numPr>
          <w:ilvl w:val="3"/>
          <w:numId w:val="1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>Wszelkie zmiany niniejszej umowy wymagają formy pisemnej pod rygorem nieważności i mogą być wprowadzone obustronnie podpisanymi aneksami.</w:t>
      </w:r>
    </w:p>
    <w:p w:rsidR="00174260" w:rsidRPr="00FB246E" w:rsidRDefault="00174260" w:rsidP="00174260">
      <w:pPr>
        <w:numPr>
          <w:ilvl w:val="3"/>
          <w:numId w:val="1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bCs/>
          <w:sz w:val="22"/>
          <w:szCs w:val="22"/>
        </w:rPr>
        <w:t>Nie stanowią istotnej zmiany umowy w rozumieniu art. 144 ust. 1 ustawy Prawo zamówień publicznych zmiany dotyczące:</w:t>
      </w:r>
    </w:p>
    <w:p w:rsidR="00174260" w:rsidRPr="00FB246E" w:rsidRDefault="00174260" w:rsidP="00174260">
      <w:pPr>
        <w:widowControl w:val="0"/>
        <w:numPr>
          <w:ilvl w:val="0"/>
          <w:numId w:val="21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>danych związanych z obsługą administracyjno-organizacyjną Umowy, w szczególności zmiana numeru rachunku bankowego;</w:t>
      </w:r>
    </w:p>
    <w:p w:rsidR="00174260" w:rsidRPr="00FB246E" w:rsidRDefault="00174260" w:rsidP="00174260">
      <w:pPr>
        <w:widowControl w:val="0"/>
        <w:numPr>
          <w:ilvl w:val="0"/>
          <w:numId w:val="21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 xml:space="preserve">danych teleadresowych; </w:t>
      </w:r>
    </w:p>
    <w:p w:rsidR="00174260" w:rsidRPr="00FB246E" w:rsidRDefault="00174260" w:rsidP="00174260">
      <w:pPr>
        <w:widowControl w:val="0"/>
        <w:numPr>
          <w:ilvl w:val="0"/>
          <w:numId w:val="21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>danych rejestrowych;</w:t>
      </w:r>
    </w:p>
    <w:p w:rsidR="00174260" w:rsidRPr="00FB246E" w:rsidRDefault="00174260" w:rsidP="00174260">
      <w:pPr>
        <w:widowControl w:val="0"/>
        <w:numPr>
          <w:ilvl w:val="0"/>
          <w:numId w:val="21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B246E">
        <w:rPr>
          <w:rFonts w:ascii="Cambria" w:hAnsi="Cambria" w:cs="Arial"/>
          <w:sz w:val="22"/>
          <w:szCs w:val="22"/>
        </w:rPr>
        <w:t xml:space="preserve">zmiany strony umowy będące następstwem sukcesji uniwersalnej po jednej ze stron </w:t>
      </w:r>
      <w:r w:rsidRPr="00FB246E">
        <w:rPr>
          <w:rFonts w:ascii="Cambria" w:hAnsi="Cambria" w:cs="Arial"/>
          <w:sz w:val="22"/>
          <w:szCs w:val="22"/>
        </w:rPr>
        <w:lastRenderedPageBreak/>
        <w:t>Umowy.</w:t>
      </w:r>
    </w:p>
    <w:p w:rsidR="002C6550" w:rsidRDefault="002C655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174260" w:rsidRPr="009E1060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9E1060">
        <w:rPr>
          <w:rFonts w:ascii="Cambria" w:hAnsi="Cambria" w:cs="Arial"/>
          <w:b/>
          <w:sz w:val="22"/>
          <w:szCs w:val="22"/>
        </w:rPr>
        <w:t>§ 1</w:t>
      </w:r>
      <w:r w:rsidR="00DF360F">
        <w:rPr>
          <w:rFonts w:ascii="Cambria" w:hAnsi="Cambria" w:cs="Arial"/>
          <w:b/>
          <w:sz w:val="22"/>
          <w:szCs w:val="22"/>
        </w:rPr>
        <w:t>5</w:t>
      </w:r>
    </w:p>
    <w:p w:rsidR="00174260" w:rsidRPr="009E1060" w:rsidRDefault="00174260" w:rsidP="00174260">
      <w:pPr>
        <w:numPr>
          <w:ilvl w:val="0"/>
          <w:numId w:val="15"/>
        </w:numPr>
        <w:tabs>
          <w:tab w:val="clear" w:pos="1440"/>
          <w:tab w:val="num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sz w:val="22"/>
          <w:szCs w:val="22"/>
        </w:rPr>
        <w:t xml:space="preserve">Strony ustalają zabezpieczenie należytego wykonania umowy w wysokości 5% wynagrodzenia Wykonawcy brutto określonego w § </w:t>
      </w:r>
      <w:r w:rsidR="00DF360F">
        <w:rPr>
          <w:rFonts w:ascii="Cambria" w:hAnsi="Cambria" w:cs="Arial"/>
          <w:sz w:val="22"/>
          <w:szCs w:val="22"/>
        </w:rPr>
        <w:t>9</w:t>
      </w:r>
      <w:r w:rsidRPr="009E1060">
        <w:rPr>
          <w:rFonts w:ascii="Cambria" w:hAnsi="Cambria" w:cs="Arial"/>
          <w:sz w:val="22"/>
          <w:szCs w:val="22"/>
        </w:rPr>
        <w:t xml:space="preserve"> ust. 1 </w:t>
      </w:r>
      <w:proofErr w:type="spellStart"/>
      <w:r w:rsidRPr="009E1060">
        <w:rPr>
          <w:rFonts w:ascii="Cambria" w:hAnsi="Cambria" w:cs="Arial"/>
          <w:sz w:val="22"/>
          <w:szCs w:val="22"/>
        </w:rPr>
        <w:t>pkt</w:t>
      </w:r>
      <w:proofErr w:type="spellEnd"/>
      <w:r w:rsidRPr="009E1060">
        <w:rPr>
          <w:rFonts w:ascii="Cambria" w:hAnsi="Cambria" w:cs="Arial"/>
          <w:sz w:val="22"/>
          <w:szCs w:val="22"/>
        </w:rPr>
        <w:t xml:space="preserve"> 2) umowy tj. w kwocie.................................................PLN (słownie: ......................................).</w:t>
      </w:r>
    </w:p>
    <w:p w:rsidR="00174260" w:rsidRPr="007F4014" w:rsidRDefault="00174260" w:rsidP="00174260">
      <w:pPr>
        <w:numPr>
          <w:ilvl w:val="0"/>
          <w:numId w:val="15"/>
        </w:numPr>
        <w:tabs>
          <w:tab w:val="clear" w:pos="1440"/>
          <w:tab w:val="num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F4014">
        <w:rPr>
          <w:rFonts w:ascii="Cambria" w:hAnsi="Cambria"/>
          <w:sz w:val="22"/>
          <w:szCs w:val="22"/>
        </w:rPr>
        <w:t>Zabezpieczenie może być wniesione według wyboru wykonawcy w jednej lub w kilku następujących formach:</w:t>
      </w:r>
    </w:p>
    <w:p w:rsidR="00174260" w:rsidRPr="007F4014" w:rsidRDefault="00174260" w:rsidP="0017426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40"/>
        <w:ind w:hanging="294"/>
        <w:contextualSpacing w:val="0"/>
        <w:jc w:val="both"/>
        <w:rPr>
          <w:rFonts w:ascii="Cambria" w:hAnsi="Cambria"/>
          <w:sz w:val="22"/>
          <w:szCs w:val="22"/>
        </w:rPr>
      </w:pPr>
      <w:r w:rsidRPr="007F4014">
        <w:rPr>
          <w:rFonts w:ascii="Cambria" w:hAnsi="Cambria"/>
          <w:sz w:val="22"/>
          <w:szCs w:val="22"/>
        </w:rPr>
        <w:t>pieniądzu;</w:t>
      </w:r>
    </w:p>
    <w:p w:rsidR="00174260" w:rsidRPr="007F4014" w:rsidRDefault="00174260" w:rsidP="0017426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40"/>
        <w:ind w:hanging="294"/>
        <w:contextualSpacing w:val="0"/>
        <w:jc w:val="both"/>
        <w:rPr>
          <w:rFonts w:ascii="Cambria" w:hAnsi="Cambria"/>
          <w:sz w:val="22"/>
          <w:szCs w:val="22"/>
        </w:rPr>
      </w:pPr>
      <w:r w:rsidRPr="007F4014">
        <w:rPr>
          <w:rFonts w:ascii="Cambria" w:hAnsi="Cambria"/>
          <w:sz w:val="22"/>
          <w:szCs w:val="22"/>
        </w:rPr>
        <w:t>poręczeniach bankowych lub poręczeniach spółdzielczej kasy oszczędnościowo kredytowej, z tym że zobowiązanie kasy jest zawsze zobowiązaniem pieniężnym;</w:t>
      </w:r>
    </w:p>
    <w:p w:rsidR="00174260" w:rsidRPr="007F4014" w:rsidRDefault="00174260" w:rsidP="0017426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40"/>
        <w:ind w:hanging="294"/>
        <w:contextualSpacing w:val="0"/>
        <w:jc w:val="both"/>
        <w:rPr>
          <w:rFonts w:ascii="Cambria" w:hAnsi="Cambria"/>
          <w:sz w:val="22"/>
          <w:szCs w:val="22"/>
        </w:rPr>
      </w:pPr>
      <w:r w:rsidRPr="007F4014">
        <w:rPr>
          <w:rFonts w:ascii="Cambria" w:hAnsi="Cambria"/>
          <w:sz w:val="22"/>
          <w:szCs w:val="22"/>
        </w:rPr>
        <w:t>gwarancjach bankowych;</w:t>
      </w:r>
    </w:p>
    <w:p w:rsidR="00174260" w:rsidRPr="007F4014" w:rsidRDefault="00174260" w:rsidP="0017426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40"/>
        <w:ind w:hanging="294"/>
        <w:contextualSpacing w:val="0"/>
        <w:jc w:val="both"/>
        <w:rPr>
          <w:rFonts w:ascii="Cambria" w:hAnsi="Cambria"/>
          <w:sz w:val="22"/>
          <w:szCs w:val="22"/>
        </w:rPr>
      </w:pPr>
      <w:r w:rsidRPr="007F4014">
        <w:rPr>
          <w:rFonts w:ascii="Cambria" w:hAnsi="Cambria"/>
          <w:sz w:val="22"/>
          <w:szCs w:val="22"/>
        </w:rPr>
        <w:t>gwarancjach ubezpieczeniowych;</w:t>
      </w:r>
    </w:p>
    <w:p w:rsidR="00174260" w:rsidRPr="007F4014" w:rsidRDefault="00174260" w:rsidP="0017426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40"/>
        <w:ind w:hanging="294"/>
        <w:contextualSpacing w:val="0"/>
        <w:jc w:val="both"/>
        <w:rPr>
          <w:rFonts w:ascii="Cambria" w:hAnsi="Cambria"/>
          <w:sz w:val="22"/>
          <w:szCs w:val="22"/>
        </w:rPr>
      </w:pPr>
      <w:r w:rsidRPr="007F4014">
        <w:rPr>
          <w:rFonts w:ascii="Cambria" w:hAnsi="Cambria"/>
          <w:sz w:val="22"/>
          <w:szCs w:val="22"/>
        </w:rPr>
        <w:t xml:space="preserve">poręczeniach udzielanych przez podmioty, o których mowa w art. 6b ust. 5 </w:t>
      </w:r>
      <w:proofErr w:type="spellStart"/>
      <w:r w:rsidRPr="007F4014">
        <w:rPr>
          <w:rFonts w:ascii="Cambria" w:hAnsi="Cambria"/>
          <w:sz w:val="22"/>
          <w:szCs w:val="22"/>
        </w:rPr>
        <w:t>pkt</w:t>
      </w:r>
      <w:proofErr w:type="spellEnd"/>
      <w:r w:rsidRPr="007F4014">
        <w:rPr>
          <w:rFonts w:ascii="Cambria" w:hAnsi="Cambria"/>
          <w:sz w:val="22"/>
          <w:szCs w:val="22"/>
        </w:rPr>
        <w:t xml:space="preserve"> 2 ustawy z dnia 9 listopada 2000 r. o utworzeniu Polskiej Agencji Rozwoju Przedsiębiorczości.</w:t>
      </w:r>
    </w:p>
    <w:p w:rsidR="00174260" w:rsidRPr="009E1060" w:rsidRDefault="00174260" w:rsidP="00174260">
      <w:pPr>
        <w:numPr>
          <w:ilvl w:val="0"/>
          <w:numId w:val="15"/>
        </w:numPr>
        <w:tabs>
          <w:tab w:val="clear" w:pos="1440"/>
          <w:tab w:val="num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sz w:val="22"/>
          <w:szCs w:val="22"/>
        </w:rPr>
        <w:t>Zabezpieczenie służy pokryciu  roszczeń Zamawiającego z tytułu niewykonania lub nienależytego wykonania umowy. W szczególności z zabezpieczenia Zamawiający ma prawo pokryć kary umowne, odszkodowania za straty na majątku Zamawiającego zawinione przez Wykonawcę.</w:t>
      </w:r>
    </w:p>
    <w:p w:rsidR="00174260" w:rsidRPr="009E1060" w:rsidRDefault="00174260" w:rsidP="00174260">
      <w:pPr>
        <w:numPr>
          <w:ilvl w:val="0"/>
          <w:numId w:val="15"/>
        </w:numPr>
        <w:tabs>
          <w:tab w:val="clear" w:pos="1440"/>
          <w:tab w:val="num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sz w:val="22"/>
          <w:szCs w:val="22"/>
        </w:rPr>
        <w:t>Zwrot zabezpieczenia należytego wykonania umowy nastąpi w ciągu 30 dni od dnia zakończenia realizacji umowy i uznania przez Zamawiającego za należycie wykonaną.</w:t>
      </w:r>
    </w:p>
    <w:p w:rsidR="00174260" w:rsidRPr="009E1060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9E1060">
        <w:rPr>
          <w:rFonts w:ascii="Cambria" w:hAnsi="Cambria" w:cs="Arial"/>
          <w:b/>
          <w:sz w:val="22"/>
          <w:szCs w:val="22"/>
        </w:rPr>
        <w:t>§ 1</w:t>
      </w:r>
      <w:r w:rsidR="00DF360F">
        <w:rPr>
          <w:rFonts w:ascii="Cambria" w:hAnsi="Cambria" w:cs="Arial"/>
          <w:b/>
          <w:sz w:val="22"/>
          <w:szCs w:val="22"/>
        </w:rPr>
        <w:t>6</w:t>
      </w:r>
      <w:r w:rsidRPr="009E1060">
        <w:rPr>
          <w:rFonts w:ascii="Cambria" w:hAnsi="Cambria" w:cs="Arial"/>
          <w:b/>
          <w:sz w:val="22"/>
          <w:szCs w:val="22"/>
        </w:rPr>
        <w:t xml:space="preserve"> </w:t>
      </w:r>
    </w:p>
    <w:p w:rsidR="00174260" w:rsidRPr="009E1060" w:rsidRDefault="00174260" w:rsidP="00174260">
      <w:pPr>
        <w:numPr>
          <w:ilvl w:val="6"/>
          <w:numId w:val="13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NewRoman" w:hAnsi="Cambria" w:cs="Arial"/>
          <w:sz w:val="22"/>
          <w:szCs w:val="22"/>
        </w:rPr>
      </w:pPr>
      <w:r w:rsidRPr="009E1060">
        <w:rPr>
          <w:rFonts w:ascii="Cambria" w:eastAsia="TimesNewRoman" w:hAnsi="Cambria" w:cs="Arial"/>
          <w:sz w:val="22"/>
          <w:szCs w:val="22"/>
        </w:rPr>
        <w:t xml:space="preserve">Wykonawca zobowiązany jest posiadać ubezpieczenie odpowiedzialności cywilnej w zakresie prowadzonej działalności gospodarczej na sumę gwarancyjną minimum </w:t>
      </w:r>
      <w:r>
        <w:rPr>
          <w:rFonts w:ascii="Cambria" w:eastAsia="TimesNewRoman" w:hAnsi="Cambria" w:cs="Arial"/>
          <w:sz w:val="22"/>
          <w:szCs w:val="22"/>
        </w:rPr>
        <w:t>3</w:t>
      </w:r>
      <w:r w:rsidRPr="009E1060">
        <w:rPr>
          <w:rFonts w:ascii="Cambria" w:eastAsia="TimesNewRoman" w:hAnsi="Cambria" w:cs="Arial"/>
          <w:sz w:val="22"/>
          <w:szCs w:val="22"/>
        </w:rPr>
        <w:t xml:space="preserve"> 000 000,00 PLN (słownie: </w:t>
      </w:r>
      <w:r w:rsidR="00DF360F">
        <w:rPr>
          <w:rFonts w:ascii="Cambria" w:eastAsia="TimesNewRoman" w:hAnsi="Cambria" w:cs="Arial"/>
          <w:sz w:val="22"/>
          <w:szCs w:val="22"/>
        </w:rPr>
        <w:t>trzy</w:t>
      </w:r>
      <w:r w:rsidRPr="009E1060">
        <w:rPr>
          <w:rFonts w:ascii="Cambria" w:eastAsia="TimesNewRoman" w:hAnsi="Cambria" w:cs="Arial"/>
          <w:sz w:val="22"/>
          <w:szCs w:val="22"/>
        </w:rPr>
        <w:t xml:space="preserve"> miliony 00/100 PLN), przez cały okres obowiązywania niniejszej umowy.</w:t>
      </w:r>
    </w:p>
    <w:p w:rsidR="00174260" w:rsidRPr="009E1060" w:rsidRDefault="00174260" w:rsidP="00174260">
      <w:pPr>
        <w:numPr>
          <w:ilvl w:val="6"/>
          <w:numId w:val="13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NewRoman" w:hAnsi="Cambria" w:cs="Arial"/>
          <w:sz w:val="22"/>
          <w:szCs w:val="22"/>
        </w:rPr>
      </w:pPr>
      <w:r w:rsidRPr="009E1060">
        <w:rPr>
          <w:rFonts w:ascii="Cambria" w:eastAsia="TimesNewRoman" w:hAnsi="Cambria" w:cs="Arial"/>
          <w:sz w:val="22"/>
          <w:szCs w:val="22"/>
        </w:rPr>
        <w:t>W przypadku, gdy okres ubezpieczenia upływa w czasie obowiązywania umowy, Wykonawca zobowiązany jest przedłożyć Zamawiającemu, nie później niż ostatniego dnia obowiązywania ubezpieczenia, kopię dowodu jego przedłużenia.</w:t>
      </w:r>
    </w:p>
    <w:p w:rsidR="00174260" w:rsidRPr="00C47062" w:rsidRDefault="00174260" w:rsidP="0017426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4260" w:rsidRPr="00B93072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9E1060">
        <w:rPr>
          <w:rFonts w:ascii="Cambria" w:hAnsi="Cambria" w:cs="Arial"/>
          <w:b/>
          <w:sz w:val="22"/>
          <w:szCs w:val="22"/>
        </w:rPr>
        <w:t>§ 1</w:t>
      </w:r>
      <w:r w:rsidR="00DF360F">
        <w:rPr>
          <w:rFonts w:ascii="Cambria" w:hAnsi="Cambria" w:cs="Arial"/>
          <w:b/>
          <w:sz w:val="22"/>
          <w:szCs w:val="22"/>
        </w:rPr>
        <w:t>7</w:t>
      </w:r>
      <w:r w:rsidRPr="009E1060">
        <w:rPr>
          <w:rFonts w:ascii="Cambria" w:hAnsi="Cambria" w:cs="Arial"/>
          <w:b/>
          <w:sz w:val="22"/>
          <w:szCs w:val="22"/>
        </w:rPr>
        <w:t xml:space="preserve"> </w:t>
      </w:r>
    </w:p>
    <w:p w:rsidR="00174260" w:rsidRPr="009E1060" w:rsidRDefault="00174260" w:rsidP="00174260">
      <w:pPr>
        <w:numPr>
          <w:ilvl w:val="0"/>
          <w:numId w:val="1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174260" w:rsidRPr="009E1060" w:rsidRDefault="00174260" w:rsidP="00174260">
      <w:pPr>
        <w:numPr>
          <w:ilvl w:val="0"/>
          <w:numId w:val="1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sz w:val="22"/>
          <w:szCs w:val="22"/>
        </w:rPr>
        <w:t>Strony dopuszczają możliwość wcześniejszego rozwiązania Umowy, z zachowaniem 3 miesięcznego okresu wypowiedzenia, którego bieg zaczyna się z początkiem miesiąca następującego po miesiącu, w którym dokonano pisemnego wypowiedzenia umowy</w:t>
      </w:r>
      <w:r>
        <w:rPr>
          <w:rFonts w:ascii="Cambria" w:hAnsi="Cambria" w:cs="Arial"/>
          <w:sz w:val="22"/>
          <w:szCs w:val="22"/>
        </w:rPr>
        <w:t>, z podaniem na piśmie ważnych przyczyn związanych z umową</w:t>
      </w:r>
      <w:r w:rsidRPr="009E1060">
        <w:rPr>
          <w:rFonts w:ascii="Cambria" w:hAnsi="Cambria" w:cs="Arial"/>
          <w:sz w:val="22"/>
          <w:szCs w:val="22"/>
        </w:rPr>
        <w:t>.</w:t>
      </w:r>
    </w:p>
    <w:p w:rsidR="00174260" w:rsidRPr="009E1060" w:rsidRDefault="00174260" w:rsidP="00174260">
      <w:pPr>
        <w:numPr>
          <w:ilvl w:val="0"/>
          <w:numId w:val="1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eastAsia="Calibri" w:hAnsi="Cambria" w:cs="Arial"/>
          <w:sz w:val="22"/>
          <w:szCs w:val="22"/>
          <w:lang w:eastAsia="en-US"/>
        </w:rPr>
        <w:t xml:space="preserve">Zamawiający ma prawo do rozwiązania umowy ze skutkiem natychmiastowym z winy Wykonawcy w przypadku: </w:t>
      </w:r>
    </w:p>
    <w:p w:rsidR="00174260" w:rsidRPr="009E1060" w:rsidRDefault="00174260" w:rsidP="00174260">
      <w:pPr>
        <w:numPr>
          <w:ilvl w:val="3"/>
          <w:numId w:val="23"/>
        </w:numPr>
        <w:tabs>
          <w:tab w:val="clear" w:pos="1647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sz w:val="22"/>
          <w:szCs w:val="22"/>
        </w:rPr>
        <w:t>nie rozpocz</w:t>
      </w:r>
      <w:r w:rsidRPr="009E1060">
        <w:rPr>
          <w:rFonts w:ascii="Cambria" w:eastAsia="TimesNewRoman" w:hAnsi="Cambria" w:cs="Arial"/>
          <w:sz w:val="22"/>
          <w:szCs w:val="22"/>
        </w:rPr>
        <w:t>ę</w:t>
      </w:r>
      <w:r w:rsidRPr="009E1060">
        <w:rPr>
          <w:rFonts w:ascii="Cambria" w:hAnsi="Cambria" w:cs="Arial"/>
          <w:sz w:val="22"/>
          <w:szCs w:val="22"/>
        </w:rPr>
        <w:t>cia przez Wykonawc</w:t>
      </w:r>
      <w:r w:rsidRPr="009E1060">
        <w:rPr>
          <w:rFonts w:ascii="Cambria" w:eastAsia="TimesNewRoman" w:hAnsi="Cambria" w:cs="Arial"/>
          <w:sz w:val="22"/>
          <w:szCs w:val="22"/>
        </w:rPr>
        <w:t xml:space="preserve">ę </w:t>
      </w:r>
      <w:r w:rsidRPr="009E1060">
        <w:rPr>
          <w:rFonts w:ascii="Cambria" w:hAnsi="Cambria" w:cs="Arial"/>
          <w:sz w:val="22"/>
          <w:szCs w:val="22"/>
        </w:rPr>
        <w:t>realizacji przedmiotu umowy lub przerwania jej kontynuowania,</w:t>
      </w:r>
    </w:p>
    <w:p w:rsidR="00174260" w:rsidRPr="009E1060" w:rsidRDefault="00174260" w:rsidP="00174260">
      <w:pPr>
        <w:numPr>
          <w:ilvl w:val="3"/>
          <w:numId w:val="23"/>
        </w:numPr>
        <w:tabs>
          <w:tab w:val="clear" w:pos="1647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eastAsia="Calibri" w:hAnsi="Cambria" w:cs="Arial"/>
          <w:sz w:val="22"/>
          <w:szCs w:val="22"/>
          <w:lang w:eastAsia="en-US"/>
        </w:rPr>
        <w:t>dokonania zniszczeń w obiekcie Zamawiającego,</w:t>
      </w:r>
    </w:p>
    <w:p w:rsidR="00174260" w:rsidRPr="009E1060" w:rsidRDefault="00174260" w:rsidP="00174260">
      <w:pPr>
        <w:numPr>
          <w:ilvl w:val="3"/>
          <w:numId w:val="23"/>
        </w:numPr>
        <w:tabs>
          <w:tab w:val="clear" w:pos="1647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eastAsia="Calibri" w:hAnsi="Cambria" w:cs="Arial"/>
          <w:sz w:val="22"/>
          <w:szCs w:val="22"/>
          <w:lang w:eastAsia="en-US"/>
        </w:rPr>
        <w:t xml:space="preserve">braku zapewnienia Kierownika obiektu, osób nadzorujących wykonywanie usług stanowiących przedmiot zamówienia, o których mowa w </w:t>
      </w:r>
      <w:r w:rsidRPr="009E1060">
        <w:rPr>
          <w:rFonts w:ascii="Cambria" w:hAnsi="Cambria" w:cs="Arial"/>
          <w:sz w:val="22"/>
          <w:szCs w:val="22"/>
        </w:rPr>
        <w:t>§</w:t>
      </w:r>
      <w:r w:rsidRPr="009E1060">
        <w:rPr>
          <w:rFonts w:ascii="Cambria" w:eastAsia="Calibri" w:hAnsi="Cambria" w:cs="Arial"/>
          <w:sz w:val="22"/>
          <w:szCs w:val="22"/>
          <w:lang w:eastAsia="en-US"/>
        </w:rPr>
        <w:t xml:space="preserve"> 5 ust. 2 umowy,</w:t>
      </w:r>
    </w:p>
    <w:p w:rsidR="00174260" w:rsidRPr="009E1060" w:rsidRDefault="00174260" w:rsidP="00174260">
      <w:pPr>
        <w:numPr>
          <w:ilvl w:val="3"/>
          <w:numId w:val="23"/>
        </w:numPr>
        <w:tabs>
          <w:tab w:val="clear" w:pos="1647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spacing w:val="-2"/>
          <w:sz w:val="22"/>
          <w:szCs w:val="22"/>
        </w:rPr>
        <w:lastRenderedPageBreak/>
        <w:t>nie przedłożenia aktualnego dowodu ubezpieczenia, o których mowa w § 1</w:t>
      </w:r>
      <w:r w:rsidR="00DF360F">
        <w:rPr>
          <w:rFonts w:ascii="Cambria" w:hAnsi="Cambria" w:cs="Arial"/>
          <w:spacing w:val="-2"/>
          <w:sz w:val="22"/>
          <w:szCs w:val="22"/>
        </w:rPr>
        <w:t>6</w:t>
      </w:r>
      <w:r w:rsidRPr="009E1060">
        <w:rPr>
          <w:rFonts w:ascii="Cambria" w:hAnsi="Cambria" w:cs="Arial"/>
          <w:spacing w:val="-2"/>
          <w:sz w:val="22"/>
          <w:szCs w:val="22"/>
        </w:rPr>
        <w:t xml:space="preserve"> ust. 1 niniejszej Umowy, w tym po okresie jego wygaśnięcia,</w:t>
      </w:r>
    </w:p>
    <w:p w:rsidR="00174260" w:rsidRPr="009E1060" w:rsidRDefault="00174260" w:rsidP="00174260">
      <w:pPr>
        <w:numPr>
          <w:ilvl w:val="3"/>
          <w:numId w:val="23"/>
        </w:numPr>
        <w:tabs>
          <w:tab w:val="clear" w:pos="1647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sz w:val="22"/>
          <w:szCs w:val="22"/>
        </w:rPr>
        <w:t>nie stosowania się do zaleceń mających istotny i bezpośredni wpływ na bezpieczeństwo sanitarne pacjentów i personelu Zamawiającego, wydanych przez organy kontroli zewnętrznej,</w:t>
      </w:r>
    </w:p>
    <w:p w:rsidR="00174260" w:rsidRPr="00841ECF" w:rsidRDefault="00174260" w:rsidP="00174260">
      <w:pPr>
        <w:numPr>
          <w:ilvl w:val="3"/>
          <w:numId w:val="23"/>
        </w:numPr>
        <w:tabs>
          <w:tab w:val="clear" w:pos="1647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841ECF">
        <w:rPr>
          <w:rFonts w:ascii="Cambria" w:hAnsi="Cambria" w:cs="Arial"/>
          <w:sz w:val="22"/>
          <w:szCs w:val="22"/>
        </w:rPr>
        <w:t>uchybi</w:t>
      </w:r>
      <w:r>
        <w:rPr>
          <w:rFonts w:ascii="Cambria" w:hAnsi="Cambria" w:cs="Arial"/>
          <w:sz w:val="22"/>
          <w:szCs w:val="22"/>
        </w:rPr>
        <w:t>enia</w:t>
      </w:r>
      <w:r w:rsidRPr="00841ECF">
        <w:rPr>
          <w:rFonts w:ascii="Cambria" w:hAnsi="Cambria" w:cs="Arial"/>
          <w:sz w:val="22"/>
          <w:szCs w:val="22"/>
        </w:rPr>
        <w:t xml:space="preserve"> obowiązkowi zatrudniania pracowników na podstawie umowy o pracę,</w:t>
      </w:r>
    </w:p>
    <w:p w:rsidR="00174260" w:rsidRPr="00841ECF" w:rsidRDefault="00174260" w:rsidP="00174260">
      <w:pPr>
        <w:numPr>
          <w:ilvl w:val="3"/>
          <w:numId w:val="23"/>
        </w:numPr>
        <w:tabs>
          <w:tab w:val="clear" w:pos="1647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841ECF">
        <w:rPr>
          <w:rFonts w:ascii="Cambria" w:hAnsi="Cambria" w:cs="Arial"/>
          <w:sz w:val="22"/>
          <w:szCs w:val="22"/>
        </w:rPr>
        <w:t>innych ra</w:t>
      </w:r>
      <w:r w:rsidRPr="00841ECF">
        <w:rPr>
          <w:rFonts w:ascii="Cambria" w:eastAsia="TimesNewRoman" w:hAnsi="Cambria" w:cs="Arial"/>
          <w:sz w:val="22"/>
          <w:szCs w:val="22"/>
        </w:rPr>
        <w:t>żą</w:t>
      </w:r>
      <w:r w:rsidRPr="00841ECF">
        <w:rPr>
          <w:rFonts w:ascii="Cambria" w:hAnsi="Cambria" w:cs="Arial"/>
          <w:sz w:val="22"/>
          <w:szCs w:val="22"/>
        </w:rPr>
        <w:t>cych naruszeń postanowie</w:t>
      </w:r>
      <w:r w:rsidRPr="00841ECF">
        <w:rPr>
          <w:rFonts w:ascii="Cambria" w:eastAsia="TimesNewRoman" w:hAnsi="Cambria" w:cs="Arial"/>
          <w:sz w:val="22"/>
          <w:szCs w:val="22"/>
        </w:rPr>
        <w:t xml:space="preserve">ń niniejszej </w:t>
      </w:r>
      <w:r w:rsidRPr="00841ECF">
        <w:rPr>
          <w:rFonts w:ascii="Cambria" w:hAnsi="Cambria" w:cs="Arial"/>
          <w:sz w:val="22"/>
          <w:szCs w:val="22"/>
        </w:rPr>
        <w:t>umowy.</w:t>
      </w:r>
    </w:p>
    <w:p w:rsidR="00174260" w:rsidRPr="00C47062" w:rsidRDefault="00174260" w:rsidP="00174260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4260" w:rsidRPr="009E1060" w:rsidRDefault="00174260" w:rsidP="00174260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E1060">
        <w:rPr>
          <w:rFonts w:ascii="Cambria" w:hAnsi="Cambria" w:cs="Arial"/>
          <w:bCs/>
          <w:sz w:val="22"/>
          <w:szCs w:val="22"/>
        </w:rPr>
        <w:t xml:space="preserve">Rozwiązanie umowy nastąpi </w:t>
      </w:r>
      <w:r>
        <w:rPr>
          <w:rFonts w:ascii="Cambria" w:hAnsi="Cambria" w:cs="Arial"/>
          <w:bCs/>
          <w:sz w:val="22"/>
          <w:szCs w:val="22"/>
        </w:rPr>
        <w:t xml:space="preserve">po uprzednim wezwaniu do jej  należytego wykonania, </w:t>
      </w:r>
      <w:r w:rsidRPr="009E1060">
        <w:rPr>
          <w:rFonts w:ascii="Cambria" w:hAnsi="Cambria" w:cs="Arial"/>
          <w:bCs/>
          <w:sz w:val="22"/>
          <w:szCs w:val="22"/>
        </w:rPr>
        <w:t>w formie pisemnej pod rygorem nieważności takiego oświadczenia.</w:t>
      </w:r>
    </w:p>
    <w:p w:rsidR="00174260" w:rsidRPr="00C47062" w:rsidRDefault="00174260" w:rsidP="00174260">
      <w:pPr>
        <w:jc w:val="both"/>
        <w:rPr>
          <w:rFonts w:ascii="Arial" w:hAnsi="Arial" w:cs="Arial"/>
          <w:b/>
          <w:sz w:val="24"/>
          <w:szCs w:val="24"/>
        </w:rPr>
      </w:pPr>
    </w:p>
    <w:p w:rsidR="00174260" w:rsidRPr="00FB5534" w:rsidRDefault="00174260" w:rsidP="00174260">
      <w:pPr>
        <w:jc w:val="center"/>
        <w:rPr>
          <w:rFonts w:ascii="Cambria" w:hAnsi="Cambria" w:cs="Arial"/>
          <w:b/>
          <w:sz w:val="24"/>
          <w:szCs w:val="24"/>
        </w:rPr>
      </w:pPr>
      <w:r w:rsidRPr="00FB5534">
        <w:rPr>
          <w:rFonts w:ascii="Cambria" w:hAnsi="Cambria" w:cs="Arial"/>
          <w:b/>
          <w:sz w:val="24"/>
          <w:szCs w:val="24"/>
        </w:rPr>
        <w:t>§ 1</w:t>
      </w:r>
      <w:r w:rsidR="00DF360F">
        <w:rPr>
          <w:rFonts w:ascii="Cambria" w:hAnsi="Cambria" w:cs="Arial"/>
          <w:b/>
          <w:sz w:val="24"/>
          <w:szCs w:val="24"/>
        </w:rPr>
        <w:t>8</w:t>
      </w:r>
    </w:p>
    <w:p w:rsidR="00174260" w:rsidRPr="00EE5A52" w:rsidRDefault="00174260" w:rsidP="00174260">
      <w:pPr>
        <w:pStyle w:val="WW-Tekstpodstawowywcity3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Cs w:val="22"/>
          <w:shd w:val="clear" w:color="auto" w:fill="FFFFFF"/>
        </w:rPr>
      </w:pPr>
      <w:r w:rsidRPr="00EE5A52">
        <w:rPr>
          <w:rFonts w:ascii="Cambria" w:hAnsi="Cambria" w:cs="Arial"/>
          <w:szCs w:val="22"/>
          <w:shd w:val="clear" w:color="auto" w:fill="FFFFFF"/>
        </w:rPr>
        <w:t>Wykonawca zobowiązuje się, że dochodzenie zaległych należności</w:t>
      </w:r>
      <w:r w:rsidRPr="00EE5A52">
        <w:rPr>
          <w:rFonts w:ascii="Cambria" w:hAnsi="Cambria" w:cs="Arial"/>
          <w:szCs w:val="22"/>
        </w:rPr>
        <w:t xml:space="preserve"> </w:t>
      </w:r>
      <w:r w:rsidRPr="00EE5A52">
        <w:rPr>
          <w:rFonts w:ascii="Cambria" w:hAnsi="Cambria" w:cs="Arial"/>
          <w:szCs w:val="22"/>
          <w:shd w:val="clear" w:color="auto" w:fill="FFFFFF"/>
        </w:rPr>
        <w:t>wynikających z niniejszej umowy w postępowaniu procesowym poprzedzone będzie</w:t>
      </w:r>
      <w:r w:rsidRPr="00EE5A52">
        <w:rPr>
          <w:rFonts w:ascii="Cambria" w:hAnsi="Cambria" w:cs="Arial"/>
          <w:szCs w:val="22"/>
        </w:rPr>
        <w:t xml:space="preserve"> </w:t>
      </w:r>
      <w:r w:rsidRPr="00EE5A52">
        <w:rPr>
          <w:rFonts w:ascii="Cambria" w:hAnsi="Cambria" w:cs="Arial"/>
          <w:szCs w:val="22"/>
          <w:shd w:val="clear" w:color="auto" w:fill="FFFFFF"/>
        </w:rPr>
        <w:t>postępowaniem polubownym, włącznie z zawezwaniem do próby ugodowej zgodnie z art.184-186 Kodeksu Postępowania Cywilnego.</w:t>
      </w:r>
    </w:p>
    <w:p w:rsidR="00174260" w:rsidRDefault="00174260" w:rsidP="00174260">
      <w:pPr>
        <w:pStyle w:val="WW-Tekstpodstawowywcity3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Cs w:val="22"/>
          <w:shd w:val="clear" w:color="auto" w:fill="FFFFFF"/>
        </w:rPr>
      </w:pPr>
      <w:r w:rsidRPr="00EE5A52">
        <w:rPr>
          <w:rFonts w:ascii="Cambria" w:hAnsi="Cambria" w:cs="Arial"/>
          <w:szCs w:val="22"/>
          <w:shd w:val="clear" w:color="auto" w:fill="FFFFFF"/>
        </w:rPr>
        <w:t>Pozostałe kwestie sporne dotyczące treści i realizacji niniejszej</w:t>
      </w:r>
      <w:r w:rsidRPr="00EE5A52">
        <w:rPr>
          <w:rFonts w:ascii="Cambria" w:hAnsi="Cambria" w:cs="Arial"/>
          <w:szCs w:val="22"/>
        </w:rPr>
        <w:t xml:space="preserve"> </w:t>
      </w:r>
      <w:r w:rsidRPr="00EE5A52">
        <w:rPr>
          <w:rFonts w:ascii="Cambria" w:hAnsi="Cambria" w:cs="Arial"/>
          <w:szCs w:val="22"/>
          <w:shd w:val="clear" w:color="auto" w:fill="FFFFFF"/>
        </w:rPr>
        <w:t>umowy będą dochodzone przez strony w pierwszej kolejności w drodze</w:t>
      </w:r>
      <w:r w:rsidRPr="00EE5A52">
        <w:rPr>
          <w:rFonts w:ascii="Cambria" w:hAnsi="Cambria" w:cs="Arial"/>
          <w:szCs w:val="22"/>
        </w:rPr>
        <w:t xml:space="preserve"> </w:t>
      </w:r>
      <w:r w:rsidRPr="00EE5A52">
        <w:rPr>
          <w:rFonts w:ascii="Cambria" w:hAnsi="Cambria" w:cs="Arial"/>
          <w:szCs w:val="22"/>
          <w:shd w:val="clear" w:color="auto" w:fill="FFFFFF"/>
        </w:rPr>
        <w:t>polubownej. W sytuacji, gdy strony nie dojdą do porozumienia w drodze</w:t>
      </w:r>
      <w:r w:rsidRPr="00EE5A52">
        <w:rPr>
          <w:rFonts w:ascii="Cambria" w:hAnsi="Cambria" w:cs="Arial"/>
          <w:szCs w:val="22"/>
        </w:rPr>
        <w:t xml:space="preserve"> </w:t>
      </w:r>
      <w:r w:rsidRPr="00EE5A52">
        <w:rPr>
          <w:rFonts w:ascii="Cambria" w:hAnsi="Cambria" w:cs="Arial"/>
          <w:szCs w:val="22"/>
          <w:shd w:val="clear" w:color="auto" w:fill="FFFFFF"/>
        </w:rPr>
        <w:t>polubownej w terminie 30 dni, spory będą rozstrzygane przez sąd właściwy dla</w:t>
      </w:r>
      <w:r w:rsidRPr="00EE5A52">
        <w:rPr>
          <w:rFonts w:ascii="Cambria" w:hAnsi="Cambria" w:cs="Arial"/>
          <w:szCs w:val="22"/>
        </w:rPr>
        <w:t xml:space="preserve"> </w:t>
      </w:r>
      <w:r w:rsidRPr="00EE5A52">
        <w:rPr>
          <w:rFonts w:ascii="Cambria" w:hAnsi="Cambria" w:cs="Arial"/>
          <w:szCs w:val="22"/>
          <w:shd w:val="clear" w:color="auto" w:fill="FFFFFF"/>
        </w:rPr>
        <w:t>Zamawiającego.</w:t>
      </w:r>
    </w:p>
    <w:p w:rsidR="00DF360F" w:rsidRPr="00B93072" w:rsidRDefault="00DF360F" w:rsidP="00DF360F">
      <w:pPr>
        <w:pStyle w:val="WW-Tekstpodstawowywcity3"/>
        <w:widowControl w:val="0"/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szCs w:val="22"/>
          <w:shd w:val="clear" w:color="auto" w:fill="FFFFFF"/>
        </w:rPr>
      </w:pPr>
    </w:p>
    <w:p w:rsidR="00174260" w:rsidRPr="00EE5A52" w:rsidRDefault="00174260" w:rsidP="00DF360F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§ </w:t>
      </w:r>
      <w:r w:rsidR="00DF360F">
        <w:rPr>
          <w:rFonts w:ascii="Cambria" w:hAnsi="Cambria" w:cs="Arial"/>
          <w:b/>
          <w:sz w:val="22"/>
          <w:szCs w:val="22"/>
        </w:rPr>
        <w:t>19</w:t>
      </w:r>
    </w:p>
    <w:p w:rsidR="00174260" w:rsidRPr="00EE5A52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E5A52">
        <w:rPr>
          <w:rFonts w:ascii="Cambria" w:hAnsi="Cambria" w:cs="Arial"/>
          <w:sz w:val="22"/>
          <w:szCs w:val="22"/>
        </w:rPr>
        <w:t xml:space="preserve">Za koordynację wykonania niniejszej Umowy ze strony Zamawiającego odpowiada: ………………………, </w:t>
      </w:r>
      <w:r>
        <w:rPr>
          <w:rFonts w:ascii="Cambria" w:hAnsi="Cambria" w:cs="Arial"/>
          <w:sz w:val="22"/>
          <w:szCs w:val="22"/>
        </w:rPr>
        <w:t>t</w:t>
      </w:r>
      <w:r w:rsidRPr="00EE5A52">
        <w:rPr>
          <w:rFonts w:ascii="Cambria" w:hAnsi="Cambria" w:cs="Arial"/>
          <w:sz w:val="22"/>
          <w:szCs w:val="22"/>
        </w:rPr>
        <w:t xml:space="preserve">el.: ………………………… </w:t>
      </w:r>
      <w:r>
        <w:rPr>
          <w:rFonts w:ascii="Cambria" w:hAnsi="Cambria" w:cs="Arial"/>
          <w:sz w:val="22"/>
          <w:szCs w:val="22"/>
        </w:rPr>
        <w:t>e</w:t>
      </w:r>
      <w:r w:rsidRPr="00EE5A52">
        <w:rPr>
          <w:rFonts w:ascii="Cambria" w:hAnsi="Cambria" w:cs="Arial"/>
          <w:sz w:val="22"/>
          <w:szCs w:val="22"/>
        </w:rPr>
        <w:t>-mail: ……………................</w:t>
      </w:r>
    </w:p>
    <w:p w:rsidR="00174260" w:rsidRDefault="00174260" w:rsidP="00174260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174260" w:rsidRPr="00EE5A52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EE5A52">
        <w:rPr>
          <w:rFonts w:ascii="Cambria" w:hAnsi="Cambria" w:cs="Arial"/>
          <w:b/>
          <w:sz w:val="22"/>
          <w:szCs w:val="22"/>
        </w:rPr>
        <w:t>§ 2</w:t>
      </w:r>
      <w:r w:rsidR="00DF360F">
        <w:rPr>
          <w:rFonts w:ascii="Cambria" w:hAnsi="Cambria" w:cs="Arial"/>
          <w:b/>
          <w:sz w:val="22"/>
          <w:szCs w:val="22"/>
        </w:rPr>
        <w:t>0</w:t>
      </w:r>
    </w:p>
    <w:p w:rsidR="00174260" w:rsidRPr="00B93072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E5A52">
        <w:rPr>
          <w:rFonts w:ascii="Cambria" w:hAnsi="Cambria" w:cs="Arial"/>
          <w:sz w:val="22"/>
          <w:szCs w:val="22"/>
        </w:rPr>
        <w:t>W sprawach nie uregulowanych umową zastosowanie mają przepisy Kodeksu cywilnego i ustawy Prawo zamówień publicznych.</w:t>
      </w:r>
    </w:p>
    <w:p w:rsidR="00174260" w:rsidRPr="00EE5A52" w:rsidRDefault="00174260" w:rsidP="0017426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EE5A52">
        <w:rPr>
          <w:rFonts w:ascii="Cambria" w:hAnsi="Cambria" w:cs="Arial"/>
          <w:b/>
          <w:sz w:val="22"/>
          <w:szCs w:val="22"/>
        </w:rPr>
        <w:t>§ 2</w:t>
      </w:r>
      <w:r w:rsidR="00DF360F">
        <w:rPr>
          <w:rFonts w:ascii="Cambria" w:hAnsi="Cambria" w:cs="Arial"/>
          <w:b/>
          <w:sz w:val="22"/>
          <w:szCs w:val="22"/>
        </w:rPr>
        <w:t>1</w:t>
      </w:r>
    </w:p>
    <w:p w:rsidR="00174260" w:rsidRPr="00EE5A52" w:rsidRDefault="00174260" w:rsidP="001742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E5A52">
        <w:rPr>
          <w:rFonts w:ascii="Cambria" w:hAnsi="Cambria" w:cs="Arial"/>
          <w:sz w:val="22"/>
          <w:szCs w:val="22"/>
        </w:rPr>
        <w:t>Umowę sporządzono w dwóch jednobrzmiących egzemplarzach, po jednym dla każdej ze stron.</w:t>
      </w:r>
    </w:p>
    <w:p w:rsidR="00174260" w:rsidRPr="00EE5A52" w:rsidRDefault="00174260" w:rsidP="00174260">
      <w:pPr>
        <w:jc w:val="both"/>
        <w:rPr>
          <w:rFonts w:ascii="Cambria" w:hAnsi="Cambria" w:cs="Arial"/>
          <w:b/>
          <w:sz w:val="22"/>
          <w:szCs w:val="22"/>
        </w:rPr>
      </w:pPr>
    </w:p>
    <w:p w:rsidR="00174260" w:rsidRPr="00F1351F" w:rsidRDefault="00174260" w:rsidP="00174260">
      <w:pPr>
        <w:jc w:val="both"/>
        <w:rPr>
          <w:rFonts w:ascii="Cambria" w:hAnsi="Cambria" w:cs="Arial"/>
          <w:b/>
          <w:sz w:val="22"/>
          <w:szCs w:val="22"/>
        </w:rPr>
      </w:pPr>
      <w:r w:rsidRPr="00EE5A52">
        <w:rPr>
          <w:rFonts w:ascii="Cambria" w:hAnsi="Cambria" w:cs="Arial"/>
          <w:b/>
          <w:sz w:val="22"/>
          <w:szCs w:val="22"/>
        </w:rPr>
        <w:t xml:space="preserve">WYKONAWCA </w:t>
      </w:r>
      <w:r w:rsidRPr="00EE5A52">
        <w:rPr>
          <w:rFonts w:ascii="Cambria" w:hAnsi="Cambria" w:cs="Arial"/>
          <w:b/>
          <w:sz w:val="22"/>
          <w:szCs w:val="22"/>
        </w:rPr>
        <w:tab/>
      </w:r>
      <w:r w:rsidRPr="00EE5A52">
        <w:rPr>
          <w:rFonts w:ascii="Cambria" w:hAnsi="Cambria" w:cs="Arial"/>
          <w:b/>
          <w:sz w:val="22"/>
          <w:szCs w:val="22"/>
        </w:rPr>
        <w:tab/>
      </w:r>
      <w:r w:rsidRPr="00EE5A52">
        <w:rPr>
          <w:rFonts w:ascii="Cambria" w:hAnsi="Cambria" w:cs="Arial"/>
          <w:b/>
          <w:sz w:val="22"/>
          <w:szCs w:val="22"/>
        </w:rPr>
        <w:tab/>
      </w:r>
      <w:r w:rsidRPr="00EE5A52">
        <w:rPr>
          <w:rFonts w:ascii="Cambria" w:hAnsi="Cambria" w:cs="Arial"/>
          <w:b/>
          <w:sz w:val="22"/>
          <w:szCs w:val="22"/>
        </w:rPr>
        <w:tab/>
      </w:r>
      <w:r w:rsidRPr="00EE5A52">
        <w:rPr>
          <w:rFonts w:ascii="Cambria" w:hAnsi="Cambria" w:cs="Arial"/>
          <w:b/>
          <w:sz w:val="22"/>
          <w:szCs w:val="22"/>
        </w:rPr>
        <w:tab/>
      </w:r>
      <w:r w:rsidRPr="00EE5A52">
        <w:rPr>
          <w:rFonts w:ascii="Cambria" w:hAnsi="Cambria" w:cs="Arial"/>
          <w:b/>
          <w:sz w:val="22"/>
          <w:szCs w:val="22"/>
        </w:rPr>
        <w:tab/>
      </w:r>
      <w:r w:rsidRPr="00EE5A52">
        <w:rPr>
          <w:rFonts w:ascii="Cambria" w:hAnsi="Cambria" w:cs="Arial"/>
          <w:b/>
          <w:sz w:val="22"/>
          <w:szCs w:val="22"/>
        </w:rPr>
        <w:tab/>
      </w:r>
      <w:r w:rsidRPr="00EE5A52">
        <w:rPr>
          <w:rFonts w:ascii="Cambria" w:hAnsi="Cambria" w:cs="Arial"/>
          <w:b/>
          <w:sz w:val="22"/>
          <w:szCs w:val="22"/>
        </w:rPr>
        <w:tab/>
        <w:t xml:space="preserve"> ZAMAWIAJĄCY</w:t>
      </w:r>
    </w:p>
    <w:p w:rsidR="00174260" w:rsidRDefault="00174260" w:rsidP="00174260"/>
    <w:p w:rsidR="00EC4EF7" w:rsidRDefault="00EC4EF7"/>
    <w:sectPr w:rsidR="00EC4EF7" w:rsidSect="00DF36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AE" w:rsidRDefault="004254AE" w:rsidP="002F3ADD">
      <w:r>
        <w:separator/>
      </w:r>
    </w:p>
  </w:endnote>
  <w:endnote w:type="continuationSeparator" w:id="0">
    <w:p w:rsidR="004254AE" w:rsidRDefault="004254AE" w:rsidP="002F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AE" w:rsidRPr="00726060" w:rsidRDefault="00805DDD">
    <w:pPr>
      <w:pStyle w:val="Stopka"/>
      <w:jc w:val="right"/>
      <w:rPr>
        <w:rFonts w:ascii="Arial" w:hAnsi="Arial" w:cs="Arial"/>
      </w:rPr>
    </w:pPr>
    <w:r w:rsidRPr="00726060">
      <w:rPr>
        <w:rFonts w:ascii="Arial" w:hAnsi="Arial" w:cs="Arial"/>
      </w:rPr>
      <w:fldChar w:fldCharType="begin"/>
    </w:r>
    <w:r w:rsidR="004254AE" w:rsidRPr="00726060">
      <w:rPr>
        <w:rFonts w:ascii="Arial" w:hAnsi="Arial" w:cs="Arial"/>
      </w:rPr>
      <w:instrText xml:space="preserve"> PAGE   \* MERGEFORMAT </w:instrText>
    </w:r>
    <w:r w:rsidRPr="00726060">
      <w:rPr>
        <w:rFonts w:ascii="Arial" w:hAnsi="Arial" w:cs="Arial"/>
      </w:rPr>
      <w:fldChar w:fldCharType="separate"/>
    </w:r>
    <w:r w:rsidR="0011221A">
      <w:rPr>
        <w:rFonts w:ascii="Arial" w:hAnsi="Arial" w:cs="Arial"/>
        <w:noProof/>
      </w:rPr>
      <w:t>1</w:t>
    </w:r>
    <w:r w:rsidRPr="00726060">
      <w:rPr>
        <w:rFonts w:ascii="Arial" w:hAnsi="Arial" w:cs="Arial"/>
      </w:rPr>
      <w:fldChar w:fldCharType="end"/>
    </w:r>
  </w:p>
  <w:p w:rsidR="004254AE" w:rsidRDefault="00425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AE" w:rsidRDefault="004254AE" w:rsidP="002F3ADD">
      <w:r>
        <w:separator/>
      </w:r>
    </w:p>
  </w:footnote>
  <w:footnote w:type="continuationSeparator" w:id="0">
    <w:p w:rsidR="004254AE" w:rsidRDefault="004254AE" w:rsidP="002F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AE" w:rsidRPr="00FB246E" w:rsidRDefault="004254AE">
    <w:pPr>
      <w:pStyle w:val="Nagwek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ZPZ-24/04/19</w:t>
    </w:r>
    <w:r w:rsidRPr="00FB246E">
      <w:rPr>
        <w:rFonts w:ascii="Cambria" w:hAnsi="Cambria" w:cs="Arial"/>
        <w:sz w:val="22"/>
        <w:szCs w:val="22"/>
      </w:rPr>
      <w:tab/>
    </w:r>
    <w:r w:rsidRPr="00FB246E">
      <w:rPr>
        <w:rFonts w:ascii="Cambria" w:hAnsi="Cambria" w:cs="Arial"/>
        <w:sz w:val="22"/>
        <w:szCs w:val="22"/>
      </w:rPr>
      <w:tab/>
      <w:t xml:space="preserve">Załącznik Nr </w:t>
    </w:r>
    <w:r>
      <w:rPr>
        <w:rFonts w:ascii="Cambria" w:hAnsi="Cambria" w:cs="Arial"/>
        <w:sz w:val="22"/>
        <w:szCs w:val="22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3610608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Cambria" w:eastAsia="Times New Roman" w:hAnsi="Cambria" w:cs="Arial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EF7CEA8A"/>
    <w:name w:val="WW8Num5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36"/>
    <w:multiLevelType w:val="multilevel"/>
    <w:tmpl w:val="F4423D3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">
    <w:nsid w:val="031141CE"/>
    <w:multiLevelType w:val="hybridMultilevel"/>
    <w:tmpl w:val="FE76AF1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E90F03"/>
    <w:multiLevelType w:val="hybridMultilevel"/>
    <w:tmpl w:val="0FC69E58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4F943B9"/>
    <w:multiLevelType w:val="hybridMultilevel"/>
    <w:tmpl w:val="B85EA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283"/>
    <w:multiLevelType w:val="hybridMultilevel"/>
    <w:tmpl w:val="8B0024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781ECC"/>
    <w:multiLevelType w:val="hybridMultilevel"/>
    <w:tmpl w:val="57F0FB54"/>
    <w:lvl w:ilvl="0" w:tplc="6D0845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E6E88"/>
    <w:multiLevelType w:val="hybridMultilevel"/>
    <w:tmpl w:val="3360743A"/>
    <w:lvl w:ilvl="0" w:tplc="6D7245D6">
      <w:start w:val="1"/>
      <w:numFmt w:val="decimal"/>
      <w:lvlText w:val="%1."/>
      <w:lvlJc w:val="left"/>
      <w:pPr>
        <w:ind w:left="502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A2D91"/>
    <w:multiLevelType w:val="multilevel"/>
    <w:tmpl w:val="906ABD4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F9D087C"/>
    <w:multiLevelType w:val="hybridMultilevel"/>
    <w:tmpl w:val="1B8E765A"/>
    <w:lvl w:ilvl="0" w:tplc="AE6875A2">
      <w:start w:val="4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62DF"/>
    <w:multiLevelType w:val="hybridMultilevel"/>
    <w:tmpl w:val="92F2F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ADC"/>
    <w:multiLevelType w:val="hybridMultilevel"/>
    <w:tmpl w:val="C9C88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221C6"/>
    <w:multiLevelType w:val="hybridMultilevel"/>
    <w:tmpl w:val="8E5CE470"/>
    <w:lvl w:ilvl="0" w:tplc="47421B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2D9D"/>
    <w:multiLevelType w:val="hybridMultilevel"/>
    <w:tmpl w:val="B1B629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109E"/>
    <w:multiLevelType w:val="hybridMultilevel"/>
    <w:tmpl w:val="449EBDF6"/>
    <w:lvl w:ilvl="0" w:tplc="F6CEDA8A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5F2D98"/>
    <w:multiLevelType w:val="multilevel"/>
    <w:tmpl w:val="8200C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C141FB"/>
    <w:multiLevelType w:val="hybridMultilevel"/>
    <w:tmpl w:val="E6EC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6747"/>
    <w:multiLevelType w:val="multilevel"/>
    <w:tmpl w:val="0D76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,Bold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mbria" w:eastAsia="Tahoma,Bold" w:hAnsi="Cambria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7"/>
        </w:tabs>
        <w:ind w:left="1590" w:hanging="510"/>
      </w:pPr>
      <w:rPr>
        <w:rFonts w:ascii="Tahoma" w:eastAsia="Tahoma,Bold" w:hAnsi="Tahoma" w:cs="Tahom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5784770"/>
    <w:multiLevelType w:val="hybridMultilevel"/>
    <w:tmpl w:val="D0C6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861D5"/>
    <w:multiLevelType w:val="hybridMultilevel"/>
    <w:tmpl w:val="ECD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E120E"/>
    <w:multiLevelType w:val="multilevel"/>
    <w:tmpl w:val="A28C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ahoma,Bold" w:hAnsi="Tahoma" w:cs="Tahoma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47"/>
        </w:tabs>
        <w:ind w:left="1590" w:hanging="5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BDF69B1"/>
    <w:multiLevelType w:val="hybridMultilevel"/>
    <w:tmpl w:val="5590F5F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C9F4506"/>
    <w:multiLevelType w:val="hybridMultilevel"/>
    <w:tmpl w:val="90C07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5273D"/>
    <w:multiLevelType w:val="hybridMultilevel"/>
    <w:tmpl w:val="286E724E"/>
    <w:lvl w:ilvl="0" w:tplc="9F2859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473D6"/>
    <w:multiLevelType w:val="hybridMultilevel"/>
    <w:tmpl w:val="E12AC434"/>
    <w:lvl w:ilvl="0" w:tplc="9CA867B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65E76"/>
    <w:multiLevelType w:val="hybridMultilevel"/>
    <w:tmpl w:val="37726D9E"/>
    <w:lvl w:ilvl="0" w:tplc="AE6CD19A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A12FA"/>
    <w:multiLevelType w:val="hybridMultilevel"/>
    <w:tmpl w:val="5F74389A"/>
    <w:lvl w:ilvl="0" w:tplc="C0AE736E">
      <w:start w:val="1"/>
      <w:numFmt w:val="decimal"/>
      <w:lvlText w:val="%1."/>
      <w:lvlJc w:val="left"/>
      <w:pPr>
        <w:ind w:left="502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D72C9"/>
    <w:multiLevelType w:val="hybridMultilevel"/>
    <w:tmpl w:val="A2FA03CA"/>
    <w:lvl w:ilvl="0" w:tplc="14FED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A5434"/>
    <w:multiLevelType w:val="hybridMultilevel"/>
    <w:tmpl w:val="4EA47A24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8260092"/>
    <w:multiLevelType w:val="hybridMultilevel"/>
    <w:tmpl w:val="207E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A171B"/>
    <w:multiLevelType w:val="hybridMultilevel"/>
    <w:tmpl w:val="44F62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DC0E30"/>
    <w:multiLevelType w:val="hybridMultilevel"/>
    <w:tmpl w:val="0C881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2564A"/>
    <w:multiLevelType w:val="hybridMultilevel"/>
    <w:tmpl w:val="4E8A7FB0"/>
    <w:lvl w:ilvl="0" w:tplc="8710F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07CFF"/>
    <w:multiLevelType w:val="hybridMultilevel"/>
    <w:tmpl w:val="D3E6BA54"/>
    <w:lvl w:ilvl="0" w:tplc="BAA2570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E1738"/>
    <w:multiLevelType w:val="hybridMultilevel"/>
    <w:tmpl w:val="0CC4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7B85"/>
    <w:multiLevelType w:val="hybridMultilevel"/>
    <w:tmpl w:val="D834D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D4EF9"/>
    <w:multiLevelType w:val="hybridMultilevel"/>
    <w:tmpl w:val="D2826A5E"/>
    <w:lvl w:ilvl="0" w:tplc="09708D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94A66A8"/>
    <w:multiLevelType w:val="multilevel"/>
    <w:tmpl w:val="10F83D98"/>
    <w:lvl w:ilvl="0">
      <w:start w:val="1"/>
      <w:numFmt w:val="decimal"/>
      <w:lvlText w:val="%1."/>
      <w:lvlJc w:val="left"/>
      <w:rPr>
        <w:rFonts w:ascii="Cambria" w:eastAsia="Times New Roman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B3031B2"/>
    <w:multiLevelType w:val="hybridMultilevel"/>
    <w:tmpl w:val="078844A8"/>
    <w:lvl w:ilvl="0" w:tplc="CDB8BF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39"/>
  </w:num>
  <w:num w:numId="5">
    <w:abstractNumId w:val="5"/>
  </w:num>
  <w:num w:numId="6">
    <w:abstractNumId w:val="19"/>
  </w:num>
  <w:num w:numId="7">
    <w:abstractNumId w:val="28"/>
  </w:num>
  <w:num w:numId="8">
    <w:abstractNumId w:val="7"/>
  </w:num>
  <w:num w:numId="9">
    <w:abstractNumId w:val="8"/>
  </w:num>
  <w:num w:numId="10">
    <w:abstractNumId w:val="30"/>
  </w:num>
  <w:num w:numId="11">
    <w:abstractNumId w:val="23"/>
  </w:num>
  <w:num w:numId="12">
    <w:abstractNumId w:val="2"/>
  </w:num>
  <w:num w:numId="13">
    <w:abstractNumId w:val="3"/>
  </w:num>
  <w:num w:numId="14">
    <w:abstractNumId w:val="35"/>
  </w:num>
  <w:num w:numId="15">
    <w:abstractNumId w:val="29"/>
  </w:num>
  <w:num w:numId="16">
    <w:abstractNumId w:val="1"/>
  </w:num>
  <w:num w:numId="17">
    <w:abstractNumId w:val="34"/>
  </w:num>
  <w:num w:numId="18">
    <w:abstractNumId w:val="21"/>
  </w:num>
  <w:num w:numId="19">
    <w:abstractNumId w:val="10"/>
  </w:num>
  <w:num w:numId="20">
    <w:abstractNumId w:val="3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12"/>
  </w:num>
  <w:num w:numId="25">
    <w:abstractNumId w:val="33"/>
  </w:num>
  <w:num w:numId="26">
    <w:abstractNumId w:val="9"/>
  </w:num>
  <w:num w:numId="27">
    <w:abstractNumId w:val="24"/>
  </w:num>
  <w:num w:numId="28">
    <w:abstractNumId w:val="32"/>
  </w:num>
  <w:num w:numId="29">
    <w:abstractNumId w:val="25"/>
  </w:num>
  <w:num w:numId="30">
    <w:abstractNumId w:val="37"/>
  </w:num>
  <w:num w:numId="31">
    <w:abstractNumId w:val="40"/>
  </w:num>
  <w:num w:numId="32">
    <w:abstractNumId w:val="31"/>
  </w:num>
  <w:num w:numId="33">
    <w:abstractNumId w:val="11"/>
  </w:num>
  <w:num w:numId="34">
    <w:abstractNumId w:val="27"/>
  </w:num>
  <w:num w:numId="35">
    <w:abstractNumId w:val="0"/>
  </w:num>
  <w:num w:numId="36">
    <w:abstractNumId w:val="4"/>
  </w:num>
  <w:num w:numId="37">
    <w:abstractNumId w:val="20"/>
  </w:num>
  <w:num w:numId="38">
    <w:abstractNumId w:val="36"/>
  </w:num>
  <w:num w:numId="39">
    <w:abstractNumId w:val="13"/>
  </w:num>
  <w:num w:numId="40">
    <w:abstractNumId w:val="14"/>
  </w:num>
  <w:num w:numId="41">
    <w:abstractNumId w:val="17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60"/>
    <w:rsid w:val="000156F7"/>
    <w:rsid w:val="00025617"/>
    <w:rsid w:val="00027432"/>
    <w:rsid w:val="00032BF1"/>
    <w:rsid w:val="00034E89"/>
    <w:rsid w:val="000441CA"/>
    <w:rsid w:val="00054927"/>
    <w:rsid w:val="00057483"/>
    <w:rsid w:val="0006216F"/>
    <w:rsid w:val="00064154"/>
    <w:rsid w:val="00071071"/>
    <w:rsid w:val="00082514"/>
    <w:rsid w:val="000928F2"/>
    <w:rsid w:val="00092AB2"/>
    <w:rsid w:val="000952A1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21A"/>
    <w:rsid w:val="001124D2"/>
    <w:rsid w:val="0013134B"/>
    <w:rsid w:val="00134DA3"/>
    <w:rsid w:val="001537D5"/>
    <w:rsid w:val="001547B2"/>
    <w:rsid w:val="00163D7E"/>
    <w:rsid w:val="001717C0"/>
    <w:rsid w:val="00174260"/>
    <w:rsid w:val="001B0C93"/>
    <w:rsid w:val="001B1CB1"/>
    <w:rsid w:val="001C0A5F"/>
    <w:rsid w:val="001C3F27"/>
    <w:rsid w:val="001D21E5"/>
    <w:rsid w:val="001D2ACD"/>
    <w:rsid w:val="001D6A32"/>
    <w:rsid w:val="001E25CC"/>
    <w:rsid w:val="001F438E"/>
    <w:rsid w:val="001F615D"/>
    <w:rsid w:val="001F7684"/>
    <w:rsid w:val="0020217F"/>
    <w:rsid w:val="00221D77"/>
    <w:rsid w:val="002242D0"/>
    <w:rsid w:val="002254F9"/>
    <w:rsid w:val="00234DD6"/>
    <w:rsid w:val="00247089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6550"/>
    <w:rsid w:val="002C72C0"/>
    <w:rsid w:val="002D29E1"/>
    <w:rsid w:val="002F3ADD"/>
    <w:rsid w:val="003012A5"/>
    <w:rsid w:val="003044A7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62B4B"/>
    <w:rsid w:val="00367E58"/>
    <w:rsid w:val="003819C5"/>
    <w:rsid w:val="0038492C"/>
    <w:rsid w:val="0039454C"/>
    <w:rsid w:val="003A7904"/>
    <w:rsid w:val="003B0037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075E8"/>
    <w:rsid w:val="00416C22"/>
    <w:rsid w:val="004254AE"/>
    <w:rsid w:val="00425D1D"/>
    <w:rsid w:val="00431FB9"/>
    <w:rsid w:val="004438CA"/>
    <w:rsid w:val="00444E6A"/>
    <w:rsid w:val="00447F96"/>
    <w:rsid w:val="00451BC4"/>
    <w:rsid w:val="00463980"/>
    <w:rsid w:val="004653EC"/>
    <w:rsid w:val="00467308"/>
    <w:rsid w:val="00485713"/>
    <w:rsid w:val="004965CF"/>
    <w:rsid w:val="00497577"/>
    <w:rsid w:val="004A0ECC"/>
    <w:rsid w:val="004A20FF"/>
    <w:rsid w:val="004A71BC"/>
    <w:rsid w:val="004C037A"/>
    <w:rsid w:val="004C1717"/>
    <w:rsid w:val="004C5803"/>
    <w:rsid w:val="004F1F00"/>
    <w:rsid w:val="004F4993"/>
    <w:rsid w:val="004F7FAB"/>
    <w:rsid w:val="00502C6B"/>
    <w:rsid w:val="00506CAA"/>
    <w:rsid w:val="0050729F"/>
    <w:rsid w:val="00515A16"/>
    <w:rsid w:val="00517280"/>
    <w:rsid w:val="00534C3D"/>
    <w:rsid w:val="00554A0E"/>
    <w:rsid w:val="005627E4"/>
    <w:rsid w:val="00563A6E"/>
    <w:rsid w:val="005951B2"/>
    <w:rsid w:val="005B1A34"/>
    <w:rsid w:val="005C0C9A"/>
    <w:rsid w:val="005D2367"/>
    <w:rsid w:val="005D51BB"/>
    <w:rsid w:val="005E36EF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729D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15DC"/>
    <w:rsid w:val="00722559"/>
    <w:rsid w:val="007234C0"/>
    <w:rsid w:val="00723BF0"/>
    <w:rsid w:val="00731EB2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05DDD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5E32"/>
    <w:rsid w:val="008A2877"/>
    <w:rsid w:val="008B019E"/>
    <w:rsid w:val="008B647E"/>
    <w:rsid w:val="008C6902"/>
    <w:rsid w:val="008C71B9"/>
    <w:rsid w:val="008D3D20"/>
    <w:rsid w:val="008E0801"/>
    <w:rsid w:val="008E7558"/>
    <w:rsid w:val="008F7350"/>
    <w:rsid w:val="00902DBC"/>
    <w:rsid w:val="009040C1"/>
    <w:rsid w:val="00925413"/>
    <w:rsid w:val="00926DAA"/>
    <w:rsid w:val="009339A6"/>
    <w:rsid w:val="00937B77"/>
    <w:rsid w:val="009617CA"/>
    <w:rsid w:val="00973D67"/>
    <w:rsid w:val="00991875"/>
    <w:rsid w:val="00992424"/>
    <w:rsid w:val="009A18AE"/>
    <w:rsid w:val="009B0CD6"/>
    <w:rsid w:val="009B1141"/>
    <w:rsid w:val="009C2433"/>
    <w:rsid w:val="009D2AC9"/>
    <w:rsid w:val="009D4508"/>
    <w:rsid w:val="009D554C"/>
    <w:rsid w:val="009D5CC5"/>
    <w:rsid w:val="009E4709"/>
    <w:rsid w:val="009F013E"/>
    <w:rsid w:val="009F028D"/>
    <w:rsid w:val="009F08E1"/>
    <w:rsid w:val="00A00AA8"/>
    <w:rsid w:val="00A03DA1"/>
    <w:rsid w:val="00A24FD4"/>
    <w:rsid w:val="00A252B1"/>
    <w:rsid w:val="00A33FFC"/>
    <w:rsid w:val="00A426C5"/>
    <w:rsid w:val="00A44C68"/>
    <w:rsid w:val="00A564DD"/>
    <w:rsid w:val="00A63E7A"/>
    <w:rsid w:val="00A76158"/>
    <w:rsid w:val="00A77EF5"/>
    <w:rsid w:val="00A93B9D"/>
    <w:rsid w:val="00AA3EB9"/>
    <w:rsid w:val="00AB0BA1"/>
    <w:rsid w:val="00AD59BF"/>
    <w:rsid w:val="00AF09D5"/>
    <w:rsid w:val="00AF584F"/>
    <w:rsid w:val="00B02A57"/>
    <w:rsid w:val="00B03696"/>
    <w:rsid w:val="00B32AAE"/>
    <w:rsid w:val="00B32E0E"/>
    <w:rsid w:val="00B35767"/>
    <w:rsid w:val="00B41431"/>
    <w:rsid w:val="00B456D0"/>
    <w:rsid w:val="00B55AED"/>
    <w:rsid w:val="00B55BE2"/>
    <w:rsid w:val="00B60650"/>
    <w:rsid w:val="00B65D2D"/>
    <w:rsid w:val="00B73715"/>
    <w:rsid w:val="00B744F9"/>
    <w:rsid w:val="00B75F1E"/>
    <w:rsid w:val="00B92098"/>
    <w:rsid w:val="00B93C47"/>
    <w:rsid w:val="00B95806"/>
    <w:rsid w:val="00BA1EFA"/>
    <w:rsid w:val="00BA64F6"/>
    <w:rsid w:val="00BB02A1"/>
    <w:rsid w:val="00BC5213"/>
    <w:rsid w:val="00BF6662"/>
    <w:rsid w:val="00BF6A41"/>
    <w:rsid w:val="00C04C05"/>
    <w:rsid w:val="00C079F7"/>
    <w:rsid w:val="00C10894"/>
    <w:rsid w:val="00C109F5"/>
    <w:rsid w:val="00C15511"/>
    <w:rsid w:val="00C22F03"/>
    <w:rsid w:val="00C47C10"/>
    <w:rsid w:val="00C5426B"/>
    <w:rsid w:val="00C60A28"/>
    <w:rsid w:val="00C618DC"/>
    <w:rsid w:val="00C76F04"/>
    <w:rsid w:val="00C8280D"/>
    <w:rsid w:val="00C848F1"/>
    <w:rsid w:val="00C855A3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00A8F"/>
    <w:rsid w:val="00D07521"/>
    <w:rsid w:val="00D22B24"/>
    <w:rsid w:val="00D25730"/>
    <w:rsid w:val="00D25F27"/>
    <w:rsid w:val="00D31E82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423E"/>
    <w:rsid w:val="00DE298C"/>
    <w:rsid w:val="00DE5ABE"/>
    <w:rsid w:val="00DF15ED"/>
    <w:rsid w:val="00DF2322"/>
    <w:rsid w:val="00DF30E0"/>
    <w:rsid w:val="00DF360F"/>
    <w:rsid w:val="00E0071D"/>
    <w:rsid w:val="00E0314A"/>
    <w:rsid w:val="00E03351"/>
    <w:rsid w:val="00E06770"/>
    <w:rsid w:val="00E26B3E"/>
    <w:rsid w:val="00E30663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21A53"/>
    <w:rsid w:val="00F35E88"/>
    <w:rsid w:val="00F46FD8"/>
    <w:rsid w:val="00F52EF0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260"/>
    <w:pPr>
      <w:keepNext/>
      <w:jc w:val="both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26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4260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42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742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4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rsid w:val="00174260"/>
    <w:pPr>
      <w:widowControl w:val="0"/>
      <w:shd w:val="clear" w:color="auto" w:fill="FFFFFF"/>
      <w:spacing w:before="240" w:after="420" w:line="230" w:lineRule="exact"/>
      <w:ind w:hanging="440"/>
    </w:pPr>
    <w:rPr>
      <w:rFonts w:eastAsia="Courier New"/>
      <w:color w:val="000000"/>
      <w:sz w:val="17"/>
      <w:szCs w:val="17"/>
    </w:rPr>
  </w:style>
  <w:style w:type="character" w:customStyle="1" w:styleId="Teksttreci">
    <w:name w:val="Tekst treści_"/>
    <w:link w:val="Teksttreci1"/>
    <w:rsid w:val="00174260"/>
    <w:rPr>
      <w:rFonts w:ascii="Times New Roman" w:eastAsia="Courier New" w:hAnsi="Times New Roman" w:cs="Times New Roman"/>
      <w:color w:val="000000"/>
      <w:sz w:val="17"/>
      <w:szCs w:val="17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42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174260"/>
    <w:pPr>
      <w:suppressAutoHyphens/>
      <w:ind w:left="708"/>
    </w:pPr>
    <w:rPr>
      <w:rFonts w:ascii="Arial" w:hAnsi="Arial" w:cs="Calibri"/>
      <w:sz w:val="22"/>
      <w:lang w:eastAsia="ar-SA"/>
    </w:rPr>
  </w:style>
  <w:style w:type="paragraph" w:styleId="Lista">
    <w:name w:val="List"/>
    <w:basedOn w:val="Tekstpodstawowy"/>
    <w:rsid w:val="00174260"/>
    <w:pPr>
      <w:suppressAutoHyphens/>
      <w:autoSpaceDE w:val="0"/>
      <w:autoSpaceDN w:val="0"/>
      <w:adjustRightInd w:val="0"/>
      <w:spacing w:after="0"/>
      <w:ind w:left="284" w:hanging="284"/>
      <w:jc w:val="both"/>
    </w:pPr>
    <w:rPr>
      <w:rFonts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17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2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174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C6550"/>
    <w:pPr>
      <w:widowControl w:val="0"/>
      <w:suppressAutoHyphens/>
      <w:spacing w:before="60" w:after="0" w:line="240" w:lineRule="auto"/>
      <w:ind w:left="284" w:hanging="284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5159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10</cp:revision>
  <dcterms:created xsi:type="dcterms:W3CDTF">2019-05-13T10:08:00Z</dcterms:created>
  <dcterms:modified xsi:type="dcterms:W3CDTF">2019-05-14T12:20:00Z</dcterms:modified>
</cp:coreProperties>
</file>