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6486" w14:textId="77777777" w:rsidR="00A854EF" w:rsidRPr="00797850" w:rsidRDefault="00A854EF" w:rsidP="007E7370">
      <w:pPr>
        <w:pStyle w:val="Nagwek"/>
        <w:tabs>
          <w:tab w:val="clear" w:pos="4536"/>
        </w:tabs>
        <w:rPr>
          <w:color w:val="000000" w:themeColor="text1"/>
          <w:sz w:val="22"/>
          <w:szCs w:val="22"/>
        </w:rPr>
      </w:pPr>
    </w:p>
    <w:p w14:paraId="4538E17E" w14:textId="5434F0EC" w:rsidR="00840582" w:rsidRPr="00797850" w:rsidRDefault="00840582" w:rsidP="00840582">
      <w:pPr>
        <w:ind w:left="6372"/>
        <w:rPr>
          <w:rFonts w:ascii="Times New Roman" w:hAnsi="Times New Roman" w:cs="Times New Roman"/>
          <w:color w:val="000000" w:themeColor="text1"/>
        </w:rPr>
      </w:pPr>
      <w:r w:rsidRPr="00797850">
        <w:rPr>
          <w:rFonts w:ascii="Times New Roman" w:hAnsi="Times New Roman" w:cs="Times New Roman"/>
          <w:color w:val="000000" w:themeColor="text1"/>
        </w:rPr>
        <w:t>Żyrardów</w:t>
      </w:r>
      <w:r w:rsidR="001C14AD">
        <w:rPr>
          <w:rFonts w:ascii="Times New Roman" w:hAnsi="Times New Roman" w:cs="Times New Roman"/>
          <w:color w:val="000000" w:themeColor="text1"/>
        </w:rPr>
        <w:t xml:space="preserve">, </w:t>
      </w:r>
      <w:r w:rsidR="00DF2501">
        <w:rPr>
          <w:rFonts w:ascii="Times New Roman" w:hAnsi="Times New Roman" w:cs="Times New Roman"/>
          <w:color w:val="000000" w:themeColor="text1"/>
        </w:rPr>
        <w:t>25.</w:t>
      </w:r>
      <w:r w:rsidR="001C14AD">
        <w:rPr>
          <w:rFonts w:ascii="Times New Roman" w:hAnsi="Times New Roman" w:cs="Times New Roman"/>
          <w:color w:val="000000" w:themeColor="text1"/>
        </w:rPr>
        <w:t>01.2021</w:t>
      </w:r>
      <w:r w:rsidRPr="00797850">
        <w:rPr>
          <w:rFonts w:ascii="Times New Roman" w:hAnsi="Times New Roman" w:cs="Times New Roman"/>
          <w:color w:val="000000" w:themeColor="text1"/>
        </w:rPr>
        <w:t xml:space="preserve"> </w:t>
      </w:r>
      <w:r w:rsidR="001C14AD">
        <w:rPr>
          <w:rFonts w:ascii="Times New Roman" w:hAnsi="Times New Roman" w:cs="Times New Roman"/>
          <w:color w:val="000000" w:themeColor="text1"/>
        </w:rPr>
        <w:t>r</w:t>
      </w:r>
      <w:r w:rsidR="007451D5" w:rsidRPr="00797850">
        <w:rPr>
          <w:rFonts w:ascii="Times New Roman" w:hAnsi="Times New Roman" w:cs="Times New Roman"/>
          <w:color w:val="000000" w:themeColor="text1"/>
        </w:rPr>
        <w:t>.</w:t>
      </w:r>
    </w:p>
    <w:p w14:paraId="3AA3F40B" w14:textId="00A21CF6" w:rsidR="00BD5535" w:rsidRPr="00797850" w:rsidRDefault="00BD5535" w:rsidP="00576AA4">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ZP.271.2.36.2020.JM</w:t>
      </w:r>
    </w:p>
    <w:p w14:paraId="663DC604" w14:textId="77777777" w:rsidR="00470156" w:rsidRPr="00797850" w:rsidRDefault="00470156" w:rsidP="00576AA4">
      <w:pPr>
        <w:spacing w:after="0" w:line="240" w:lineRule="auto"/>
        <w:jc w:val="both"/>
        <w:rPr>
          <w:rFonts w:ascii="Times New Roman" w:hAnsi="Times New Roman" w:cs="Times New Roman"/>
          <w:color w:val="000000" w:themeColor="text1"/>
        </w:rPr>
      </w:pPr>
    </w:p>
    <w:p w14:paraId="3C399B1D" w14:textId="625BDFCC" w:rsidR="00BD5535" w:rsidRPr="00797850" w:rsidRDefault="00840582" w:rsidP="00BD553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Działając na podstawie art. 38 ust. 1</w:t>
      </w:r>
      <w:r w:rsidR="00DF2501">
        <w:rPr>
          <w:rFonts w:ascii="Times New Roman" w:hAnsi="Times New Roman" w:cs="Times New Roman"/>
          <w:color w:val="000000" w:themeColor="text1"/>
        </w:rPr>
        <w:t xml:space="preserve"> i 4</w:t>
      </w:r>
      <w:r w:rsidRPr="00797850">
        <w:rPr>
          <w:rFonts w:ascii="Times New Roman" w:hAnsi="Times New Roman" w:cs="Times New Roman"/>
          <w:color w:val="000000" w:themeColor="text1"/>
        </w:rPr>
        <w:t xml:space="preserve"> ustawy z dnia 29 stycznia 2004</w:t>
      </w:r>
      <w:r w:rsidR="00470156" w:rsidRPr="00797850">
        <w:rPr>
          <w:rFonts w:ascii="Times New Roman" w:hAnsi="Times New Roman" w:cs="Times New Roman"/>
          <w:color w:val="000000" w:themeColor="text1"/>
        </w:rPr>
        <w:t xml:space="preserve"> </w:t>
      </w:r>
      <w:r w:rsidRPr="00797850">
        <w:rPr>
          <w:rFonts w:ascii="Times New Roman" w:hAnsi="Times New Roman" w:cs="Times New Roman"/>
          <w:color w:val="000000" w:themeColor="text1"/>
        </w:rPr>
        <w:t>r. Prawo Zamówień Publicznych (Dz. U. z 2019 r., poz. 1843, Dz. U. z 2020 poz. 1086), Zamawiający udziela odpowiedzi na pytania do postępowania</w:t>
      </w:r>
      <w:r w:rsidR="00BD5535" w:rsidRPr="00797850">
        <w:rPr>
          <w:rFonts w:ascii="Times New Roman" w:hAnsi="Times New Roman" w:cs="Times New Roman"/>
          <w:color w:val="000000" w:themeColor="text1"/>
        </w:rPr>
        <w:t xml:space="preserve"> „Dostawa autobusów elektrycznych i systemu ładowania”</w:t>
      </w:r>
      <w:r w:rsidR="00DF2501">
        <w:rPr>
          <w:rFonts w:ascii="Times New Roman" w:hAnsi="Times New Roman" w:cs="Times New Roman"/>
          <w:color w:val="000000" w:themeColor="text1"/>
        </w:rPr>
        <w:t xml:space="preserve"> oraz dokonuje zmiany treści SIWZ.</w:t>
      </w:r>
    </w:p>
    <w:p w14:paraId="32E62E23" w14:textId="77F65418" w:rsidR="00BD5535" w:rsidRDefault="00BD5535" w:rsidP="00576AA4">
      <w:pPr>
        <w:spacing w:after="0" w:line="240" w:lineRule="auto"/>
        <w:jc w:val="both"/>
        <w:rPr>
          <w:rFonts w:ascii="Times New Roman" w:hAnsi="Times New Roman" w:cs="Times New Roman"/>
          <w:color w:val="000000" w:themeColor="text1"/>
        </w:rPr>
      </w:pPr>
    </w:p>
    <w:p w14:paraId="55CD8891" w14:textId="667F13B5" w:rsidR="00A8749D" w:rsidRDefault="00A8749D" w:rsidP="00576AA4">
      <w:pPr>
        <w:spacing w:after="0" w:line="240" w:lineRule="auto"/>
        <w:jc w:val="both"/>
        <w:rPr>
          <w:rFonts w:ascii="Times New Roman" w:hAnsi="Times New Roman" w:cs="Times New Roman"/>
          <w:b/>
          <w:color w:val="000000" w:themeColor="text1"/>
          <w:sz w:val="24"/>
        </w:rPr>
      </w:pPr>
      <w:r w:rsidRPr="00A8749D">
        <w:rPr>
          <w:rFonts w:ascii="Times New Roman" w:hAnsi="Times New Roman" w:cs="Times New Roman"/>
          <w:b/>
          <w:color w:val="000000" w:themeColor="text1"/>
          <w:sz w:val="24"/>
        </w:rPr>
        <w:t>I. Wyjaśnienia treści SIWZ.</w:t>
      </w:r>
    </w:p>
    <w:p w14:paraId="3423FE1E" w14:textId="77777777" w:rsidR="00A8749D" w:rsidRPr="00A8749D" w:rsidRDefault="00A8749D" w:rsidP="00576AA4">
      <w:pPr>
        <w:spacing w:after="0" w:line="240" w:lineRule="auto"/>
        <w:jc w:val="both"/>
        <w:rPr>
          <w:rFonts w:ascii="Times New Roman" w:hAnsi="Times New Roman" w:cs="Times New Roman"/>
          <w:b/>
          <w:color w:val="000000" w:themeColor="text1"/>
          <w:sz w:val="24"/>
        </w:rPr>
      </w:pPr>
    </w:p>
    <w:p w14:paraId="40052071" w14:textId="034770F8" w:rsidR="007451D5" w:rsidRDefault="007451D5" w:rsidP="00576AA4">
      <w:pPr>
        <w:spacing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 xml:space="preserve">Pytanie nr </w:t>
      </w:r>
      <w:r w:rsidR="006232C7" w:rsidRPr="00797850">
        <w:rPr>
          <w:rFonts w:ascii="Times New Roman" w:hAnsi="Times New Roman" w:cs="Times New Roman"/>
          <w:b/>
          <w:bCs/>
          <w:color w:val="000000" w:themeColor="text1"/>
        </w:rPr>
        <w:t>8</w:t>
      </w:r>
    </w:p>
    <w:p w14:paraId="66C5931D" w14:textId="77777777" w:rsidR="00797850" w:rsidRPr="00797850" w:rsidRDefault="00797850" w:rsidP="00576AA4">
      <w:pPr>
        <w:spacing w:after="0" w:line="240" w:lineRule="auto"/>
        <w:jc w:val="both"/>
        <w:rPr>
          <w:rFonts w:ascii="Times New Roman" w:hAnsi="Times New Roman" w:cs="Times New Roman"/>
          <w:b/>
          <w:bCs/>
          <w:color w:val="000000" w:themeColor="text1"/>
        </w:rPr>
      </w:pPr>
    </w:p>
    <w:p w14:paraId="23F84FFC" w14:textId="77777777" w:rsidR="007451D5" w:rsidRPr="00797850" w:rsidRDefault="007451D5" w:rsidP="007451D5">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pkt. 1.1.3, Rozdział 2. SIWZ </w:t>
      </w:r>
    </w:p>
    <w:p w14:paraId="0821399D"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7DABDEF3" w14:textId="77777777" w:rsidR="007451D5" w:rsidRPr="00797850" w:rsidRDefault="007451D5" w:rsidP="007451D5">
      <w:pPr>
        <w:tabs>
          <w:tab w:val="left" w:pos="993"/>
        </w:tabs>
        <w:autoSpaceDE w:val="0"/>
        <w:spacing w:after="0"/>
        <w:ind w:left="424"/>
        <w:jc w:val="both"/>
        <w:rPr>
          <w:rFonts w:ascii="Times New Roman" w:hAnsi="Times New Roman" w:cs="Times New Roman"/>
          <w:i/>
          <w:color w:val="000000" w:themeColor="text1"/>
        </w:rPr>
      </w:pPr>
      <w:r w:rsidRPr="00797850">
        <w:rPr>
          <w:rFonts w:ascii="Times New Roman" w:hAnsi="Times New Roman" w:cs="Times New Roman"/>
          <w:b/>
          <w:i/>
          <w:color w:val="000000" w:themeColor="text1"/>
        </w:rPr>
        <w:t xml:space="preserve">1.1.3. </w:t>
      </w:r>
      <w:r w:rsidRPr="00797850">
        <w:rPr>
          <w:rFonts w:ascii="Times New Roman" w:hAnsi="Times New Roman" w:cs="Times New Roman"/>
          <w:b/>
          <w:bCs/>
          <w:i/>
          <w:color w:val="000000" w:themeColor="text1"/>
        </w:rPr>
        <w:t>posiadania zdolności technicznej lub zawodowej</w:t>
      </w:r>
    </w:p>
    <w:p w14:paraId="459502D8" w14:textId="77777777" w:rsidR="007451D5" w:rsidRPr="00797850" w:rsidRDefault="007451D5" w:rsidP="007451D5">
      <w:pPr>
        <w:spacing w:after="0"/>
        <w:jc w:val="both"/>
        <w:rPr>
          <w:rFonts w:ascii="Times New Roman" w:hAnsi="Times New Roman" w:cs="Times New Roman"/>
          <w:i/>
          <w:color w:val="000000" w:themeColor="text1"/>
        </w:rPr>
      </w:pPr>
      <w:r w:rsidRPr="00797850">
        <w:rPr>
          <w:rFonts w:ascii="Times New Roman" w:hAnsi="Times New Roman" w:cs="Times New Roman"/>
          <w:i/>
          <w:color w:val="000000" w:themeColor="text1"/>
        </w:rPr>
        <w:t>Zamawiający stawia szczegółowy warunek w zakresie:</w:t>
      </w:r>
    </w:p>
    <w:tbl>
      <w:tblPr>
        <w:tblpPr w:leftFromText="141" w:rightFromText="141" w:vertAnchor="text" w:tblpXSpec="center" w:tblpY="1"/>
        <w:tblOverlap w:val="neve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35"/>
      </w:tblGrid>
      <w:tr w:rsidR="00797850" w:rsidRPr="00797850" w14:paraId="51C1E438" w14:textId="77777777" w:rsidTr="006F3560">
        <w:trPr>
          <w:trHeight w:val="274"/>
        </w:trPr>
        <w:tc>
          <w:tcPr>
            <w:tcW w:w="8764" w:type="dxa"/>
            <w:gridSpan w:val="2"/>
            <w:tcBorders>
              <w:bottom w:val="single" w:sz="4" w:space="0" w:color="auto"/>
            </w:tcBorders>
            <w:shd w:val="clear" w:color="auto" w:fill="auto"/>
          </w:tcPr>
          <w:p w14:paraId="009AE7F9" w14:textId="77777777" w:rsidR="007451D5" w:rsidRPr="007B7BA2" w:rsidRDefault="007451D5" w:rsidP="006F3560">
            <w:pPr>
              <w:spacing w:after="0"/>
              <w:jc w:val="both"/>
              <w:rPr>
                <w:rFonts w:ascii="Times New Roman" w:hAnsi="Times New Roman" w:cs="Times New Roman"/>
                <w:i/>
                <w:color w:val="000000" w:themeColor="text1"/>
                <w:sz w:val="20"/>
                <w:szCs w:val="20"/>
              </w:rPr>
            </w:pPr>
            <w:r w:rsidRPr="007B7BA2">
              <w:rPr>
                <w:rFonts w:ascii="Times New Roman" w:hAnsi="Times New Roman" w:cs="Times New Roman"/>
                <w:i/>
                <w:color w:val="000000" w:themeColor="text1"/>
                <w:sz w:val="20"/>
                <w:szCs w:val="20"/>
              </w:rPr>
              <w:t>Opis wymagań</w:t>
            </w:r>
          </w:p>
        </w:tc>
      </w:tr>
      <w:tr w:rsidR="00797850" w:rsidRPr="00797850" w14:paraId="58678453" w14:textId="77777777" w:rsidTr="006F3560">
        <w:trPr>
          <w:trHeight w:val="66"/>
        </w:trPr>
        <w:tc>
          <w:tcPr>
            <w:tcW w:w="1129" w:type="dxa"/>
            <w:shd w:val="clear" w:color="auto" w:fill="FFFFFF"/>
          </w:tcPr>
          <w:p w14:paraId="165D0AFE" w14:textId="77777777" w:rsidR="007451D5" w:rsidRPr="007B7BA2" w:rsidRDefault="007451D5" w:rsidP="006F3560">
            <w:pPr>
              <w:spacing w:after="0"/>
              <w:jc w:val="both"/>
              <w:rPr>
                <w:rFonts w:ascii="Times New Roman" w:hAnsi="Times New Roman" w:cs="Times New Roman"/>
                <w:i/>
                <w:color w:val="000000" w:themeColor="text1"/>
                <w:sz w:val="20"/>
                <w:szCs w:val="20"/>
              </w:rPr>
            </w:pPr>
          </w:p>
          <w:p w14:paraId="0A7B7EA1" w14:textId="77777777" w:rsidR="007451D5" w:rsidRPr="007B7BA2" w:rsidRDefault="007451D5" w:rsidP="006F3560">
            <w:pPr>
              <w:spacing w:after="0"/>
              <w:jc w:val="both"/>
              <w:rPr>
                <w:rFonts w:ascii="Times New Roman" w:hAnsi="Times New Roman" w:cs="Times New Roman"/>
                <w:i/>
                <w:color w:val="000000" w:themeColor="text1"/>
                <w:sz w:val="20"/>
                <w:szCs w:val="20"/>
              </w:rPr>
            </w:pPr>
            <w:r w:rsidRPr="007B7BA2">
              <w:rPr>
                <w:rFonts w:ascii="Times New Roman" w:hAnsi="Times New Roman" w:cs="Times New Roman"/>
                <w:i/>
                <w:color w:val="000000" w:themeColor="text1"/>
                <w:sz w:val="20"/>
                <w:szCs w:val="20"/>
              </w:rPr>
              <w:t>Część nr 1</w:t>
            </w:r>
          </w:p>
        </w:tc>
        <w:tc>
          <w:tcPr>
            <w:tcW w:w="7635" w:type="dxa"/>
            <w:shd w:val="clear" w:color="auto" w:fill="FFFFFF"/>
            <w:vAlign w:val="center"/>
          </w:tcPr>
          <w:p w14:paraId="3EB59D7C" w14:textId="77777777" w:rsidR="007451D5" w:rsidRPr="007B7BA2" w:rsidRDefault="007451D5" w:rsidP="006F3560">
            <w:pPr>
              <w:spacing w:after="0"/>
              <w:contextualSpacing/>
              <w:jc w:val="both"/>
              <w:rPr>
                <w:rFonts w:ascii="Times New Roman" w:hAnsi="Times New Roman" w:cs="Times New Roman"/>
                <w:i/>
                <w:color w:val="000000" w:themeColor="text1"/>
                <w:sz w:val="20"/>
                <w:szCs w:val="20"/>
              </w:rPr>
            </w:pPr>
            <w:r w:rsidRPr="007B7BA2">
              <w:rPr>
                <w:rFonts w:ascii="Times New Roman" w:hAnsi="Times New Roman" w:cs="Times New Roman"/>
                <w:i/>
                <w:color w:val="000000" w:themeColor="text1"/>
                <w:sz w:val="20"/>
                <w:szCs w:val="20"/>
              </w:rPr>
              <w:t xml:space="preserve">Zamawiający uzna ww. warunek za spełniony jeżeli Wykonawca wykaże, że w okresie ostatnich trzech lat przed upływem terminu składania ofert, a jeśli okres prowadzenia działalności jest krótszy – w tym okresie wykonał (a w przypadku świadczeń okresowych lub ciągłych również wykonywanych) co najmniej 2 zamówienia (umowy), polegające na dostawie fabrycznie nowych autobusów elektrycznych o wartości każdego zamówienia nie mniejszej niż 10.000.000 zł (słownie: dziesięć milionów złotych); </w:t>
            </w:r>
          </w:p>
        </w:tc>
      </w:tr>
    </w:tbl>
    <w:p w14:paraId="164C3BAC" w14:textId="77777777" w:rsidR="007451D5" w:rsidRPr="00797850" w:rsidRDefault="007451D5" w:rsidP="007451D5">
      <w:pPr>
        <w:spacing w:line="240" w:lineRule="auto"/>
        <w:jc w:val="both"/>
        <w:rPr>
          <w:rFonts w:ascii="Times New Roman" w:hAnsi="Times New Roman" w:cs="Times New Roman"/>
          <w:color w:val="000000" w:themeColor="text1"/>
        </w:rPr>
      </w:pPr>
    </w:p>
    <w:p w14:paraId="0599EEF5"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Czy Zamawiający jest skłonny odstąpić od wyżej wskazanego warunku? </w:t>
      </w:r>
    </w:p>
    <w:p w14:paraId="7D70ECB1" w14:textId="77777777" w:rsidR="007451D5" w:rsidRPr="00797850" w:rsidRDefault="007451D5" w:rsidP="007451D5">
      <w:pPr>
        <w:spacing w:after="0" w:line="240" w:lineRule="auto"/>
        <w:jc w:val="both"/>
        <w:rPr>
          <w:rFonts w:ascii="Times New Roman" w:hAnsi="Times New Roman" w:cs="Times New Roman"/>
          <w:color w:val="000000" w:themeColor="text1"/>
        </w:rPr>
      </w:pPr>
    </w:p>
    <w:p w14:paraId="70352B46"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Zasada uczciwej konkurencji jest jedną z naczelnych zasad obowiązujących w postępowaniu o udzielenie zamówienia publicznego. Zgodnie z jej treścią (art. 7 ust. 1 PZP.), Zamawiający przygotowuje i przeprowadza postępowanie o udzielenie zamówienia publicznego w sposób zapewniający zachowanie uczciwej konkurencji oraz równe traktowanie Wykonawców. </w:t>
      </w:r>
    </w:p>
    <w:p w14:paraId="42CA08B4"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Zapewnienie przestrzegania tej zasady należy zatem do Zamawiającego. Zamawiający jako Gospodarz postępowania o udzielenie zamówienia publicznego ma obowiązek zapewnić jej przestrzeganie przy przygotowaniu i prowadzeniu postępowania o udzielenie zamówienia publicznego. Opis przedmiotu zamówienia publicznego oraz opis warunków udziału w postępowaniu o udzielenie zamówienia musi być zgodny z zacytowaną zasadą uczciwej konkurencji. I to na Zamawiającym ciąży obowiązek zapewnienia jak najszerszego dostępu Wykonawców do ubiegania się o udzielenie zamówienia. </w:t>
      </w:r>
    </w:p>
    <w:p w14:paraId="5BBCA6FF"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Uchwała z dnia 6 lutego 2012 r. KIO/KD 14/12 wskazuje, że Zamawiający przygotowując i prowadząc postępowanie, powinien dążyć do udzielenia zamówienia, unikając działań mogących skutkować ograniczeniem dostępu do postępowania.</w:t>
      </w:r>
    </w:p>
    <w:p w14:paraId="3CFF6EB8"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Ustawodawca zadecydował również o powiązaniu zasady uczciwej konkurencji z zasadą równego traktowania wykonawców. Zasada równego traktowania wykonawców oznacza obowiązek równego (takiego samego) traktowania Wykonawców ubiegających się o udzielenie zamówienia publicznego. Wszyscy wykonawcy powinni mieć umożliwiony (równy) dostęp do udziału w postępowaniu. Zamawiający nie może zarówno faworyzować, jak i uniemożliwiać czy utrudniać udziału w postępowaniu niektórych wykonawców (zapis w wyroku z 17 marca 2008 r. KIO/UZP 193/08), gdyż stanowi to oczywiste naruszenie dwóch podstawowych zasad prawa zamówień publicznych: zasady równości i zasady konkurencji. </w:t>
      </w:r>
    </w:p>
    <w:p w14:paraId="03FDA11D"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Cytując te zapisy Wnioskujący w żadnym stopniu nie zamierza kwestionować kompetencji Zamawiającego czy też treści przedmiotowego SIWZ, a jedynie uwypuklić, że te powszechnie znane dwa kardynalne zapisy ustawy PZP kształtują potencjał oferentów jakim może dysponować zamawiający przy weryfikacji zebranych w procesie przetargowym ofert a także kształtować poziom cen.</w:t>
      </w:r>
    </w:p>
    <w:p w14:paraId="341A77C7" w14:textId="77777777" w:rsidR="007451D5" w:rsidRPr="00797850" w:rsidRDefault="007451D5" w:rsidP="007451D5">
      <w:pPr>
        <w:spacing w:after="0" w:line="240" w:lineRule="auto"/>
        <w:jc w:val="both"/>
        <w:rPr>
          <w:rFonts w:ascii="Times New Roman" w:hAnsi="Times New Roman" w:cs="Times New Roman"/>
          <w:color w:val="000000" w:themeColor="text1"/>
        </w:rPr>
      </w:pPr>
    </w:p>
    <w:p w14:paraId="7671E781"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Na bardzo dynamicznie rozwijającym się rynku pojazdów eklektycznych, w tym autobusów elektrycznych, którego rozwój jest porównywalny z rozwojem branży IT, powstają i działają nowe, </w:t>
      </w:r>
      <w:r w:rsidRPr="00797850">
        <w:rPr>
          <w:rFonts w:ascii="Times New Roman" w:hAnsi="Times New Roman" w:cs="Times New Roman"/>
          <w:color w:val="000000" w:themeColor="text1"/>
        </w:rPr>
        <w:lastRenderedPageBreak/>
        <w:t xml:space="preserve">profesjonalne firmy w tym polskie, oferujące nowoczesne, innowacyjne autobusy elektryczne. Firmy, których pracownicy mają bogate doświadczenie w projektowaniu, certyfikowaniu, produkcji, dostawie i serwisowaniu pojazdów i napędów elektrycznych, dysponują konkurencyjnym (zarówno pod względem technologicznym jak i cenowym) produktem, jednak nie mogą legitymować się wymaganym doświadczeniem według warunku sformułowanego w pkt. 1.1.3, Rozdział 2. SIWZ. </w:t>
      </w:r>
    </w:p>
    <w:p w14:paraId="0ACB3461" w14:textId="77777777" w:rsidR="007451D5" w:rsidRPr="00797850" w:rsidRDefault="007451D5" w:rsidP="007451D5">
      <w:pPr>
        <w:spacing w:after="0" w:line="240" w:lineRule="auto"/>
        <w:jc w:val="both"/>
        <w:rPr>
          <w:rFonts w:ascii="Times New Roman" w:hAnsi="Times New Roman" w:cs="Times New Roman"/>
          <w:color w:val="000000" w:themeColor="text1"/>
        </w:rPr>
      </w:pPr>
    </w:p>
    <w:p w14:paraId="30A53219"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Zniesieniem wnioskowanego warunku Zamawiający nie ograniczy się jedynie do 2-3 wybranych firm działających na rynku i spełniających omawiany zapis, ale znacznie rozszerzy grono oferentów o nowoczesne innowacyjne konstrukcje, które są jeszcze nieodstępne w procedurach przetargowych. </w:t>
      </w:r>
    </w:p>
    <w:p w14:paraId="4C7FC026" w14:textId="77777777" w:rsidR="007451D5" w:rsidRPr="00797850" w:rsidRDefault="007451D5" w:rsidP="007451D5">
      <w:pPr>
        <w:spacing w:after="0" w:line="240" w:lineRule="auto"/>
        <w:jc w:val="both"/>
        <w:rPr>
          <w:rFonts w:ascii="Times New Roman" w:hAnsi="Times New Roman" w:cs="Times New Roman"/>
          <w:color w:val="000000" w:themeColor="text1"/>
        </w:rPr>
      </w:pPr>
    </w:p>
    <w:p w14:paraId="5BFB4E31"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Zniesienie warunku doświadczenia dodatkowo pozwoli Zamawiającemu pozyskać większą liczbę ofert, co w efekcie przyczyni się do wzrostu ich konkurencyjność w sferze finansowej.</w:t>
      </w:r>
    </w:p>
    <w:p w14:paraId="5AE87C60" w14:textId="77777777" w:rsidR="007451D5" w:rsidRPr="00797850" w:rsidRDefault="007451D5" w:rsidP="00576AA4">
      <w:pPr>
        <w:spacing w:after="0" w:line="240" w:lineRule="auto"/>
        <w:jc w:val="both"/>
        <w:rPr>
          <w:rFonts w:ascii="Times New Roman" w:hAnsi="Times New Roman" w:cs="Times New Roman"/>
          <w:color w:val="000000" w:themeColor="text1"/>
        </w:rPr>
      </w:pPr>
    </w:p>
    <w:p w14:paraId="1D75777D" w14:textId="06710903" w:rsidR="00E57F16" w:rsidRPr="00797850" w:rsidRDefault="00E57F16"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r w:rsidR="00BD5535" w:rsidRPr="00797850">
        <w:rPr>
          <w:rFonts w:ascii="Times New Roman" w:hAnsi="Times New Roman" w:cs="Times New Roman"/>
          <w:b/>
          <w:bCs/>
          <w:color w:val="000000" w:themeColor="text1"/>
        </w:rPr>
        <w:t>:</w:t>
      </w:r>
    </w:p>
    <w:p w14:paraId="39737C33" w14:textId="3789F8BB" w:rsidR="007451D5" w:rsidRPr="00797850" w:rsidRDefault="007451D5" w:rsidP="007451D5">
      <w:pPr>
        <w:spacing w:before="120" w:after="0" w:line="240" w:lineRule="auto"/>
        <w:jc w:val="both"/>
        <w:rPr>
          <w:rFonts w:ascii="Times New Roman" w:hAnsi="Times New Roman" w:cs="Times New Roman"/>
          <w:i/>
          <w:iCs/>
          <w:color w:val="000000" w:themeColor="text1"/>
        </w:rPr>
      </w:pPr>
      <w:r w:rsidRPr="00797850">
        <w:rPr>
          <w:rFonts w:ascii="Times New Roman" w:hAnsi="Times New Roman" w:cs="Times New Roman"/>
          <w:i/>
          <w:iCs/>
          <w:color w:val="000000" w:themeColor="text1"/>
        </w:rPr>
        <w:t xml:space="preserve">Zamawiający nie przychyla się do wniosku Wykonawcy i podtrzymuje warunki udziału w zakresie posiadania zdolności technicznej/zawodowej określone w SIWZ. Sposób określenia warunków udziału w postępowaniu miał na celu zapewnienie udziału w postępowaniu podmiotów posiadających doświadczenie przy jednoczesnym zachowaniu zasady uczciwej konkurencji. </w:t>
      </w:r>
    </w:p>
    <w:p w14:paraId="37D3D8FF" w14:textId="77777777" w:rsidR="007451D5" w:rsidRPr="00797850" w:rsidRDefault="007451D5" w:rsidP="007451D5">
      <w:pPr>
        <w:spacing w:before="120" w:after="0" w:line="240" w:lineRule="auto"/>
        <w:jc w:val="both"/>
        <w:rPr>
          <w:rFonts w:ascii="Times New Roman" w:hAnsi="Times New Roman" w:cs="Times New Roman"/>
          <w:b/>
          <w:bCs/>
          <w:color w:val="000000" w:themeColor="text1"/>
        </w:rPr>
      </w:pPr>
    </w:p>
    <w:p w14:paraId="22D8D3BA" w14:textId="44A9A225" w:rsidR="007451D5" w:rsidRDefault="007451D5" w:rsidP="007451D5">
      <w:pPr>
        <w:spacing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 xml:space="preserve">Pytanie nr </w:t>
      </w:r>
      <w:r w:rsidR="000D3E3B" w:rsidRPr="00797850">
        <w:rPr>
          <w:rFonts w:ascii="Times New Roman" w:hAnsi="Times New Roman" w:cs="Times New Roman"/>
          <w:b/>
          <w:bCs/>
          <w:color w:val="000000" w:themeColor="text1"/>
        </w:rPr>
        <w:t>9</w:t>
      </w:r>
    </w:p>
    <w:p w14:paraId="3ABE316B" w14:textId="77777777" w:rsidR="00797850" w:rsidRPr="00797850" w:rsidRDefault="00797850" w:rsidP="007451D5">
      <w:pPr>
        <w:spacing w:after="0" w:line="240" w:lineRule="auto"/>
        <w:jc w:val="both"/>
        <w:rPr>
          <w:rFonts w:ascii="Times New Roman" w:hAnsi="Times New Roman" w:cs="Times New Roman"/>
          <w:b/>
          <w:bCs/>
          <w:color w:val="000000" w:themeColor="text1"/>
        </w:rPr>
      </w:pPr>
    </w:p>
    <w:p w14:paraId="7E242918" w14:textId="77777777" w:rsidR="007451D5" w:rsidRPr="00797850" w:rsidRDefault="007451D5" w:rsidP="007451D5">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pkt. 5.2, Rozdział 10. SIWZ </w:t>
      </w:r>
    </w:p>
    <w:p w14:paraId="4C498989" w14:textId="77777777" w:rsidR="007451D5" w:rsidRPr="00797850" w:rsidRDefault="007451D5" w:rsidP="007451D5">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3C2E2483" w14:textId="77777777" w:rsidR="007451D5" w:rsidRPr="00797850" w:rsidRDefault="007451D5" w:rsidP="007451D5">
      <w:pPr>
        <w:widowControl w:val="0"/>
        <w:numPr>
          <w:ilvl w:val="0"/>
          <w:numId w:val="5"/>
        </w:numPr>
        <w:tabs>
          <w:tab w:val="left" w:pos="426"/>
        </w:tabs>
        <w:suppressAutoHyphens/>
        <w:spacing w:after="0" w:line="240" w:lineRule="auto"/>
        <w:jc w:val="both"/>
        <w:rPr>
          <w:rFonts w:ascii="Times New Roman" w:hAnsi="Times New Roman" w:cs="Times New Roman"/>
          <w:i/>
          <w:color w:val="000000" w:themeColor="text1"/>
        </w:rPr>
      </w:pPr>
      <w:r w:rsidRPr="00797850">
        <w:rPr>
          <w:rFonts w:ascii="Times New Roman" w:hAnsi="Times New Roman" w:cs="Times New Roman"/>
          <w:b/>
          <w:i/>
          <w:color w:val="000000" w:themeColor="text1"/>
          <w:u w:val="single"/>
        </w:rPr>
        <w:t>Przed zawarciem umowy</w:t>
      </w:r>
      <w:r w:rsidRPr="00797850">
        <w:rPr>
          <w:rFonts w:ascii="Times New Roman" w:hAnsi="Times New Roman" w:cs="Times New Roman"/>
          <w:i/>
          <w:color w:val="000000" w:themeColor="text1"/>
          <w:u w:val="single"/>
        </w:rPr>
        <w:t xml:space="preserve"> dla części 1 </w:t>
      </w:r>
      <w:r w:rsidRPr="00797850">
        <w:rPr>
          <w:rFonts w:ascii="Times New Roman" w:hAnsi="Times New Roman" w:cs="Times New Roman"/>
          <w:b/>
          <w:i/>
          <w:color w:val="000000" w:themeColor="text1"/>
          <w:u w:val="single"/>
        </w:rPr>
        <w:t>Wykonawca będzie zobowiązany do przedłożenia Zamawiającemu</w:t>
      </w:r>
      <w:r w:rsidRPr="00797850">
        <w:rPr>
          <w:rFonts w:ascii="Times New Roman" w:hAnsi="Times New Roman" w:cs="Times New Roman"/>
          <w:i/>
          <w:color w:val="000000" w:themeColor="text1"/>
          <w:u w:val="single"/>
        </w:rPr>
        <w:t>:</w:t>
      </w:r>
    </w:p>
    <w:p w14:paraId="513B83F7" w14:textId="7A8F5FAA" w:rsidR="007451D5" w:rsidRPr="00797850" w:rsidRDefault="006059E7" w:rsidP="007451D5">
      <w:pPr>
        <w:widowControl w:val="0"/>
        <w:tabs>
          <w:tab w:val="left" w:pos="426"/>
        </w:tabs>
        <w:suppressAutoHyphens/>
        <w:spacing w:after="0" w:line="240" w:lineRule="auto"/>
        <w:ind w:left="360"/>
        <w:jc w:val="both"/>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007451D5" w:rsidRPr="00797850">
        <w:rPr>
          <w:rFonts w:ascii="Times New Roman" w:hAnsi="Times New Roman" w:cs="Times New Roman"/>
          <w:i/>
          <w:color w:val="000000" w:themeColor="text1"/>
        </w:rPr>
        <w:t xml:space="preserve"> …</w:t>
      </w:r>
    </w:p>
    <w:p w14:paraId="7342746B" w14:textId="77777777" w:rsidR="007451D5" w:rsidRPr="00797850" w:rsidRDefault="007451D5" w:rsidP="007451D5">
      <w:pPr>
        <w:numPr>
          <w:ilvl w:val="1"/>
          <w:numId w:val="6"/>
        </w:numPr>
        <w:suppressAutoHyphens/>
        <w:spacing w:after="0" w:line="240" w:lineRule="auto"/>
        <w:jc w:val="both"/>
        <w:rPr>
          <w:rFonts w:ascii="Times New Roman" w:hAnsi="Times New Roman" w:cs="Times New Roman"/>
          <w:i/>
          <w:color w:val="000000" w:themeColor="text1"/>
        </w:rPr>
      </w:pPr>
      <w:r w:rsidRPr="00797850">
        <w:rPr>
          <w:rFonts w:ascii="Times New Roman" w:hAnsi="Times New Roman" w:cs="Times New Roman"/>
          <w:i/>
          <w:color w:val="000000" w:themeColor="text1"/>
        </w:rPr>
        <w:t xml:space="preserve">kopię homologacji EWG pojazdu odnośnie palności materiałów użytych wewnątrz konstrukcji oferowanych autobusów </w:t>
      </w:r>
    </w:p>
    <w:p w14:paraId="577916F8" w14:textId="77777777" w:rsidR="007451D5" w:rsidRPr="00797850" w:rsidRDefault="007451D5" w:rsidP="007451D5">
      <w:pPr>
        <w:suppressAutoHyphens/>
        <w:spacing w:after="0" w:line="240" w:lineRule="auto"/>
        <w:ind w:left="709"/>
        <w:jc w:val="both"/>
        <w:rPr>
          <w:rFonts w:ascii="Times New Roman" w:hAnsi="Times New Roman" w:cs="Times New Roman"/>
          <w:i/>
          <w:color w:val="000000" w:themeColor="text1"/>
        </w:rPr>
      </w:pPr>
      <w:r w:rsidRPr="00797850">
        <w:rPr>
          <w:rFonts w:ascii="Times New Roman" w:hAnsi="Times New Roman" w:cs="Times New Roman"/>
          <w:i/>
          <w:color w:val="000000" w:themeColor="text1"/>
        </w:rPr>
        <w:t>…</w:t>
      </w:r>
    </w:p>
    <w:p w14:paraId="5B7309B9" w14:textId="77777777" w:rsidR="007451D5" w:rsidRPr="00797850" w:rsidRDefault="007451D5" w:rsidP="007451D5">
      <w:pPr>
        <w:spacing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Zwracamy się z prośbą o rezygnację z wyżej przytoczonego zapisu, ewentualne dopuszczenie dostarczenia przedmiotowej kopii homologacji na etapie odbioru dostarczonych pojazdów.</w:t>
      </w:r>
    </w:p>
    <w:p w14:paraId="6748F20B" w14:textId="77777777" w:rsidR="007451D5" w:rsidRPr="00797850" w:rsidRDefault="007451D5" w:rsidP="007451D5">
      <w:pPr>
        <w:spacing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Pozyskanie homologacji EWG pojazdu odnośnie palności materiałów użytych wewnątrz konstrukcji autobusu miejskiego nie jest obligatoryjne. Konstrukcja i materiały użyte do jego budowy spełniają wymagania niepalności, na co Wykonawca, na wezwanie Zamawiającego, może przedstawić stosowne certyfikaty. </w:t>
      </w:r>
    </w:p>
    <w:p w14:paraId="747A8927" w14:textId="77777777" w:rsidR="007451D5" w:rsidRPr="00797850" w:rsidRDefault="007451D5" w:rsidP="007451D5">
      <w:pPr>
        <w:spacing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Mając certyfikaty cząstkowe na użyte w budowie autobusu materiały uzyskanie homologacji pojazdu na zgodność z Regulaminie 118 jest możliwe, ale wymaga uruchomienia procesu administracyjnego, co wiąże się z dodatkowym czasem.</w:t>
      </w:r>
    </w:p>
    <w:p w14:paraId="1BEC925C" w14:textId="77777777" w:rsidR="007451D5" w:rsidRPr="00797850" w:rsidRDefault="007451D5" w:rsidP="007451D5">
      <w:pPr>
        <w:spacing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Należy zwrócić tu uwagę, że zapis dyskryminuje część potencjalnych Wykonawców, szczególnie tych, którzy dla dobra klienta nie windują ceny wyrobu poprzez wykonywanie dodatkowych kosztownych badań prawem niewymaganych. Prowadzi to również do jawnego łamania zasad uczciwej konkurencji, której gwarantem są przepisy ustawy Prawa Zamówień Publicznych.</w:t>
      </w:r>
    </w:p>
    <w:p w14:paraId="5D3DBD89" w14:textId="7DD4FEB4"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7B8ADF1D" w14:textId="5DAAD3D4" w:rsidR="007451D5" w:rsidRPr="00797850" w:rsidRDefault="007451D5" w:rsidP="007451D5">
      <w:pPr>
        <w:spacing w:before="120" w:after="0" w:line="240" w:lineRule="auto"/>
        <w:jc w:val="both"/>
        <w:rPr>
          <w:rFonts w:ascii="Times New Roman" w:hAnsi="Times New Roman" w:cs="Times New Roman"/>
          <w:i/>
          <w:iCs/>
          <w:color w:val="000000" w:themeColor="text1"/>
        </w:rPr>
      </w:pPr>
      <w:r w:rsidRPr="00797850">
        <w:rPr>
          <w:rFonts w:ascii="Times New Roman" w:hAnsi="Times New Roman" w:cs="Times New Roman"/>
          <w:i/>
          <w:iCs/>
          <w:color w:val="000000" w:themeColor="text1"/>
        </w:rPr>
        <w:t xml:space="preserve">Patrz odpowiedź na pytanie nr 7 z dnia 15.01.2021 r. </w:t>
      </w:r>
    </w:p>
    <w:p w14:paraId="63D885EF" w14:textId="77777777" w:rsidR="00A8749D" w:rsidRDefault="00A8749D" w:rsidP="007451D5">
      <w:pPr>
        <w:spacing w:after="0" w:line="240" w:lineRule="auto"/>
        <w:jc w:val="both"/>
        <w:rPr>
          <w:rFonts w:ascii="Times New Roman" w:hAnsi="Times New Roman" w:cs="Times New Roman"/>
          <w:b/>
          <w:bCs/>
          <w:color w:val="000000" w:themeColor="text1"/>
        </w:rPr>
      </w:pPr>
    </w:p>
    <w:p w14:paraId="249D22BD" w14:textId="2D7AB6C1" w:rsidR="007451D5" w:rsidRDefault="007451D5" w:rsidP="007451D5">
      <w:pPr>
        <w:spacing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 xml:space="preserve">Pytanie nr </w:t>
      </w:r>
      <w:r w:rsidR="000D3E3B" w:rsidRPr="00797850">
        <w:rPr>
          <w:rFonts w:ascii="Times New Roman" w:hAnsi="Times New Roman" w:cs="Times New Roman"/>
          <w:b/>
          <w:bCs/>
          <w:color w:val="000000" w:themeColor="text1"/>
        </w:rPr>
        <w:t>10</w:t>
      </w:r>
    </w:p>
    <w:p w14:paraId="57C1DEA2" w14:textId="77777777" w:rsidR="00797850" w:rsidRPr="00797850" w:rsidRDefault="00797850" w:rsidP="007451D5">
      <w:pPr>
        <w:spacing w:after="0" w:line="240" w:lineRule="auto"/>
        <w:jc w:val="both"/>
        <w:rPr>
          <w:rFonts w:ascii="Times New Roman" w:hAnsi="Times New Roman" w:cs="Times New Roman"/>
          <w:b/>
          <w:bCs/>
          <w:color w:val="000000" w:themeColor="text1"/>
        </w:rPr>
      </w:pPr>
    </w:p>
    <w:p w14:paraId="54B8BF8E" w14:textId="206F16CB" w:rsidR="00D42E78" w:rsidRPr="00797850" w:rsidRDefault="00D42E78" w:rsidP="00D42E78">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Dotyczy ppkt. 1, 6, pkt. 4, ust. 4,</w:t>
      </w:r>
      <w:r w:rsidR="006059E7">
        <w:rPr>
          <w:rFonts w:ascii="Times New Roman" w:hAnsi="Times New Roman" w:cs="Times New Roman"/>
          <w:b/>
          <w:color w:val="000000" w:themeColor="text1"/>
        </w:rPr>
        <w:t xml:space="preserve"> </w:t>
      </w:r>
      <w:r w:rsidRPr="00797850">
        <w:rPr>
          <w:rFonts w:ascii="Times New Roman" w:hAnsi="Times New Roman" w:cs="Times New Roman"/>
          <w:b/>
          <w:color w:val="000000" w:themeColor="text1"/>
        </w:rPr>
        <w:t xml:space="preserve">zał. 1.1 OPZ na autobusy </w:t>
      </w:r>
    </w:p>
    <w:p w14:paraId="4E99937C" w14:textId="77777777" w:rsidR="00D42E78" w:rsidRPr="00797850" w:rsidRDefault="00D42E78" w:rsidP="00D42E78">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74BBE146" w14:textId="77777777" w:rsidR="00D42E78" w:rsidRPr="00797850" w:rsidRDefault="00D42E78" w:rsidP="00D42E78">
      <w:pPr>
        <w:spacing w:after="0" w:line="240" w:lineRule="auto"/>
        <w:jc w:val="both"/>
        <w:rPr>
          <w:rFonts w:ascii="Times New Roman" w:hAnsi="Times New Roman" w:cs="Times New Roman"/>
          <w:b/>
          <w:i/>
          <w:color w:val="000000" w:themeColor="text1"/>
        </w:rPr>
      </w:pPr>
      <w:r w:rsidRPr="00797850">
        <w:rPr>
          <w:rFonts w:ascii="Times New Roman" w:hAnsi="Times New Roman" w:cs="Times New Roman"/>
          <w:b/>
          <w:i/>
          <w:color w:val="000000" w:themeColor="text1"/>
        </w:rPr>
        <w:lastRenderedPageBreak/>
        <w:t xml:space="preserve">Pojazd musi zostać wyposażony w magazyny energii spełniające następujące cechy i posiadające następujące parametry techniczne: </w:t>
      </w:r>
    </w:p>
    <w:p w14:paraId="66BE237A" w14:textId="77777777" w:rsidR="00D42E78" w:rsidRPr="00797850" w:rsidRDefault="00D42E78" w:rsidP="00D42E78">
      <w:pPr>
        <w:pStyle w:val="Akapitzlist"/>
        <w:numPr>
          <w:ilvl w:val="0"/>
          <w:numId w:val="7"/>
        </w:numPr>
        <w:spacing w:after="0" w:line="240" w:lineRule="auto"/>
        <w:jc w:val="both"/>
        <w:rPr>
          <w:rFonts w:ascii="Times New Roman" w:hAnsi="Times New Roman" w:cs="Times New Roman"/>
          <w:i/>
          <w:color w:val="000000" w:themeColor="text1"/>
        </w:rPr>
      </w:pPr>
      <w:r w:rsidRPr="00797850">
        <w:rPr>
          <w:rFonts w:ascii="Times New Roman" w:hAnsi="Times New Roman" w:cs="Times New Roman"/>
          <w:i/>
          <w:color w:val="000000" w:themeColor="text1"/>
        </w:rPr>
        <w:t>pojemność: co najmniej 220 kWh</w:t>
      </w:r>
    </w:p>
    <w:p w14:paraId="2763F2A3" w14:textId="77777777" w:rsidR="00D42E78" w:rsidRPr="00797850" w:rsidRDefault="00D42E78" w:rsidP="00D42E78">
      <w:pPr>
        <w:pStyle w:val="Akapitzlist"/>
        <w:spacing w:after="0" w:line="240" w:lineRule="auto"/>
        <w:ind w:left="1065"/>
        <w:jc w:val="both"/>
        <w:rPr>
          <w:rFonts w:ascii="Times New Roman" w:hAnsi="Times New Roman" w:cs="Times New Roman"/>
          <w:i/>
          <w:color w:val="000000" w:themeColor="text1"/>
        </w:rPr>
      </w:pPr>
      <w:r w:rsidRPr="00797850">
        <w:rPr>
          <w:rFonts w:ascii="Times New Roman" w:hAnsi="Times New Roman" w:cs="Times New Roman"/>
          <w:i/>
          <w:color w:val="000000" w:themeColor="text1"/>
        </w:rPr>
        <w:t>…</w:t>
      </w:r>
    </w:p>
    <w:p w14:paraId="40601F99" w14:textId="77777777" w:rsidR="00D42E78" w:rsidRPr="00797850" w:rsidRDefault="00D42E78" w:rsidP="00D42E78">
      <w:pPr>
        <w:pStyle w:val="Akapitzlist"/>
        <w:numPr>
          <w:ilvl w:val="0"/>
          <w:numId w:val="8"/>
        </w:numPr>
        <w:spacing w:after="0" w:line="240" w:lineRule="auto"/>
        <w:jc w:val="both"/>
        <w:rPr>
          <w:rFonts w:ascii="Times New Roman" w:hAnsi="Times New Roman" w:cs="Times New Roman"/>
          <w:i/>
          <w:color w:val="000000" w:themeColor="text1"/>
        </w:rPr>
      </w:pPr>
      <w:r w:rsidRPr="00797850">
        <w:rPr>
          <w:rFonts w:ascii="Times New Roman" w:hAnsi="Times New Roman" w:cs="Times New Roman"/>
          <w:i/>
          <w:color w:val="000000" w:themeColor="text1"/>
        </w:rPr>
        <w:t>autobus musi być przystosowany do szybkiego ładowania z pantografu odwróconego mocą min. 250 kW</w:t>
      </w:r>
    </w:p>
    <w:p w14:paraId="42A8F5E4" w14:textId="77777777" w:rsidR="00D42E78" w:rsidRPr="00797850" w:rsidRDefault="00D42E78" w:rsidP="00D42E78">
      <w:pPr>
        <w:spacing w:after="0" w:line="240" w:lineRule="auto"/>
        <w:jc w:val="both"/>
        <w:rPr>
          <w:rFonts w:ascii="Times New Roman" w:hAnsi="Times New Roman" w:cs="Times New Roman"/>
          <w:color w:val="000000" w:themeColor="text1"/>
        </w:rPr>
      </w:pPr>
    </w:p>
    <w:p w14:paraId="66EE0657" w14:textId="77777777" w:rsidR="00D42E78" w:rsidRPr="00797850" w:rsidRDefault="00D42E78" w:rsidP="00D42E78">
      <w:pPr>
        <w:pStyle w:val="Akapitzlist"/>
        <w:numPr>
          <w:ilvl w:val="3"/>
          <w:numId w:val="5"/>
        </w:numPr>
        <w:tabs>
          <w:tab w:val="clear" w:pos="2880"/>
          <w:tab w:val="num" w:pos="2552"/>
        </w:tabs>
        <w:spacing w:after="0" w:line="240" w:lineRule="auto"/>
        <w:ind w:left="284"/>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Czy </w:t>
      </w:r>
      <w:bookmarkStart w:id="0" w:name="_Hlk62149601"/>
      <w:r w:rsidRPr="00797850">
        <w:rPr>
          <w:rFonts w:ascii="Times New Roman" w:hAnsi="Times New Roman" w:cs="Times New Roman"/>
          <w:color w:val="000000" w:themeColor="text1"/>
        </w:rPr>
        <w:t>Zamawiający jest skłonny obniżyć minimalne wymagania dotyczące minimalnej pojemności magazynu energii do 200 kWh</w:t>
      </w:r>
      <w:bookmarkEnd w:id="0"/>
      <w:r w:rsidRPr="00797850">
        <w:rPr>
          <w:rFonts w:ascii="Times New Roman" w:hAnsi="Times New Roman" w:cs="Times New Roman"/>
          <w:color w:val="000000" w:themeColor="text1"/>
        </w:rPr>
        <w:t>?</w:t>
      </w:r>
    </w:p>
    <w:p w14:paraId="547621A1" w14:textId="77777777" w:rsidR="00D42E78" w:rsidRPr="00797850" w:rsidRDefault="00D42E78" w:rsidP="00D42E78">
      <w:pPr>
        <w:pStyle w:val="Akapitzlist"/>
        <w:numPr>
          <w:ilvl w:val="3"/>
          <w:numId w:val="5"/>
        </w:numPr>
        <w:tabs>
          <w:tab w:val="clear" w:pos="2880"/>
          <w:tab w:val="num" w:pos="2552"/>
        </w:tabs>
        <w:spacing w:after="0" w:line="240" w:lineRule="auto"/>
        <w:ind w:left="284"/>
        <w:jc w:val="both"/>
        <w:rPr>
          <w:rFonts w:ascii="Times New Roman" w:hAnsi="Times New Roman" w:cs="Times New Roman"/>
          <w:color w:val="000000" w:themeColor="text1"/>
        </w:rPr>
      </w:pPr>
      <w:r w:rsidRPr="00797850">
        <w:rPr>
          <w:rFonts w:ascii="Times New Roman" w:hAnsi="Times New Roman" w:cs="Times New Roman"/>
          <w:color w:val="000000" w:themeColor="text1"/>
        </w:rPr>
        <w:t>Czy Zamawiający jest skłonny ograniczyć moc szybkiego ładowania do 220 kW?</w:t>
      </w:r>
    </w:p>
    <w:p w14:paraId="52F4F827" w14:textId="77777777" w:rsidR="00D42E78" w:rsidRPr="00797850" w:rsidRDefault="00D42E78" w:rsidP="00D42E78">
      <w:pPr>
        <w:spacing w:after="0" w:line="240" w:lineRule="auto"/>
        <w:jc w:val="both"/>
        <w:rPr>
          <w:rFonts w:ascii="Times New Roman" w:hAnsi="Times New Roman" w:cs="Times New Roman"/>
          <w:color w:val="000000" w:themeColor="text1"/>
        </w:rPr>
      </w:pPr>
    </w:p>
    <w:p w14:paraId="1AE0C1C4" w14:textId="45B8BAE7" w:rsidR="00D42E78" w:rsidRPr="00797850" w:rsidRDefault="00D42E78" w:rsidP="00D42E78">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Autobusy lżejsze, dobrze skonfigurowane, z wysokim poziomem rekuperacji, przy mniejszej pojemności baterii mogą osiągnąć wyższy zasięg między </w:t>
      </w:r>
      <w:proofErr w:type="spellStart"/>
      <w:r w:rsidRPr="00797850">
        <w:rPr>
          <w:rFonts w:ascii="Times New Roman" w:hAnsi="Times New Roman" w:cs="Times New Roman"/>
          <w:color w:val="000000" w:themeColor="text1"/>
        </w:rPr>
        <w:t>ładowaniami</w:t>
      </w:r>
      <w:proofErr w:type="spellEnd"/>
      <w:r w:rsidRPr="00797850">
        <w:rPr>
          <w:rFonts w:ascii="Times New Roman" w:hAnsi="Times New Roman" w:cs="Times New Roman"/>
          <w:color w:val="000000" w:themeColor="text1"/>
        </w:rPr>
        <w:t xml:space="preserve"> niż te, które są wyposażone w większe magazyny energii. Dodatkową korzyścią dla Zamawiającego może być pozyskanie autobusu, który dzięki redukcji pojemności baterii, będzie miał większą liczbę siedzeń z dostępem bezpośrednio z niskiej podłogi.</w:t>
      </w:r>
      <w:r w:rsidR="006059E7">
        <w:rPr>
          <w:rFonts w:ascii="Times New Roman" w:hAnsi="Times New Roman" w:cs="Times New Roman"/>
          <w:color w:val="000000" w:themeColor="text1"/>
        </w:rPr>
        <w:t xml:space="preserve"> </w:t>
      </w:r>
      <w:r w:rsidRPr="00797850">
        <w:rPr>
          <w:rFonts w:ascii="Times New Roman" w:hAnsi="Times New Roman" w:cs="Times New Roman"/>
          <w:color w:val="000000" w:themeColor="text1"/>
        </w:rPr>
        <w:t xml:space="preserve">Bardzo istotne są tu także wyższe koszty zakupu pojazdu, które w przypadku autobusów elektrycznych warunkowane są głównie wielkością magazynu energii. </w:t>
      </w:r>
    </w:p>
    <w:p w14:paraId="3B764EA0" w14:textId="77777777" w:rsidR="00D42E78" w:rsidRPr="00797850" w:rsidRDefault="00D42E78" w:rsidP="00D42E78">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Należy zaznaczyć tu także, że szybkie ładowanie wysoką mocą ma negatywny wpływ na żywotność baterii.</w:t>
      </w:r>
    </w:p>
    <w:p w14:paraId="3B4A6AB4" w14:textId="77777777" w:rsidR="007451D5" w:rsidRPr="00797850" w:rsidRDefault="007451D5" w:rsidP="007451D5">
      <w:pPr>
        <w:pStyle w:val="Akapitzlist"/>
        <w:spacing w:after="0" w:line="240" w:lineRule="auto"/>
        <w:ind w:left="284"/>
        <w:jc w:val="both"/>
        <w:rPr>
          <w:rFonts w:ascii="Times New Roman" w:hAnsi="Times New Roman" w:cs="Times New Roman"/>
          <w:color w:val="000000" w:themeColor="text1"/>
        </w:rPr>
      </w:pPr>
    </w:p>
    <w:p w14:paraId="30EC3E27" w14:textId="7E74027F"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r w:rsidR="00D42E78" w:rsidRPr="00797850">
        <w:rPr>
          <w:rFonts w:ascii="Times New Roman" w:hAnsi="Times New Roman" w:cs="Times New Roman"/>
          <w:b/>
          <w:bCs/>
          <w:color w:val="000000" w:themeColor="text1"/>
        </w:rPr>
        <w:t xml:space="preserve"> </w:t>
      </w:r>
    </w:p>
    <w:p w14:paraId="4CCC102B" w14:textId="3709673B" w:rsidR="00D42E78" w:rsidRDefault="00D87CC9" w:rsidP="007451D5">
      <w:pPr>
        <w:spacing w:before="120" w:after="0" w:line="240" w:lineRule="auto"/>
        <w:jc w:val="both"/>
        <w:rPr>
          <w:rFonts w:ascii="Times New Roman" w:hAnsi="Times New Roman" w:cs="Times New Roman"/>
          <w:color w:val="000000" w:themeColor="text1"/>
        </w:rPr>
      </w:pPr>
      <w:r w:rsidRPr="00D87CC9">
        <w:rPr>
          <w:rFonts w:ascii="Times New Roman" w:hAnsi="Times New Roman" w:cs="Times New Roman"/>
          <w:color w:val="000000" w:themeColor="text1"/>
        </w:rPr>
        <w:t>1.Zamawiający nie zgadz</w:t>
      </w:r>
      <w:r>
        <w:rPr>
          <w:rFonts w:ascii="Times New Roman" w:hAnsi="Times New Roman" w:cs="Times New Roman"/>
          <w:color w:val="000000" w:themeColor="text1"/>
        </w:rPr>
        <w:t>a</w:t>
      </w:r>
      <w:r w:rsidRPr="00D87CC9">
        <w:rPr>
          <w:rFonts w:ascii="Times New Roman" w:hAnsi="Times New Roman" w:cs="Times New Roman"/>
          <w:color w:val="000000" w:themeColor="text1"/>
        </w:rPr>
        <w:t xml:space="preserve"> się na  obniżenie minimalnych wymagań dotyczących minimalnej pojemności magazynu energii do 200 kWh</w:t>
      </w:r>
      <w:r>
        <w:rPr>
          <w:rFonts w:ascii="Times New Roman" w:hAnsi="Times New Roman" w:cs="Times New Roman"/>
          <w:color w:val="000000" w:themeColor="text1"/>
        </w:rPr>
        <w:t>.</w:t>
      </w:r>
    </w:p>
    <w:p w14:paraId="4684FA78" w14:textId="2CABC202" w:rsidR="00D87CC9" w:rsidRPr="00D87CC9" w:rsidRDefault="00D87CC9" w:rsidP="007451D5">
      <w:pPr>
        <w:spacing w:before="12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2.Zamawiający</w:t>
      </w:r>
      <w:r w:rsidRPr="00C228E3">
        <w:rPr>
          <w:rFonts w:ascii="Times New Roman" w:hAnsi="Times New Roman" w:cs="Times New Roman"/>
          <w:color w:val="000000" w:themeColor="text1"/>
        </w:rPr>
        <w:t xml:space="preserve"> nie zgadza się na  obniżenie </w:t>
      </w:r>
      <w:r w:rsidRPr="00D87CC9">
        <w:rPr>
          <w:rFonts w:ascii="Times New Roman" w:hAnsi="Times New Roman" w:cs="Times New Roman"/>
          <w:color w:val="000000" w:themeColor="text1"/>
        </w:rPr>
        <w:t>moc</w:t>
      </w:r>
      <w:r>
        <w:rPr>
          <w:rFonts w:ascii="Times New Roman" w:hAnsi="Times New Roman" w:cs="Times New Roman"/>
          <w:color w:val="000000" w:themeColor="text1"/>
        </w:rPr>
        <w:t>y</w:t>
      </w:r>
      <w:r w:rsidRPr="00D87CC9">
        <w:rPr>
          <w:rFonts w:ascii="Times New Roman" w:hAnsi="Times New Roman" w:cs="Times New Roman"/>
          <w:color w:val="000000" w:themeColor="text1"/>
        </w:rPr>
        <w:t xml:space="preserve"> szybkiego ładowania do 220 </w:t>
      </w:r>
      <w:proofErr w:type="spellStart"/>
      <w:r w:rsidRPr="00D87CC9">
        <w:rPr>
          <w:rFonts w:ascii="Times New Roman" w:hAnsi="Times New Roman" w:cs="Times New Roman"/>
          <w:color w:val="000000" w:themeColor="text1"/>
        </w:rPr>
        <w:t>kW</w:t>
      </w:r>
      <w:r w:rsidR="00C228E3">
        <w:rPr>
          <w:rFonts w:ascii="Times New Roman" w:hAnsi="Times New Roman" w:cs="Times New Roman"/>
          <w:color w:val="000000" w:themeColor="text1"/>
        </w:rPr>
        <w:t>.</w:t>
      </w:r>
      <w:proofErr w:type="spellEnd"/>
    </w:p>
    <w:p w14:paraId="425642D4" w14:textId="77777777" w:rsidR="00D87CC9" w:rsidRDefault="00D87CC9" w:rsidP="007451D5">
      <w:pPr>
        <w:spacing w:after="0" w:line="240" w:lineRule="auto"/>
        <w:jc w:val="both"/>
        <w:rPr>
          <w:rFonts w:ascii="Times New Roman" w:hAnsi="Times New Roman" w:cs="Times New Roman"/>
          <w:b/>
          <w:bCs/>
          <w:color w:val="000000" w:themeColor="text1"/>
        </w:rPr>
      </w:pPr>
    </w:p>
    <w:p w14:paraId="721931EF" w14:textId="7D37020A" w:rsidR="007451D5" w:rsidRDefault="007451D5" w:rsidP="007451D5">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 xml:space="preserve">Pytanie nr </w:t>
      </w:r>
      <w:r w:rsidR="000D3E3B" w:rsidRPr="007873BB">
        <w:rPr>
          <w:rFonts w:ascii="Times New Roman" w:hAnsi="Times New Roman" w:cs="Times New Roman"/>
          <w:b/>
          <w:bCs/>
          <w:color w:val="000000" w:themeColor="text1"/>
        </w:rPr>
        <w:t>11</w:t>
      </w:r>
    </w:p>
    <w:p w14:paraId="66E6A661" w14:textId="77777777" w:rsidR="007873BB" w:rsidRPr="007873BB" w:rsidRDefault="007873BB" w:rsidP="007451D5">
      <w:pPr>
        <w:spacing w:after="0" w:line="240" w:lineRule="auto"/>
        <w:jc w:val="both"/>
        <w:rPr>
          <w:rFonts w:ascii="Times New Roman" w:hAnsi="Times New Roman" w:cs="Times New Roman"/>
          <w:b/>
          <w:bCs/>
          <w:color w:val="000000" w:themeColor="text1"/>
        </w:rPr>
      </w:pPr>
    </w:p>
    <w:p w14:paraId="17336EC7" w14:textId="77777777" w:rsidR="00D42E78" w:rsidRPr="00797850" w:rsidRDefault="00D42E78" w:rsidP="00D42E78">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2B2D7C5F" w14:textId="77777777" w:rsidR="00D42E78" w:rsidRPr="007873BB" w:rsidRDefault="00D42E78" w:rsidP="00D42E78">
      <w:pPr>
        <w:spacing w:line="240" w:lineRule="auto"/>
        <w:jc w:val="both"/>
        <w:rPr>
          <w:rFonts w:ascii="Times New Roman" w:hAnsi="Times New Roman" w:cs="Times New Roman"/>
          <w:iCs/>
          <w:color w:val="000000" w:themeColor="text1"/>
        </w:rPr>
      </w:pPr>
      <w:r w:rsidRPr="007873BB">
        <w:rPr>
          <w:rFonts w:ascii="Times New Roman" w:hAnsi="Times New Roman" w:cs="Times New Roman"/>
          <w:iCs/>
          <w:color w:val="000000" w:themeColor="text1"/>
        </w:rPr>
        <w:t>2) drzwi pojazdu muszą być otwierane elektropneumatycznie do wewnątrz z uchwytami wejściowymi, w skrzyniach napędu drzwi oraz na zewnątrz pojazdu po jednym zaworze bezpieczeństwa</w:t>
      </w:r>
    </w:p>
    <w:p w14:paraId="0B090535" w14:textId="77777777" w:rsidR="00D42E78" w:rsidRPr="00797850" w:rsidRDefault="00D42E78" w:rsidP="00D42E78">
      <w:pPr>
        <w:spacing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1. Czy Zamawiający dopuści rozwiązanie, w którym pierwsze drzwi będą otwierały się do wewnątrz, drugie natomiast odskokowo-</w:t>
      </w:r>
      <w:proofErr w:type="spellStart"/>
      <w:r w:rsidRPr="00797850">
        <w:rPr>
          <w:rFonts w:ascii="Times New Roman" w:hAnsi="Times New Roman" w:cs="Times New Roman"/>
          <w:color w:val="000000" w:themeColor="text1"/>
        </w:rPr>
        <w:t>rozsuwnie</w:t>
      </w:r>
      <w:proofErr w:type="spellEnd"/>
      <w:r w:rsidRPr="00797850">
        <w:rPr>
          <w:rFonts w:ascii="Times New Roman" w:hAnsi="Times New Roman" w:cs="Times New Roman"/>
          <w:color w:val="000000" w:themeColor="text1"/>
        </w:rPr>
        <w:t xml:space="preserve"> na zewnątrz autobusu? Takie rozwiązanie pozwala na zwiększenie światła otworu wejściowego drzwi, co docelowo prowadzi do łatwiejszej wymiany pasażerów.</w:t>
      </w:r>
    </w:p>
    <w:p w14:paraId="74197AAC" w14:textId="77777777" w:rsidR="00D42E78" w:rsidRPr="00797850" w:rsidRDefault="00D42E78" w:rsidP="00D42E78">
      <w:pPr>
        <w:spacing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2. Czy Zamawiający dopuści rozwiązanie, w którym drzwi będą otwierane i zamykane całkowicie elektrycznie? W autobusie elektrycznym takie rozwiązanie nie generuje dodatkowych strat energii wynikających z zamiany energii elektrycznej w sprężone powietrze, dodatkowo pozwala na bezproblemowe użytkowanie drzwi, zwłaszcza w okresie zimowym, gdzie w przypadku drzwi sterowanych elektropneumatycznie często dochodzi do zamarzania ich elementów wykonawczych.</w:t>
      </w:r>
    </w:p>
    <w:p w14:paraId="79317F5F" w14:textId="25744DA3"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3967905D" w14:textId="783ACBDF" w:rsidR="00D42E78" w:rsidRPr="007873BB" w:rsidRDefault="00D42E78" w:rsidP="00D42E78">
      <w:pPr>
        <w:spacing w:line="240" w:lineRule="auto"/>
        <w:jc w:val="both"/>
        <w:rPr>
          <w:rFonts w:ascii="Times New Roman" w:hAnsi="Times New Roman" w:cs="Times New Roman"/>
          <w:i/>
          <w:iCs/>
          <w:color w:val="000000" w:themeColor="text1"/>
        </w:rPr>
      </w:pPr>
      <w:r w:rsidRPr="007873BB">
        <w:rPr>
          <w:rFonts w:ascii="Times New Roman" w:hAnsi="Times New Roman" w:cs="Times New Roman"/>
          <w:i/>
          <w:iCs/>
          <w:color w:val="000000" w:themeColor="text1"/>
        </w:rPr>
        <w:t xml:space="preserve">1. Zamawiający nie dopuszcza drzwi otwieranych na zewnątrz. </w:t>
      </w:r>
    </w:p>
    <w:p w14:paraId="79D32FB7" w14:textId="3989B786" w:rsidR="00D42E78" w:rsidRPr="007873BB" w:rsidRDefault="00D42E78" w:rsidP="00D42E78">
      <w:pPr>
        <w:spacing w:before="120" w:after="0" w:line="240" w:lineRule="auto"/>
        <w:jc w:val="both"/>
        <w:rPr>
          <w:rFonts w:ascii="Times New Roman" w:hAnsi="Times New Roman" w:cs="Times New Roman"/>
          <w:b/>
          <w:bCs/>
          <w:i/>
          <w:iCs/>
          <w:color w:val="000000" w:themeColor="text1"/>
        </w:rPr>
      </w:pPr>
      <w:r w:rsidRPr="007873BB">
        <w:rPr>
          <w:rFonts w:ascii="Times New Roman" w:hAnsi="Times New Roman" w:cs="Times New Roman"/>
          <w:i/>
          <w:iCs/>
          <w:color w:val="000000" w:themeColor="text1"/>
        </w:rPr>
        <w:t>2. Zamawiający dopuści rozwiązanie, w którym drzwi będą otwierane i zamykane całkowicie elektrycznie</w:t>
      </w:r>
      <w:r w:rsidR="007873BB" w:rsidRPr="007873BB">
        <w:rPr>
          <w:rFonts w:ascii="Times New Roman" w:hAnsi="Times New Roman" w:cs="Times New Roman"/>
          <w:i/>
          <w:iCs/>
          <w:color w:val="000000" w:themeColor="text1"/>
        </w:rPr>
        <w:t>.</w:t>
      </w:r>
    </w:p>
    <w:p w14:paraId="3E9B7799" w14:textId="77777777" w:rsidR="007873BB" w:rsidRDefault="007873BB" w:rsidP="007451D5">
      <w:pPr>
        <w:spacing w:after="0" w:line="240" w:lineRule="auto"/>
        <w:jc w:val="both"/>
        <w:rPr>
          <w:rFonts w:ascii="Times New Roman" w:hAnsi="Times New Roman" w:cs="Times New Roman"/>
          <w:b/>
          <w:bCs/>
          <w:color w:val="000000" w:themeColor="text1"/>
        </w:rPr>
      </w:pPr>
    </w:p>
    <w:p w14:paraId="04971525" w14:textId="77777777" w:rsidR="00A8749D" w:rsidRDefault="00A8749D" w:rsidP="007451D5">
      <w:pPr>
        <w:spacing w:after="0" w:line="240" w:lineRule="auto"/>
        <w:jc w:val="both"/>
        <w:rPr>
          <w:rFonts w:ascii="Times New Roman" w:hAnsi="Times New Roman" w:cs="Times New Roman"/>
          <w:b/>
          <w:bCs/>
          <w:color w:val="000000" w:themeColor="text1"/>
        </w:rPr>
      </w:pPr>
    </w:p>
    <w:p w14:paraId="3312CE76" w14:textId="77777777" w:rsidR="00A8749D" w:rsidRDefault="00A8749D" w:rsidP="007451D5">
      <w:pPr>
        <w:spacing w:after="0" w:line="240" w:lineRule="auto"/>
        <w:jc w:val="both"/>
        <w:rPr>
          <w:rFonts w:ascii="Times New Roman" w:hAnsi="Times New Roman" w:cs="Times New Roman"/>
          <w:b/>
          <w:bCs/>
          <w:color w:val="000000" w:themeColor="text1"/>
        </w:rPr>
      </w:pPr>
    </w:p>
    <w:p w14:paraId="7AF06315" w14:textId="0BC5CECE" w:rsidR="007451D5" w:rsidRDefault="007451D5" w:rsidP="007451D5">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 xml:space="preserve">Pytanie nr </w:t>
      </w:r>
      <w:r w:rsidR="000D3E3B" w:rsidRPr="007873BB">
        <w:rPr>
          <w:rFonts w:ascii="Times New Roman" w:hAnsi="Times New Roman" w:cs="Times New Roman"/>
          <w:b/>
          <w:bCs/>
          <w:color w:val="000000" w:themeColor="text1"/>
        </w:rPr>
        <w:t>12</w:t>
      </w:r>
    </w:p>
    <w:p w14:paraId="383FEC2D" w14:textId="5EDF6469" w:rsidR="007873BB" w:rsidRPr="007873BB" w:rsidRDefault="0044207A" w:rsidP="007451D5">
      <w:pPr>
        <w:spacing w:after="0" w:line="240" w:lineRule="auto"/>
        <w:jc w:val="both"/>
        <w:rPr>
          <w:rFonts w:ascii="Times New Roman" w:hAnsi="Times New Roman" w:cs="Times New Roman"/>
          <w:b/>
          <w:bCs/>
          <w:color w:val="000000" w:themeColor="text1"/>
        </w:rPr>
      </w:pPr>
      <w:r w:rsidRPr="0044207A">
        <w:rPr>
          <w:rFonts w:ascii="Times New Roman" w:hAnsi="Times New Roman" w:cs="Times New Roman"/>
          <w:b/>
          <w:bCs/>
          <w:color w:val="000000" w:themeColor="text1"/>
        </w:rPr>
        <w:t xml:space="preserve">Dotyczy ppkt. </w:t>
      </w:r>
      <w:r>
        <w:rPr>
          <w:rFonts w:ascii="Times New Roman" w:hAnsi="Times New Roman" w:cs="Times New Roman"/>
          <w:b/>
          <w:bCs/>
          <w:color w:val="000000" w:themeColor="text1"/>
        </w:rPr>
        <w:t>4</w:t>
      </w:r>
      <w:r w:rsidRPr="0044207A">
        <w:rPr>
          <w:rFonts w:ascii="Times New Roman" w:hAnsi="Times New Roman" w:cs="Times New Roman"/>
          <w:b/>
          <w:bCs/>
          <w:color w:val="000000" w:themeColor="text1"/>
        </w:rPr>
        <w:t xml:space="preserve">, pkt. </w:t>
      </w:r>
      <w:r>
        <w:rPr>
          <w:rFonts w:ascii="Times New Roman" w:hAnsi="Times New Roman" w:cs="Times New Roman"/>
          <w:b/>
          <w:bCs/>
          <w:color w:val="000000" w:themeColor="text1"/>
        </w:rPr>
        <w:t>9</w:t>
      </w:r>
      <w:r w:rsidRPr="0044207A">
        <w:rPr>
          <w:rFonts w:ascii="Times New Roman" w:hAnsi="Times New Roman" w:cs="Times New Roman"/>
          <w:b/>
          <w:bCs/>
          <w:color w:val="000000" w:themeColor="text1"/>
        </w:rPr>
        <w:t>, ust. 4, zał. 1.1 OPZ na autobusy</w:t>
      </w:r>
    </w:p>
    <w:p w14:paraId="1C50264E" w14:textId="77777777" w:rsidR="00D42E78" w:rsidRPr="00797850" w:rsidRDefault="00D42E78" w:rsidP="00D42E78">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49DA2D77" w14:textId="77777777" w:rsidR="00D42E78" w:rsidRPr="00797850" w:rsidRDefault="00D42E78" w:rsidP="00D42E78">
      <w:pPr>
        <w:pStyle w:val="Akapitzlist"/>
        <w:numPr>
          <w:ilvl w:val="0"/>
          <w:numId w:val="9"/>
        </w:numPr>
        <w:tabs>
          <w:tab w:val="left" w:pos="1104"/>
        </w:tabs>
        <w:suppressAutoHyphens/>
        <w:autoSpaceDN w:val="0"/>
        <w:spacing w:before="80" w:after="60" w:line="276" w:lineRule="auto"/>
        <w:contextualSpacing w:val="0"/>
        <w:jc w:val="both"/>
        <w:textAlignment w:val="baseline"/>
        <w:rPr>
          <w:rFonts w:ascii="Times New Roman" w:hAnsi="Times New Roman" w:cs="Times New Roman"/>
          <w:i/>
          <w:color w:val="000000" w:themeColor="text1"/>
        </w:rPr>
      </w:pPr>
      <w:r w:rsidRPr="00797850">
        <w:rPr>
          <w:rFonts w:ascii="Times New Roman" w:hAnsi="Times New Roman" w:cs="Times New Roman"/>
          <w:i/>
          <w:color w:val="000000" w:themeColor="text1"/>
        </w:rPr>
        <w:t>szyba przednia pojazdu musi być dzielona w pionie wzdłuż osi pojazdu</w:t>
      </w:r>
    </w:p>
    <w:p w14:paraId="520F11BC" w14:textId="77777777" w:rsidR="00D42E78" w:rsidRPr="00797850" w:rsidRDefault="00D42E78" w:rsidP="00D42E78">
      <w:pPr>
        <w:tabs>
          <w:tab w:val="left" w:pos="1104"/>
        </w:tabs>
        <w:suppressAutoHyphens/>
        <w:autoSpaceDN w:val="0"/>
        <w:jc w:val="both"/>
        <w:textAlignment w:val="baseline"/>
        <w:rPr>
          <w:rFonts w:ascii="Times New Roman" w:hAnsi="Times New Roman" w:cs="Times New Roman"/>
          <w:color w:val="000000" w:themeColor="text1"/>
        </w:rPr>
      </w:pPr>
      <w:r w:rsidRPr="00797850">
        <w:rPr>
          <w:rFonts w:ascii="Times New Roman" w:hAnsi="Times New Roman" w:cs="Times New Roman"/>
          <w:color w:val="000000" w:themeColor="text1"/>
        </w:rPr>
        <w:t xml:space="preserve">Czy Zamawiający dopuści rozwiązanie, w którym szyba czołowa będzie niedzielona (panoramiczna)? </w:t>
      </w:r>
    </w:p>
    <w:p w14:paraId="27283B88" w14:textId="6E14B623" w:rsidR="00D42E78" w:rsidRPr="00797850" w:rsidRDefault="00D42E78" w:rsidP="00D42E78">
      <w:pPr>
        <w:tabs>
          <w:tab w:val="left" w:pos="1104"/>
        </w:tabs>
        <w:suppressAutoHyphens/>
        <w:autoSpaceDN w:val="0"/>
        <w:jc w:val="both"/>
        <w:textAlignment w:val="baseline"/>
        <w:rPr>
          <w:rFonts w:ascii="Times New Roman" w:hAnsi="Times New Roman" w:cs="Times New Roman"/>
          <w:color w:val="000000" w:themeColor="text1"/>
        </w:rPr>
      </w:pPr>
      <w:r w:rsidRPr="00797850">
        <w:rPr>
          <w:rFonts w:ascii="Times New Roman" w:hAnsi="Times New Roman" w:cs="Times New Roman"/>
          <w:color w:val="000000" w:themeColor="text1"/>
        </w:rPr>
        <w:t>Takie rozwiązanie jest wyżej oceniane przez kierowców przez wzgląd na brak środkowego słupka i wycieraczek, które znacząco ograniczają widoczność przed pojazdem.</w:t>
      </w:r>
      <w:r w:rsidR="006059E7">
        <w:rPr>
          <w:rFonts w:ascii="Times New Roman" w:hAnsi="Times New Roman" w:cs="Times New Roman"/>
          <w:color w:val="000000" w:themeColor="text1"/>
        </w:rPr>
        <w:t xml:space="preserve"> </w:t>
      </w:r>
    </w:p>
    <w:p w14:paraId="32236BB7" w14:textId="52CECAC6"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0E7F07D9" w14:textId="6D47FC59" w:rsidR="00D42E78" w:rsidRPr="007873BB" w:rsidRDefault="00D42E78" w:rsidP="00D42E78">
      <w:pPr>
        <w:tabs>
          <w:tab w:val="left" w:pos="1104"/>
        </w:tabs>
        <w:suppressAutoHyphens/>
        <w:autoSpaceDN w:val="0"/>
        <w:jc w:val="both"/>
        <w:textAlignment w:val="baseline"/>
        <w:rPr>
          <w:rFonts w:ascii="Times New Roman" w:hAnsi="Times New Roman" w:cs="Times New Roman"/>
          <w:i/>
          <w:iCs/>
          <w:color w:val="000000" w:themeColor="text1"/>
        </w:rPr>
      </w:pPr>
      <w:r w:rsidRPr="007873BB">
        <w:rPr>
          <w:rFonts w:ascii="Times New Roman" w:hAnsi="Times New Roman" w:cs="Times New Roman"/>
          <w:i/>
          <w:iCs/>
          <w:color w:val="000000" w:themeColor="text1"/>
        </w:rPr>
        <w:t>Zamawiający dopuści rozwiązanie</w:t>
      </w:r>
      <w:r w:rsidR="007873BB">
        <w:rPr>
          <w:rFonts w:ascii="Times New Roman" w:hAnsi="Times New Roman" w:cs="Times New Roman"/>
          <w:i/>
          <w:iCs/>
          <w:color w:val="000000" w:themeColor="text1"/>
        </w:rPr>
        <w:t>,</w:t>
      </w:r>
      <w:r w:rsidRPr="007873BB">
        <w:rPr>
          <w:rFonts w:ascii="Times New Roman" w:hAnsi="Times New Roman" w:cs="Times New Roman"/>
          <w:i/>
          <w:iCs/>
          <w:color w:val="000000" w:themeColor="text1"/>
        </w:rPr>
        <w:t xml:space="preserve"> w którym szyba czołowa będzie niedzielona (panoramiczna).</w:t>
      </w:r>
    </w:p>
    <w:p w14:paraId="13E80B3F" w14:textId="7DA8E561" w:rsidR="007451D5" w:rsidRDefault="007451D5" w:rsidP="007451D5">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 xml:space="preserve">Pytanie nr </w:t>
      </w:r>
      <w:r w:rsidR="000D3E3B" w:rsidRPr="007873BB">
        <w:rPr>
          <w:rFonts w:ascii="Times New Roman" w:hAnsi="Times New Roman" w:cs="Times New Roman"/>
          <w:b/>
          <w:bCs/>
          <w:color w:val="000000" w:themeColor="text1"/>
        </w:rPr>
        <w:t>13</w:t>
      </w:r>
    </w:p>
    <w:p w14:paraId="5374AE9A" w14:textId="77777777" w:rsidR="007873BB" w:rsidRPr="007873BB" w:rsidRDefault="007873BB" w:rsidP="007451D5">
      <w:pPr>
        <w:spacing w:after="0" w:line="240" w:lineRule="auto"/>
        <w:jc w:val="both"/>
        <w:rPr>
          <w:rFonts w:ascii="Times New Roman" w:hAnsi="Times New Roman" w:cs="Times New Roman"/>
          <w:b/>
          <w:bCs/>
          <w:color w:val="000000" w:themeColor="text1"/>
        </w:rPr>
      </w:pPr>
    </w:p>
    <w:p w14:paraId="5BFF6251" w14:textId="24080A33" w:rsidR="00D42E78" w:rsidRPr="00797850" w:rsidRDefault="00D42E78" w:rsidP="00D42E78">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Dotyczy ppkt. 8, pkt. 10, ust. 4,</w:t>
      </w:r>
      <w:r w:rsidR="006059E7">
        <w:rPr>
          <w:rFonts w:ascii="Times New Roman" w:hAnsi="Times New Roman" w:cs="Times New Roman"/>
          <w:b/>
          <w:color w:val="000000" w:themeColor="text1"/>
        </w:rPr>
        <w:t xml:space="preserve"> </w:t>
      </w:r>
      <w:r w:rsidRPr="00797850">
        <w:rPr>
          <w:rFonts w:ascii="Times New Roman" w:hAnsi="Times New Roman" w:cs="Times New Roman"/>
          <w:b/>
          <w:color w:val="000000" w:themeColor="text1"/>
        </w:rPr>
        <w:t xml:space="preserve">zał. 1.1 OPZ na autobusy </w:t>
      </w:r>
    </w:p>
    <w:p w14:paraId="6F6B9FCE" w14:textId="77777777" w:rsidR="00D42E78" w:rsidRPr="00797850" w:rsidRDefault="00D42E78" w:rsidP="00D42E78">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0EDE8EA3" w14:textId="27E72405" w:rsidR="00D42E78" w:rsidRPr="00797850" w:rsidRDefault="00D42E78" w:rsidP="00D42E78">
      <w:pPr>
        <w:tabs>
          <w:tab w:val="left" w:pos="142"/>
        </w:tabs>
        <w:suppressAutoHyphens/>
        <w:autoSpaceDN w:val="0"/>
        <w:jc w:val="both"/>
        <w:textAlignment w:val="baseline"/>
        <w:rPr>
          <w:rFonts w:ascii="Times New Roman" w:hAnsi="Times New Roman" w:cs="Times New Roman"/>
          <w:i/>
          <w:color w:val="000000" w:themeColor="text1"/>
        </w:rPr>
      </w:pPr>
      <w:r w:rsidRPr="00797850">
        <w:rPr>
          <w:rFonts w:ascii="Times New Roman" w:hAnsi="Times New Roman" w:cs="Times New Roman"/>
          <w:i/>
          <w:color w:val="000000" w:themeColor="text1"/>
        </w:rPr>
        <w:t>8)</w:t>
      </w:r>
      <w:r w:rsidR="006059E7">
        <w:rPr>
          <w:rFonts w:ascii="Times New Roman" w:hAnsi="Times New Roman" w:cs="Times New Roman"/>
          <w:i/>
          <w:color w:val="000000" w:themeColor="text1"/>
        </w:rPr>
        <w:t xml:space="preserve">  </w:t>
      </w:r>
      <w:r w:rsidRPr="00797850">
        <w:rPr>
          <w:rFonts w:ascii="Times New Roman" w:hAnsi="Times New Roman" w:cs="Times New Roman"/>
          <w:i/>
          <w:color w:val="000000" w:themeColor="text1"/>
        </w:rPr>
        <w:t xml:space="preserve">sposób mocowania wózka inwalidzkiego: tyłem do kierunku jazdy za pomocą pasa bezwładnościowego </w:t>
      </w:r>
    </w:p>
    <w:p w14:paraId="0B12ACCE" w14:textId="44C5B24A" w:rsidR="00D42E78" w:rsidRPr="00797850" w:rsidRDefault="00D42E78" w:rsidP="00D42E78">
      <w:pPr>
        <w:tabs>
          <w:tab w:val="left" w:pos="142"/>
        </w:tabs>
        <w:suppressAutoHyphens/>
        <w:autoSpaceDN w:val="0"/>
        <w:jc w:val="both"/>
        <w:textAlignment w:val="baseline"/>
        <w:rPr>
          <w:rFonts w:ascii="Times New Roman" w:hAnsi="Times New Roman" w:cs="Times New Roman"/>
          <w:i/>
          <w:color w:val="000000" w:themeColor="text1"/>
        </w:rPr>
      </w:pPr>
      <w:r w:rsidRPr="00797850">
        <w:rPr>
          <w:rFonts w:ascii="Times New Roman" w:hAnsi="Times New Roman" w:cs="Times New Roman"/>
          <w:b/>
          <w:color w:val="000000" w:themeColor="text1"/>
        </w:rPr>
        <w:t>oraz ppkt. 2 d), pkt. 14, ust. 4,</w:t>
      </w:r>
      <w:r w:rsidR="006059E7">
        <w:rPr>
          <w:rFonts w:ascii="Times New Roman" w:hAnsi="Times New Roman" w:cs="Times New Roman"/>
          <w:b/>
          <w:color w:val="000000" w:themeColor="text1"/>
        </w:rPr>
        <w:t xml:space="preserve"> </w:t>
      </w:r>
      <w:r w:rsidRPr="00797850">
        <w:rPr>
          <w:rFonts w:ascii="Times New Roman" w:hAnsi="Times New Roman" w:cs="Times New Roman"/>
          <w:b/>
          <w:color w:val="000000" w:themeColor="text1"/>
        </w:rPr>
        <w:t>zał. 1.1 OPZ na autobusy</w:t>
      </w:r>
    </w:p>
    <w:p w14:paraId="667C070B" w14:textId="77777777" w:rsidR="00D42E78" w:rsidRPr="00797850" w:rsidRDefault="00D42E78" w:rsidP="00D42E78">
      <w:pPr>
        <w:tabs>
          <w:tab w:val="left" w:pos="142"/>
        </w:tabs>
        <w:suppressAutoHyphens/>
        <w:autoSpaceDN w:val="0"/>
        <w:jc w:val="both"/>
        <w:textAlignment w:val="baseline"/>
        <w:rPr>
          <w:rFonts w:ascii="Times New Roman" w:hAnsi="Times New Roman" w:cs="Times New Roman"/>
          <w:i/>
          <w:color w:val="000000" w:themeColor="text1"/>
        </w:rPr>
      </w:pPr>
      <w:r w:rsidRPr="00797850">
        <w:rPr>
          <w:rFonts w:ascii="Times New Roman" w:hAnsi="Times New Roman" w:cs="Times New Roman"/>
          <w:i/>
          <w:color w:val="000000" w:themeColor="text1"/>
        </w:rPr>
        <w:t>d. stanowisko do mocowania wózków inwalidzkich wraz z przyciskiem informującym o zamiarze wysiadania przez osobę niepełnosprawną; rampa wjazdowa dla wózków inwalidzkich odkładana ręcznie z wnętrza pojazdu; sposób mocowania wózka inwalidzkiego tyłem do kierunku jazdy za pomocą pasa bezwładnościowego</w:t>
      </w:r>
    </w:p>
    <w:p w14:paraId="3F271148" w14:textId="77777777" w:rsidR="00D42E78" w:rsidRPr="00797850" w:rsidRDefault="00D42E78" w:rsidP="00D42E78">
      <w:pPr>
        <w:tabs>
          <w:tab w:val="left" w:pos="142"/>
        </w:tabs>
        <w:suppressAutoHyphens/>
        <w:autoSpaceDN w:val="0"/>
        <w:jc w:val="both"/>
        <w:textAlignment w:val="baseline"/>
        <w:rPr>
          <w:rFonts w:ascii="Times New Roman" w:hAnsi="Times New Roman" w:cs="Times New Roman"/>
          <w:color w:val="000000" w:themeColor="text1"/>
        </w:rPr>
      </w:pPr>
      <w:r w:rsidRPr="00797850">
        <w:rPr>
          <w:rFonts w:ascii="Times New Roman" w:hAnsi="Times New Roman" w:cs="Times New Roman"/>
          <w:color w:val="000000" w:themeColor="text1"/>
        </w:rPr>
        <w:t xml:space="preserve">Czy Zamawiający dopuści rozwiązanie, w którym wózek inwalidzki nie będzie mocowany pasem bezwładnościowym? </w:t>
      </w:r>
    </w:p>
    <w:p w14:paraId="58CEBA4A" w14:textId="77777777" w:rsidR="00D42E78" w:rsidRPr="00797850" w:rsidRDefault="00D42E78" w:rsidP="00D42E78">
      <w:pPr>
        <w:tabs>
          <w:tab w:val="left" w:pos="142"/>
        </w:tabs>
        <w:suppressAutoHyphens/>
        <w:autoSpaceDN w:val="0"/>
        <w:jc w:val="both"/>
        <w:textAlignment w:val="baseline"/>
        <w:rPr>
          <w:rFonts w:ascii="Times New Roman" w:hAnsi="Times New Roman" w:cs="Times New Roman"/>
          <w:color w:val="000000" w:themeColor="text1"/>
        </w:rPr>
      </w:pPr>
      <w:r w:rsidRPr="00797850">
        <w:rPr>
          <w:rFonts w:ascii="Times New Roman" w:hAnsi="Times New Roman" w:cs="Times New Roman"/>
          <w:color w:val="000000" w:themeColor="text1"/>
        </w:rPr>
        <w:t>Homologacja autobusu miejskiego nie wymaga stosowania takiego pasa. Brak pasa wymusza na Wykonawcy taką aranżację stanowiska dla wózka inwalidzkiego, które w pełni zabezpieczy osobę niepełnosprawną bez konieczności jej przypinania. Pas na stanowisku dla wózka wymaga często konieczność pomocy drugiej osoby do zapięcia i odpięcia niepełnosprawnego, a uboższa aranżacja miejsca (ponieważ jest pas) nie zabezpiecza pasażera w momencie, gdy się nie zapiął.</w:t>
      </w:r>
    </w:p>
    <w:p w14:paraId="0DCD9F7F" w14:textId="77777777" w:rsidR="00D42E78" w:rsidRPr="00797850" w:rsidRDefault="00D42E78" w:rsidP="00D42E78">
      <w:pPr>
        <w:tabs>
          <w:tab w:val="left" w:pos="142"/>
        </w:tabs>
        <w:suppressAutoHyphens/>
        <w:autoSpaceDN w:val="0"/>
        <w:jc w:val="both"/>
        <w:textAlignment w:val="baseline"/>
        <w:rPr>
          <w:rFonts w:ascii="Times New Roman" w:hAnsi="Times New Roman" w:cs="Times New Roman"/>
          <w:color w:val="000000" w:themeColor="text1"/>
        </w:rPr>
      </w:pPr>
      <w:r w:rsidRPr="00797850">
        <w:rPr>
          <w:rFonts w:ascii="Times New Roman" w:hAnsi="Times New Roman" w:cs="Times New Roman"/>
          <w:color w:val="000000" w:themeColor="text1"/>
        </w:rPr>
        <w:t>W razie niebezpieczeństwa osoba na wózku inwalidzkim może mieć trudności z bezpieczną ewakuacją.</w:t>
      </w:r>
    </w:p>
    <w:p w14:paraId="651D724E" w14:textId="06449F14"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6742A515" w14:textId="35A6BAA5" w:rsidR="00D42E78" w:rsidRPr="007873BB" w:rsidRDefault="00D42E78" w:rsidP="00D42E78">
      <w:pPr>
        <w:tabs>
          <w:tab w:val="left" w:pos="142"/>
        </w:tabs>
        <w:suppressAutoHyphens/>
        <w:autoSpaceDN w:val="0"/>
        <w:jc w:val="both"/>
        <w:textAlignment w:val="baseline"/>
        <w:rPr>
          <w:rFonts w:ascii="Times New Roman" w:hAnsi="Times New Roman" w:cs="Times New Roman"/>
          <w:i/>
          <w:iCs/>
          <w:color w:val="000000" w:themeColor="text1"/>
        </w:rPr>
      </w:pPr>
      <w:r w:rsidRPr="007873BB">
        <w:rPr>
          <w:rFonts w:ascii="Times New Roman" w:hAnsi="Times New Roman" w:cs="Times New Roman"/>
          <w:i/>
          <w:iCs/>
          <w:color w:val="000000" w:themeColor="text1"/>
        </w:rPr>
        <w:t>Zamawiający nie wyraża zgody na proponowane przez Wykonawcę rozwiązanie.</w:t>
      </w:r>
    </w:p>
    <w:p w14:paraId="7458579F" w14:textId="77777777" w:rsidR="00D42E78" w:rsidRPr="00797850" w:rsidRDefault="00D42E78" w:rsidP="007451D5">
      <w:pPr>
        <w:spacing w:before="120" w:after="0" w:line="240" w:lineRule="auto"/>
        <w:jc w:val="both"/>
        <w:rPr>
          <w:rFonts w:ascii="Times New Roman" w:hAnsi="Times New Roman" w:cs="Times New Roman"/>
          <w:b/>
          <w:bCs/>
          <w:color w:val="000000" w:themeColor="text1"/>
        </w:rPr>
      </w:pPr>
    </w:p>
    <w:p w14:paraId="35B6FFA4" w14:textId="3E5B273B" w:rsidR="007451D5" w:rsidRDefault="007451D5" w:rsidP="007451D5">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 xml:space="preserve">Pytanie nr </w:t>
      </w:r>
      <w:r w:rsidR="000D3E3B" w:rsidRPr="007873BB">
        <w:rPr>
          <w:rFonts w:ascii="Times New Roman" w:hAnsi="Times New Roman" w:cs="Times New Roman"/>
          <w:b/>
          <w:bCs/>
          <w:color w:val="000000" w:themeColor="text1"/>
        </w:rPr>
        <w:t>14</w:t>
      </w:r>
      <w:r w:rsidRPr="007873BB">
        <w:rPr>
          <w:rFonts w:ascii="Times New Roman" w:hAnsi="Times New Roman" w:cs="Times New Roman"/>
          <w:b/>
          <w:bCs/>
          <w:color w:val="000000" w:themeColor="text1"/>
        </w:rPr>
        <w:t xml:space="preserve"> </w:t>
      </w:r>
    </w:p>
    <w:p w14:paraId="49FCE1BE" w14:textId="77777777" w:rsidR="007873BB" w:rsidRPr="007873BB" w:rsidRDefault="007873BB" w:rsidP="007451D5">
      <w:pPr>
        <w:spacing w:after="0" w:line="240" w:lineRule="auto"/>
        <w:jc w:val="both"/>
        <w:rPr>
          <w:rFonts w:ascii="Times New Roman" w:hAnsi="Times New Roman" w:cs="Times New Roman"/>
          <w:b/>
          <w:bCs/>
          <w:color w:val="000000" w:themeColor="text1"/>
        </w:rPr>
      </w:pPr>
    </w:p>
    <w:p w14:paraId="7D3A5B95" w14:textId="77777777" w:rsidR="00D42E78" w:rsidRPr="00797850" w:rsidRDefault="00D42E78" w:rsidP="00D42E78">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ppkt. 1 k), pkt. 14, ust. 4, zał. 1.1 OPZ na autobusy </w:t>
      </w:r>
    </w:p>
    <w:p w14:paraId="42D85459" w14:textId="77777777" w:rsidR="00D42E78" w:rsidRPr="00797850" w:rsidRDefault="00D42E78" w:rsidP="00D42E78">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00289F7F" w14:textId="401AF407" w:rsidR="00D42E78" w:rsidRPr="00797850" w:rsidRDefault="00D42E78" w:rsidP="00D42E78">
      <w:pPr>
        <w:tabs>
          <w:tab w:val="left" w:pos="142"/>
        </w:tabs>
        <w:suppressAutoHyphens/>
        <w:autoSpaceDN w:val="0"/>
        <w:jc w:val="both"/>
        <w:textAlignment w:val="baseline"/>
        <w:rPr>
          <w:rFonts w:ascii="Times New Roman" w:hAnsi="Times New Roman" w:cs="Times New Roman"/>
          <w:i/>
          <w:color w:val="000000" w:themeColor="text1"/>
        </w:rPr>
      </w:pPr>
      <w:r w:rsidRPr="00797850">
        <w:rPr>
          <w:rFonts w:ascii="Times New Roman" w:hAnsi="Times New Roman" w:cs="Times New Roman"/>
          <w:i/>
          <w:color w:val="000000" w:themeColor="text1"/>
        </w:rPr>
        <w:t xml:space="preserve"> k.</w:t>
      </w:r>
      <w:r w:rsidR="006059E7">
        <w:rPr>
          <w:rFonts w:ascii="Times New Roman" w:hAnsi="Times New Roman" w:cs="Times New Roman"/>
          <w:i/>
          <w:color w:val="000000" w:themeColor="text1"/>
        </w:rPr>
        <w:t xml:space="preserve"> </w:t>
      </w:r>
      <w:r w:rsidRPr="00797850">
        <w:rPr>
          <w:rFonts w:ascii="Times New Roman" w:hAnsi="Times New Roman" w:cs="Times New Roman"/>
          <w:i/>
          <w:color w:val="000000" w:themeColor="text1"/>
        </w:rPr>
        <w:t xml:space="preserve">na desce rozdzielczej musi być wskaźnik obciążenia silnika/przepływu energii elektrycznej (…) </w:t>
      </w:r>
    </w:p>
    <w:p w14:paraId="317B715A" w14:textId="77777777" w:rsidR="00D42E78" w:rsidRPr="00797850" w:rsidRDefault="00D42E78" w:rsidP="00D42E78">
      <w:pPr>
        <w:tabs>
          <w:tab w:val="left" w:pos="142"/>
        </w:tabs>
        <w:suppressAutoHyphens/>
        <w:autoSpaceDN w:val="0"/>
        <w:jc w:val="both"/>
        <w:textAlignment w:val="baseline"/>
        <w:rPr>
          <w:rFonts w:ascii="Times New Roman" w:hAnsi="Times New Roman" w:cs="Times New Roman"/>
          <w:color w:val="000000" w:themeColor="text1"/>
        </w:rPr>
      </w:pPr>
      <w:r w:rsidRPr="00797850">
        <w:rPr>
          <w:rFonts w:ascii="Times New Roman" w:hAnsi="Times New Roman" w:cs="Times New Roman"/>
          <w:color w:val="000000" w:themeColor="text1"/>
        </w:rPr>
        <w:t>Prosimy o uściślenie, czy Zamawiający ma na myśli ekonomizer?</w:t>
      </w:r>
    </w:p>
    <w:p w14:paraId="0B67C67B" w14:textId="3A4CCFF2"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3AF3F81F" w14:textId="6401B7C8" w:rsidR="006232C7" w:rsidRPr="007873BB" w:rsidRDefault="006232C7" w:rsidP="006232C7">
      <w:pPr>
        <w:tabs>
          <w:tab w:val="left" w:pos="142"/>
        </w:tabs>
        <w:suppressAutoHyphens/>
        <w:autoSpaceDN w:val="0"/>
        <w:jc w:val="both"/>
        <w:textAlignment w:val="baseline"/>
        <w:rPr>
          <w:rFonts w:ascii="Times New Roman" w:hAnsi="Times New Roman" w:cs="Times New Roman"/>
          <w:i/>
          <w:iCs/>
          <w:color w:val="000000" w:themeColor="text1"/>
        </w:rPr>
      </w:pPr>
      <w:r w:rsidRPr="007873BB">
        <w:rPr>
          <w:rFonts w:ascii="Times New Roman" w:hAnsi="Times New Roman" w:cs="Times New Roman"/>
          <w:i/>
          <w:iCs/>
          <w:color w:val="000000" w:themeColor="text1"/>
        </w:rPr>
        <w:t>Zamawiający m</w:t>
      </w:r>
      <w:r w:rsidR="007873BB">
        <w:rPr>
          <w:rFonts w:ascii="Times New Roman" w:hAnsi="Times New Roman" w:cs="Times New Roman"/>
          <w:i/>
          <w:iCs/>
          <w:color w:val="000000" w:themeColor="text1"/>
        </w:rPr>
        <w:t>iał</w:t>
      </w:r>
      <w:r w:rsidRPr="007873BB">
        <w:rPr>
          <w:rFonts w:ascii="Times New Roman" w:hAnsi="Times New Roman" w:cs="Times New Roman"/>
          <w:i/>
          <w:iCs/>
          <w:color w:val="000000" w:themeColor="text1"/>
        </w:rPr>
        <w:t xml:space="preserve"> na myśli ekonomizer.</w:t>
      </w:r>
    </w:p>
    <w:p w14:paraId="27361781" w14:textId="2F2CEB43" w:rsidR="007451D5" w:rsidRPr="007873BB" w:rsidRDefault="007451D5" w:rsidP="007451D5">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 xml:space="preserve">Pytanie nr </w:t>
      </w:r>
      <w:r w:rsidR="000D3E3B" w:rsidRPr="007873BB">
        <w:rPr>
          <w:rFonts w:ascii="Times New Roman" w:hAnsi="Times New Roman" w:cs="Times New Roman"/>
          <w:b/>
          <w:bCs/>
          <w:color w:val="000000" w:themeColor="text1"/>
        </w:rPr>
        <w:t>15</w:t>
      </w:r>
      <w:r w:rsidRPr="007873BB">
        <w:rPr>
          <w:rFonts w:ascii="Times New Roman" w:hAnsi="Times New Roman" w:cs="Times New Roman"/>
          <w:b/>
          <w:bCs/>
          <w:color w:val="000000" w:themeColor="text1"/>
        </w:rPr>
        <w:t xml:space="preserve"> </w:t>
      </w:r>
    </w:p>
    <w:p w14:paraId="29C6365C" w14:textId="77777777" w:rsidR="007873BB" w:rsidRPr="00797850" w:rsidRDefault="007873BB" w:rsidP="007451D5">
      <w:pPr>
        <w:spacing w:after="0" w:line="240" w:lineRule="auto"/>
        <w:jc w:val="both"/>
        <w:rPr>
          <w:rFonts w:ascii="Times New Roman" w:hAnsi="Times New Roman" w:cs="Times New Roman"/>
          <w:color w:val="000000" w:themeColor="text1"/>
        </w:rPr>
      </w:pPr>
    </w:p>
    <w:p w14:paraId="5E88D449" w14:textId="77777777" w:rsidR="006232C7" w:rsidRPr="00797850" w:rsidRDefault="006232C7" w:rsidP="006232C7">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ppkt. 2 c), pkt. 14, ust. 4, zał. 1.1 OPZ na autobusy </w:t>
      </w:r>
    </w:p>
    <w:p w14:paraId="4244D5B4" w14:textId="77777777" w:rsidR="006232C7" w:rsidRPr="00797850" w:rsidRDefault="006232C7" w:rsidP="006232C7">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65C7246B" w14:textId="47DB94CA" w:rsidR="006232C7" w:rsidRPr="00797850" w:rsidRDefault="006232C7" w:rsidP="006232C7">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c.</w:t>
      </w:r>
      <w:r w:rsidR="006059E7">
        <w:rPr>
          <w:rFonts w:ascii="Times New Roman" w:hAnsi="Times New Roman" w:cs="Times New Roman"/>
          <w:i/>
          <w:color w:val="000000" w:themeColor="text1"/>
        </w:rPr>
        <w:t xml:space="preserve"> </w:t>
      </w:r>
      <w:r w:rsidRPr="00797850">
        <w:rPr>
          <w:rFonts w:ascii="Times New Roman" w:hAnsi="Times New Roman" w:cs="Times New Roman"/>
          <w:i/>
          <w:color w:val="000000" w:themeColor="text1"/>
        </w:rPr>
        <w:t xml:space="preserve">siedzenia pasażerskie w pierwszym rzędzie na nadkolach podwójne </w:t>
      </w:r>
    </w:p>
    <w:p w14:paraId="23CD0865" w14:textId="77777777" w:rsidR="006232C7" w:rsidRPr="00797850" w:rsidRDefault="006232C7" w:rsidP="006232C7">
      <w:pPr>
        <w:spacing w:after="0"/>
        <w:jc w:val="both"/>
        <w:rPr>
          <w:rFonts w:ascii="Times New Roman" w:hAnsi="Times New Roman" w:cs="Times New Roman"/>
          <w:color w:val="000000" w:themeColor="text1"/>
        </w:rPr>
      </w:pPr>
      <w:r w:rsidRPr="00797850">
        <w:rPr>
          <w:rFonts w:ascii="Times New Roman" w:hAnsi="Times New Roman" w:cs="Times New Roman"/>
          <w:color w:val="000000" w:themeColor="text1"/>
        </w:rPr>
        <w:t>Prosimy o zmianę zapisu na następujący:</w:t>
      </w:r>
    </w:p>
    <w:p w14:paraId="0BC7D746" w14:textId="53C59639" w:rsidR="006232C7" w:rsidRPr="00797850" w:rsidRDefault="006232C7" w:rsidP="006232C7">
      <w:pPr>
        <w:spacing w:after="0"/>
        <w:jc w:val="both"/>
        <w:rPr>
          <w:rFonts w:ascii="Times New Roman" w:hAnsi="Times New Roman" w:cs="Times New Roman"/>
          <w:i/>
          <w:color w:val="000000" w:themeColor="text1"/>
        </w:rPr>
      </w:pPr>
      <w:r w:rsidRPr="00797850">
        <w:rPr>
          <w:rFonts w:ascii="Times New Roman" w:hAnsi="Times New Roman" w:cs="Times New Roman"/>
          <w:i/>
          <w:color w:val="000000" w:themeColor="text1"/>
        </w:rPr>
        <w:t>c.</w:t>
      </w:r>
      <w:r w:rsidR="006059E7">
        <w:rPr>
          <w:rFonts w:ascii="Times New Roman" w:hAnsi="Times New Roman" w:cs="Times New Roman"/>
          <w:i/>
          <w:color w:val="000000" w:themeColor="text1"/>
        </w:rPr>
        <w:t xml:space="preserve"> </w:t>
      </w:r>
      <w:r w:rsidRPr="00797850">
        <w:rPr>
          <w:rFonts w:ascii="Times New Roman" w:hAnsi="Times New Roman" w:cs="Times New Roman"/>
          <w:i/>
          <w:color w:val="000000" w:themeColor="text1"/>
        </w:rPr>
        <w:t xml:space="preserve">siedzenia pasażerskie w pierwszym rzędzie na nadkolach (jeśli występują) podwójne </w:t>
      </w:r>
    </w:p>
    <w:p w14:paraId="613079E4" w14:textId="77777777" w:rsidR="007451D5" w:rsidRPr="00797850" w:rsidRDefault="007451D5" w:rsidP="007451D5">
      <w:pPr>
        <w:pStyle w:val="Akapitzlist"/>
        <w:spacing w:after="0" w:line="240" w:lineRule="auto"/>
        <w:ind w:left="284"/>
        <w:jc w:val="both"/>
        <w:rPr>
          <w:rFonts w:ascii="Times New Roman" w:hAnsi="Times New Roman" w:cs="Times New Roman"/>
          <w:color w:val="000000" w:themeColor="text1"/>
        </w:rPr>
      </w:pPr>
    </w:p>
    <w:p w14:paraId="5630D44C" w14:textId="77777777" w:rsidR="00E552BC" w:rsidRDefault="00E552BC" w:rsidP="006232C7">
      <w:pPr>
        <w:spacing w:after="0" w:line="240" w:lineRule="auto"/>
        <w:jc w:val="both"/>
        <w:rPr>
          <w:rFonts w:ascii="Times New Roman" w:hAnsi="Times New Roman" w:cs="Times New Roman"/>
          <w:b/>
          <w:bCs/>
          <w:color w:val="000000" w:themeColor="text1"/>
        </w:rPr>
      </w:pPr>
    </w:p>
    <w:p w14:paraId="28126CB5" w14:textId="47EFD0FA" w:rsidR="006232C7" w:rsidRPr="00797850" w:rsidRDefault="007451D5" w:rsidP="006232C7">
      <w:pPr>
        <w:spacing w:after="0" w:line="240" w:lineRule="auto"/>
        <w:jc w:val="both"/>
        <w:rPr>
          <w:rFonts w:ascii="Times New Roman" w:hAnsi="Times New Roman" w:cs="Times New Roman"/>
          <w:color w:val="000000" w:themeColor="text1"/>
        </w:rPr>
      </w:pPr>
      <w:r w:rsidRPr="00797850">
        <w:rPr>
          <w:rFonts w:ascii="Times New Roman" w:hAnsi="Times New Roman" w:cs="Times New Roman"/>
          <w:b/>
          <w:bCs/>
          <w:color w:val="000000" w:themeColor="text1"/>
        </w:rPr>
        <w:t>Odpowiedź:</w:t>
      </w:r>
      <w:r w:rsidR="006232C7" w:rsidRPr="00797850">
        <w:rPr>
          <w:rFonts w:ascii="Times New Roman" w:hAnsi="Times New Roman" w:cs="Times New Roman"/>
          <w:color w:val="000000" w:themeColor="text1"/>
        </w:rPr>
        <w:t xml:space="preserve"> </w:t>
      </w:r>
    </w:p>
    <w:p w14:paraId="27853EEC" w14:textId="30A54F41" w:rsidR="006232C7" w:rsidRPr="007873BB" w:rsidRDefault="006232C7" w:rsidP="006232C7">
      <w:pPr>
        <w:spacing w:after="0" w:line="240" w:lineRule="auto"/>
        <w:jc w:val="both"/>
        <w:rPr>
          <w:rFonts w:ascii="Times New Roman" w:hAnsi="Times New Roman" w:cs="Times New Roman"/>
          <w:i/>
          <w:iCs/>
          <w:color w:val="000000" w:themeColor="text1"/>
        </w:rPr>
      </w:pPr>
      <w:r w:rsidRPr="007873BB">
        <w:rPr>
          <w:rFonts w:ascii="Times New Roman" w:hAnsi="Times New Roman" w:cs="Times New Roman"/>
          <w:i/>
          <w:iCs/>
          <w:color w:val="000000" w:themeColor="text1"/>
        </w:rPr>
        <w:t>Zamawiający zmieni zapis na następujący „c.</w:t>
      </w:r>
      <w:r w:rsidR="006059E7">
        <w:rPr>
          <w:rFonts w:ascii="Times New Roman" w:hAnsi="Times New Roman" w:cs="Times New Roman"/>
          <w:i/>
          <w:iCs/>
          <w:color w:val="000000" w:themeColor="text1"/>
        </w:rPr>
        <w:t xml:space="preserve"> </w:t>
      </w:r>
      <w:r w:rsidRPr="007873BB">
        <w:rPr>
          <w:rFonts w:ascii="Times New Roman" w:hAnsi="Times New Roman" w:cs="Times New Roman"/>
          <w:i/>
          <w:iCs/>
          <w:color w:val="000000" w:themeColor="text1"/>
        </w:rPr>
        <w:t>siedzenia pasażerskie w pierwszym rzędzie na nadkolach (jeśli występują) podwójne”.</w:t>
      </w:r>
    </w:p>
    <w:p w14:paraId="1BC10B5A" w14:textId="3DCBB3AF" w:rsidR="007451D5" w:rsidRPr="00797850" w:rsidRDefault="007451D5" w:rsidP="007451D5">
      <w:pPr>
        <w:spacing w:before="120" w:after="0" w:line="240" w:lineRule="auto"/>
        <w:jc w:val="both"/>
        <w:rPr>
          <w:rFonts w:ascii="Times New Roman" w:hAnsi="Times New Roman" w:cs="Times New Roman"/>
          <w:b/>
          <w:bCs/>
          <w:color w:val="000000" w:themeColor="text1"/>
        </w:rPr>
      </w:pPr>
    </w:p>
    <w:p w14:paraId="2F75EBC8" w14:textId="77777777" w:rsidR="007873BB" w:rsidRDefault="007451D5" w:rsidP="007451D5">
      <w:pPr>
        <w:spacing w:after="0" w:line="240" w:lineRule="auto"/>
        <w:jc w:val="both"/>
        <w:rPr>
          <w:rFonts w:ascii="Times New Roman" w:hAnsi="Times New Roman" w:cs="Times New Roman"/>
          <w:b/>
          <w:color w:val="000000" w:themeColor="text1"/>
        </w:rPr>
      </w:pPr>
      <w:r w:rsidRPr="007873BB">
        <w:rPr>
          <w:rFonts w:ascii="Times New Roman" w:hAnsi="Times New Roman" w:cs="Times New Roman"/>
          <w:b/>
          <w:bCs/>
          <w:color w:val="000000" w:themeColor="text1"/>
        </w:rPr>
        <w:t xml:space="preserve">Pytanie nr </w:t>
      </w:r>
      <w:r w:rsidR="000D3E3B" w:rsidRPr="007873BB">
        <w:rPr>
          <w:rFonts w:ascii="Times New Roman" w:hAnsi="Times New Roman" w:cs="Times New Roman"/>
          <w:b/>
          <w:bCs/>
          <w:color w:val="000000" w:themeColor="text1"/>
        </w:rPr>
        <w:t>16</w:t>
      </w:r>
    </w:p>
    <w:p w14:paraId="57DD4845" w14:textId="3BA476FF" w:rsidR="007451D5" w:rsidRPr="007873BB" w:rsidRDefault="007451D5" w:rsidP="007451D5">
      <w:pPr>
        <w:spacing w:after="0" w:line="240" w:lineRule="auto"/>
        <w:jc w:val="both"/>
        <w:rPr>
          <w:rFonts w:ascii="Times New Roman" w:hAnsi="Times New Roman" w:cs="Times New Roman"/>
          <w:b/>
          <w:color w:val="000000" w:themeColor="text1"/>
        </w:rPr>
      </w:pPr>
      <w:r w:rsidRPr="007873BB">
        <w:rPr>
          <w:rFonts w:ascii="Times New Roman" w:hAnsi="Times New Roman" w:cs="Times New Roman"/>
          <w:b/>
          <w:color w:val="000000" w:themeColor="text1"/>
        </w:rPr>
        <w:t xml:space="preserve"> </w:t>
      </w:r>
    </w:p>
    <w:p w14:paraId="65E12C00" w14:textId="77777777" w:rsidR="006232C7" w:rsidRPr="00797850" w:rsidRDefault="006232C7" w:rsidP="006232C7">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ppkt. 2 f) - d), pkt. 14, ust. 4, zał. 1.1 OPZ na autobusy </w:t>
      </w:r>
    </w:p>
    <w:p w14:paraId="0A61EA73" w14:textId="77777777" w:rsidR="006232C7" w:rsidRPr="00797850" w:rsidRDefault="006232C7" w:rsidP="006232C7">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696BE736" w14:textId="77777777" w:rsidR="006232C7" w:rsidRPr="00797850" w:rsidRDefault="006232C7" w:rsidP="006232C7">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d. poszycie wewnętrzne ścian i sufitu wykonane z płyty lakierowanej, wodoodpornej</w:t>
      </w:r>
    </w:p>
    <w:p w14:paraId="6B91ED9D" w14:textId="77777777" w:rsidR="006232C7" w:rsidRPr="00797850" w:rsidRDefault="006232C7" w:rsidP="006232C7">
      <w:pPr>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Czy Zamawiający dopuści, aby poszycie ścian wewnętrznych i sufitu było wykonane z tworzywa sztucznego? </w:t>
      </w:r>
    </w:p>
    <w:p w14:paraId="5855888F" w14:textId="77777777" w:rsidR="006232C7" w:rsidRPr="00797850" w:rsidRDefault="006232C7" w:rsidP="006232C7">
      <w:pPr>
        <w:jc w:val="both"/>
        <w:rPr>
          <w:rFonts w:ascii="Times New Roman" w:hAnsi="Times New Roman" w:cs="Times New Roman"/>
          <w:color w:val="000000" w:themeColor="text1"/>
        </w:rPr>
      </w:pPr>
      <w:r w:rsidRPr="00797850">
        <w:rPr>
          <w:rFonts w:ascii="Times New Roman" w:hAnsi="Times New Roman" w:cs="Times New Roman"/>
          <w:color w:val="000000" w:themeColor="text1"/>
        </w:rPr>
        <w:t>Rozwiązanie to zapewnia dużo dłuższą trwałość, jest dużo bardziej odporne na zniszczenia eksploatacyjne.</w:t>
      </w:r>
    </w:p>
    <w:p w14:paraId="7A4AA3CA" w14:textId="3F636E9C"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14DB504E" w14:textId="09C65E6F" w:rsidR="006232C7" w:rsidRPr="007873BB" w:rsidRDefault="006232C7" w:rsidP="006232C7">
      <w:pPr>
        <w:jc w:val="both"/>
        <w:rPr>
          <w:rFonts w:ascii="Times New Roman" w:hAnsi="Times New Roman" w:cs="Times New Roman"/>
          <w:i/>
          <w:iCs/>
          <w:color w:val="000000" w:themeColor="text1"/>
        </w:rPr>
      </w:pPr>
      <w:r w:rsidRPr="007873BB">
        <w:rPr>
          <w:rFonts w:ascii="Times New Roman" w:hAnsi="Times New Roman" w:cs="Times New Roman"/>
          <w:i/>
          <w:iCs/>
          <w:color w:val="000000" w:themeColor="text1"/>
        </w:rPr>
        <w:t>Zamawiający dopu</w:t>
      </w:r>
      <w:r w:rsidR="007873BB">
        <w:rPr>
          <w:rFonts w:ascii="Times New Roman" w:hAnsi="Times New Roman" w:cs="Times New Roman"/>
          <w:i/>
          <w:iCs/>
          <w:color w:val="000000" w:themeColor="text1"/>
        </w:rPr>
        <w:t>szcza</w:t>
      </w:r>
      <w:r w:rsidRPr="007873BB">
        <w:rPr>
          <w:rFonts w:ascii="Times New Roman" w:hAnsi="Times New Roman" w:cs="Times New Roman"/>
          <w:i/>
          <w:iCs/>
          <w:color w:val="000000" w:themeColor="text1"/>
        </w:rPr>
        <w:t>, aby poszycie ścian wewnętrznych i sufitu było wykonane z tworzywa sztucznego.</w:t>
      </w:r>
    </w:p>
    <w:p w14:paraId="64972319" w14:textId="77777777" w:rsidR="006232C7" w:rsidRPr="00797850" w:rsidRDefault="006232C7" w:rsidP="007451D5">
      <w:pPr>
        <w:spacing w:before="120" w:after="0" w:line="240" w:lineRule="auto"/>
        <w:jc w:val="both"/>
        <w:rPr>
          <w:rFonts w:ascii="Times New Roman" w:hAnsi="Times New Roman" w:cs="Times New Roman"/>
          <w:b/>
          <w:bCs/>
          <w:color w:val="000000" w:themeColor="text1"/>
        </w:rPr>
      </w:pPr>
    </w:p>
    <w:p w14:paraId="1C7A7B64" w14:textId="1A217522" w:rsidR="007451D5" w:rsidRDefault="007451D5" w:rsidP="007451D5">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Pytanie nr 1</w:t>
      </w:r>
      <w:r w:rsidR="000D3E3B" w:rsidRPr="007873BB">
        <w:rPr>
          <w:rFonts w:ascii="Times New Roman" w:hAnsi="Times New Roman" w:cs="Times New Roman"/>
          <w:b/>
          <w:bCs/>
          <w:color w:val="000000" w:themeColor="text1"/>
        </w:rPr>
        <w:t>7</w:t>
      </w:r>
    </w:p>
    <w:p w14:paraId="109764A8" w14:textId="77777777" w:rsidR="007873BB" w:rsidRPr="007873BB" w:rsidRDefault="007873BB" w:rsidP="007451D5">
      <w:pPr>
        <w:spacing w:after="0" w:line="240" w:lineRule="auto"/>
        <w:jc w:val="both"/>
        <w:rPr>
          <w:rFonts w:ascii="Times New Roman" w:hAnsi="Times New Roman" w:cs="Times New Roman"/>
          <w:b/>
          <w:bCs/>
          <w:color w:val="000000" w:themeColor="text1"/>
        </w:rPr>
      </w:pPr>
    </w:p>
    <w:p w14:paraId="616B3D16" w14:textId="77777777" w:rsidR="006232C7" w:rsidRPr="00797850" w:rsidRDefault="006232C7" w:rsidP="006232C7">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ppkt. 2 f) - f), pkt. 14, ust. 4, zał. 1.1 OPZ na autobusy </w:t>
      </w:r>
    </w:p>
    <w:p w14:paraId="6A137125" w14:textId="77777777" w:rsidR="006232C7" w:rsidRPr="00797850" w:rsidRDefault="006232C7" w:rsidP="006232C7">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06E897D3" w14:textId="77777777" w:rsidR="006232C7" w:rsidRPr="00797850" w:rsidRDefault="006232C7" w:rsidP="006232C7">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f. dodatkowe ogrzewanie wodne – niezależny agregat grzewczy o mocy min. 23 kW, zasilany z oddzielnego zbiornika ON o poj. min. 30 litrów, wyposażony w licznik czasu pracy oraz czasowy sterownik cyfrowy</w:t>
      </w:r>
    </w:p>
    <w:p w14:paraId="2415250A" w14:textId="78DB6CD4" w:rsidR="006232C7" w:rsidRPr="00797850" w:rsidRDefault="006232C7" w:rsidP="006232C7">
      <w:pPr>
        <w:jc w:val="both"/>
        <w:rPr>
          <w:rFonts w:ascii="Times New Roman" w:hAnsi="Times New Roman" w:cs="Times New Roman"/>
          <w:color w:val="000000" w:themeColor="text1"/>
        </w:rPr>
      </w:pPr>
      <w:r w:rsidRPr="00797850">
        <w:rPr>
          <w:rFonts w:ascii="Times New Roman" w:hAnsi="Times New Roman" w:cs="Times New Roman"/>
          <w:color w:val="000000" w:themeColor="text1"/>
        </w:rPr>
        <w:t>Czy Zamawiający dopuszcza rozwiązanie, w którym dodatkowe ogrzewanie wodne będzie realizowane przez niezależny, hybrydowy (zasilany ON lub energią elektryczną) agregat grzewczy? Takie rozwiązanie, przy pracy ogrzewania w temperaturach powyżej +5°C, pozwala ograniczyć znaczącą część zanieczyszczeń będących efektem spalania paliw płynnych.</w:t>
      </w:r>
      <w:r w:rsidR="006059E7">
        <w:rPr>
          <w:rFonts w:ascii="Times New Roman" w:hAnsi="Times New Roman" w:cs="Times New Roman"/>
          <w:color w:val="000000" w:themeColor="text1"/>
        </w:rPr>
        <w:t xml:space="preserve"> </w:t>
      </w:r>
    </w:p>
    <w:p w14:paraId="1D815E45" w14:textId="3D386063"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1B8B91CA" w14:textId="77777777" w:rsidR="006232C7" w:rsidRPr="007873BB" w:rsidRDefault="006232C7" w:rsidP="006232C7">
      <w:pPr>
        <w:jc w:val="both"/>
        <w:rPr>
          <w:rFonts w:ascii="Times New Roman" w:hAnsi="Times New Roman" w:cs="Times New Roman"/>
          <w:i/>
          <w:iCs/>
          <w:color w:val="000000" w:themeColor="text1"/>
        </w:rPr>
      </w:pPr>
      <w:r w:rsidRPr="007873BB">
        <w:rPr>
          <w:rFonts w:ascii="Times New Roman" w:hAnsi="Times New Roman" w:cs="Times New Roman"/>
          <w:i/>
          <w:iCs/>
          <w:color w:val="000000" w:themeColor="text1"/>
        </w:rPr>
        <w:t>Zamawiający dopuści takie rozwiązanie, pod warunkiem, że będzie ono realizowane w następujący sposób: w czasie ładowania na postoju ogrzewanie elektryczne, w czasie jazdy ogrzewanie spalinowe.</w:t>
      </w:r>
    </w:p>
    <w:p w14:paraId="7A12B6B7" w14:textId="77777777" w:rsidR="006232C7" w:rsidRPr="00797850" w:rsidRDefault="006232C7" w:rsidP="007451D5">
      <w:pPr>
        <w:spacing w:before="120" w:after="0" w:line="240" w:lineRule="auto"/>
        <w:jc w:val="both"/>
        <w:rPr>
          <w:rFonts w:ascii="Times New Roman" w:hAnsi="Times New Roman" w:cs="Times New Roman"/>
          <w:b/>
          <w:bCs/>
          <w:color w:val="000000" w:themeColor="text1"/>
        </w:rPr>
      </w:pPr>
    </w:p>
    <w:p w14:paraId="070A412E" w14:textId="1AFD4990" w:rsidR="007451D5" w:rsidRPr="007873BB" w:rsidRDefault="007451D5" w:rsidP="007451D5">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Pytanie nr 1</w:t>
      </w:r>
      <w:r w:rsidR="000D3E3B" w:rsidRPr="007873BB">
        <w:rPr>
          <w:rFonts w:ascii="Times New Roman" w:hAnsi="Times New Roman" w:cs="Times New Roman"/>
          <w:b/>
          <w:bCs/>
          <w:color w:val="000000" w:themeColor="text1"/>
        </w:rPr>
        <w:t>8</w:t>
      </w:r>
    </w:p>
    <w:p w14:paraId="01FBEC90" w14:textId="77777777" w:rsidR="007873BB" w:rsidRPr="00797850" w:rsidRDefault="007873BB" w:rsidP="007451D5">
      <w:pPr>
        <w:spacing w:after="0" w:line="240" w:lineRule="auto"/>
        <w:jc w:val="both"/>
        <w:rPr>
          <w:rFonts w:ascii="Times New Roman" w:hAnsi="Times New Roman" w:cs="Times New Roman"/>
          <w:color w:val="000000" w:themeColor="text1"/>
        </w:rPr>
      </w:pPr>
    </w:p>
    <w:p w14:paraId="57B4EEEC" w14:textId="77777777" w:rsidR="006232C7" w:rsidRPr="00797850" w:rsidRDefault="006232C7" w:rsidP="006232C7">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ppkt. 2 f) - h), pkt. 14, ust. 4, zał. 1.1 OPZ na autobusy </w:t>
      </w:r>
    </w:p>
    <w:p w14:paraId="533EB8A9" w14:textId="77777777" w:rsidR="006232C7" w:rsidRPr="00797850" w:rsidRDefault="006232C7" w:rsidP="006232C7">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283F1EF0" w14:textId="77777777" w:rsidR="006232C7" w:rsidRPr="00797850" w:rsidRDefault="006232C7" w:rsidP="006232C7">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h. klimatyzację całej przestrzeni pasażerskiej oraz stanowiska pracy kierowcy (z jednego urządzenia dachowego) o mocy chłodniczej min. 18 kW z ilością czynnika chłodniczego w przedziale od 3 do 12 kg</w:t>
      </w:r>
    </w:p>
    <w:p w14:paraId="1892941D" w14:textId="77777777" w:rsidR="006232C7" w:rsidRPr="00797850" w:rsidRDefault="006232C7" w:rsidP="006232C7">
      <w:pPr>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Czy Zamawiający jest skłonny odstąpić od zapisu „z jednego urządzenia dachowego” oraz podawania minimalnej wartości mocy chłodzenia urządzenia klimatyzacyjnego? </w:t>
      </w:r>
    </w:p>
    <w:p w14:paraId="4A48D57B" w14:textId="77777777" w:rsidR="006232C7" w:rsidRPr="00797850" w:rsidRDefault="006232C7" w:rsidP="006232C7">
      <w:pPr>
        <w:jc w:val="both"/>
        <w:rPr>
          <w:rFonts w:ascii="Times New Roman" w:hAnsi="Times New Roman" w:cs="Times New Roman"/>
          <w:color w:val="000000" w:themeColor="text1"/>
        </w:rPr>
      </w:pPr>
      <w:r w:rsidRPr="00797850">
        <w:rPr>
          <w:rFonts w:ascii="Times New Roman" w:hAnsi="Times New Roman" w:cs="Times New Roman"/>
          <w:color w:val="000000" w:themeColor="text1"/>
        </w:rPr>
        <w:t>Rozwiązanie proponowane przez Wykonawcę będzie wystarczające dla zachowania właściwego komfortu termicznego pasażerów i kierowcy, przy czym będzie znacznie bardziej energooszczędne, co w autobusie elektrycznym jest bardzo istotne. Parametr mocy chłodniczej urządzenia chłodniczego nie jest wystarczającym dla zapewnienia wymaganego komfortu termicznego (którego Zamawiający nie określił). Zoptymalizowane rozprowadzenie powietrza zimnego może dać korzystniejszy efekt komfortu termicznego przy mniejszej mocy klimatyzatora, równocześnie zaoszczędzić energię zgromadzoną w bateriach i tym samym zwiększyć zasięg (obniżyć koszty eksploatacji).</w:t>
      </w:r>
    </w:p>
    <w:p w14:paraId="72701CBC" w14:textId="217D4A08"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5E8DD964" w14:textId="3717E28C" w:rsidR="006232C7" w:rsidRPr="007B7BA2" w:rsidRDefault="006232C7" w:rsidP="007B7BA2">
      <w:pPr>
        <w:jc w:val="both"/>
        <w:rPr>
          <w:rFonts w:ascii="Times New Roman" w:hAnsi="Times New Roman" w:cs="Times New Roman"/>
          <w:i/>
          <w:iCs/>
          <w:color w:val="000000" w:themeColor="text1"/>
        </w:rPr>
      </w:pPr>
      <w:r w:rsidRPr="007873BB">
        <w:rPr>
          <w:rFonts w:ascii="Times New Roman" w:hAnsi="Times New Roman" w:cs="Times New Roman"/>
          <w:i/>
          <w:iCs/>
          <w:color w:val="000000" w:themeColor="text1"/>
        </w:rPr>
        <w:t xml:space="preserve">Zamawiający nie </w:t>
      </w:r>
      <w:r w:rsidR="007B7BA2">
        <w:rPr>
          <w:rFonts w:ascii="Times New Roman" w:hAnsi="Times New Roman" w:cs="Times New Roman"/>
          <w:i/>
          <w:iCs/>
          <w:color w:val="000000" w:themeColor="text1"/>
        </w:rPr>
        <w:t>wyraża zgod</w:t>
      </w:r>
      <w:r w:rsidR="00A74ED3">
        <w:rPr>
          <w:rFonts w:ascii="Times New Roman" w:hAnsi="Times New Roman" w:cs="Times New Roman"/>
          <w:i/>
          <w:iCs/>
          <w:color w:val="000000" w:themeColor="text1"/>
        </w:rPr>
        <w:t>y</w:t>
      </w:r>
      <w:r w:rsidR="007B7BA2">
        <w:rPr>
          <w:rFonts w:ascii="Times New Roman" w:hAnsi="Times New Roman" w:cs="Times New Roman"/>
          <w:i/>
          <w:iCs/>
          <w:color w:val="000000" w:themeColor="text1"/>
        </w:rPr>
        <w:t xml:space="preserve"> na </w:t>
      </w:r>
      <w:r w:rsidRPr="007873BB">
        <w:rPr>
          <w:rFonts w:ascii="Times New Roman" w:hAnsi="Times New Roman" w:cs="Times New Roman"/>
          <w:i/>
          <w:iCs/>
          <w:color w:val="000000" w:themeColor="text1"/>
        </w:rPr>
        <w:t>zmi</w:t>
      </w:r>
      <w:r w:rsidR="007B7BA2">
        <w:rPr>
          <w:rFonts w:ascii="Times New Roman" w:hAnsi="Times New Roman" w:cs="Times New Roman"/>
          <w:i/>
          <w:iCs/>
          <w:color w:val="000000" w:themeColor="text1"/>
        </w:rPr>
        <w:t>anę</w:t>
      </w:r>
      <w:r w:rsidRPr="007873BB">
        <w:rPr>
          <w:rFonts w:ascii="Times New Roman" w:hAnsi="Times New Roman" w:cs="Times New Roman"/>
          <w:i/>
          <w:iCs/>
          <w:color w:val="000000" w:themeColor="text1"/>
        </w:rPr>
        <w:t xml:space="preserve"> zapisu</w:t>
      </w:r>
      <w:r w:rsidR="007B7BA2">
        <w:rPr>
          <w:rFonts w:ascii="Times New Roman" w:hAnsi="Times New Roman" w:cs="Times New Roman"/>
          <w:i/>
          <w:iCs/>
          <w:color w:val="000000" w:themeColor="text1"/>
        </w:rPr>
        <w:t xml:space="preserve"> SIWZ.</w:t>
      </w:r>
    </w:p>
    <w:p w14:paraId="520B5354" w14:textId="38AEFC39" w:rsidR="007451D5" w:rsidRDefault="007451D5" w:rsidP="007451D5">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Pytanie nr 1</w:t>
      </w:r>
      <w:r w:rsidR="000D3E3B" w:rsidRPr="007873BB">
        <w:rPr>
          <w:rFonts w:ascii="Times New Roman" w:hAnsi="Times New Roman" w:cs="Times New Roman"/>
          <w:b/>
          <w:bCs/>
          <w:color w:val="000000" w:themeColor="text1"/>
        </w:rPr>
        <w:t>9</w:t>
      </w:r>
    </w:p>
    <w:p w14:paraId="2C0EDB1F" w14:textId="77777777" w:rsidR="007873BB" w:rsidRPr="007873BB" w:rsidRDefault="007873BB" w:rsidP="007451D5">
      <w:pPr>
        <w:spacing w:after="0" w:line="240" w:lineRule="auto"/>
        <w:jc w:val="both"/>
        <w:rPr>
          <w:rFonts w:ascii="Times New Roman" w:hAnsi="Times New Roman" w:cs="Times New Roman"/>
          <w:b/>
          <w:bCs/>
          <w:color w:val="000000" w:themeColor="text1"/>
        </w:rPr>
      </w:pPr>
    </w:p>
    <w:p w14:paraId="65B55CF1" w14:textId="77777777" w:rsidR="006232C7" w:rsidRPr="00797850" w:rsidRDefault="006232C7" w:rsidP="006232C7">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ppkt. 2, pkt. 21, ust. 4, zał. 1.1 OPZ na autobusy </w:t>
      </w:r>
    </w:p>
    <w:p w14:paraId="79BB8554" w14:textId="77777777" w:rsidR="006232C7" w:rsidRPr="00797850" w:rsidRDefault="006232C7" w:rsidP="006232C7">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29F6EA6B" w14:textId="77777777" w:rsidR="006232C7" w:rsidRPr="00797850" w:rsidRDefault="006232C7" w:rsidP="006232C7">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2)</w:t>
      </w:r>
      <w:r w:rsidRPr="00797850">
        <w:rPr>
          <w:rFonts w:ascii="Times New Roman" w:hAnsi="Times New Roman" w:cs="Times New Roman"/>
          <w:i/>
          <w:color w:val="000000" w:themeColor="text1"/>
        </w:rPr>
        <w:tab/>
        <w:t xml:space="preserve">koło zapasowe – 1 szt. </w:t>
      </w:r>
    </w:p>
    <w:p w14:paraId="008BCAF0" w14:textId="77777777" w:rsidR="006232C7" w:rsidRPr="00797850" w:rsidRDefault="006232C7" w:rsidP="006232C7">
      <w:pPr>
        <w:jc w:val="both"/>
        <w:rPr>
          <w:rFonts w:ascii="Times New Roman" w:hAnsi="Times New Roman" w:cs="Times New Roman"/>
          <w:color w:val="000000" w:themeColor="text1"/>
        </w:rPr>
      </w:pPr>
      <w:r w:rsidRPr="00797850">
        <w:rPr>
          <w:rFonts w:ascii="Times New Roman" w:hAnsi="Times New Roman" w:cs="Times New Roman"/>
          <w:color w:val="000000" w:themeColor="text1"/>
        </w:rPr>
        <w:t>Czy Zamawiający przez powyższy zapis rozumie jedno koło zapasowe dostarczane luzem do każdego autobusu?</w:t>
      </w:r>
    </w:p>
    <w:p w14:paraId="6F9EBEA8" w14:textId="77777777" w:rsidR="007451D5" w:rsidRPr="00797850" w:rsidRDefault="007451D5" w:rsidP="007451D5">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76E7167F" w14:textId="77777777" w:rsidR="006232C7" w:rsidRPr="007873BB" w:rsidRDefault="006232C7" w:rsidP="006232C7">
      <w:pPr>
        <w:jc w:val="both"/>
        <w:rPr>
          <w:rFonts w:ascii="Times New Roman" w:hAnsi="Times New Roman" w:cs="Times New Roman"/>
          <w:i/>
          <w:iCs/>
          <w:color w:val="000000" w:themeColor="text1"/>
        </w:rPr>
      </w:pPr>
      <w:r w:rsidRPr="007873BB">
        <w:rPr>
          <w:rFonts w:ascii="Times New Roman" w:hAnsi="Times New Roman" w:cs="Times New Roman"/>
          <w:i/>
          <w:iCs/>
          <w:color w:val="000000" w:themeColor="text1"/>
        </w:rPr>
        <w:t>Zamawiający przez powyższy zapis rozumie jedno koło zapasowe dostarczane luzem do każdego autobusu.</w:t>
      </w:r>
    </w:p>
    <w:p w14:paraId="0FD96A89" w14:textId="77777777" w:rsidR="007451D5" w:rsidRPr="00797850" w:rsidRDefault="007451D5" w:rsidP="007451D5">
      <w:pPr>
        <w:spacing w:before="120" w:after="0" w:line="240" w:lineRule="auto"/>
        <w:jc w:val="both"/>
        <w:rPr>
          <w:rFonts w:ascii="Times New Roman" w:hAnsi="Times New Roman" w:cs="Times New Roman"/>
          <w:b/>
          <w:bCs/>
          <w:color w:val="000000" w:themeColor="text1"/>
        </w:rPr>
      </w:pPr>
    </w:p>
    <w:p w14:paraId="2B936479" w14:textId="50F8F885" w:rsidR="006232C7" w:rsidRDefault="006232C7" w:rsidP="006232C7">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 xml:space="preserve">Pytanie nr </w:t>
      </w:r>
      <w:r w:rsidR="000D3E3B" w:rsidRPr="007873BB">
        <w:rPr>
          <w:rFonts w:ascii="Times New Roman" w:hAnsi="Times New Roman" w:cs="Times New Roman"/>
          <w:b/>
          <w:bCs/>
          <w:color w:val="000000" w:themeColor="text1"/>
        </w:rPr>
        <w:t>20</w:t>
      </w:r>
    </w:p>
    <w:p w14:paraId="7A62F25C" w14:textId="77777777" w:rsidR="007873BB" w:rsidRPr="007873BB" w:rsidRDefault="007873BB" w:rsidP="006232C7">
      <w:pPr>
        <w:spacing w:after="0" w:line="240" w:lineRule="auto"/>
        <w:jc w:val="both"/>
        <w:rPr>
          <w:rFonts w:ascii="Times New Roman" w:hAnsi="Times New Roman" w:cs="Times New Roman"/>
          <w:b/>
          <w:bCs/>
          <w:color w:val="000000" w:themeColor="text1"/>
        </w:rPr>
      </w:pPr>
    </w:p>
    <w:p w14:paraId="2D8C7DB6" w14:textId="77777777" w:rsidR="003771C4" w:rsidRPr="00797850" w:rsidRDefault="003771C4" w:rsidP="003771C4">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ppkt. 7, pkt. 23, ust. 4, zał. 1.1 OPZ na autobusy </w:t>
      </w:r>
    </w:p>
    <w:p w14:paraId="01BF6B10" w14:textId="77777777" w:rsidR="003771C4" w:rsidRPr="00797850" w:rsidRDefault="003771C4" w:rsidP="003771C4">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277B0447"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7)</w:t>
      </w:r>
      <w:r w:rsidRPr="00797850">
        <w:rPr>
          <w:rFonts w:ascii="Times New Roman" w:hAnsi="Times New Roman" w:cs="Times New Roman"/>
          <w:i/>
          <w:color w:val="000000" w:themeColor="text1"/>
        </w:rPr>
        <w:tab/>
        <w:t xml:space="preserve">ładowarki USB do ładowania telefonów komórkowych rozmieszczonych przy siedzeniach pasażerskich w przestrzeni pasażerskiej – minimum 4 szt., po 2 szt. na każdej stronie autobusu </w:t>
      </w:r>
    </w:p>
    <w:p w14:paraId="355FEBDE" w14:textId="77777777" w:rsidR="003771C4" w:rsidRPr="00797850" w:rsidRDefault="003771C4" w:rsidP="003771C4">
      <w:pPr>
        <w:jc w:val="both"/>
        <w:rPr>
          <w:rFonts w:ascii="Times New Roman" w:hAnsi="Times New Roman" w:cs="Times New Roman"/>
          <w:color w:val="000000" w:themeColor="text1"/>
        </w:rPr>
      </w:pPr>
      <w:r w:rsidRPr="00797850">
        <w:rPr>
          <w:rFonts w:ascii="Times New Roman" w:hAnsi="Times New Roman" w:cs="Times New Roman"/>
          <w:color w:val="000000" w:themeColor="text1"/>
        </w:rPr>
        <w:t>Czy Zamawiający dopuszcza umieszczenie ładowarek na pionowych poręczach w pobliżu siedzeń?</w:t>
      </w:r>
    </w:p>
    <w:p w14:paraId="2F3C9950" w14:textId="29A6285A" w:rsidR="006232C7" w:rsidRPr="00797850" w:rsidRDefault="006232C7" w:rsidP="006232C7">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794428CA" w14:textId="77777777" w:rsidR="003771C4" w:rsidRPr="007873BB" w:rsidRDefault="003771C4" w:rsidP="003771C4">
      <w:pPr>
        <w:jc w:val="both"/>
        <w:rPr>
          <w:rFonts w:ascii="Times New Roman" w:hAnsi="Times New Roman" w:cs="Times New Roman"/>
          <w:i/>
          <w:iCs/>
          <w:color w:val="000000" w:themeColor="text1"/>
        </w:rPr>
      </w:pPr>
      <w:r w:rsidRPr="007873BB">
        <w:rPr>
          <w:rFonts w:ascii="Times New Roman" w:hAnsi="Times New Roman" w:cs="Times New Roman"/>
          <w:i/>
          <w:iCs/>
          <w:color w:val="000000" w:themeColor="text1"/>
        </w:rPr>
        <w:t>Zamawiający dopuszcza takie rozwiązanie.</w:t>
      </w:r>
    </w:p>
    <w:p w14:paraId="6666D4DE" w14:textId="77777777" w:rsidR="006232C7" w:rsidRPr="00797850" w:rsidRDefault="006232C7" w:rsidP="006232C7">
      <w:pPr>
        <w:spacing w:before="120" w:after="0" w:line="240" w:lineRule="auto"/>
        <w:jc w:val="both"/>
        <w:rPr>
          <w:rFonts w:ascii="Times New Roman" w:hAnsi="Times New Roman" w:cs="Times New Roman"/>
          <w:b/>
          <w:bCs/>
          <w:color w:val="000000" w:themeColor="text1"/>
        </w:rPr>
      </w:pPr>
    </w:p>
    <w:p w14:paraId="0FBA29EE" w14:textId="40F8B0C7" w:rsidR="006232C7" w:rsidRDefault="006232C7" w:rsidP="006232C7">
      <w:pPr>
        <w:spacing w:after="0" w:line="240" w:lineRule="auto"/>
        <w:jc w:val="both"/>
        <w:rPr>
          <w:rFonts w:ascii="Times New Roman" w:hAnsi="Times New Roman" w:cs="Times New Roman"/>
          <w:b/>
          <w:bCs/>
          <w:color w:val="000000" w:themeColor="text1"/>
        </w:rPr>
      </w:pPr>
      <w:r w:rsidRPr="007873BB">
        <w:rPr>
          <w:rFonts w:ascii="Times New Roman" w:hAnsi="Times New Roman" w:cs="Times New Roman"/>
          <w:b/>
          <w:bCs/>
          <w:color w:val="000000" w:themeColor="text1"/>
        </w:rPr>
        <w:t xml:space="preserve">Pytanie nr </w:t>
      </w:r>
      <w:r w:rsidR="000D3E3B" w:rsidRPr="007873BB">
        <w:rPr>
          <w:rFonts w:ascii="Times New Roman" w:hAnsi="Times New Roman" w:cs="Times New Roman"/>
          <w:b/>
          <w:bCs/>
          <w:color w:val="000000" w:themeColor="text1"/>
        </w:rPr>
        <w:t>21</w:t>
      </w:r>
    </w:p>
    <w:p w14:paraId="1FA297CA" w14:textId="77777777" w:rsidR="007873BB" w:rsidRPr="007873BB" w:rsidRDefault="007873BB" w:rsidP="006232C7">
      <w:pPr>
        <w:spacing w:after="0" w:line="240" w:lineRule="auto"/>
        <w:jc w:val="both"/>
        <w:rPr>
          <w:rFonts w:ascii="Times New Roman" w:hAnsi="Times New Roman" w:cs="Times New Roman"/>
          <w:b/>
          <w:bCs/>
          <w:color w:val="000000" w:themeColor="text1"/>
        </w:rPr>
      </w:pPr>
    </w:p>
    <w:p w14:paraId="78C0AD38" w14:textId="77777777" w:rsidR="003771C4" w:rsidRPr="00797850" w:rsidRDefault="003771C4" w:rsidP="003771C4">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ust. 9, par. 5 zał. 11.1 projekt umowy na autobusy </w:t>
      </w:r>
    </w:p>
    <w:p w14:paraId="12C22905" w14:textId="77777777" w:rsidR="003771C4" w:rsidRPr="00797850" w:rsidRDefault="003771C4" w:rsidP="003771C4">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3DAC590B"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9. Niezależnie od odpowiedzialności Wykonawcy z tytułu udzielonej gwarancji, Wykonawca ponosi pełną odpowiedzialność względem Zamawiającego z tytułu rękojmi za wady pojazdu. Wykonawca udziela w tym zakresie Zamawiającemu rękojmi za wady pojazdu dostarczanego na podstawie Umowy, na okres równy okresowi gwarancji na całość pojazdu (tj. rozpoczyna się z dniem podpisania protokołu końcowego odbioru i wydania pojazdu Zamawiającemu, a upływa z dniem wygaśnięcia gwarancji)</w:t>
      </w:r>
    </w:p>
    <w:p w14:paraId="17E0C5A1" w14:textId="173B8BDA" w:rsidR="003771C4" w:rsidRPr="00797850" w:rsidRDefault="003771C4" w:rsidP="003771C4">
      <w:pPr>
        <w:jc w:val="both"/>
        <w:rPr>
          <w:rFonts w:ascii="Times New Roman" w:hAnsi="Times New Roman" w:cs="Times New Roman"/>
          <w:color w:val="000000" w:themeColor="text1"/>
        </w:rPr>
      </w:pPr>
      <w:r w:rsidRPr="00797850">
        <w:rPr>
          <w:rFonts w:ascii="Times New Roman" w:hAnsi="Times New Roman" w:cs="Times New Roman"/>
          <w:color w:val="000000" w:themeColor="text1"/>
        </w:rPr>
        <w:t>Czy Zamawiający jest skłonny skrócić okres rękojmi do 24 miesięcy od daty przekazania każdego</w:t>
      </w:r>
      <w:r w:rsidR="006059E7">
        <w:rPr>
          <w:rFonts w:ascii="Times New Roman" w:hAnsi="Times New Roman" w:cs="Times New Roman"/>
          <w:color w:val="000000" w:themeColor="text1"/>
        </w:rPr>
        <w:t xml:space="preserve"> </w:t>
      </w:r>
      <w:r w:rsidRPr="00797850">
        <w:rPr>
          <w:rFonts w:ascii="Times New Roman" w:hAnsi="Times New Roman" w:cs="Times New Roman"/>
          <w:color w:val="000000" w:themeColor="text1"/>
        </w:rPr>
        <w:t>z autobusów?</w:t>
      </w:r>
    </w:p>
    <w:p w14:paraId="0C5B67B4" w14:textId="77777777" w:rsidR="006232C7" w:rsidRPr="00797850" w:rsidRDefault="006232C7" w:rsidP="006232C7">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68B96380" w14:textId="41F00220" w:rsidR="003771C4" w:rsidRPr="007B7BA2" w:rsidRDefault="003771C4" w:rsidP="003771C4">
      <w:pPr>
        <w:jc w:val="both"/>
        <w:rPr>
          <w:rFonts w:ascii="Times New Roman" w:hAnsi="Times New Roman" w:cs="Times New Roman"/>
          <w:i/>
          <w:iCs/>
          <w:color w:val="000000" w:themeColor="text1"/>
        </w:rPr>
      </w:pPr>
      <w:r w:rsidRPr="007B7BA2">
        <w:rPr>
          <w:rFonts w:ascii="Times New Roman" w:hAnsi="Times New Roman" w:cs="Times New Roman"/>
          <w:i/>
          <w:iCs/>
          <w:color w:val="000000" w:themeColor="text1"/>
        </w:rPr>
        <w:t>Zamawiający nie</w:t>
      </w:r>
      <w:r w:rsidR="007873BB" w:rsidRPr="007B7BA2">
        <w:rPr>
          <w:rFonts w:ascii="Times New Roman" w:hAnsi="Times New Roman" w:cs="Times New Roman"/>
          <w:i/>
          <w:iCs/>
          <w:color w:val="000000" w:themeColor="text1"/>
        </w:rPr>
        <w:t xml:space="preserve"> wyraża zgody na</w:t>
      </w:r>
      <w:r w:rsidRPr="007B7BA2">
        <w:rPr>
          <w:rFonts w:ascii="Times New Roman" w:hAnsi="Times New Roman" w:cs="Times New Roman"/>
          <w:i/>
          <w:iCs/>
          <w:color w:val="000000" w:themeColor="text1"/>
        </w:rPr>
        <w:t xml:space="preserve"> skró</w:t>
      </w:r>
      <w:r w:rsidR="007873BB" w:rsidRPr="007B7BA2">
        <w:rPr>
          <w:rFonts w:ascii="Times New Roman" w:hAnsi="Times New Roman" w:cs="Times New Roman"/>
          <w:i/>
          <w:iCs/>
          <w:color w:val="000000" w:themeColor="text1"/>
        </w:rPr>
        <w:t>cenie</w:t>
      </w:r>
      <w:r w:rsidRPr="007B7BA2">
        <w:rPr>
          <w:rFonts w:ascii="Times New Roman" w:hAnsi="Times New Roman" w:cs="Times New Roman"/>
          <w:i/>
          <w:iCs/>
          <w:color w:val="000000" w:themeColor="text1"/>
        </w:rPr>
        <w:t xml:space="preserve"> okresu rękojmi.</w:t>
      </w:r>
    </w:p>
    <w:p w14:paraId="285B4C3F" w14:textId="77777777" w:rsidR="006232C7" w:rsidRDefault="006232C7" w:rsidP="006232C7">
      <w:pPr>
        <w:spacing w:before="120" w:after="0" w:line="240" w:lineRule="auto"/>
        <w:jc w:val="both"/>
        <w:rPr>
          <w:rFonts w:ascii="Times New Roman" w:hAnsi="Times New Roman" w:cs="Times New Roman"/>
          <w:b/>
          <w:bCs/>
          <w:color w:val="000000" w:themeColor="text1"/>
        </w:rPr>
      </w:pPr>
    </w:p>
    <w:p w14:paraId="14C3D976" w14:textId="77777777" w:rsidR="00F06B1D" w:rsidRPr="00797850" w:rsidRDefault="00F06B1D" w:rsidP="006232C7">
      <w:pPr>
        <w:spacing w:before="120" w:after="0" w:line="240" w:lineRule="auto"/>
        <w:jc w:val="both"/>
        <w:rPr>
          <w:rFonts w:ascii="Times New Roman" w:hAnsi="Times New Roman" w:cs="Times New Roman"/>
          <w:b/>
          <w:bCs/>
          <w:color w:val="000000" w:themeColor="text1"/>
        </w:rPr>
      </w:pPr>
      <w:bookmarkStart w:id="1" w:name="_GoBack"/>
      <w:bookmarkEnd w:id="1"/>
    </w:p>
    <w:p w14:paraId="5188C23C" w14:textId="1E14C965" w:rsidR="006232C7" w:rsidRPr="00A8749D" w:rsidRDefault="006232C7" w:rsidP="006232C7">
      <w:pPr>
        <w:spacing w:after="0" w:line="240" w:lineRule="auto"/>
        <w:jc w:val="both"/>
        <w:rPr>
          <w:rFonts w:ascii="Times New Roman" w:hAnsi="Times New Roman" w:cs="Times New Roman"/>
          <w:b/>
          <w:color w:val="000000" w:themeColor="text1"/>
        </w:rPr>
      </w:pPr>
      <w:r w:rsidRPr="00A8749D">
        <w:rPr>
          <w:rFonts w:ascii="Times New Roman" w:hAnsi="Times New Roman" w:cs="Times New Roman"/>
          <w:b/>
          <w:color w:val="000000" w:themeColor="text1"/>
        </w:rPr>
        <w:t xml:space="preserve">Pytanie nr </w:t>
      </w:r>
      <w:r w:rsidR="000D3E3B" w:rsidRPr="00A8749D">
        <w:rPr>
          <w:rFonts w:ascii="Times New Roman" w:hAnsi="Times New Roman" w:cs="Times New Roman"/>
          <w:b/>
          <w:color w:val="000000" w:themeColor="text1"/>
        </w:rPr>
        <w:t>22</w:t>
      </w:r>
    </w:p>
    <w:p w14:paraId="5B616B2E" w14:textId="77777777" w:rsidR="003771C4" w:rsidRPr="00797850" w:rsidRDefault="003771C4" w:rsidP="003771C4">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ust. 1, par. 9 zał. 11.1 projekt umowy na autobusy </w:t>
      </w:r>
    </w:p>
    <w:p w14:paraId="4359AEC9" w14:textId="77777777" w:rsidR="003771C4" w:rsidRPr="00797850" w:rsidRDefault="003771C4" w:rsidP="003771C4">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62931E26"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1.</w:t>
      </w:r>
      <w:r w:rsidRPr="00797850">
        <w:rPr>
          <w:rFonts w:ascii="Times New Roman" w:hAnsi="Times New Roman" w:cs="Times New Roman"/>
          <w:i/>
          <w:color w:val="000000" w:themeColor="text1"/>
        </w:rPr>
        <w:tab/>
        <w:t>Wykonawca może zostać obciążony przez Zamawiającego następującymi karami umownymi:</w:t>
      </w:r>
    </w:p>
    <w:p w14:paraId="40F87C6F"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a)</w:t>
      </w:r>
      <w:r w:rsidRPr="00797850">
        <w:rPr>
          <w:rFonts w:ascii="Times New Roman" w:hAnsi="Times New Roman" w:cs="Times New Roman"/>
          <w:i/>
          <w:color w:val="000000" w:themeColor="text1"/>
        </w:rPr>
        <w:tab/>
        <w:t>w wysokości 10% ceny umownej (brutto), w przypadku odstąpienia przez Zamawiającego od Umowy, następującego w wyniku naruszenia Umowy przez Wykonawcę;</w:t>
      </w:r>
    </w:p>
    <w:p w14:paraId="17CA85FE"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b)</w:t>
      </w:r>
      <w:r w:rsidRPr="00797850">
        <w:rPr>
          <w:rFonts w:ascii="Times New Roman" w:hAnsi="Times New Roman" w:cs="Times New Roman"/>
          <w:i/>
          <w:color w:val="000000" w:themeColor="text1"/>
        </w:rPr>
        <w:tab/>
        <w:t>w wysokości 0,1% ceny umownej (brutto), za niewydanie pojazdu w terminie, o którym mowa w § 3 ust. 1 lit. a) Umowy, za każdy rozpoczęty dzień opóźnienia;</w:t>
      </w:r>
    </w:p>
    <w:p w14:paraId="4F8328AE"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c)</w:t>
      </w:r>
      <w:r w:rsidRPr="00797850">
        <w:rPr>
          <w:rFonts w:ascii="Times New Roman" w:hAnsi="Times New Roman" w:cs="Times New Roman"/>
          <w:i/>
          <w:color w:val="000000" w:themeColor="text1"/>
        </w:rPr>
        <w:tab/>
        <w:t>w wysokości 0,1% ceny umownej (brutto), za każdy rozpoczęty dzień opóźnienia w usunięciu przez Wykonawcę wady pojazdu objętej gwarancją ogólną ponad terminy ustalone w § 5 Umowy;</w:t>
      </w:r>
    </w:p>
    <w:p w14:paraId="75BC7905"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d)</w:t>
      </w:r>
      <w:r w:rsidRPr="00797850">
        <w:rPr>
          <w:rFonts w:ascii="Times New Roman" w:hAnsi="Times New Roman" w:cs="Times New Roman"/>
          <w:i/>
          <w:color w:val="000000" w:themeColor="text1"/>
        </w:rPr>
        <w:tab/>
        <w:t xml:space="preserve">w wysokości 0,1% ceny umownej (brutto), ponad okres, o którym mowa w § 5 ust. 7, za każdy dzień postoju pojazdu, wynikający z wystąpienia wady (o ile zgłoszona wada wystąpiła w okresie gwarancji </w:t>
      </w:r>
      <w:proofErr w:type="spellStart"/>
      <w:r w:rsidRPr="00797850">
        <w:rPr>
          <w:rFonts w:ascii="Times New Roman" w:hAnsi="Times New Roman" w:cs="Times New Roman"/>
          <w:i/>
          <w:color w:val="000000" w:themeColor="text1"/>
        </w:rPr>
        <w:t>całopojazdowej</w:t>
      </w:r>
      <w:proofErr w:type="spellEnd"/>
      <w:r w:rsidRPr="00797850">
        <w:rPr>
          <w:rFonts w:ascii="Times New Roman" w:hAnsi="Times New Roman" w:cs="Times New Roman"/>
          <w:i/>
          <w:color w:val="000000" w:themeColor="text1"/>
        </w:rPr>
        <w:t>, o której mowa w § 5 ust. 3 lit. a) i wymaga wyłączenia autobusu z ruchu, a Wykonawca nie zapewnił autobusu zastępczego o tych samych lub zbliżonych warunkach technicznych);</w:t>
      </w:r>
    </w:p>
    <w:p w14:paraId="5A7B9E8A"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e)</w:t>
      </w:r>
      <w:r w:rsidRPr="00797850">
        <w:rPr>
          <w:rFonts w:ascii="Times New Roman" w:hAnsi="Times New Roman" w:cs="Times New Roman"/>
          <w:i/>
          <w:color w:val="000000" w:themeColor="text1"/>
        </w:rPr>
        <w:tab/>
        <w:t>w wysokości 0,1% ceny umownej (brutto), w sytuacji przewidzianej w § 3 ust. 10 Umowy, dotyczącej wyznaczenia – w protokole odbioru końcowego przedmiotu umowy – Wykonawcy terminu usunięcia wad technicznych lub dokumentacyjnych autobusu, za każdy dzień opóźnienia od daty wadliwej dostawy do daty prawidłowego usunięcia tych wad;</w:t>
      </w:r>
    </w:p>
    <w:p w14:paraId="537DF95C"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f)</w:t>
      </w:r>
      <w:r w:rsidRPr="00797850">
        <w:rPr>
          <w:rFonts w:ascii="Times New Roman" w:hAnsi="Times New Roman" w:cs="Times New Roman"/>
          <w:i/>
          <w:color w:val="000000" w:themeColor="text1"/>
        </w:rPr>
        <w:tab/>
        <w:t>w wysokości 800,00 zł za każdy dzień opóźnienia w stosunku do terminu przeprowadzenia szkoleń, o których mowa w § 7 Umowy, niezależnie od przyczyny opóźnienia, w tym z przyczyn niezależnych od Wykonawcy;</w:t>
      </w:r>
    </w:p>
    <w:p w14:paraId="22D42779"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g)</w:t>
      </w:r>
      <w:r w:rsidRPr="00797850">
        <w:rPr>
          <w:rFonts w:ascii="Times New Roman" w:hAnsi="Times New Roman" w:cs="Times New Roman"/>
          <w:i/>
          <w:color w:val="000000" w:themeColor="text1"/>
        </w:rPr>
        <w:tab/>
        <w:t>w wysokości 500,00zł za każdy dzień opóźnienia Wykonawcy w przekazaniu całości dokumentacji autobusu, z uwzględnieniem dokumentacji dotyczącej licencjonowanego oprogramowania niezbędnego do prawidłowej eksploatacji autobusu oraz nośników tego oprogramowania;</w:t>
      </w:r>
    </w:p>
    <w:p w14:paraId="3FFB19C2"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h)</w:t>
      </w:r>
      <w:r w:rsidRPr="00797850">
        <w:rPr>
          <w:rFonts w:ascii="Times New Roman" w:hAnsi="Times New Roman" w:cs="Times New Roman"/>
          <w:i/>
          <w:color w:val="000000" w:themeColor="text1"/>
        </w:rPr>
        <w:tab/>
        <w:t>w wysokości 800,00zł za każdy dzień opóźnienia w stosunku do któregokolwiek z terminów nałożonych na Wykonawcę w treści § 5, niezależnie od przyczyny opóźnienia (w tym z przyczyn niezależnych od Wykonawcy), za każdy dzień opóźnienia;</w:t>
      </w:r>
    </w:p>
    <w:p w14:paraId="1F180849" w14:textId="77777777" w:rsidR="003771C4" w:rsidRPr="00797850" w:rsidRDefault="003771C4" w:rsidP="003771C4">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i)</w:t>
      </w:r>
      <w:r w:rsidRPr="00797850">
        <w:rPr>
          <w:rFonts w:ascii="Times New Roman" w:hAnsi="Times New Roman" w:cs="Times New Roman"/>
          <w:i/>
          <w:color w:val="000000" w:themeColor="text1"/>
        </w:rPr>
        <w:tab/>
        <w:t>w wysokości 2% wartości brutto przedmiotu Umowy w przypadku wypowiedzenia którejkolwiek z udzielonych licencji przez Wykonawcę bez wypowiadania Umowy.</w:t>
      </w:r>
    </w:p>
    <w:p w14:paraId="7802A611" w14:textId="77777777" w:rsidR="003771C4" w:rsidRPr="00797850" w:rsidRDefault="003771C4" w:rsidP="003771C4">
      <w:pPr>
        <w:jc w:val="both"/>
        <w:rPr>
          <w:rFonts w:ascii="Times New Roman" w:hAnsi="Times New Roman" w:cs="Times New Roman"/>
          <w:color w:val="000000" w:themeColor="text1"/>
        </w:rPr>
      </w:pPr>
      <w:r w:rsidRPr="00797850">
        <w:rPr>
          <w:rFonts w:ascii="Times New Roman" w:hAnsi="Times New Roman" w:cs="Times New Roman"/>
          <w:color w:val="000000" w:themeColor="text1"/>
        </w:rPr>
        <w:t>1. Czy Zamawiający w pkt. b) – e) może zmienić zapisy i odstąpić od obciążania Wykonawcy karami liczonymi od ceny umownej brutto na rzecz kar liczonych od ceny netto dostarczonego autobusu?</w:t>
      </w:r>
    </w:p>
    <w:p w14:paraId="18A9DA4E" w14:textId="77777777" w:rsidR="003771C4" w:rsidRPr="00797850" w:rsidRDefault="003771C4" w:rsidP="003771C4">
      <w:pPr>
        <w:jc w:val="both"/>
        <w:rPr>
          <w:rFonts w:ascii="Times New Roman" w:hAnsi="Times New Roman" w:cs="Times New Roman"/>
          <w:color w:val="000000" w:themeColor="text1"/>
        </w:rPr>
      </w:pPr>
      <w:r w:rsidRPr="00797850">
        <w:rPr>
          <w:rFonts w:ascii="Times New Roman" w:hAnsi="Times New Roman" w:cs="Times New Roman"/>
          <w:color w:val="000000" w:themeColor="text1"/>
        </w:rPr>
        <w:t>2. Czy Zamawiający dopuszcza, celem ograniczenia obciążania karami Wykonawcy, dostarczenie autobusu zastępczego o podobnych parametrach przewozowych, ale zasilanego olejem napędowym o normie emisji spalin min. Euro 5?</w:t>
      </w:r>
    </w:p>
    <w:p w14:paraId="6B7B9628" w14:textId="7CB9E123" w:rsidR="006232C7" w:rsidRPr="00797850" w:rsidRDefault="006232C7" w:rsidP="006232C7">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r w:rsidR="003771C4" w:rsidRPr="00797850">
        <w:rPr>
          <w:rFonts w:ascii="Times New Roman" w:hAnsi="Times New Roman" w:cs="Times New Roman"/>
          <w:b/>
          <w:bCs/>
          <w:color w:val="000000" w:themeColor="text1"/>
        </w:rPr>
        <w:t xml:space="preserve"> </w:t>
      </w:r>
    </w:p>
    <w:p w14:paraId="6D545129" w14:textId="632E472D" w:rsidR="003771C4" w:rsidRPr="007873BB" w:rsidRDefault="003771C4" w:rsidP="007873BB">
      <w:pPr>
        <w:pStyle w:val="Akapitzlist"/>
        <w:numPr>
          <w:ilvl w:val="3"/>
          <w:numId w:val="12"/>
        </w:numPr>
        <w:tabs>
          <w:tab w:val="clear" w:pos="2880"/>
          <w:tab w:val="num" w:pos="2552"/>
        </w:tabs>
        <w:spacing w:before="120" w:after="0" w:line="240" w:lineRule="auto"/>
        <w:ind w:left="426"/>
        <w:jc w:val="both"/>
        <w:rPr>
          <w:rFonts w:ascii="Times New Roman" w:hAnsi="Times New Roman" w:cs="Times New Roman"/>
          <w:i/>
          <w:iCs/>
          <w:color w:val="000000" w:themeColor="text1"/>
        </w:rPr>
      </w:pPr>
      <w:r w:rsidRPr="007873BB">
        <w:rPr>
          <w:rFonts w:ascii="Times New Roman" w:hAnsi="Times New Roman" w:cs="Times New Roman"/>
          <w:i/>
          <w:iCs/>
          <w:color w:val="000000" w:themeColor="text1"/>
        </w:rPr>
        <w:t xml:space="preserve">Zamawiający zwraca uwagę, iż wszystkie </w:t>
      </w:r>
      <w:r w:rsidR="007873BB" w:rsidRPr="007873BB">
        <w:rPr>
          <w:rFonts w:ascii="Times New Roman" w:hAnsi="Times New Roman" w:cs="Times New Roman"/>
          <w:i/>
          <w:iCs/>
          <w:color w:val="000000" w:themeColor="text1"/>
        </w:rPr>
        <w:t>autobusy</w:t>
      </w:r>
      <w:r w:rsidRPr="007873BB">
        <w:rPr>
          <w:rFonts w:ascii="Times New Roman" w:hAnsi="Times New Roman" w:cs="Times New Roman"/>
          <w:i/>
          <w:iCs/>
          <w:color w:val="000000" w:themeColor="text1"/>
        </w:rPr>
        <w:t xml:space="preserve"> będące przedmiotem dostawy zgodnie z zapisami § 3 ust. 1 lit. a są dostarczane w jednym terminie, </w:t>
      </w:r>
      <w:r w:rsidR="007873BB" w:rsidRPr="007873BB">
        <w:rPr>
          <w:rFonts w:ascii="Times New Roman" w:hAnsi="Times New Roman" w:cs="Times New Roman"/>
          <w:i/>
          <w:iCs/>
          <w:color w:val="000000" w:themeColor="text1"/>
        </w:rPr>
        <w:t>mając</w:t>
      </w:r>
      <w:r w:rsidRPr="007873BB">
        <w:rPr>
          <w:rFonts w:ascii="Times New Roman" w:hAnsi="Times New Roman" w:cs="Times New Roman"/>
          <w:i/>
          <w:iCs/>
          <w:color w:val="000000" w:themeColor="text1"/>
        </w:rPr>
        <w:t xml:space="preserve"> na uwadze powyższe Zamawiający nie wyraża zgody na naliczanie kar od ceny dostarczonego autobusu. </w:t>
      </w:r>
    </w:p>
    <w:p w14:paraId="3CC0841D" w14:textId="43E41A25" w:rsidR="003771C4" w:rsidRDefault="009B2CF8" w:rsidP="007873BB">
      <w:pPr>
        <w:spacing w:before="120" w:after="0" w:line="240" w:lineRule="auto"/>
        <w:ind w:left="426"/>
        <w:jc w:val="both"/>
        <w:rPr>
          <w:rFonts w:ascii="Times New Roman" w:hAnsi="Times New Roman" w:cs="Times New Roman"/>
          <w:i/>
          <w:iCs/>
          <w:color w:val="000000" w:themeColor="text1"/>
        </w:rPr>
      </w:pPr>
      <w:r>
        <w:rPr>
          <w:rFonts w:ascii="Times New Roman" w:hAnsi="Times New Roman" w:cs="Times New Roman"/>
          <w:i/>
          <w:iCs/>
          <w:color w:val="000000" w:themeColor="text1"/>
        </w:rPr>
        <w:t>Zamawiają</w:t>
      </w:r>
      <w:r w:rsidR="003771C4" w:rsidRPr="007873BB">
        <w:rPr>
          <w:rFonts w:ascii="Times New Roman" w:hAnsi="Times New Roman" w:cs="Times New Roman"/>
          <w:i/>
          <w:iCs/>
          <w:color w:val="000000" w:themeColor="text1"/>
        </w:rPr>
        <w:t>cy</w:t>
      </w:r>
      <w:r w:rsidR="006059E7">
        <w:rPr>
          <w:rFonts w:ascii="Times New Roman" w:hAnsi="Times New Roman" w:cs="Times New Roman"/>
          <w:i/>
          <w:iCs/>
          <w:color w:val="000000" w:themeColor="text1"/>
        </w:rPr>
        <w:t xml:space="preserve"> </w:t>
      </w:r>
      <w:r w:rsidR="00583D2C" w:rsidRPr="007873BB">
        <w:rPr>
          <w:rFonts w:ascii="Times New Roman" w:hAnsi="Times New Roman" w:cs="Times New Roman"/>
          <w:i/>
          <w:iCs/>
          <w:color w:val="000000" w:themeColor="text1"/>
        </w:rPr>
        <w:t xml:space="preserve">nie </w:t>
      </w:r>
      <w:r w:rsidR="003771C4" w:rsidRPr="007873BB">
        <w:rPr>
          <w:rFonts w:ascii="Times New Roman" w:hAnsi="Times New Roman" w:cs="Times New Roman"/>
          <w:i/>
          <w:iCs/>
          <w:color w:val="000000" w:themeColor="text1"/>
        </w:rPr>
        <w:t>wyraża zgod</w:t>
      </w:r>
      <w:r w:rsidR="00583D2C" w:rsidRPr="007873BB">
        <w:rPr>
          <w:rFonts w:ascii="Times New Roman" w:hAnsi="Times New Roman" w:cs="Times New Roman"/>
          <w:i/>
          <w:iCs/>
          <w:color w:val="000000" w:themeColor="text1"/>
        </w:rPr>
        <w:t>y</w:t>
      </w:r>
      <w:r w:rsidR="003771C4" w:rsidRPr="007873BB">
        <w:rPr>
          <w:rFonts w:ascii="Times New Roman" w:hAnsi="Times New Roman" w:cs="Times New Roman"/>
          <w:i/>
          <w:iCs/>
          <w:color w:val="000000" w:themeColor="text1"/>
        </w:rPr>
        <w:t xml:space="preserve"> aby kary umowne wskazane w </w:t>
      </w:r>
      <w:r w:rsidR="00583D2C" w:rsidRPr="007873BB">
        <w:rPr>
          <w:rFonts w:ascii="Times New Roman" w:hAnsi="Times New Roman" w:cs="Times New Roman"/>
          <w:i/>
          <w:iCs/>
          <w:color w:val="000000" w:themeColor="text1"/>
        </w:rPr>
        <w:t>§ 9 ust. 1 lit. b-e oraz i naliczane były od wartości wynagrodzenia netto.</w:t>
      </w:r>
      <w:r w:rsidR="006059E7">
        <w:rPr>
          <w:rFonts w:ascii="Times New Roman" w:hAnsi="Times New Roman" w:cs="Times New Roman"/>
          <w:i/>
          <w:iCs/>
          <w:color w:val="000000" w:themeColor="text1"/>
        </w:rPr>
        <w:t xml:space="preserve"> </w:t>
      </w:r>
    </w:p>
    <w:p w14:paraId="46F74870" w14:textId="4D70CD71" w:rsidR="007873BB" w:rsidRPr="007873BB" w:rsidRDefault="007B7BA2" w:rsidP="007873BB">
      <w:pPr>
        <w:pStyle w:val="Akapitzlist"/>
        <w:numPr>
          <w:ilvl w:val="3"/>
          <w:numId w:val="12"/>
        </w:numPr>
        <w:tabs>
          <w:tab w:val="clear" w:pos="2880"/>
          <w:tab w:val="num" w:pos="2552"/>
        </w:tabs>
        <w:spacing w:before="120" w:after="0" w:line="240" w:lineRule="auto"/>
        <w:ind w:left="426"/>
        <w:jc w:val="both"/>
        <w:rPr>
          <w:rFonts w:ascii="Times New Roman" w:hAnsi="Times New Roman" w:cs="Times New Roman"/>
          <w:i/>
          <w:iCs/>
          <w:color w:val="000000" w:themeColor="text1"/>
        </w:rPr>
      </w:pPr>
      <w:r>
        <w:rPr>
          <w:rFonts w:ascii="Times New Roman" w:hAnsi="Times New Roman" w:cs="Times New Roman"/>
          <w:i/>
          <w:iCs/>
          <w:color w:val="000000" w:themeColor="text1"/>
        </w:rPr>
        <w:t>Zamawiający</w:t>
      </w:r>
      <w:r w:rsidR="007873BB">
        <w:rPr>
          <w:rFonts w:ascii="Times New Roman" w:hAnsi="Times New Roman" w:cs="Times New Roman"/>
          <w:i/>
          <w:iCs/>
          <w:color w:val="000000" w:themeColor="text1"/>
        </w:rPr>
        <w:t xml:space="preserve"> w sytuacji określonej</w:t>
      </w:r>
      <w:r w:rsidR="006059E7">
        <w:rPr>
          <w:rFonts w:ascii="Times New Roman" w:hAnsi="Times New Roman" w:cs="Times New Roman"/>
          <w:i/>
          <w:iCs/>
          <w:color w:val="000000" w:themeColor="text1"/>
        </w:rPr>
        <w:t xml:space="preserve"> </w:t>
      </w:r>
      <w:r w:rsidR="007873BB" w:rsidRPr="007873BB">
        <w:rPr>
          <w:rFonts w:ascii="Times New Roman" w:hAnsi="Times New Roman" w:cs="Times New Roman"/>
          <w:i/>
          <w:iCs/>
          <w:color w:val="000000" w:themeColor="text1"/>
        </w:rPr>
        <w:t xml:space="preserve">§ 9 ust. 1 lit. </w:t>
      </w:r>
      <w:r w:rsidR="007873BB">
        <w:rPr>
          <w:rFonts w:ascii="Times New Roman" w:hAnsi="Times New Roman" w:cs="Times New Roman"/>
          <w:i/>
          <w:iCs/>
          <w:color w:val="000000" w:themeColor="text1"/>
        </w:rPr>
        <w:t>d</w:t>
      </w:r>
      <w:r w:rsidR="007873BB" w:rsidRPr="007873BB">
        <w:rPr>
          <w:rFonts w:ascii="Times New Roman" w:hAnsi="Times New Roman" w:cs="Times New Roman"/>
          <w:i/>
          <w:iCs/>
          <w:color w:val="000000" w:themeColor="text1"/>
        </w:rPr>
        <w:t xml:space="preserve"> </w:t>
      </w:r>
      <w:r w:rsidR="007873BB">
        <w:rPr>
          <w:rFonts w:ascii="Times New Roman" w:hAnsi="Times New Roman" w:cs="Times New Roman"/>
          <w:i/>
          <w:iCs/>
          <w:color w:val="000000" w:themeColor="text1"/>
        </w:rPr>
        <w:t xml:space="preserve">dopuszcza </w:t>
      </w:r>
      <w:r w:rsidR="007873BB" w:rsidRPr="00797850">
        <w:rPr>
          <w:rFonts w:ascii="Times New Roman" w:hAnsi="Times New Roman" w:cs="Times New Roman"/>
          <w:i/>
          <w:color w:val="000000" w:themeColor="text1"/>
        </w:rPr>
        <w:t>zapewni</w:t>
      </w:r>
      <w:r w:rsidR="007873BB">
        <w:rPr>
          <w:rFonts w:ascii="Times New Roman" w:hAnsi="Times New Roman" w:cs="Times New Roman"/>
          <w:i/>
          <w:color w:val="000000" w:themeColor="text1"/>
        </w:rPr>
        <w:t>enie</w:t>
      </w:r>
      <w:r w:rsidR="007873BB" w:rsidRPr="00797850">
        <w:rPr>
          <w:rFonts w:ascii="Times New Roman" w:hAnsi="Times New Roman" w:cs="Times New Roman"/>
          <w:i/>
          <w:color w:val="000000" w:themeColor="text1"/>
        </w:rPr>
        <w:t xml:space="preserve"> autobusu zastępczego o tych samych lub zbliżonych warunkach technicznych</w:t>
      </w:r>
      <w:r w:rsidR="007873BB">
        <w:rPr>
          <w:rFonts w:ascii="Times New Roman" w:hAnsi="Times New Roman" w:cs="Times New Roman"/>
          <w:i/>
          <w:color w:val="000000" w:themeColor="text1"/>
        </w:rPr>
        <w:t xml:space="preserve"> w celu </w:t>
      </w:r>
      <w:r w:rsidR="007873BB" w:rsidRPr="007B7BA2">
        <w:rPr>
          <w:rFonts w:ascii="Times New Roman" w:hAnsi="Times New Roman" w:cs="Times New Roman"/>
          <w:i/>
          <w:color w:val="000000" w:themeColor="text1"/>
        </w:rPr>
        <w:t>ograniczenia obciążania karami Wykonawcy. W pozostałym zakresie</w:t>
      </w:r>
      <w:r w:rsidR="006059E7">
        <w:rPr>
          <w:rFonts w:ascii="Times New Roman" w:hAnsi="Times New Roman" w:cs="Times New Roman"/>
          <w:i/>
          <w:color w:val="000000" w:themeColor="text1"/>
        </w:rPr>
        <w:t xml:space="preserve"> </w:t>
      </w:r>
      <w:r w:rsidR="007873BB" w:rsidRPr="007B7BA2">
        <w:rPr>
          <w:rFonts w:ascii="Times New Roman" w:hAnsi="Times New Roman" w:cs="Times New Roman"/>
          <w:i/>
          <w:color w:val="000000" w:themeColor="text1"/>
        </w:rPr>
        <w:t>Zamawiający nie wyraża zgody na dostarczenie autobusu zastępczego o podobnych parametrach przewozowych, ale zasilanego olejem napędowym o normie emisji spalin min. Euro 5</w:t>
      </w:r>
      <w:r>
        <w:rPr>
          <w:rFonts w:ascii="Times New Roman" w:hAnsi="Times New Roman" w:cs="Times New Roman"/>
          <w:i/>
          <w:color w:val="000000" w:themeColor="text1"/>
        </w:rPr>
        <w:t>.</w:t>
      </w:r>
    </w:p>
    <w:p w14:paraId="4A2E0CC0" w14:textId="77777777" w:rsidR="003771C4" w:rsidRPr="00797850" w:rsidRDefault="003771C4" w:rsidP="006232C7">
      <w:pPr>
        <w:spacing w:before="120" w:after="0" w:line="240" w:lineRule="auto"/>
        <w:jc w:val="both"/>
        <w:rPr>
          <w:rFonts w:ascii="Times New Roman" w:hAnsi="Times New Roman" w:cs="Times New Roman"/>
          <w:b/>
          <w:bCs/>
          <w:color w:val="000000" w:themeColor="text1"/>
        </w:rPr>
      </w:pPr>
    </w:p>
    <w:p w14:paraId="3E588C3F" w14:textId="2A1096C7" w:rsidR="006232C7" w:rsidRDefault="006232C7" w:rsidP="006232C7">
      <w:pPr>
        <w:spacing w:after="0" w:line="240" w:lineRule="auto"/>
        <w:jc w:val="both"/>
        <w:rPr>
          <w:rFonts w:ascii="Times New Roman" w:hAnsi="Times New Roman" w:cs="Times New Roman"/>
          <w:b/>
          <w:bCs/>
          <w:color w:val="000000" w:themeColor="text1"/>
        </w:rPr>
      </w:pPr>
      <w:r w:rsidRPr="007B7BA2">
        <w:rPr>
          <w:rFonts w:ascii="Times New Roman" w:hAnsi="Times New Roman" w:cs="Times New Roman"/>
          <w:b/>
          <w:bCs/>
          <w:color w:val="000000" w:themeColor="text1"/>
        </w:rPr>
        <w:t xml:space="preserve">Pytanie nr </w:t>
      </w:r>
      <w:r w:rsidR="000D3E3B" w:rsidRPr="007B7BA2">
        <w:rPr>
          <w:rFonts w:ascii="Times New Roman" w:hAnsi="Times New Roman" w:cs="Times New Roman"/>
          <w:b/>
          <w:bCs/>
          <w:color w:val="000000" w:themeColor="text1"/>
        </w:rPr>
        <w:t>23</w:t>
      </w:r>
    </w:p>
    <w:p w14:paraId="59751E72" w14:textId="77777777" w:rsidR="007B7BA2" w:rsidRPr="007B7BA2" w:rsidRDefault="007B7BA2" w:rsidP="006232C7">
      <w:pPr>
        <w:spacing w:after="0" w:line="240" w:lineRule="auto"/>
        <w:jc w:val="both"/>
        <w:rPr>
          <w:rFonts w:ascii="Times New Roman" w:hAnsi="Times New Roman" w:cs="Times New Roman"/>
          <w:b/>
          <w:bCs/>
          <w:color w:val="000000" w:themeColor="text1"/>
        </w:rPr>
      </w:pPr>
    </w:p>
    <w:p w14:paraId="2143C356" w14:textId="77777777" w:rsidR="00583D2C" w:rsidRPr="00797850" w:rsidRDefault="00583D2C" w:rsidP="00583D2C">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 xml:space="preserve">Dotyczy ust. 2, par. 9 zał. 11.1 projekt umowy na autobusy </w:t>
      </w:r>
    </w:p>
    <w:p w14:paraId="3FA98253" w14:textId="77777777" w:rsidR="00583D2C" w:rsidRPr="00797850" w:rsidRDefault="00583D2C" w:rsidP="00583D2C">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64F979F3" w14:textId="77777777" w:rsidR="00583D2C" w:rsidRPr="00797850" w:rsidRDefault="00583D2C" w:rsidP="00583D2C">
      <w:pPr>
        <w:pStyle w:val="Akapitzlist"/>
        <w:numPr>
          <w:ilvl w:val="0"/>
          <w:numId w:val="6"/>
        </w:num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Całkowita odpowiedzialność Wykonawcy z tytułu kar umownych nie przekroczy 25% ceny umownej (brutto).</w:t>
      </w:r>
    </w:p>
    <w:p w14:paraId="51C84A46" w14:textId="77777777" w:rsidR="00583D2C" w:rsidRPr="00797850" w:rsidRDefault="00583D2C" w:rsidP="00583D2C">
      <w:pPr>
        <w:jc w:val="both"/>
        <w:rPr>
          <w:rFonts w:ascii="Times New Roman" w:hAnsi="Times New Roman" w:cs="Times New Roman"/>
          <w:color w:val="000000" w:themeColor="text1"/>
        </w:rPr>
      </w:pPr>
      <w:r w:rsidRPr="00797850">
        <w:rPr>
          <w:rFonts w:ascii="Times New Roman" w:hAnsi="Times New Roman" w:cs="Times New Roman"/>
          <w:color w:val="000000" w:themeColor="text1"/>
        </w:rPr>
        <w:t xml:space="preserve">Czy Zamawiający jest skłonny obniżyć sumaryczną wysokość kar umownych do 15%? </w:t>
      </w:r>
    </w:p>
    <w:p w14:paraId="0BD647F5" w14:textId="6710CB37" w:rsidR="00583D2C" w:rsidRPr="00797850" w:rsidRDefault="00583D2C" w:rsidP="00583D2C">
      <w:pPr>
        <w:jc w:val="both"/>
        <w:rPr>
          <w:rFonts w:ascii="Times New Roman" w:hAnsi="Times New Roman" w:cs="Times New Roman"/>
          <w:color w:val="000000" w:themeColor="text1"/>
        </w:rPr>
      </w:pPr>
      <w:r w:rsidRPr="00797850">
        <w:rPr>
          <w:rFonts w:ascii="Times New Roman" w:hAnsi="Times New Roman" w:cs="Times New Roman"/>
          <w:color w:val="000000" w:themeColor="text1"/>
        </w:rPr>
        <w:t>Produkcja i sprzedaż autobusów są realizowane na niskiej marży producenta. Przedstawiony przez Zamawiającego wskaźnik stanowi duże zagrożenie dla Wykonawcy, a tym samym będzie prowadzić do wzrostu ceny ofertowej autobusu.</w:t>
      </w:r>
      <w:r w:rsidR="006059E7">
        <w:rPr>
          <w:rFonts w:ascii="Times New Roman" w:hAnsi="Times New Roman" w:cs="Times New Roman"/>
          <w:color w:val="000000" w:themeColor="text1"/>
        </w:rPr>
        <w:t xml:space="preserve"> </w:t>
      </w:r>
      <w:r w:rsidRPr="00797850">
        <w:rPr>
          <w:rFonts w:ascii="Times New Roman" w:hAnsi="Times New Roman" w:cs="Times New Roman"/>
          <w:color w:val="000000" w:themeColor="text1"/>
        </w:rPr>
        <w:t xml:space="preserve"> </w:t>
      </w:r>
    </w:p>
    <w:p w14:paraId="08F155CE" w14:textId="7A393A4F" w:rsidR="006232C7" w:rsidRPr="00797850" w:rsidRDefault="006232C7" w:rsidP="006232C7">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4D659A83" w14:textId="3C826234" w:rsidR="00583D2C" w:rsidRPr="007B7BA2" w:rsidRDefault="00033424" w:rsidP="00583D2C">
      <w:pPr>
        <w:spacing w:before="120" w:after="0"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Zamawiają</w:t>
      </w:r>
      <w:r w:rsidR="00583D2C" w:rsidRPr="007B7BA2">
        <w:rPr>
          <w:rFonts w:ascii="Times New Roman" w:hAnsi="Times New Roman" w:cs="Times New Roman"/>
          <w:i/>
          <w:color w:val="000000" w:themeColor="text1"/>
        </w:rPr>
        <w:t>cy nie wyraża</w:t>
      </w:r>
      <w:r w:rsidR="007B7BA2" w:rsidRPr="007B7BA2">
        <w:rPr>
          <w:rFonts w:ascii="Times New Roman" w:hAnsi="Times New Roman" w:cs="Times New Roman"/>
          <w:i/>
          <w:color w:val="000000" w:themeColor="text1"/>
        </w:rPr>
        <w:t xml:space="preserve"> </w:t>
      </w:r>
      <w:r w:rsidR="00583D2C" w:rsidRPr="007B7BA2">
        <w:rPr>
          <w:rFonts w:ascii="Times New Roman" w:hAnsi="Times New Roman" w:cs="Times New Roman"/>
          <w:i/>
          <w:color w:val="000000" w:themeColor="text1"/>
        </w:rPr>
        <w:t>zgod</w:t>
      </w:r>
      <w:r w:rsidR="007B7BA2" w:rsidRPr="007B7BA2">
        <w:rPr>
          <w:rFonts w:ascii="Times New Roman" w:hAnsi="Times New Roman" w:cs="Times New Roman"/>
          <w:i/>
          <w:color w:val="000000" w:themeColor="text1"/>
        </w:rPr>
        <w:t>y</w:t>
      </w:r>
      <w:r w:rsidR="00583D2C" w:rsidRPr="007B7BA2">
        <w:rPr>
          <w:rFonts w:ascii="Times New Roman" w:hAnsi="Times New Roman" w:cs="Times New Roman"/>
          <w:i/>
          <w:color w:val="000000" w:themeColor="text1"/>
        </w:rPr>
        <w:t xml:space="preserve"> na określenie c</w:t>
      </w:r>
      <w:r w:rsidR="00583D2C" w:rsidRPr="00797850">
        <w:rPr>
          <w:rFonts w:ascii="Times New Roman" w:hAnsi="Times New Roman" w:cs="Times New Roman"/>
          <w:i/>
          <w:color w:val="000000" w:themeColor="text1"/>
        </w:rPr>
        <w:t>ałkowitej odpowiedzialności Wykonawcy z tytułu kar umownych do wysokości 15% ceny umownej (brutto).</w:t>
      </w:r>
      <w:r w:rsidR="007B7BA2">
        <w:rPr>
          <w:rFonts w:ascii="Times New Roman" w:hAnsi="Times New Roman" w:cs="Times New Roman"/>
          <w:i/>
          <w:color w:val="000000" w:themeColor="text1"/>
        </w:rPr>
        <w:t xml:space="preserve"> Zapisy wzoru umowy nie ulegają zmianie.</w:t>
      </w:r>
    </w:p>
    <w:p w14:paraId="1A1C100E" w14:textId="77777777" w:rsidR="006232C7" w:rsidRPr="00797850" w:rsidRDefault="006232C7" w:rsidP="006232C7">
      <w:pPr>
        <w:spacing w:before="120" w:after="0" w:line="240" w:lineRule="auto"/>
        <w:jc w:val="both"/>
        <w:rPr>
          <w:rFonts w:ascii="Times New Roman" w:hAnsi="Times New Roman" w:cs="Times New Roman"/>
          <w:b/>
          <w:bCs/>
          <w:color w:val="000000" w:themeColor="text1"/>
        </w:rPr>
      </w:pPr>
    </w:p>
    <w:p w14:paraId="41A096A5" w14:textId="7D1DD733" w:rsidR="006232C7" w:rsidRDefault="006232C7" w:rsidP="006232C7">
      <w:pPr>
        <w:spacing w:after="0" w:line="240" w:lineRule="auto"/>
        <w:jc w:val="both"/>
        <w:rPr>
          <w:rFonts w:ascii="Times New Roman" w:hAnsi="Times New Roman" w:cs="Times New Roman"/>
          <w:b/>
          <w:bCs/>
          <w:color w:val="000000" w:themeColor="text1"/>
        </w:rPr>
      </w:pPr>
      <w:r w:rsidRPr="007B7BA2">
        <w:rPr>
          <w:rFonts w:ascii="Times New Roman" w:hAnsi="Times New Roman" w:cs="Times New Roman"/>
          <w:b/>
          <w:bCs/>
          <w:color w:val="000000" w:themeColor="text1"/>
        </w:rPr>
        <w:t xml:space="preserve">Pytanie nr </w:t>
      </w:r>
      <w:r w:rsidR="000D3E3B" w:rsidRPr="007B7BA2">
        <w:rPr>
          <w:rFonts w:ascii="Times New Roman" w:hAnsi="Times New Roman" w:cs="Times New Roman"/>
          <w:b/>
          <w:bCs/>
          <w:color w:val="000000" w:themeColor="text1"/>
        </w:rPr>
        <w:t>24</w:t>
      </w:r>
    </w:p>
    <w:p w14:paraId="7CD5ACEB" w14:textId="77777777" w:rsidR="007B7BA2" w:rsidRPr="007B7BA2" w:rsidRDefault="007B7BA2" w:rsidP="006232C7">
      <w:pPr>
        <w:spacing w:after="0" w:line="240" w:lineRule="auto"/>
        <w:jc w:val="both"/>
        <w:rPr>
          <w:rFonts w:ascii="Times New Roman" w:hAnsi="Times New Roman" w:cs="Times New Roman"/>
          <w:b/>
          <w:bCs/>
          <w:color w:val="000000" w:themeColor="text1"/>
        </w:rPr>
      </w:pPr>
    </w:p>
    <w:p w14:paraId="318A60D7" w14:textId="67AF517B" w:rsidR="00797850" w:rsidRPr="00797850" w:rsidRDefault="00797850" w:rsidP="00797850">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Dotyczy ppkt. 1, pkt. 25, ust. 4,</w:t>
      </w:r>
      <w:r w:rsidR="006059E7">
        <w:rPr>
          <w:rFonts w:ascii="Times New Roman" w:hAnsi="Times New Roman" w:cs="Times New Roman"/>
          <w:b/>
          <w:color w:val="000000" w:themeColor="text1"/>
        </w:rPr>
        <w:t xml:space="preserve"> </w:t>
      </w:r>
      <w:r w:rsidRPr="00797850">
        <w:rPr>
          <w:rFonts w:ascii="Times New Roman" w:hAnsi="Times New Roman" w:cs="Times New Roman"/>
          <w:b/>
          <w:color w:val="000000" w:themeColor="text1"/>
        </w:rPr>
        <w:t xml:space="preserve">zał. 1.1 OPZ na autobusy </w:t>
      </w:r>
    </w:p>
    <w:p w14:paraId="24B1E6C8" w14:textId="77777777" w:rsidR="00797850" w:rsidRPr="00797850" w:rsidRDefault="00797850" w:rsidP="00797850">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57EF55DB" w14:textId="77777777" w:rsidR="00797850" w:rsidRPr="00797850" w:rsidRDefault="00797850" w:rsidP="00797850">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 xml:space="preserve">Zamawiający wymaga również, aby Wykonawca: </w:t>
      </w:r>
    </w:p>
    <w:p w14:paraId="13BD8C2D" w14:textId="77777777" w:rsidR="00797850" w:rsidRPr="00797850" w:rsidRDefault="00797850" w:rsidP="00033424">
      <w:pPr>
        <w:pStyle w:val="Akapitzlist"/>
        <w:numPr>
          <w:ilvl w:val="0"/>
          <w:numId w:val="10"/>
        </w:numPr>
        <w:ind w:left="426" w:hanging="425"/>
        <w:jc w:val="both"/>
        <w:rPr>
          <w:rFonts w:ascii="Times New Roman" w:hAnsi="Times New Roman" w:cs="Times New Roman"/>
          <w:color w:val="000000" w:themeColor="text1"/>
        </w:rPr>
      </w:pPr>
      <w:r w:rsidRPr="00797850">
        <w:rPr>
          <w:rFonts w:ascii="Times New Roman" w:hAnsi="Times New Roman" w:cs="Times New Roman"/>
          <w:i/>
          <w:color w:val="000000" w:themeColor="text1"/>
        </w:rPr>
        <w:t>wskazał stację serwisową w odległości nie większej niż 150 km od miejscowości Zamawiającego Wiodącego, która będzie świadczyć usługi w imieniu Wykonawcy w zakresie przeglądów, obsług oraz napraw gwarancyjnych, pozagwarancyjnych i pogwarancyjnych pojazdu, a także pomoc mobilnego serwisu technicznego Wykonawcy w siedzibie Zamawiającego lub w miejscu gdzie pojazd Zamawiającego się znajduje</w:t>
      </w:r>
      <w:r w:rsidRPr="00797850">
        <w:rPr>
          <w:rFonts w:ascii="Times New Roman" w:hAnsi="Times New Roman" w:cs="Times New Roman"/>
          <w:color w:val="000000" w:themeColor="text1"/>
        </w:rPr>
        <w:t xml:space="preserve"> </w:t>
      </w:r>
    </w:p>
    <w:p w14:paraId="69B7571D" w14:textId="77777777" w:rsidR="00797850" w:rsidRPr="00797850" w:rsidRDefault="00797850" w:rsidP="00797850">
      <w:pPr>
        <w:jc w:val="both"/>
        <w:rPr>
          <w:rFonts w:ascii="Times New Roman" w:hAnsi="Times New Roman" w:cs="Times New Roman"/>
          <w:color w:val="000000" w:themeColor="text1"/>
        </w:rPr>
      </w:pPr>
      <w:r w:rsidRPr="00797850">
        <w:rPr>
          <w:rFonts w:ascii="Times New Roman" w:hAnsi="Times New Roman" w:cs="Times New Roman"/>
          <w:color w:val="000000" w:themeColor="text1"/>
        </w:rPr>
        <w:t>Czy Zamawiający jest skłonny odstąpić od wyżej wskazanego wymogu przy zachowaniu pozostałych zapisów dotyczących czasów reakcji na awarię i terminów obsługi?</w:t>
      </w:r>
    </w:p>
    <w:p w14:paraId="0BAD94E0" w14:textId="77777777" w:rsidR="006232C7" w:rsidRPr="00797850" w:rsidRDefault="006232C7" w:rsidP="006232C7">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51130EB7" w14:textId="77777777" w:rsidR="00797850" w:rsidRPr="007B7BA2" w:rsidRDefault="00797850" w:rsidP="00797850">
      <w:pPr>
        <w:jc w:val="both"/>
        <w:rPr>
          <w:rFonts w:ascii="Times New Roman" w:hAnsi="Times New Roman" w:cs="Times New Roman"/>
          <w:i/>
          <w:iCs/>
          <w:color w:val="000000" w:themeColor="text1"/>
        </w:rPr>
      </w:pPr>
      <w:r w:rsidRPr="007B7BA2">
        <w:rPr>
          <w:rFonts w:ascii="Times New Roman" w:hAnsi="Times New Roman" w:cs="Times New Roman"/>
          <w:i/>
          <w:iCs/>
          <w:color w:val="000000" w:themeColor="text1"/>
        </w:rPr>
        <w:t>Zamawiający nie odstąpi od tego wymogu.</w:t>
      </w:r>
    </w:p>
    <w:p w14:paraId="7343D85D" w14:textId="2C57BB11" w:rsidR="006232C7" w:rsidRPr="007B7BA2" w:rsidRDefault="006232C7" w:rsidP="006232C7">
      <w:pPr>
        <w:spacing w:after="0" w:line="240" w:lineRule="auto"/>
        <w:jc w:val="both"/>
        <w:rPr>
          <w:rFonts w:ascii="Times New Roman" w:hAnsi="Times New Roman" w:cs="Times New Roman"/>
          <w:b/>
          <w:bCs/>
          <w:color w:val="000000" w:themeColor="text1"/>
        </w:rPr>
      </w:pPr>
      <w:r w:rsidRPr="007B7BA2">
        <w:rPr>
          <w:rFonts w:ascii="Times New Roman" w:hAnsi="Times New Roman" w:cs="Times New Roman"/>
          <w:b/>
          <w:bCs/>
          <w:color w:val="000000" w:themeColor="text1"/>
        </w:rPr>
        <w:t xml:space="preserve">Pytanie nr </w:t>
      </w:r>
      <w:r w:rsidR="000D3E3B" w:rsidRPr="007B7BA2">
        <w:rPr>
          <w:rFonts w:ascii="Times New Roman" w:hAnsi="Times New Roman" w:cs="Times New Roman"/>
          <w:b/>
          <w:bCs/>
          <w:color w:val="000000" w:themeColor="text1"/>
        </w:rPr>
        <w:t>25</w:t>
      </w:r>
    </w:p>
    <w:p w14:paraId="3CB05338" w14:textId="77777777" w:rsidR="007B7BA2" w:rsidRPr="00797850" w:rsidRDefault="007B7BA2" w:rsidP="006232C7">
      <w:pPr>
        <w:spacing w:after="0" w:line="240" w:lineRule="auto"/>
        <w:jc w:val="both"/>
        <w:rPr>
          <w:rFonts w:ascii="Times New Roman" w:hAnsi="Times New Roman" w:cs="Times New Roman"/>
          <w:color w:val="000000" w:themeColor="text1"/>
        </w:rPr>
      </w:pPr>
    </w:p>
    <w:p w14:paraId="16F0AEEF" w14:textId="65F709EB" w:rsidR="00797850" w:rsidRPr="00797850" w:rsidRDefault="00797850" w:rsidP="00797850">
      <w:pPr>
        <w:spacing w:after="0" w:line="240" w:lineRule="auto"/>
        <w:jc w:val="both"/>
        <w:rPr>
          <w:rFonts w:ascii="Times New Roman" w:hAnsi="Times New Roman" w:cs="Times New Roman"/>
          <w:b/>
          <w:color w:val="000000" w:themeColor="text1"/>
        </w:rPr>
      </w:pPr>
      <w:r w:rsidRPr="00797850">
        <w:rPr>
          <w:rFonts w:ascii="Times New Roman" w:hAnsi="Times New Roman" w:cs="Times New Roman"/>
          <w:b/>
          <w:color w:val="000000" w:themeColor="text1"/>
        </w:rPr>
        <w:t>Dotyczy ppkt. 1e, pkt. 14, ust. 4,</w:t>
      </w:r>
      <w:r w:rsidR="006059E7">
        <w:rPr>
          <w:rFonts w:ascii="Times New Roman" w:hAnsi="Times New Roman" w:cs="Times New Roman"/>
          <w:b/>
          <w:color w:val="000000" w:themeColor="text1"/>
        </w:rPr>
        <w:t xml:space="preserve"> </w:t>
      </w:r>
      <w:r w:rsidRPr="00797850">
        <w:rPr>
          <w:rFonts w:ascii="Times New Roman" w:hAnsi="Times New Roman" w:cs="Times New Roman"/>
          <w:b/>
          <w:color w:val="000000" w:themeColor="text1"/>
        </w:rPr>
        <w:t xml:space="preserve">zał. 1.1 OPZ na autobusy </w:t>
      </w:r>
    </w:p>
    <w:p w14:paraId="2A73B774" w14:textId="77777777" w:rsidR="00797850" w:rsidRPr="00797850" w:rsidRDefault="00797850" w:rsidP="00797850">
      <w:pPr>
        <w:spacing w:after="0" w:line="240" w:lineRule="auto"/>
        <w:jc w:val="both"/>
        <w:rPr>
          <w:rFonts w:ascii="Times New Roman" w:hAnsi="Times New Roman" w:cs="Times New Roman"/>
          <w:color w:val="000000" w:themeColor="text1"/>
        </w:rPr>
      </w:pPr>
      <w:r w:rsidRPr="00797850">
        <w:rPr>
          <w:rFonts w:ascii="Times New Roman" w:hAnsi="Times New Roman" w:cs="Times New Roman"/>
          <w:color w:val="000000" w:themeColor="text1"/>
        </w:rPr>
        <w:t>Zamawiający zapisał:</w:t>
      </w:r>
    </w:p>
    <w:p w14:paraId="3451B28F" w14:textId="77777777" w:rsidR="00797850" w:rsidRPr="00797850" w:rsidRDefault="00797850" w:rsidP="00797850">
      <w:pPr>
        <w:jc w:val="both"/>
        <w:rPr>
          <w:rFonts w:ascii="Times New Roman" w:hAnsi="Times New Roman" w:cs="Times New Roman"/>
          <w:i/>
          <w:color w:val="000000" w:themeColor="text1"/>
        </w:rPr>
      </w:pPr>
      <w:r w:rsidRPr="00797850">
        <w:rPr>
          <w:rFonts w:ascii="Times New Roman" w:hAnsi="Times New Roman" w:cs="Times New Roman"/>
          <w:i/>
          <w:color w:val="000000" w:themeColor="text1"/>
        </w:rPr>
        <w:t>e.</w:t>
      </w:r>
      <w:r w:rsidRPr="00797850">
        <w:rPr>
          <w:rFonts w:ascii="Times New Roman" w:hAnsi="Times New Roman" w:cs="Times New Roman"/>
          <w:i/>
          <w:color w:val="000000" w:themeColor="text1"/>
        </w:rPr>
        <w:tab/>
        <w:t>wyposażona w przesuwane okienko po lewej stronie kierowcy podgrzewane elektrycznie</w:t>
      </w:r>
    </w:p>
    <w:p w14:paraId="3D3BF47C" w14:textId="77777777" w:rsidR="00797850" w:rsidRPr="00797850" w:rsidRDefault="00797850" w:rsidP="00797850">
      <w:pPr>
        <w:jc w:val="both"/>
        <w:rPr>
          <w:rFonts w:ascii="Times New Roman" w:hAnsi="Times New Roman" w:cs="Times New Roman"/>
          <w:color w:val="000000" w:themeColor="text1"/>
        </w:rPr>
      </w:pPr>
      <w:r w:rsidRPr="00797850">
        <w:rPr>
          <w:rFonts w:ascii="Times New Roman" w:hAnsi="Times New Roman" w:cs="Times New Roman"/>
          <w:color w:val="000000" w:themeColor="text1"/>
        </w:rPr>
        <w:t>Czy Zamawiający jako podgrzewaną elektrycznie ma na myśli cześć stałą czy przesuwną okna kierowcy?</w:t>
      </w:r>
    </w:p>
    <w:p w14:paraId="324C056B" w14:textId="2FF7AE0C" w:rsidR="006232C7" w:rsidRPr="00797850" w:rsidRDefault="006232C7" w:rsidP="006232C7">
      <w:pPr>
        <w:spacing w:before="120" w:after="0" w:line="240" w:lineRule="auto"/>
        <w:jc w:val="both"/>
        <w:rPr>
          <w:rFonts w:ascii="Times New Roman" w:hAnsi="Times New Roman" w:cs="Times New Roman"/>
          <w:b/>
          <w:bCs/>
          <w:color w:val="000000" w:themeColor="text1"/>
        </w:rPr>
      </w:pPr>
      <w:r w:rsidRPr="00797850">
        <w:rPr>
          <w:rFonts w:ascii="Times New Roman" w:hAnsi="Times New Roman" w:cs="Times New Roman"/>
          <w:b/>
          <w:bCs/>
          <w:color w:val="000000" w:themeColor="text1"/>
        </w:rPr>
        <w:t>Odpowiedź:</w:t>
      </w:r>
    </w:p>
    <w:p w14:paraId="6E9D1460" w14:textId="77777777" w:rsidR="00797850" w:rsidRPr="007B7BA2" w:rsidRDefault="00797850" w:rsidP="00797850">
      <w:pPr>
        <w:jc w:val="both"/>
        <w:rPr>
          <w:rFonts w:ascii="Times New Roman" w:hAnsi="Times New Roman" w:cs="Times New Roman"/>
          <w:i/>
          <w:iCs/>
          <w:color w:val="000000" w:themeColor="text1"/>
        </w:rPr>
      </w:pPr>
      <w:r w:rsidRPr="007B7BA2">
        <w:rPr>
          <w:rFonts w:ascii="Times New Roman" w:hAnsi="Times New Roman" w:cs="Times New Roman"/>
          <w:i/>
          <w:iCs/>
          <w:color w:val="000000" w:themeColor="text1"/>
        </w:rPr>
        <w:t>Zamawiający miał na myśli przynajmniej tę część okna, przez którą widać lusterko.</w:t>
      </w:r>
    </w:p>
    <w:p w14:paraId="2978B489" w14:textId="77777777" w:rsidR="006232C7" w:rsidRDefault="006232C7" w:rsidP="006232C7">
      <w:pPr>
        <w:spacing w:before="120" w:after="0" w:line="240" w:lineRule="auto"/>
        <w:jc w:val="both"/>
        <w:rPr>
          <w:rFonts w:ascii="Times New Roman" w:hAnsi="Times New Roman" w:cs="Times New Roman"/>
          <w:b/>
          <w:bCs/>
          <w:color w:val="000000" w:themeColor="text1"/>
        </w:rPr>
      </w:pPr>
    </w:p>
    <w:p w14:paraId="73874A2C" w14:textId="77777777" w:rsidR="00A8749D" w:rsidRDefault="00A8749D" w:rsidP="006232C7">
      <w:pPr>
        <w:spacing w:before="120" w:after="0" w:line="240" w:lineRule="auto"/>
        <w:jc w:val="both"/>
        <w:rPr>
          <w:rFonts w:ascii="Times New Roman" w:hAnsi="Times New Roman" w:cs="Times New Roman"/>
          <w:b/>
          <w:bCs/>
          <w:color w:val="000000" w:themeColor="text1"/>
        </w:rPr>
      </w:pPr>
    </w:p>
    <w:p w14:paraId="28357ADD" w14:textId="77777777" w:rsidR="00A8749D" w:rsidRDefault="00A8749D" w:rsidP="006232C7">
      <w:pPr>
        <w:spacing w:before="120" w:after="0" w:line="240" w:lineRule="auto"/>
        <w:jc w:val="both"/>
        <w:rPr>
          <w:rFonts w:ascii="Times New Roman" w:hAnsi="Times New Roman" w:cs="Times New Roman"/>
          <w:b/>
          <w:bCs/>
          <w:color w:val="000000" w:themeColor="text1"/>
        </w:rPr>
      </w:pPr>
    </w:p>
    <w:p w14:paraId="26B733F3" w14:textId="77777777" w:rsidR="00A8749D" w:rsidRDefault="00A8749D" w:rsidP="006232C7">
      <w:pPr>
        <w:spacing w:before="120" w:after="0" w:line="240" w:lineRule="auto"/>
        <w:jc w:val="both"/>
        <w:rPr>
          <w:rFonts w:ascii="Times New Roman" w:hAnsi="Times New Roman" w:cs="Times New Roman"/>
          <w:b/>
          <w:bCs/>
          <w:color w:val="000000" w:themeColor="text1"/>
        </w:rPr>
      </w:pPr>
    </w:p>
    <w:p w14:paraId="79A57C0F" w14:textId="20477C22" w:rsidR="00DF2501" w:rsidRDefault="00DF2501" w:rsidP="006232C7">
      <w:pPr>
        <w:spacing w:before="120"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Ponadto Zamawiający dokonuje zmiany treści SIWZ prowadzącej do zmiany ogłoszenia o zamówieniu poprzez zmianę terminu składania ofert.</w:t>
      </w:r>
    </w:p>
    <w:p w14:paraId="6F436D5A" w14:textId="77777777" w:rsidR="00A8749D" w:rsidRDefault="00A8749D" w:rsidP="006232C7">
      <w:pPr>
        <w:spacing w:before="120" w:after="0" w:line="240" w:lineRule="auto"/>
        <w:jc w:val="both"/>
        <w:rPr>
          <w:rFonts w:ascii="Times New Roman" w:hAnsi="Times New Roman" w:cs="Times New Roman"/>
          <w:b/>
          <w:bCs/>
          <w:color w:val="000000" w:themeColor="text1"/>
        </w:rPr>
      </w:pPr>
    </w:p>
    <w:p w14:paraId="2AEB4F21" w14:textId="05425708" w:rsidR="00DF2501" w:rsidRDefault="00A8749D" w:rsidP="006232C7">
      <w:pPr>
        <w:spacing w:before="120"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Rozdział 7 pkt 1.2 SIWZ otrzymuje brzmienie:</w:t>
      </w:r>
    </w:p>
    <w:p w14:paraId="6228285E" w14:textId="436D5E75" w:rsidR="00A8749D" w:rsidRDefault="00A8749D" w:rsidP="006232C7">
      <w:pPr>
        <w:spacing w:before="120"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w:t>
      </w:r>
      <w:r w:rsidRPr="00A8749D">
        <w:rPr>
          <w:rFonts w:ascii="Times New Roman" w:hAnsi="Times New Roman" w:cs="Times New Roman"/>
          <w:b/>
          <w:bCs/>
          <w:color w:val="000000" w:themeColor="text1"/>
        </w:rPr>
        <w:t>1.2.</w:t>
      </w:r>
      <w:r w:rsidRPr="00A8749D">
        <w:rPr>
          <w:rFonts w:ascii="Times New Roman" w:hAnsi="Times New Roman" w:cs="Times New Roman"/>
          <w:b/>
          <w:bCs/>
          <w:color w:val="000000" w:themeColor="text1"/>
        </w:rPr>
        <w:tab/>
        <w:t>Termi</w:t>
      </w:r>
      <w:r>
        <w:rPr>
          <w:rFonts w:ascii="Times New Roman" w:hAnsi="Times New Roman" w:cs="Times New Roman"/>
          <w:b/>
          <w:bCs/>
          <w:color w:val="000000" w:themeColor="text1"/>
        </w:rPr>
        <w:t>n składania ofert upływa dnia 4</w:t>
      </w:r>
      <w:r w:rsidRPr="00A8749D">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lutego</w:t>
      </w:r>
      <w:r w:rsidRPr="00A8749D">
        <w:rPr>
          <w:rFonts w:ascii="Times New Roman" w:hAnsi="Times New Roman" w:cs="Times New Roman"/>
          <w:b/>
          <w:bCs/>
          <w:color w:val="000000" w:themeColor="text1"/>
        </w:rPr>
        <w:t xml:space="preserve"> 2021 roku, o godz. 12:00</w:t>
      </w:r>
      <w:r>
        <w:rPr>
          <w:rFonts w:ascii="Times New Roman" w:hAnsi="Times New Roman" w:cs="Times New Roman"/>
          <w:b/>
          <w:bCs/>
          <w:color w:val="000000" w:themeColor="text1"/>
        </w:rPr>
        <w:t>”</w:t>
      </w:r>
    </w:p>
    <w:p w14:paraId="5D50A593" w14:textId="77777777" w:rsidR="00A8749D" w:rsidRDefault="00A8749D" w:rsidP="006232C7">
      <w:pPr>
        <w:spacing w:before="120" w:after="0" w:line="240" w:lineRule="auto"/>
        <w:jc w:val="both"/>
        <w:rPr>
          <w:rFonts w:ascii="Times New Roman" w:hAnsi="Times New Roman" w:cs="Times New Roman"/>
          <w:b/>
          <w:bCs/>
          <w:color w:val="000000" w:themeColor="text1"/>
        </w:rPr>
      </w:pPr>
    </w:p>
    <w:p w14:paraId="79ECF05C" w14:textId="48D10804" w:rsidR="00A8749D" w:rsidRDefault="00A8749D" w:rsidP="006232C7">
      <w:pPr>
        <w:spacing w:before="120"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Rozdział 7 pkt 2.1 SIWZ otrzymuje brzmienie:</w:t>
      </w:r>
    </w:p>
    <w:p w14:paraId="162D4DF5" w14:textId="671926D5" w:rsidR="00A8749D" w:rsidRDefault="00A8749D" w:rsidP="006232C7">
      <w:pPr>
        <w:spacing w:before="120"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w:t>
      </w:r>
      <w:r w:rsidRPr="00A8749D">
        <w:rPr>
          <w:rFonts w:ascii="Times New Roman" w:hAnsi="Times New Roman" w:cs="Times New Roman"/>
          <w:b/>
          <w:bCs/>
          <w:color w:val="000000" w:themeColor="text1"/>
        </w:rPr>
        <w:t>2.1.</w:t>
      </w:r>
      <w:r w:rsidRPr="00A8749D">
        <w:rPr>
          <w:rFonts w:ascii="Times New Roman" w:hAnsi="Times New Roman" w:cs="Times New Roman"/>
          <w:b/>
          <w:bCs/>
          <w:color w:val="000000" w:themeColor="text1"/>
        </w:rPr>
        <w:tab/>
        <w:t xml:space="preserve">Oferty zostaną otwarte w dniu </w:t>
      </w:r>
      <w:r w:rsidR="00245B90">
        <w:rPr>
          <w:rFonts w:ascii="Times New Roman" w:hAnsi="Times New Roman" w:cs="Times New Roman"/>
          <w:b/>
          <w:bCs/>
          <w:color w:val="000000" w:themeColor="text1"/>
        </w:rPr>
        <w:t>4 lutego</w:t>
      </w:r>
      <w:r w:rsidRPr="00A8749D">
        <w:rPr>
          <w:rFonts w:ascii="Times New Roman" w:hAnsi="Times New Roman" w:cs="Times New Roman"/>
          <w:b/>
          <w:bCs/>
          <w:color w:val="000000" w:themeColor="text1"/>
        </w:rPr>
        <w:t xml:space="preserve"> 2021 roku, o godz. 13:00, w siedzibie Zamawiającego w pokoju nr 37 za pośrednictwem Platformy Zakupowej</w:t>
      </w:r>
      <w:r>
        <w:rPr>
          <w:rFonts w:ascii="Times New Roman" w:hAnsi="Times New Roman" w:cs="Times New Roman"/>
          <w:b/>
          <w:bCs/>
          <w:color w:val="000000" w:themeColor="text1"/>
        </w:rPr>
        <w:t>.”</w:t>
      </w:r>
    </w:p>
    <w:p w14:paraId="49236E18" w14:textId="77777777" w:rsidR="00A8749D" w:rsidRDefault="00A8749D" w:rsidP="006232C7">
      <w:pPr>
        <w:spacing w:before="120" w:after="0" w:line="240" w:lineRule="auto"/>
        <w:jc w:val="both"/>
        <w:rPr>
          <w:rFonts w:ascii="Times New Roman" w:hAnsi="Times New Roman" w:cs="Times New Roman"/>
          <w:b/>
          <w:bCs/>
          <w:color w:val="000000" w:themeColor="text1"/>
        </w:rPr>
      </w:pPr>
    </w:p>
    <w:p w14:paraId="4AF3A307" w14:textId="77777777" w:rsidR="00245B90" w:rsidRDefault="00245B90" w:rsidP="006232C7">
      <w:pPr>
        <w:spacing w:before="120" w:after="0" w:line="240" w:lineRule="auto"/>
        <w:jc w:val="both"/>
        <w:rPr>
          <w:rFonts w:ascii="Times New Roman" w:hAnsi="Times New Roman" w:cs="Times New Roman"/>
          <w:b/>
          <w:bCs/>
          <w:color w:val="000000" w:themeColor="text1"/>
        </w:rPr>
      </w:pPr>
    </w:p>
    <w:p w14:paraId="5201A418" w14:textId="77777777" w:rsidR="0065463D" w:rsidRPr="00797850" w:rsidRDefault="0065463D" w:rsidP="006232C7">
      <w:pPr>
        <w:spacing w:before="120" w:after="0" w:line="240" w:lineRule="auto"/>
        <w:jc w:val="both"/>
        <w:rPr>
          <w:rFonts w:ascii="Times New Roman" w:hAnsi="Times New Roman" w:cs="Times New Roman"/>
          <w:b/>
          <w:bCs/>
          <w:color w:val="000000" w:themeColor="text1"/>
        </w:rPr>
      </w:pPr>
    </w:p>
    <w:p w14:paraId="34CF4E93" w14:textId="0AFC8A47" w:rsidR="008D4F96" w:rsidRPr="00797850" w:rsidRDefault="00245B90" w:rsidP="008D4F96">
      <w:pPr>
        <w:spacing w:after="0" w:line="240" w:lineRule="auto"/>
        <w:ind w:left="283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D4F96" w:rsidRPr="00797850">
        <w:rPr>
          <w:rFonts w:ascii="Times New Roman" w:hAnsi="Times New Roman" w:cs="Times New Roman"/>
          <w:color w:val="000000" w:themeColor="text1"/>
          <w:sz w:val="20"/>
          <w:szCs w:val="20"/>
        </w:rPr>
        <w:t>(-) Z upoważnienia Prezydenta Miasta Żyrardowa</w:t>
      </w:r>
    </w:p>
    <w:p w14:paraId="1006379F" w14:textId="77777777" w:rsidR="008D4F96" w:rsidRPr="00797850" w:rsidRDefault="008D4F96" w:rsidP="008D4F96">
      <w:pPr>
        <w:spacing w:after="0" w:line="240" w:lineRule="auto"/>
        <w:ind w:left="2832"/>
        <w:jc w:val="both"/>
        <w:rPr>
          <w:rFonts w:ascii="Times New Roman" w:hAnsi="Times New Roman" w:cs="Times New Roman"/>
          <w:color w:val="000000" w:themeColor="text1"/>
          <w:sz w:val="20"/>
          <w:szCs w:val="20"/>
        </w:rPr>
      </w:pPr>
      <w:r w:rsidRPr="00797850">
        <w:rPr>
          <w:rFonts w:ascii="Times New Roman" w:hAnsi="Times New Roman" w:cs="Times New Roman"/>
          <w:color w:val="000000" w:themeColor="text1"/>
          <w:sz w:val="20"/>
          <w:szCs w:val="20"/>
        </w:rPr>
        <w:t>Katarzyna Krawczyk Zastępca Prezydenta Miasta Żyrardowa</w:t>
      </w:r>
    </w:p>
    <w:sectPr w:rsidR="008D4F96" w:rsidRPr="00797850">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605C" w16cex:dateUtc="2021-01-18T18:30:00Z"/>
  <w16cex:commentExtensible w16cex:durableId="23B01A92" w16cex:dateUtc="2021-01-18T13:32:00Z"/>
  <w16cex:commentExtensible w16cex:durableId="23B02DE4" w16cex:dateUtc="2021-01-18T14:55:00Z"/>
  <w16cex:commentExtensible w16cex:durableId="23B027FD" w16cex:dateUtc="2021-01-18T14:30:00Z"/>
  <w16cex:commentExtensible w16cex:durableId="23B02F13" w16cex:dateUtc="2021-01-18T15:00:00Z"/>
  <w16cex:commentExtensible w16cex:durableId="23B02A08" w16cex:dateUtc="2021-01-18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3C7F0C" w16cid:durableId="23B0605C"/>
  <w16cid:commentId w16cid:paraId="4317F9DF" w16cid:durableId="23B01A92"/>
  <w16cid:commentId w16cid:paraId="2F8E60F7" w16cid:durableId="23B02DE4"/>
  <w16cid:commentId w16cid:paraId="1C82F3B2" w16cid:durableId="23B027FD"/>
  <w16cid:commentId w16cid:paraId="138DD23E" w16cid:durableId="23B02F13"/>
  <w16cid:commentId w16cid:paraId="64FB0D62" w16cid:durableId="23B02A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6D8E9" w14:textId="77777777" w:rsidR="00E40A86" w:rsidRDefault="00E40A86" w:rsidP="00AE1495">
      <w:pPr>
        <w:spacing w:after="0" w:line="240" w:lineRule="auto"/>
      </w:pPr>
      <w:r>
        <w:separator/>
      </w:r>
    </w:p>
  </w:endnote>
  <w:endnote w:type="continuationSeparator" w:id="0">
    <w:p w14:paraId="35413F53" w14:textId="77777777" w:rsidR="00E40A86" w:rsidRDefault="00E40A86" w:rsidP="00AE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77646"/>
      <w:docPartObj>
        <w:docPartGallery w:val="Page Numbers (Bottom of Page)"/>
        <w:docPartUnique/>
      </w:docPartObj>
    </w:sdtPr>
    <w:sdtEndPr>
      <w:rPr>
        <w:rFonts w:ascii="Times New Roman" w:hAnsi="Times New Roman" w:cs="Times New Roman"/>
      </w:rPr>
    </w:sdtEndPr>
    <w:sdtContent>
      <w:p w14:paraId="52C86F80" w14:textId="04BFC1EE" w:rsidR="007873BB" w:rsidRPr="007873BB" w:rsidRDefault="007873BB">
        <w:pPr>
          <w:pStyle w:val="Stopka"/>
          <w:jc w:val="right"/>
          <w:rPr>
            <w:rFonts w:ascii="Times New Roman" w:hAnsi="Times New Roman" w:cs="Times New Roman"/>
          </w:rPr>
        </w:pPr>
        <w:r w:rsidRPr="007873BB">
          <w:rPr>
            <w:rFonts w:ascii="Times New Roman" w:hAnsi="Times New Roman" w:cs="Times New Roman"/>
          </w:rPr>
          <w:fldChar w:fldCharType="begin"/>
        </w:r>
        <w:r w:rsidRPr="007873BB">
          <w:rPr>
            <w:rFonts w:ascii="Times New Roman" w:hAnsi="Times New Roman" w:cs="Times New Roman"/>
          </w:rPr>
          <w:instrText>PAGE   \* MERGEFORMAT</w:instrText>
        </w:r>
        <w:r w:rsidRPr="007873BB">
          <w:rPr>
            <w:rFonts w:ascii="Times New Roman" w:hAnsi="Times New Roman" w:cs="Times New Roman"/>
          </w:rPr>
          <w:fldChar w:fldCharType="separate"/>
        </w:r>
        <w:r w:rsidR="00F06B1D">
          <w:rPr>
            <w:rFonts w:ascii="Times New Roman" w:hAnsi="Times New Roman" w:cs="Times New Roman"/>
            <w:noProof/>
          </w:rPr>
          <w:t>9</w:t>
        </w:r>
        <w:r w:rsidRPr="007873BB">
          <w:rPr>
            <w:rFonts w:ascii="Times New Roman" w:hAnsi="Times New Roman" w:cs="Times New Roman"/>
          </w:rPr>
          <w:fldChar w:fldCharType="end"/>
        </w:r>
      </w:p>
    </w:sdtContent>
  </w:sdt>
  <w:p w14:paraId="01FB401D" w14:textId="77777777" w:rsidR="00797850" w:rsidRDefault="007978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352E3" w14:textId="77777777" w:rsidR="00E40A86" w:rsidRDefault="00E40A86" w:rsidP="00AE1495">
      <w:pPr>
        <w:spacing w:after="0" w:line="240" w:lineRule="auto"/>
      </w:pPr>
      <w:r>
        <w:separator/>
      </w:r>
    </w:p>
  </w:footnote>
  <w:footnote w:type="continuationSeparator" w:id="0">
    <w:p w14:paraId="1C34D0AA" w14:textId="77777777" w:rsidR="00E40A86" w:rsidRDefault="00E40A86" w:rsidP="00AE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B477" w14:textId="77F7FA25" w:rsidR="00AE1495" w:rsidRDefault="00BD5535" w:rsidP="00AE1495">
    <w:pPr>
      <w:pStyle w:val="Nagwek"/>
      <w:jc w:val="center"/>
    </w:pPr>
    <w:r>
      <w:rPr>
        <w:noProof/>
      </w:rPr>
      <w:drawing>
        <wp:inline distT="0" distB="0" distL="0" distR="0" wp14:anchorId="7F446582" wp14:editId="4DBF40A6">
          <wp:extent cx="5760720" cy="552450"/>
          <wp:effectExtent l="0" t="0" r="0" b="0"/>
          <wp:doc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 xmlns:a="http://schemas.openxmlformats.org/drawingml/2006/main">
            <a:graphicData uri="http://schemas.openxmlformats.org/drawingml/2006/picture">
              <pic:pic xmlns:pic="http://schemas.openxmlformats.org/drawingml/2006/picture">
                <pic:nvPicPr>
                  <pic:cNvPr id="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ABAEAFC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Calibri" w:hAnsi="Calibri" w:cs="Calibri" w:hint="default"/>
        <w:color w:val="auto"/>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024DC6"/>
    <w:multiLevelType w:val="hybridMultilevel"/>
    <w:tmpl w:val="E6588112"/>
    <w:lvl w:ilvl="0" w:tplc="74EADAD6">
      <w:start w:val="1"/>
      <w:numFmt w:val="decimal"/>
      <w:lvlText w:val="%1)"/>
      <w:lvlJc w:val="left"/>
      <w:pPr>
        <w:ind w:left="1065" w:hanging="705"/>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614FD"/>
    <w:multiLevelType w:val="hybridMultilevel"/>
    <w:tmpl w:val="E85E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916E9F"/>
    <w:multiLevelType w:val="multilevel"/>
    <w:tmpl w:val="4F54B8B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FF5A92"/>
    <w:multiLevelType w:val="hybridMultilevel"/>
    <w:tmpl w:val="BC0E1E9A"/>
    <w:lvl w:ilvl="0" w:tplc="B2D627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3D04EA"/>
    <w:multiLevelType w:val="hybridMultilevel"/>
    <w:tmpl w:val="7E9C8F54"/>
    <w:lvl w:ilvl="0" w:tplc="277075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607825"/>
    <w:multiLevelType w:val="multilevel"/>
    <w:tmpl w:val="D572FCB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Calibri" w:hAnsi="Calibri" w:cs="Calibri" w:hint="default"/>
        <w:color w:val="auto"/>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824543F"/>
    <w:multiLevelType w:val="hybridMultilevel"/>
    <w:tmpl w:val="8D9ABCD6"/>
    <w:lvl w:ilvl="0" w:tplc="2C3C46EE">
      <w:start w:val="6"/>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704FF1"/>
    <w:multiLevelType w:val="hybridMultilevel"/>
    <w:tmpl w:val="6DC24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7501F5"/>
    <w:multiLevelType w:val="multilevel"/>
    <w:tmpl w:val="ABAEAFC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Calibri" w:hAnsi="Calibri" w:cs="Calibri" w:hint="default"/>
        <w:color w:val="auto"/>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4B92B58"/>
    <w:multiLevelType w:val="multilevel"/>
    <w:tmpl w:val="B492C112"/>
    <w:lvl w:ilvl="0">
      <w:start w:val="1"/>
      <w:numFmt w:val="decimal"/>
      <w:lvlText w:val="%1."/>
      <w:lvlJc w:val="left"/>
      <w:pPr>
        <w:tabs>
          <w:tab w:val="num" w:pos="360"/>
        </w:tabs>
        <w:ind w:left="360" w:hanging="360"/>
      </w:pPr>
      <w:rPr>
        <w:rFonts w:ascii="Times New Roman" w:hAnsi="Times New Roman" w:cs="Times New Roman" w:hint="default"/>
        <w:b w:val="0"/>
        <w:bCs/>
        <w:i/>
        <w:iCs/>
        <w:sz w:val="22"/>
        <w:szCs w:val="22"/>
      </w:rPr>
    </w:lvl>
    <w:lvl w:ilvl="1">
      <w:start w:val="2"/>
      <w:numFmt w:val="decimal"/>
      <w:lvlText w:val="5.%2."/>
      <w:lvlJc w:val="left"/>
      <w:pPr>
        <w:tabs>
          <w:tab w:val="num" w:pos="0"/>
        </w:tabs>
        <w:ind w:left="1069" w:hanging="360"/>
      </w:pPr>
      <w:rPr>
        <w:rFonts w:hint="default"/>
        <w:sz w:val="22"/>
      </w:rPr>
    </w:lvl>
    <w:lvl w:ilvl="2">
      <w:start w:val="1"/>
      <w:numFmt w:val="decimal"/>
      <w:lvlText w:val="%1.%2.%3."/>
      <w:lvlJc w:val="left"/>
      <w:pPr>
        <w:tabs>
          <w:tab w:val="num" w:pos="0"/>
        </w:tabs>
        <w:ind w:left="2138" w:hanging="720"/>
      </w:pPr>
      <w:rPr>
        <w:rFonts w:ascii="Calibri" w:hAnsi="Calibri" w:cs="Calibri" w:hint="default"/>
        <w:sz w:val="22"/>
      </w:rPr>
    </w:lvl>
    <w:lvl w:ilvl="3">
      <w:start w:val="1"/>
      <w:numFmt w:val="decimal"/>
      <w:lvlText w:val="%1.%2.%3.%4."/>
      <w:lvlJc w:val="left"/>
      <w:pPr>
        <w:tabs>
          <w:tab w:val="num" w:pos="0"/>
        </w:tabs>
        <w:ind w:left="2847" w:hanging="720"/>
      </w:pPr>
      <w:rPr>
        <w:rFonts w:ascii="Calibri" w:hAnsi="Calibri" w:cs="Calibri" w:hint="default"/>
        <w:sz w:val="22"/>
      </w:rPr>
    </w:lvl>
    <w:lvl w:ilvl="4">
      <w:start w:val="1"/>
      <w:numFmt w:val="decimal"/>
      <w:lvlText w:val="%1.%2.%3.%4.%5."/>
      <w:lvlJc w:val="left"/>
      <w:pPr>
        <w:tabs>
          <w:tab w:val="num" w:pos="0"/>
        </w:tabs>
        <w:ind w:left="3916" w:hanging="1080"/>
      </w:pPr>
      <w:rPr>
        <w:rFonts w:ascii="Calibri" w:hAnsi="Calibri" w:cs="Calibri" w:hint="default"/>
        <w:sz w:val="22"/>
      </w:rPr>
    </w:lvl>
    <w:lvl w:ilvl="5">
      <w:start w:val="1"/>
      <w:numFmt w:val="decimal"/>
      <w:lvlText w:val="%1.%2.%3.%4.%5.%6."/>
      <w:lvlJc w:val="left"/>
      <w:pPr>
        <w:tabs>
          <w:tab w:val="num" w:pos="0"/>
        </w:tabs>
        <w:ind w:left="4625" w:hanging="1080"/>
      </w:pPr>
      <w:rPr>
        <w:rFonts w:ascii="Calibri" w:hAnsi="Calibri" w:cs="Calibri" w:hint="default"/>
        <w:sz w:val="22"/>
      </w:rPr>
    </w:lvl>
    <w:lvl w:ilvl="6">
      <w:start w:val="1"/>
      <w:numFmt w:val="decimal"/>
      <w:lvlText w:val="%1.%2.%3.%4.%5.%6.%7."/>
      <w:lvlJc w:val="left"/>
      <w:pPr>
        <w:tabs>
          <w:tab w:val="num" w:pos="0"/>
        </w:tabs>
        <w:ind w:left="5334" w:hanging="1080"/>
      </w:pPr>
      <w:rPr>
        <w:rFonts w:ascii="Calibri" w:hAnsi="Calibri" w:cs="Calibri" w:hint="default"/>
        <w:sz w:val="22"/>
      </w:rPr>
    </w:lvl>
    <w:lvl w:ilvl="7">
      <w:start w:val="1"/>
      <w:numFmt w:val="decimal"/>
      <w:lvlText w:val="%1.%2.%3.%4.%5.%6.%7.%8."/>
      <w:lvlJc w:val="left"/>
      <w:pPr>
        <w:tabs>
          <w:tab w:val="num" w:pos="0"/>
        </w:tabs>
        <w:ind w:left="6403" w:hanging="1440"/>
      </w:pPr>
      <w:rPr>
        <w:rFonts w:ascii="Calibri" w:hAnsi="Calibri" w:cs="Calibri" w:hint="default"/>
        <w:sz w:val="22"/>
      </w:rPr>
    </w:lvl>
    <w:lvl w:ilvl="8">
      <w:start w:val="1"/>
      <w:numFmt w:val="decimal"/>
      <w:lvlText w:val="%1.%2.%3.%4.%5.%6.%7.%8.%9."/>
      <w:lvlJc w:val="left"/>
      <w:pPr>
        <w:tabs>
          <w:tab w:val="num" w:pos="0"/>
        </w:tabs>
        <w:ind w:left="7112" w:hanging="1440"/>
      </w:pPr>
      <w:rPr>
        <w:rFonts w:ascii="Calibri" w:hAnsi="Calibri" w:cs="Calibri" w:hint="default"/>
        <w:sz w:val="22"/>
      </w:rPr>
    </w:lvl>
  </w:abstractNum>
  <w:abstractNum w:abstractNumId="11" w15:restartNumberingAfterBreak="0">
    <w:nsid w:val="759A5A86"/>
    <w:multiLevelType w:val="hybridMultilevel"/>
    <w:tmpl w:val="441413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1"/>
  </w:num>
  <w:num w:numId="3">
    <w:abstractNumId w:val="8"/>
  </w:num>
  <w:num w:numId="4">
    <w:abstractNumId w:val="3"/>
  </w:num>
  <w:num w:numId="5">
    <w:abstractNumId w:val="0"/>
  </w:num>
  <w:num w:numId="6">
    <w:abstractNumId w:val="10"/>
  </w:num>
  <w:num w:numId="7">
    <w:abstractNumId w:val="5"/>
  </w:num>
  <w:num w:numId="8">
    <w:abstractNumId w:val="7"/>
  </w:num>
  <w:num w:numId="9">
    <w:abstractNumId w:val="4"/>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03"/>
    <w:rsid w:val="00033424"/>
    <w:rsid w:val="000D3E3B"/>
    <w:rsid w:val="001C14AD"/>
    <w:rsid w:val="00245B90"/>
    <w:rsid w:val="002B0F03"/>
    <w:rsid w:val="0032146A"/>
    <w:rsid w:val="003222DE"/>
    <w:rsid w:val="003771C4"/>
    <w:rsid w:val="00405A9F"/>
    <w:rsid w:val="00441099"/>
    <w:rsid w:val="0044207A"/>
    <w:rsid w:val="00470156"/>
    <w:rsid w:val="00554FD2"/>
    <w:rsid w:val="00576AA4"/>
    <w:rsid w:val="00583D2C"/>
    <w:rsid w:val="005C554E"/>
    <w:rsid w:val="006059E7"/>
    <w:rsid w:val="006232C7"/>
    <w:rsid w:val="0065463D"/>
    <w:rsid w:val="00662415"/>
    <w:rsid w:val="006B5C65"/>
    <w:rsid w:val="006C336B"/>
    <w:rsid w:val="007451D5"/>
    <w:rsid w:val="007714B9"/>
    <w:rsid w:val="007873BB"/>
    <w:rsid w:val="0079014E"/>
    <w:rsid w:val="00797850"/>
    <w:rsid w:val="007B7BA2"/>
    <w:rsid w:val="007E7370"/>
    <w:rsid w:val="00800F3B"/>
    <w:rsid w:val="00806182"/>
    <w:rsid w:val="00840582"/>
    <w:rsid w:val="00887049"/>
    <w:rsid w:val="008D4F96"/>
    <w:rsid w:val="008E4AD5"/>
    <w:rsid w:val="00972161"/>
    <w:rsid w:val="009B2CF8"/>
    <w:rsid w:val="009D67F0"/>
    <w:rsid w:val="009E526D"/>
    <w:rsid w:val="00A47443"/>
    <w:rsid w:val="00A74ED3"/>
    <w:rsid w:val="00A854EF"/>
    <w:rsid w:val="00A8749D"/>
    <w:rsid w:val="00AE1495"/>
    <w:rsid w:val="00BA2166"/>
    <w:rsid w:val="00BD5535"/>
    <w:rsid w:val="00C228E3"/>
    <w:rsid w:val="00C34B28"/>
    <w:rsid w:val="00C74CC3"/>
    <w:rsid w:val="00D159DE"/>
    <w:rsid w:val="00D42E78"/>
    <w:rsid w:val="00D87CC9"/>
    <w:rsid w:val="00DF2501"/>
    <w:rsid w:val="00E40A86"/>
    <w:rsid w:val="00E51AEF"/>
    <w:rsid w:val="00E552BC"/>
    <w:rsid w:val="00E57F16"/>
    <w:rsid w:val="00E624D5"/>
    <w:rsid w:val="00E966AE"/>
    <w:rsid w:val="00EB221A"/>
    <w:rsid w:val="00F06B1D"/>
    <w:rsid w:val="00F42BB2"/>
    <w:rsid w:val="00F840B2"/>
    <w:rsid w:val="00F84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A8B3"/>
  <w15:chartTrackingRefBased/>
  <w15:docId w15:val="{14E3C36C-1BF4-4976-A5D6-B092A157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B0F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2B0F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00F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F3B"/>
    <w:rPr>
      <w:rFonts w:ascii="Segoe UI" w:hAnsi="Segoe UI" w:cs="Segoe UI"/>
      <w:sz w:val="18"/>
      <w:szCs w:val="18"/>
    </w:rPr>
  </w:style>
  <w:style w:type="paragraph" w:styleId="Stopka">
    <w:name w:val="footer"/>
    <w:basedOn w:val="Normalny"/>
    <w:link w:val="StopkaZnak"/>
    <w:uiPriority w:val="99"/>
    <w:unhideWhenUsed/>
    <w:rsid w:val="00AE14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495"/>
  </w:style>
  <w:style w:type="character" w:styleId="Odwoaniedokomentarza">
    <w:name w:val="annotation reference"/>
    <w:basedOn w:val="Domylnaczcionkaakapitu"/>
    <w:uiPriority w:val="99"/>
    <w:semiHidden/>
    <w:unhideWhenUsed/>
    <w:rsid w:val="00BD5535"/>
    <w:rPr>
      <w:sz w:val="16"/>
      <w:szCs w:val="16"/>
    </w:rPr>
  </w:style>
  <w:style w:type="paragraph" w:styleId="Tekstkomentarza">
    <w:name w:val="annotation text"/>
    <w:basedOn w:val="Normalny"/>
    <w:link w:val="TekstkomentarzaZnak"/>
    <w:uiPriority w:val="99"/>
    <w:semiHidden/>
    <w:unhideWhenUsed/>
    <w:rsid w:val="00BD55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5535"/>
    <w:rPr>
      <w:sz w:val="20"/>
      <w:szCs w:val="20"/>
    </w:rPr>
  </w:style>
  <w:style w:type="paragraph" w:styleId="Tematkomentarza">
    <w:name w:val="annotation subject"/>
    <w:basedOn w:val="Tekstkomentarza"/>
    <w:next w:val="Tekstkomentarza"/>
    <w:link w:val="TematkomentarzaZnak"/>
    <w:uiPriority w:val="99"/>
    <w:semiHidden/>
    <w:unhideWhenUsed/>
    <w:rsid w:val="00BD5535"/>
    <w:rPr>
      <w:b/>
      <w:bCs/>
    </w:rPr>
  </w:style>
  <w:style w:type="character" w:customStyle="1" w:styleId="TematkomentarzaZnak">
    <w:name w:val="Temat komentarza Znak"/>
    <w:basedOn w:val="TekstkomentarzaZnak"/>
    <w:link w:val="Tematkomentarza"/>
    <w:uiPriority w:val="99"/>
    <w:semiHidden/>
    <w:rsid w:val="00BD5535"/>
    <w:rPr>
      <w:b/>
      <w:bCs/>
      <w:sz w:val="20"/>
      <w:szCs w:val="20"/>
    </w:rPr>
  </w:style>
  <w:style w:type="paragraph" w:styleId="Akapitzlist">
    <w:name w:val="List Paragraph"/>
    <w:basedOn w:val="Normalny"/>
    <w:uiPriority w:val="34"/>
    <w:qFormat/>
    <w:rsid w:val="00BD5535"/>
    <w:pPr>
      <w:ind w:left="720"/>
      <w:contextualSpacing/>
    </w:pPr>
  </w:style>
  <w:style w:type="character" w:styleId="Tekstzastpczy">
    <w:name w:val="Placeholder Text"/>
    <w:basedOn w:val="Domylnaczcionkaakapitu"/>
    <w:uiPriority w:val="99"/>
    <w:semiHidden/>
    <w:rsid w:val="003771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166">
      <w:bodyDiv w:val="1"/>
      <w:marLeft w:val="0"/>
      <w:marRight w:val="0"/>
      <w:marTop w:val="0"/>
      <w:marBottom w:val="0"/>
      <w:divBdr>
        <w:top w:val="none" w:sz="0" w:space="0" w:color="auto"/>
        <w:left w:val="none" w:sz="0" w:space="0" w:color="auto"/>
        <w:bottom w:val="none" w:sz="0" w:space="0" w:color="auto"/>
        <w:right w:val="none" w:sz="0" w:space="0" w:color="auto"/>
      </w:divBdr>
    </w:div>
    <w:div w:id="108555057">
      <w:bodyDiv w:val="1"/>
      <w:marLeft w:val="0"/>
      <w:marRight w:val="0"/>
      <w:marTop w:val="0"/>
      <w:marBottom w:val="0"/>
      <w:divBdr>
        <w:top w:val="none" w:sz="0" w:space="0" w:color="auto"/>
        <w:left w:val="none" w:sz="0" w:space="0" w:color="auto"/>
        <w:bottom w:val="none" w:sz="0" w:space="0" w:color="auto"/>
        <w:right w:val="none" w:sz="0" w:space="0" w:color="auto"/>
      </w:divBdr>
    </w:div>
    <w:div w:id="764224762">
      <w:bodyDiv w:val="1"/>
      <w:marLeft w:val="0"/>
      <w:marRight w:val="0"/>
      <w:marTop w:val="0"/>
      <w:marBottom w:val="0"/>
      <w:divBdr>
        <w:top w:val="none" w:sz="0" w:space="0" w:color="auto"/>
        <w:left w:val="none" w:sz="0" w:space="0" w:color="auto"/>
        <w:bottom w:val="none" w:sz="0" w:space="0" w:color="auto"/>
        <w:right w:val="none" w:sz="0" w:space="0" w:color="auto"/>
      </w:divBdr>
    </w:div>
    <w:div w:id="1135177050">
      <w:bodyDiv w:val="1"/>
      <w:marLeft w:val="0"/>
      <w:marRight w:val="0"/>
      <w:marTop w:val="0"/>
      <w:marBottom w:val="0"/>
      <w:divBdr>
        <w:top w:val="none" w:sz="0" w:space="0" w:color="auto"/>
        <w:left w:val="none" w:sz="0" w:space="0" w:color="auto"/>
        <w:bottom w:val="none" w:sz="0" w:space="0" w:color="auto"/>
        <w:right w:val="none" w:sz="0" w:space="0" w:color="auto"/>
      </w:divBdr>
    </w:div>
    <w:div w:id="1919248675">
      <w:bodyDiv w:val="1"/>
      <w:marLeft w:val="0"/>
      <w:marRight w:val="0"/>
      <w:marTop w:val="0"/>
      <w:marBottom w:val="0"/>
      <w:divBdr>
        <w:top w:val="none" w:sz="0" w:space="0" w:color="auto"/>
        <w:left w:val="none" w:sz="0" w:space="0" w:color="auto"/>
        <w:bottom w:val="none" w:sz="0" w:space="0" w:color="auto"/>
        <w:right w:val="none" w:sz="0" w:space="0" w:color="auto"/>
      </w:divBdr>
    </w:div>
    <w:div w:id="20164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CF45-DB3A-4EBE-BF68-62FDF8AB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3020</Words>
  <Characters>18124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Pokora</dc:creator>
  <cp:keywords/>
  <dc:description/>
  <cp:lastModifiedBy>Jacek Mitrowski</cp:lastModifiedBy>
  <cp:revision>13</cp:revision>
  <cp:lastPrinted>2021-01-25T12:51:00Z</cp:lastPrinted>
  <dcterms:created xsi:type="dcterms:W3CDTF">2021-01-22T11:47:00Z</dcterms:created>
  <dcterms:modified xsi:type="dcterms:W3CDTF">2021-01-25T13:46:00Z</dcterms:modified>
</cp:coreProperties>
</file>