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EC8EA" w14:textId="6920D7BD" w:rsidR="0025203E" w:rsidRPr="00BA4706" w:rsidRDefault="004C6D7B" w:rsidP="0025203E">
      <w:pPr>
        <w:ind w:left="2124" w:firstLine="708"/>
        <w:rPr>
          <w:b/>
          <w:bCs/>
        </w:rPr>
      </w:pPr>
      <w:r>
        <w:rPr>
          <w:b/>
          <w:bCs/>
        </w:rPr>
        <w:t xml:space="preserve">      </w:t>
      </w:r>
      <w:r w:rsidR="0025203E" w:rsidRPr="00BA4706">
        <w:rPr>
          <w:b/>
          <w:bCs/>
        </w:rPr>
        <w:t>Załącznik nr 10 do SWZ – Opis przedmiotu zamówienia</w:t>
      </w:r>
    </w:p>
    <w:p w14:paraId="2195F4C9" w14:textId="77777777" w:rsidR="0025203E" w:rsidRDefault="0025203E" w:rsidP="0024185E">
      <w:pPr>
        <w:rPr>
          <w:rFonts w:asciiTheme="minorHAnsi" w:hAnsiTheme="minorHAnsi" w:cstheme="minorHAnsi"/>
        </w:rPr>
      </w:pPr>
    </w:p>
    <w:p w14:paraId="713F34C3" w14:textId="005D97D2" w:rsidR="0024185E" w:rsidRDefault="0024185E" w:rsidP="0024185E">
      <w:pPr>
        <w:rPr>
          <w:rFonts w:asciiTheme="minorHAnsi" w:hAnsiTheme="minorHAnsi" w:cstheme="minorHAnsi"/>
          <w:sz w:val="18"/>
        </w:rPr>
      </w:pPr>
      <w:r>
        <w:rPr>
          <w:rFonts w:asciiTheme="minorHAnsi" w:hAnsiTheme="minorHAnsi" w:cstheme="minorHAnsi"/>
          <w:sz w:val="20"/>
        </w:rPr>
        <w:t xml:space="preserve">                                                                                         </w:t>
      </w:r>
      <w:r>
        <w:rPr>
          <w:rFonts w:asciiTheme="minorHAnsi" w:hAnsiTheme="minorHAnsi" w:cstheme="minorHAnsi"/>
          <w:sz w:val="18"/>
        </w:rPr>
        <w:t xml:space="preserve"> </w:t>
      </w:r>
    </w:p>
    <w:p w14:paraId="7B28B3C8" w14:textId="77777777" w:rsidR="009A41AA" w:rsidRPr="0012258A" w:rsidRDefault="009A41AA" w:rsidP="009A41AA">
      <w:pPr>
        <w:ind w:left="708"/>
        <w:jc w:val="center"/>
        <w:rPr>
          <w:b/>
          <w:color w:val="FF0000"/>
        </w:rPr>
      </w:pPr>
      <w:bookmarkStart w:id="0" w:name="_Hlk83720852"/>
      <w:r w:rsidRPr="00CF138E">
        <w:rPr>
          <w:b/>
          <w:bCs/>
        </w:rPr>
        <w:t xml:space="preserve">„Zagospodarowanie działki nr ew. </w:t>
      </w:r>
      <w:r w:rsidRPr="0012258A">
        <w:rPr>
          <w:b/>
          <w:bCs/>
        </w:rPr>
        <w:t xml:space="preserve">18/3 </w:t>
      </w:r>
      <w:proofErr w:type="spellStart"/>
      <w:r w:rsidRPr="0012258A">
        <w:rPr>
          <w:b/>
          <w:bCs/>
        </w:rPr>
        <w:t>obr</w:t>
      </w:r>
      <w:proofErr w:type="spellEnd"/>
      <w:r w:rsidRPr="0012258A">
        <w:rPr>
          <w:b/>
          <w:bCs/>
        </w:rPr>
        <w:t>.</w:t>
      </w:r>
      <w:r>
        <w:rPr>
          <w:b/>
          <w:bCs/>
        </w:rPr>
        <w:t xml:space="preserve"> </w:t>
      </w:r>
      <w:r w:rsidRPr="0012258A">
        <w:rPr>
          <w:b/>
          <w:bCs/>
        </w:rPr>
        <w:t>0006 w Czarnym Lesie poprzez montaż elementów małej architektury oraz wykonanie nawierzchni utwardzonej”</w:t>
      </w:r>
      <w:r w:rsidRPr="0012258A">
        <w:rPr>
          <w:b/>
        </w:rPr>
        <w:t xml:space="preserve"> </w:t>
      </w:r>
    </w:p>
    <w:bookmarkEnd w:id="0"/>
    <w:p w14:paraId="408873B6" w14:textId="77777777" w:rsidR="0024185E" w:rsidRDefault="0024185E" w:rsidP="006D3C75">
      <w:pPr>
        <w:rPr>
          <w:rFonts w:asciiTheme="minorHAnsi" w:hAnsiTheme="minorHAnsi" w:cstheme="minorHAnsi"/>
        </w:rPr>
      </w:pPr>
    </w:p>
    <w:p w14:paraId="4DCBE59B" w14:textId="77777777" w:rsidR="0024185E" w:rsidRDefault="0024185E" w:rsidP="0024185E">
      <w:pPr>
        <w:jc w:val="center"/>
        <w:rPr>
          <w:rFonts w:asciiTheme="minorHAnsi" w:hAnsiTheme="minorHAnsi" w:cstheme="minorHAnsi"/>
          <w:b/>
          <w:bCs/>
          <w:sz w:val="32"/>
        </w:rPr>
      </w:pPr>
      <w:r>
        <w:rPr>
          <w:rFonts w:asciiTheme="minorHAnsi" w:hAnsiTheme="minorHAnsi" w:cstheme="minorHAnsi"/>
          <w:b/>
          <w:bCs/>
          <w:sz w:val="32"/>
        </w:rPr>
        <w:t xml:space="preserve"> OPIS PRZEDMIOTU ZAMÓWIENIA </w:t>
      </w:r>
      <w:r>
        <w:rPr>
          <w:rFonts w:asciiTheme="minorHAnsi" w:hAnsiTheme="minorHAnsi" w:cstheme="minorHAnsi"/>
          <w:b/>
          <w:bCs/>
          <w:sz w:val="32"/>
          <w:szCs w:val="32"/>
        </w:rPr>
        <w:t>I WARUNKÓW WYKONANIA ROBÓT</w:t>
      </w:r>
      <w:r>
        <w:rPr>
          <w:rFonts w:asciiTheme="minorHAnsi" w:hAnsiTheme="minorHAnsi" w:cstheme="minorHAnsi"/>
          <w:b/>
          <w:bCs/>
          <w:sz w:val="32"/>
        </w:rPr>
        <w:t>:</w:t>
      </w:r>
    </w:p>
    <w:p w14:paraId="22345901" w14:textId="77777777" w:rsidR="0024185E" w:rsidRDefault="0024185E" w:rsidP="0024185E">
      <w:pPr>
        <w:jc w:val="both"/>
        <w:rPr>
          <w:rFonts w:asciiTheme="minorHAnsi" w:hAnsiTheme="minorHAnsi" w:cstheme="minorHAnsi"/>
          <w:b/>
          <w:u w:val="single"/>
        </w:rPr>
      </w:pPr>
    </w:p>
    <w:p w14:paraId="4D475234" w14:textId="77777777" w:rsidR="0024185E" w:rsidRDefault="0024185E" w:rsidP="0024185E">
      <w:pPr>
        <w:numPr>
          <w:ilvl w:val="0"/>
          <w:numId w:val="1"/>
        </w:numPr>
        <w:spacing w:line="276" w:lineRule="auto"/>
        <w:contextualSpacing/>
        <w:rPr>
          <w:rFonts w:asciiTheme="minorHAnsi" w:eastAsia="Verdana" w:hAnsiTheme="minorHAnsi" w:cstheme="minorHAnsi"/>
          <w:color w:val="000000"/>
        </w:rPr>
      </w:pPr>
      <w:r>
        <w:rPr>
          <w:rFonts w:asciiTheme="minorHAnsi" w:eastAsia="Verdana" w:hAnsiTheme="minorHAnsi" w:cstheme="minorHAnsi"/>
          <w:b/>
          <w:color w:val="000000"/>
          <w:u w:val="single" w:color="000000"/>
        </w:rPr>
        <w:t>PRZEDMIOT ZAMÓWIENIA</w:t>
      </w:r>
      <w:r>
        <w:rPr>
          <w:rFonts w:asciiTheme="minorHAnsi" w:eastAsia="Verdana" w:hAnsiTheme="minorHAnsi" w:cstheme="minorHAnsi"/>
          <w:color w:val="000000"/>
        </w:rPr>
        <w:t xml:space="preserve">: </w:t>
      </w:r>
    </w:p>
    <w:p w14:paraId="0CE9A367" w14:textId="79FD22FE" w:rsidR="00B9361A" w:rsidRPr="0025203E" w:rsidRDefault="00B9361A" w:rsidP="0025203E">
      <w:pPr>
        <w:rPr>
          <w:b/>
          <w:color w:val="FF0000"/>
        </w:rPr>
      </w:pPr>
      <w:r w:rsidRPr="0025203E">
        <w:rPr>
          <w:b/>
          <w:bCs/>
        </w:rPr>
        <w:t xml:space="preserve">„Zagospodarowanie działki nr. ew. </w:t>
      </w:r>
      <w:r w:rsidR="00F74AD1" w:rsidRPr="0025203E">
        <w:rPr>
          <w:b/>
          <w:bCs/>
        </w:rPr>
        <w:t>18/3</w:t>
      </w:r>
      <w:r w:rsidRPr="0025203E">
        <w:rPr>
          <w:b/>
          <w:bCs/>
        </w:rPr>
        <w:t xml:space="preserve"> obr.0006 w Czarnym Lesie poprzez montaż elementów małej architektury oraz wykonanie nawierzchni utwardzonej”</w:t>
      </w:r>
      <w:r w:rsidRPr="0025203E">
        <w:rPr>
          <w:b/>
        </w:rPr>
        <w:t xml:space="preserve"> </w:t>
      </w:r>
    </w:p>
    <w:p w14:paraId="5C23DF2B" w14:textId="77777777" w:rsidR="0024185E" w:rsidRPr="0025203E" w:rsidRDefault="0024185E" w:rsidP="0024185E">
      <w:pPr>
        <w:pStyle w:val="Tekstpodstawowy"/>
        <w:ind w:left="426"/>
        <w:jc w:val="both"/>
        <w:rPr>
          <w:rFonts w:eastAsia="Verdana"/>
          <w:b/>
          <w:color w:val="000000"/>
          <w:u w:val="single"/>
        </w:rPr>
      </w:pPr>
      <w:r w:rsidRPr="0025203E">
        <w:rPr>
          <w:rFonts w:eastAsia="Calibri"/>
          <w:b/>
          <w:bCs/>
          <w:szCs w:val="24"/>
          <w:lang w:eastAsia="en-US"/>
        </w:rPr>
        <w:t xml:space="preserve"> </w:t>
      </w:r>
      <w:r w:rsidRPr="0025203E">
        <w:rPr>
          <w:rFonts w:eastAsia="Verdana"/>
          <w:b/>
          <w:color w:val="000000"/>
          <w:u w:val="single"/>
        </w:rPr>
        <w:t xml:space="preserve">        </w:t>
      </w:r>
    </w:p>
    <w:p w14:paraId="0382D15F" w14:textId="794F68FE" w:rsidR="0024185E" w:rsidRPr="0025203E" w:rsidRDefault="0024185E" w:rsidP="0025203E">
      <w:pPr>
        <w:pStyle w:val="Akapitzlist"/>
        <w:numPr>
          <w:ilvl w:val="1"/>
          <w:numId w:val="1"/>
        </w:numPr>
        <w:spacing w:after="96" w:line="276" w:lineRule="auto"/>
        <w:ind w:left="284"/>
        <w:jc w:val="both"/>
        <w:rPr>
          <w:rFonts w:eastAsia="Verdana"/>
          <w:b/>
        </w:rPr>
      </w:pPr>
      <w:r w:rsidRPr="0025203E">
        <w:t>Zakres zamierzenia inwestycyjnego obejmuje wykonanie robót według  załączonego projektu oraz przedmiaru.</w:t>
      </w:r>
    </w:p>
    <w:p w14:paraId="327B125D" w14:textId="77777777" w:rsidR="002C018B" w:rsidRPr="0025203E" w:rsidRDefault="002C018B" w:rsidP="002C018B">
      <w:pPr>
        <w:autoSpaceDE w:val="0"/>
        <w:autoSpaceDN w:val="0"/>
        <w:adjustRightInd w:val="0"/>
        <w:ind w:left="399" w:firstLine="57"/>
        <w:contextualSpacing/>
        <w:rPr>
          <w:bCs/>
          <w:color w:val="000000"/>
        </w:rPr>
      </w:pPr>
      <w:bookmarkStart w:id="1" w:name="_Hlk58248439"/>
      <w:r w:rsidRPr="0025203E">
        <w:rPr>
          <w:bCs/>
          <w:color w:val="000000"/>
        </w:rPr>
        <w:t>Zamówienie obejmuje:</w:t>
      </w:r>
    </w:p>
    <w:bookmarkEnd w:id="1"/>
    <w:p w14:paraId="2F2947FE" w14:textId="7F345A23" w:rsidR="00B9361A" w:rsidRPr="0025203E" w:rsidRDefault="00B9361A" w:rsidP="009011A3">
      <w:pPr>
        <w:rPr>
          <w:b/>
        </w:rPr>
      </w:pPr>
      <w:r w:rsidRPr="0025203E">
        <w:rPr>
          <w:b/>
        </w:rPr>
        <w:t xml:space="preserve">zagospodarowania terenu rekreacyjnego w Czarnym Lesie przy ul. Dzikiej Róży (działka nr 18/3 obręb Czarny Las). </w:t>
      </w:r>
    </w:p>
    <w:p w14:paraId="50109733" w14:textId="77777777" w:rsidR="004B791D" w:rsidRPr="0025203E" w:rsidRDefault="00B9361A" w:rsidP="00B9361A">
      <w:pPr>
        <w:pStyle w:val="Akapitzlist"/>
        <w:shd w:val="clear" w:color="auto" w:fill="FFFFFF"/>
        <w:tabs>
          <w:tab w:val="left" w:pos="426"/>
        </w:tabs>
        <w:autoSpaceDE w:val="0"/>
        <w:autoSpaceDN w:val="0"/>
        <w:adjustRightInd w:val="0"/>
        <w:spacing w:before="120" w:after="120"/>
        <w:ind w:left="360"/>
      </w:pPr>
      <w:bookmarkStart w:id="2" w:name="_Hlk141198363"/>
      <w:r w:rsidRPr="0025203E">
        <w:rPr>
          <w:b/>
          <w:bCs/>
        </w:rPr>
        <w:t>-</w:t>
      </w:r>
      <w:r w:rsidRPr="0025203E">
        <w:t>Wykonanie nawierzchni z utwardzeniem kratką trawnikową wypełnioną żwirem</w:t>
      </w:r>
      <w:r w:rsidRPr="0025203E">
        <w:br/>
        <w:t>-Wykonanie nawierzchni trawnika wzmocnionego</w:t>
      </w:r>
      <w:r w:rsidRPr="0025203E">
        <w:br/>
      </w:r>
      <w:r w:rsidRPr="0025203E">
        <w:rPr>
          <w:b/>
          <w:bCs/>
        </w:rPr>
        <w:t>-</w:t>
      </w:r>
      <w:r w:rsidRPr="0025203E">
        <w:t xml:space="preserve">Odnowienie elementów małej architektury - wioślarz, twister, </w:t>
      </w:r>
      <w:proofErr w:type="spellStart"/>
      <w:r w:rsidRPr="0025203E">
        <w:t>orbitrek</w:t>
      </w:r>
      <w:proofErr w:type="spellEnd"/>
      <w:r w:rsidRPr="0025203E">
        <w:t>, drabina, koła</w:t>
      </w:r>
    </w:p>
    <w:p w14:paraId="13BD9022" w14:textId="27856761" w:rsidR="00B9361A" w:rsidRPr="0025203E" w:rsidRDefault="004B791D" w:rsidP="00B9361A">
      <w:pPr>
        <w:pStyle w:val="Akapitzlist"/>
        <w:shd w:val="clear" w:color="auto" w:fill="FFFFFF"/>
        <w:tabs>
          <w:tab w:val="left" w:pos="426"/>
        </w:tabs>
        <w:autoSpaceDE w:val="0"/>
        <w:autoSpaceDN w:val="0"/>
        <w:adjustRightInd w:val="0"/>
        <w:spacing w:before="120" w:after="120"/>
        <w:ind w:left="360"/>
      </w:pPr>
      <w:r w:rsidRPr="0025203E">
        <w:rPr>
          <w:b/>
          <w:bCs/>
        </w:rPr>
        <w:t>-</w:t>
      </w:r>
      <w:r w:rsidR="0074178B" w:rsidRPr="0025203E">
        <w:t>Dostawa wraz z montażem</w:t>
      </w:r>
      <w:r w:rsidR="00B9361A" w:rsidRPr="0025203E">
        <w:t xml:space="preserve"> wiat drewnianych</w:t>
      </w:r>
      <w:r w:rsidR="00B9361A" w:rsidRPr="0025203E">
        <w:br/>
      </w:r>
      <w:r w:rsidR="00B9361A" w:rsidRPr="0025203E">
        <w:rPr>
          <w:b/>
          <w:bCs/>
        </w:rPr>
        <w:t>-</w:t>
      </w:r>
      <w:r w:rsidR="00B9361A" w:rsidRPr="0025203E">
        <w:t xml:space="preserve">Montaż wraz z odnowieniem </w:t>
      </w:r>
      <w:proofErr w:type="spellStart"/>
      <w:r w:rsidR="00B9361A" w:rsidRPr="0025203E">
        <w:t>ławkostołów</w:t>
      </w:r>
      <w:proofErr w:type="spellEnd"/>
      <w:r w:rsidR="00B9361A" w:rsidRPr="0025203E">
        <w:br/>
        <w:t xml:space="preserve">-Montaż elementów małej architektury - wioślarz, twister, </w:t>
      </w:r>
      <w:proofErr w:type="spellStart"/>
      <w:r w:rsidR="00B9361A" w:rsidRPr="0025203E">
        <w:t>orbitrek</w:t>
      </w:r>
      <w:proofErr w:type="spellEnd"/>
      <w:r w:rsidR="00B9361A" w:rsidRPr="0025203E">
        <w:t>, drabina, koła</w:t>
      </w:r>
      <w:r w:rsidR="00B9361A" w:rsidRPr="0025203E">
        <w:br/>
        <w:t>-Dostawa wraz z montażem elementów małej architektury – Grill miejski</w:t>
      </w:r>
      <w:r w:rsidR="00B9361A" w:rsidRPr="0025203E">
        <w:br/>
        <w:t>-Dostawa wraz z montażem elementów małej architektury - Koszy na śmieci</w:t>
      </w:r>
      <w:r w:rsidR="00B9361A" w:rsidRPr="0025203E">
        <w:br/>
        <w:t>-Dostawa wraz z montażem elementów małej architektury - Tablica edukacyjna</w:t>
      </w:r>
      <w:r w:rsidR="00B9361A" w:rsidRPr="0025203E">
        <w:br/>
        <w:t>-Dostawa wraz z montażem elementów małej architektury - Tablica edukacyjna -kolumna</w:t>
      </w:r>
      <w:r w:rsidR="00B9361A" w:rsidRPr="0025203E">
        <w:br/>
        <w:t xml:space="preserve">-Dostawa wraz z montażem elementów małej architektury – płot </w:t>
      </w:r>
      <w:proofErr w:type="spellStart"/>
      <w:r w:rsidR="00B9361A" w:rsidRPr="0025203E">
        <w:t>lamelowy</w:t>
      </w:r>
      <w:proofErr w:type="spellEnd"/>
    </w:p>
    <w:bookmarkEnd w:id="2"/>
    <w:p w14:paraId="1391234D" w14:textId="77777777" w:rsidR="009011A3" w:rsidRPr="0025203E" w:rsidRDefault="009011A3" w:rsidP="009011A3">
      <w:pPr>
        <w:numPr>
          <w:ilvl w:val="1"/>
          <w:numId w:val="1"/>
        </w:numPr>
        <w:spacing w:after="96" w:line="276" w:lineRule="auto"/>
        <w:ind w:left="284"/>
        <w:contextualSpacing/>
        <w:jc w:val="both"/>
      </w:pPr>
      <w:r w:rsidRPr="0025203E">
        <w:t>Szczegółowy zakres przedmiotu umowy określony został w Specyfikacji Warunków Zamówienia (SWZ),  opisie przedmiotu zamówienia (OPZ) oraz dokumentacji projektowej  obejmującej:</w:t>
      </w:r>
    </w:p>
    <w:p w14:paraId="4203FA38" w14:textId="77777777" w:rsidR="009011A3" w:rsidRPr="0025203E" w:rsidRDefault="009011A3" w:rsidP="009011A3">
      <w:pPr>
        <w:jc w:val="both"/>
        <w:rPr>
          <w:szCs w:val="18"/>
        </w:rPr>
      </w:pPr>
    </w:p>
    <w:p w14:paraId="2DA3077E" w14:textId="5C4A7741" w:rsidR="009011A3" w:rsidRPr="0025203E" w:rsidRDefault="009011A3" w:rsidP="009011A3">
      <w:pPr>
        <w:numPr>
          <w:ilvl w:val="0"/>
          <w:numId w:val="4"/>
        </w:numPr>
        <w:jc w:val="both"/>
      </w:pPr>
      <w:r w:rsidRPr="0025203E">
        <w:t xml:space="preserve"> Projekt </w:t>
      </w:r>
      <w:r w:rsidR="00E1514A" w:rsidRPr="0025203E">
        <w:t>budowlany</w:t>
      </w:r>
      <w:r w:rsidRPr="0025203E">
        <w:t xml:space="preserve"> -  </w:t>
      </w:r>
      <w:r w:rsidR="00B9361A" w:rsidRPr="0025203E">
        <w:t>Budowa elementów małej architektury w miejscu publicznym wraz z utwardzeniem terenu przy ul. Dzikiej Róży we wsi Czarny Las- działka nr 19/3, 18/3 Czarny Las- etap II</w:t>
      </w:r>
    </w:p>
    <w:p w14:paraId="62633BBF" w14:textId="63450222" w:rsidR="009011A3" w:rsidRPr="0025203E" w:rsidRDefault="009011A3" w:rsidP="006954A1">
      <w:pPr>
        <w:numPr>
          <w:ilvl w:val="0"/>
          <w:numId w:val="4"/>
        </w:numPr>
        <w:jc w:val="both"/>
      </w:pPr>
      <w:r w:rsidRPr="0025203E">
        <w:t>Specyfikacja techniczna wykonania i odbioru robót</w:t>
      </w:r>
      <w:r w:rsidR="00B9361A" w:rsidRPr="0025203E">
        <w:t xml:space="preserve"> budowlanych</w:t>
      </w:r>
      <w:r w:rsidRPr="0025203E">
        <w:t xml:space="preserve"> - </w:t>
      </w:r>
      <w:r w:rsidR="006954A1" w:rsidRPr="0025203E">
        <w:t>budowa obiektów małej architektury na terenie świetlicy w Czarnym Lesie</w:t>
      </w:r>
    </w:p>
    <w:p w14:paraId="2B29ED00" w14:textId="77777777" w:rsidR="009011A3" w:rsidRPr="0025203E" w:rsidRDefault="009011A3" w:rsidP="009011A3">
      <w:pPr>
        <w:tabs>
          <w:tab w:val="left" w:pos="1418"/>
        </w:tabs>
        <w:ind w:left="1440"/>
        <w:jc w:val="both"/>
      </w:pPr>
    </w:p>
    <w:p w14:paraId="0275D745" w14:textId="3A675986" w:rsidR="009011A3" w:rsidRPr="0025203E" w:rsidRDefault="009011A3" w:rsidP="009011A3">
      <w:pPr>
        <w:spacing w:after="96" w:line="276" w:lineRule="auto"/>
        <w:jc w:val="both"/>
      </w:pPr>
      <w:r w:rsidRPr="0025203E">
        <w:t xml:space="preserve">Prace należy zrealizować zgodnie z dokumentacją projektową opracowaną przez </w:t>
      </w:r>
      <w:r w:rsidR="00B9361A" w:rsidRPr="0025203E">
        <w:t>LS-Proje</w:t>
      </w:r>
      <w:r w:rsidR="0029766F" w:rsidRPr="0025203E">
        <w:t>ct Maciej Sikorski ul. Okulickiego 19A/15 05-825 Grodzisk Mazowiecki</w:t>
      </w:r>
      <w:r w:rsidR="006954A1" w:rsidRPr="0025203E">
        <w:t xml:space="preserve">, </w:t>
      </w:r>
      <w:r w:rsidRPr="0025203E">
        <w:t xml:space="preserve">specyfikacją techniczną wykonania i odbioru robót (zwaną dalej w skrócie </w:t>
      </w:r>
      <w:proofErr w:type="spellStart"/>
      <w:r w:rsidRPr="0025203E">
        <w:t>STWiOR</w:t>
      </w:r>
      <w:proofErr w:type="spellEnd"/>
      <w:r w:rsidRPr="0025203E">
        <w:t xml:space="preserve">), </w:t>
      </w:r>
      <w:r w:rsidR="003C56B6" w:rsidRPr="0025203E">
        <w:t>Decyzja o pozwolenie na budowę Nr 374/23 zatwierdzająca projekt zagospodarowania działki i projekt architektoniczno- budowlany z dnia 04.04.2023</w:t>
      </w:r>
      <w:r w:rsidRPr="0025203E">
        <w:t xml:space="preserve">r. przyjętego bez sprzeciwu przez Starostwo Powiatu Grodziskiego.   </w:t>
      </w:r>
    </w:p>
    <w:p w14:paraId="34E9BAEC" w14:textId="216BCF90" w:rsidR="009011A3" w:rsidRPr="0025203E" w:rsidRDefault="009011A3" w:rsidP="009011A3">
      <w:pPr>
        <w:spacing w:after="96" w:line="276" w:lineRule="auto"/>
        <w:jc w:val="both"/>
      </w:pPr>
      <w:r w:rsidRPr="0025203E">
        <w:lastRenderedPageBreak/>
        <w:t xml:space="preserve"> Integralną częścią SWZ niezbędną dla wykonania przedmiotu zamówienia są materiały załączone do SWZ, a w szczególności dokumentacja projektowa, </w:t>
      </w:r>
      <w:proofErr w:type="spellStart"/>
      <w:r w:rsidRPr="0025203E">
        <w:t>STWiOR</w:t>
      </w:r>
      <w:proofErr w:type="spellEnd"/>
      <w:r w:rsidRPr="0025203E">
        <w:t>, przedmiar, decyzje administracyjne dla zamierzenia inwestycyjnego. Zamawiający zaznacza, iż załączone przedmiar stanowi jedynie charakter orientacyjny i pomocniczy, a podstawą do sporządzenia oferty oraz określenia zakresu i wyliczenia ryczałtowej</w:t>
      </w:r>
      <w:r w:rsidRPr="0025203E">
        <w:rPr>
          <w:b/>
        </w:rPr>
        <w:t xml:space="preserve"> </w:t>
      </w:r>
      <w:r w:rsidRPr="0025203E">
        <w:t xml:space="preserve">ceny, a następnie rozliczeń umowy jest dokumentacja projektowa oraz </w:t>
      </w:r>
      <w:proofErr w:type="spellStart"/>
      <w:r w:rsidRPr="0025203E">
        <w:t>STWiOR</w:t>
      </w:r>
      <w:proofErr w:type="spellEnd"/>
      <w:r w:rsidRPr="0025203E">
        <w:t>.</w:t>
      </w:r>
    </w:p>
    <w:p w14:paraId="01F0F1BC" w14:textId="40067E16" w:rsidR="009011A3" w:rsidRPr="0025203E" w:rsidRDefault="009011A3" w:rsidP="0025203E">
      <w:pPr>
        <w:spacing w:after="96" w:line="276" w:lineRule="auto"/>
        <w:jc w:val="both"/>
      </w:pPr>
      <w:r w:rsidRPr="002B57F4">
        <w:t>Zamawiający przekaże Wykonawcy w terminie 7 dni od z</w:t>
      </w:r>
      <w:r>
        <w:t>a</w:t>
      </w:r>
      <w:r w:rsidRPr="002B57F4">
        <w:t>warcia Umowy dokumentację wymienioną powyżej. Odbiór dokumentacji w siedzibie Zamawiającego.</w:t>
      </w:r>
    </w:p>
    <w:p w14:paraId="137678EA" w14:textId="77777777" w:rsidR="009011A3" w:rsidRPr="00EC26F8" w:rsidRDefault="009011A3" w:rsidP="009011A3">
      <w:pPr>
        <w:numPr>
          <w:ilvl w:val="1"/>
          <w:numId w:val="1"/>
        </w:numPr>
        <w:spacing w:after="96" w:line="276" w:lineRule="auto"/>
        <w:ind w:left="567"/>
        <w:contextualSpacing/>
        <w:jc w:val="both"/>
      </w:pPr>
      <w:r w:rsidRPr="00EC26F8">
        <w:t xml:space="preserve">W ramach zamówienia  należy odpowiednio do zleconych zakresów i lokalizacji wynikających z dokumentacji projektowej zrealizować w szczególności prace obejmujące: </w:t>
      </w:r>
    </w:p>
    <w:p w14:paraId="5A673BA0" w14:textId="38DD6EB9" w:rsidR="009011A3" w:rsidRPr="001642FA" w:rsidRDefault="009011A3" w:rsidP="009011A3">
      <w:pPr>
        <w:numPr>
          <w:ilvl w:val="0"/>
          <w:numId w:val="5"/>
        </w:numPr>
        <w:spacing w:after="12" w:line="247" w:lineRule="auto"/>
        <w:ind w:right="100"/>
        <w:jc w:val="both"/>
      </w:pPr>
      <w:r w:rsidRPr="001642FA">
        <w:t xml:space="preserve">wykonanie kompleksowej dokumentacji powykonawczej zawierającej pozwolenia administracyjne, dziennik budowy, odbiory cząstkowe i końcowe oraz rysunki techniczne, tworzące  dokumentację powykonawczą wraz z naniesionymi zmianami, jakie wystąpiły w toku prac, którą należy dostarczyć Zamawiającemu wraz z pisemnym zgłoszeniem gotowości do odbioru prac, </w:t>
      </w:r>
    </w:p>
    <w:p w14:paraId="4567449D" w14:textId="21ED8B72" w:rsidR="009011A3" w:rsidRPr="001642FA" w:rsidRDefault="009011A3" w:rsidP="009011A3">
      <w:pPr>
        <w:numPr>
          <w:ilvl w:val="0"/>
          <w:numId w:val="5"/>
        </w:numPr>
        <w:spacing w:after="12" w:line="247" w:lineRule="auto"/>
        <w:ind w:right="100"/>
        <w:jc w:val="both"/>
      </w:pPr>
      <w:r w:rsidRPr="001642FA">
        <w:t>przygotowanie instrukcji obsługi, eksploatacji i konserwacji instalacji, urządzeń zamontowanych na obiekcie, czy też wbudowanych w obiekt, przedstawionej w formie tabelarycznej, a także przeszkolenie w tym zakresie użytkownika w terminie uzgodnionym z Zamawiającym,</w:t>
      </w:r>
    </w:p>
    <w:p w14:paraId="25C00C8F" w14:textId="76F9AE7A" w:rsidR="009011A3" w:rsidRPr="001642FA" w:rsidRDefault="009011A3" w:rsidP="009011A3">
      <w:pPr>
        <w:numPr>
          <w:ilvl w:val="0"/>
          <w:numId w:val="5"/>
        </w:numPr>
        <w:spacing w:after="12" w:line="247" w:lineRule="auto"/>
        <w:ind w:right="100"/>
        <w:jc w:val="both"/>
      </w:pPr>
      <w:r w:rsidRPr="001642FA">
        <w:t xml:space="preserve">  wykonanie kompleksowej inwentaryzacji powykonawczej zagospodarowania terenu – urządzeń małej architektury, nawierzchni</w:t>
      </w:r>
      <w:r w:rsidR="00C474B6">
        <w:t xml:space="preserve"> trawiastej</w:t>
      </w:r>
      <w:r w:rsidRPr="001642FA">
        <w:t xml:space="preserve"> i innych elementów wytworzonych – w formie graficznej (plik .</w:t>
      </w:r>
      <w:proofErr w:type="spellStart"/>
      <w:r w:rsidRPr="001642FA">
        <w:t>dwg</w:t>
      </w:r>
      <w:proofErr w:type="spellEnd"/>
      <w:r w:rsidRPr="001642FA">
        <w:t xml:space="preserve"> oraz .pdf) i opisowej (plik .xls - forma tabeli określająca ich liczbę/ilość oraz ceny jednostkowe),</w:t>
      </w:r>
    </w:p>
    <w:p w14:paraId="53AE9567" w14:textId="5B262F04" w:rsidR="009011A3" w:rsidRPr="001642FA" w:rsidRDefault="009011A3" w:rsidP="009011A3">
      <w:pPr>
        <w:numPr>
          <w:ilvl w:val="0"/>
          <w:numId w:val="5"/>
        </w:numPr>
        <w:spacing w:after="12" w:line="247" w:lineRule="auto"/>
        <w:ind w:right="100"/>
        <w:jc w:val="both"/>
      </w:pPr>
      <w:r w:rsidRPr="001642FA">
        <w:t xml:space="preserve">  wykonanie pełnej dokumentacji fotograficznej urządzeń małej architektury, nawierzchni</w:t>
      </w:r>
      <w:r w:rsidR="00C474B6">
        <w:t xml:space="preserve"> trawiastej</w:t>
      </w:r>
      <w:r w:rsidRPr="001642FA">
        <w:t xml:space="preserve"> i innych elementów wytworzonych, </w:t>
      </w:r>
    </w:p>
    <w:p w14:paraId="6BA666E2" w14:textId="77777777" w:rsidR="009011A3" w:rsidRPr="001642FA" w:rsidRDefault="009011A3" w:rsidP="009011A3">
      <w:pPr>
        <w:numPr>
          <w:ilvl w:val="0"/>
          <w:numId w:val="5"/>
        </w:numPr>
        <w:spacing w:after="12" w:line="247" w:lineRule="auto"/>
        <w:ind w:right="100"/>
        <w:jc w:val="both"/>
      </w:pPr>
      <w:r w:rsidRPr="001642FA">
        <w:t xml:space="preserve">  Wykonawca jest zobowiązany również do dołączenia kart utrzymania w formie opisowej i graficznej (plik .pdf) dla każdego z elementów wytworzonych m.in. urządzeń małej architektury czy nawierzchni w uzgodnieniu z Zamawiającym,</w:t>
      </w:r>
    </w:p>
    <w:p w14:paraId="69C5DD77" w14:textId="77777777" w:rsidR="009011A3" w:rsidRPr="001642FA" w:rsidRDefault="009011A3" w:rsidP="009011A3">
      <w:pPr>
        <w:numPr>
          <w:ilvl w:val="0"/>
          <w:numId w:val="5"/>
        </w:numPr>
        <w:spacing w:after="12" w:line="247" w:lineRule="auto"/>
        <w:ind w:right="100"/>
        <w:jc w:val="both"/>
      </w:pPr>
      <w:r w:rsidRPr="001642FA">
        <w:t xml:space="preserve">  zgłoszenie inwentaryzacji powykonawczej do powiatowego zasobu geodezyjnego i kartograficznego, </w:t>
      </w:r>
    </w:p>
    <w:p w14:paraId="66CE17B0" w14:textId="62E69247" w:rsidR="009011A3" w:rsidRPr="001642FA" w:rsidRDefault="009011A3" w:rsidP="009011A3">
      <w:pPr>
        <w:numPr>
          <w:ilvl w:val="0"/>
          <w:numId w:val="5"/>
        </w:numPr>
        <w:spacing w:after="12" w:line="247" w:lineRule="auto"/>
        <w:ind w:right="100"/>
        <w:jc w:val="both"/>
      </w:pPr>
      <w:r w:rsidRPr="001642FA">
        <w:t xml:space="preserve">  wykonanie instrukcji bezpieczeństwa pożarowego,</w:t>
      </w:r>
    </w:p>
    <w:p w14:paraId="0B6FA5A4" w14:textId="77777777" w:rsidR="009011A3" w:rsidRPr="001642FA" w:rsidRDefault="009011A3" w:rsidP="009011A3">
      <w:pPr>
        <w:numPr>
          <w:ilvl w:val="0"/>
          <w:numId w:val="5"/>
        </w:numPr>
        <w:spacing w:after="12" w:line="247" w:lineRule="auto"/>
        <w:ind w:right="100"/>
        <w:jc w:val="both"/>
      </w:pPr>
      <w:r w:rsidRPr="001642FA">
        <w:t xml:space="preserve">  zabezpieczenie i dozór zrealizowanego obiektu do czasu uzyskania pozwolenia na jego użytkowanie i przekazania go użytkownikowi,</w:t>
      </w:r>
    </w:p>
    <w:p w14:paraId="55322ADE" w14:textId="77777777" w:rsidR="009011A3" w:rsidRPr="001642FA" w:rsidRDefault="009011A3" w:rsidP="009011A3">
      <w:pPr>
        <w:numPr>
          <w:ilvl w:val="0"/>
          <w:numId w:val="5"/>
        </w:numPr>
        <w:spacing w:after="12" w:line="247" w:lineRule="auto"/>
        <w:ind w:right="100"/>
        <w:jc w:val="both"/>
      </w:pPr>
      <w:r w:rsidRPr="001642FA">
        <w:t xml:space="preserve">  przeglądy, regulacje, naprawy i konserwacje elementów wytworzonych przez okres gwarancji (minimum 36, maksimum 48 miesięcy – zgodnie z ofertą  przetargową)</w:t>
      </w:r>
      <w:r>
        <w:t>.</w:t>
      </w:r>
      <w:r w:rsidRPr="001642FA">
        <w:t xml:space="preserve"> </w:t>
      </w:r>
    </w:p>
    <w:p w14:paraId="00A35986" w14:textId="77777777" w:rsidR="009011A3" w:rsidRPr="001642FA" w:rsidRDefault="009011A3" w:rsidP="009011A3">
      <w:pPr>
        <w:spacing w:after="12" w:line="247" w:lineRule="auto"/>
        <w:ind w:left="720" w:right="100"/>
        <w:jc w:val="both"/>
      </w:pPr>
    </w:p>
    <w:p w14:paraId="15AE191D" w14:textId="77777777" w:rsidR="009011A3" w:rsidRPr="00CE68B0" w:rsidRDefault="009011A3" w:rsidP="009011A3">
      <w:pPr>
        <w:numPr>
          <w:ilvl w:val="0"/>
          <w:numId w:val="6"/>
        </w:numPr>
        <w:spacing w:line="276" w:lineRule="auto"/>
        <w:ind w:left="426"/>
        <w:contextualSpacing/>
        <w:rPr>
          <w:rFonts w:eastAsia="Verdana"/>
          <w:b/>
          <w:color w:val="000000"/>
          <w:u w:val="single"/>
        </w:rPr>
      </w:pPr>
      <w:r w:rsidRPr="00CE68B0">
        <w:rPr>
          <w:rFonts w:eastAsia="Verdana"/>
          <w:b/>
          <w:color w:val="000000"/>
          <w:u w:val="single"/>
        </w:rPr>
        <w:t>LOKALIZACJA TERENU INWESTYCJI</w:t>
      </w:r>
    </w:p>
    <w:p w14:paraId="53062030" w14:textId="38962D2A" w:rsidR="009011A3" w:rsidRPr="00CE68B0" w:rsidRDefault="009011A3" w:rsidP="009011A3">
      <w:pPr>
        <w:spacing w:after="96" w:line="276" w:lineRule="auto"/>
        <w:jc w:val="both"/>
      </w:pPr>
      <w:r w:rsidRPr="00CE68B0">
        <w:t xml:space="preserve">Inwestycja ma być przeprowadzona na dz. nr ew. </w:t>
      </w:r>
      <w:r w:rsidR="00F74AD1">
        <w:t>18/3</w:t>
      </w:r>
      <w:r w:rsidRPr="00CE68B0">
        <w:t xml:space="preserve"> obręb 00</w:t>
      </w:r>
      <w:r w:rsidR="00C474B6">
        <w:t>06</w:t>
      </w:r>
      <w:r w:rsidRPr="00CE68B0">
        <w:t xml:space="preserve">, </w:t>
      </w:r>
      <w:r w:rsidR="00C474B6">
        <w:t>Czarny Las</w:t>
      </w:r>
      <w:r w:rsidRPr="00CE68B0">
        <w:t>, powiat grodziski</w:t>
      </w:r>
      <w:r w:rsidR="00C474B6">
        <w:t>.</w:t>
      </w:r>
    </w:p>
    <w:p w14:paraId="3FA7B852" w14:textId="36DAC3C7" w:rsidR="009011A3" w:rsidRDefault="00F74AD1" w:rsidP="009011A3">
      <w:pPr>
        <w:spacing w:line="276" w:lineRule="auto"/>
        <w:ind w:left="426"/>
        <w:contextualSpacing/>
        <w:jc w:val="both"/>
      </w:pPr>
      <w:bookmarkStart w:id="3" w:name="_Toc66106991"/>
      <w:r>
        <w:t xml:space="preserve">Przedmiotem opracowania jest projekt zagospodarowania terenu wzdłuż biegu ulicy Dzikiej Róży. Teren położony jest między ulicami Królewską i Brwinowską w Milanówku. Projekt przewiduje wykonanie naturalnych ciągów komunikacyjnych trawiastych z mieszanki trawnikowej odpowiedniej na tereny podmokłe, wykonanie utwardzeń terenu pod urządzenia siłowni plenerowej oraz pod elementy małej architektury, montaż </w:t>
      </w:r>
      <w:r>
        <w:lastRenderedPageBreak/>
        <w:t>elementów małej architektury, założenie rabat oraz pielęgnacja i adaptacja zieleni istniejącej. Teren opracowania i sposób jego zagospodarowania objęty jest Miejscowym Planem Zagospodarowania Przestrzennego i jest zgodny z jego zapisami. Obszar zagospodarowania znajduje się na terenie oznaczonym w miejscowym planie zagospodarowania terenu jako 1Z, 2Z i 3Z. Na terenach oznaczonych 2Z i 3Z minimalna powierzchnia biologicznie czynna dla terenu funkcjonalnego wynosi 90%.</w:t>
      </w:r>
    </w:p>
    <w:p w14:paraId="2056E7C6" w14:textId="77777777" w:rsidR="009011A3" w:rsidRPr="00AC2FC5" w:rsidRDefault="009011A3" w:rsidP="009011A3">
      <w:pPr>
        <w:numPr>
          <w:ilvl w:val="0"/>
          <w:numId w:val="6"/>
        </w:numPr>
        <w:spacing w:line="276" w:lineRule="auto"/>
        <w:ind w:left="426"/>
        <w:contextualSpacing/>
        <w:rPr>
          <w:rFonts w:eastAsia="Verdana"/>
          <w:b/>
          <w:u w:val="single"/>
        </w:rPr>
      </w:pPr>
      <w:r w:rsidRPr="00AC2FC5">
        <w:rPr>
          <w:rFonts w:eastAsia="Verdana"/>
          <w:b/>
          <w:u w:val="single"/>
        </w:rPr>
        <w:t xml:space="preserve">Opis Inwestycji: </w:t>
      </w:r>
    </w:p>
    <w:p w14:paraId="2526C5AB" w14:textId="77777777" w:rsidR="00AC2FC5" w:rsidRDefault="00AC2FC5" w:rsidP="009011A3">
      <w:pPr>
        <w:spacing w:line="276" w:lineRule="auto"/>
        <w:contextualSpacing/>
        <w:jc w:val="both"/>
        <w:rPr>
          <w:b/>
        </w:rPr>
      </w:pPr>
    </w:p>
    <w:bookmarkEnd w:id="3"/>
    <w:p w14:paraId="68C96AAB" w14:textId="77777777" w:rsidR="00F74AD1" w:rsidRPr="0025203E" w:rsidRDefault="00F74AD1" w:rsidP="00F74AD1">
      <w:pPr>
        <w:rPr>
          <w:b/>
        </w:rPr>
      </w:pPr>
      <w:r w:rsidRPr="0025203E">
        <w:rPr>
          <w:b/>
        </w:rPr>
        <w:t xml:space="preserve">zagospodarowania terenu rekreacyjnego w Czarnym Lesie przy ul. Dzikiej Róży (działka nr 18/3 obręb Czarny Las). </w:t>
      </w:r>
    </w:p>
    <w:p w14:paraId="120E1969" w14:textId="38417D76" w:rsidR="00F74AD1" w:rsidRPr="0025203E" w:rsidRDefault="00F74AD1" w:rsidP="00F74AD1">
      <w:pPr>
        <w:pStyle w:val="Akapitzlist"/>
        <w:shd w:val="clear" w:color="auto" w:fill="FFFFFF"/>
        <w:tabs>
          <w:tab w:val="left" w:pos="426"/>
        </w:tabs>
        <w:autoSpaceDE w:val="0"/>
        <w:autoSpaceDN w:val="0"/>
        <w:adjustRightInd w:val="0"/>
        <w:spacing w:before="120" w:after="120"/>
        <w:ind w:left="360"/>
      </w:pPr>
      <w:r w:rsidRPr="0025203E">
        <w:rPr>
          <w:b/>
          <w:bCs/>
        </w:rPr>
        <w:t>-</w:t>
      </w:r>
      <w:r w:rsidRPr="0025203E">
        <w:t>Wykonanie nawierzchni z utwardzeniem kratką trawnikową wypełnioną żwirem</w:t>
      </w:r>
      <w:r w:rsidRPr="0025203E">
        <w:br/>
        <w:t>-Wykonanie nawierzchni trawnika wzmocnionego</w:t>
      </w:r>
      <w:r w:rsidRPr="0025203E">
        <w:br/>
      </w:r>
      <w:r w:rsidRPr="0025203E">
        <w:rPr>
          <w:b/>
          <w:bCs/>
        </w:rPr>
        <w:t>-</w:t>
      </w:r>
      <w:r w:rsidRPr="0025203E">
        <w:t xml:space="preserve">Odnowienie elementów małej architektury - wioślarz, twister, </w:t>
      </w:r>
      <w:proofErr w:type="spellStart"/>
      <w:r w:rsidRPr="0025203E">
        <w:t>orbitrek</w:t>
      </w:r>
      <w:proofErr w:type="spellEnd"/>
      <w:r w:rsidRPr="0025203E">
        <w:t>, drabina, koła</w:t>
      </w:r>
      <w:r w:rsidRPr="0025203E">
        <w:rPr>
          <w:b/>
          <w:bCs/>
        </w:rPr>
        <w:t xml:space="preserve"> - </w:t>
      </w:r>
      <w:r w:rsidRPr="0025203E">
        <w:t>- -</w:t>
      </w:r>
      <w:r w:rsidR="0074178B" w:rsidRPr="0025203E">
        <w:t xml:space="preserve"> Dostawa wraz z montażem wiat drewnianych</w:t>
      </w:r>
      <w:r w:rsidRPr="0025203E">
        <w:br/>
      </w:r>
      <w:r w:rsidRPr="0025203E">
        <w:rPr>
          <w:b/>
          <w:bCs/>
        </w:rPr>
        <w:t>-</w:t>
      </w:r>
      <w:r w:rsidRPr="0025203E">
        <w:t xml:space="preserve">Montaż wraz z odnowieniem </w:t>
      </w:r>
      <w:proofErr w:type="spellStart"/>
      <w:r w:rsidRPr="0025203E">
        <w:t>ławkostołów</w:t>
      </w:r>
      <w:proofErr w:type="spellEnd"/>
      <w:r w:rsidRPr="0025203E">
        <w:br/>
        <w:t xml:space="preserve">-Montaż elementów małej architektury - wioślarz, twister, </w:t>
      </w:r>
      <w:proofErr w:type="spellStart"/>
      <w:r w:rsidRPr="0025203E">
        <w:t>orbitrek</w:t>
      </w:r>
      <w:proofErr w:type="spellEnd"/>
      <w:r w:rsidRPr="0025203E">
        <w:t>, drabina, koła</w:t>
      </w:r>
      <w:r w:rsidRPr="0025203E">
        <w:br/>
        <w:t>-Dostawa wraz z montażem elementów małej architektury – Grill miejski</w:t>
      </w:r>
      <w:r w:rsidRPr="0025203E">
        <w:br/>
        <w:t>-Dostawa wraz z montażem elementów małej architektury - Koszy na śmieci</w:t>
      </w:r>
      <w:r w:rsidRPr="0025203E">
        <w:br/>
        <w:t>-Dostawa wraz z montażem elementów małej architektury - Tablica edukacyjna</w:t>
      </w:r>
      <w:r w:rsidRPr="0025203E">
        <w:br/>
        <w:t>-Dostawa wraz z montażem elementów małej architektury - Tablica edukacyjna -kolumna</w:t>
      </w:r>
      <w:r w:rsidRPr="0025203E">
        <w:br/>
        <w:t xml:space="preserve">-Dostawa wraz z montażem elementów małej architektury – płot </w:t>
      </w:r>
      <w:proofErr w:type="spellStart"/>
      <w:r w:rsidRPr="0025203E">
        <w:t>lamelowy</w:t>
      </w:r>
      <w:proofErr w:type="spellEnd"/>
    </w:p>
    <w:p w14:paraId="7C5A045F" w14:textId="144B784D" w:rsidR="009011A3" w:rsidRDefault="009011A3" w:rsidP="009011A3">
      <w:pPr>
        <w:spacing w:before="100" w:beforeAutospacing="1"/>
        <w:jc w:val="both"/>
      </w:pPr>
      <w:r w:rsidRPr="00AC2FC5">
        <w:t xml:space="preserve">W ramach projektu rozbiórek Wykonawca zobowiązany jest do uporządkowania terenu inwestycji poprzez usunięcie </w:t>
      </w:r>
      <w:r w:rsidR="00B05561">
        <w:t>zieleni kolidującej z projektowanymi rozwiązaniami- trzebież selektywna.</w:t>
      </w:r>
      <w:r w:rsidR="00DC6887">
        <w:t xml:space="preserve"> </w:t>
      </w:r>
      <w:r w:rsidRPr="00AC2FC5">
        <w:t>Wskazane jest aby Wykonawca, przed rozpoczęciem prac odbył wizję w terenie.</w:t>
      </w:r>
    </w:p>
    <w:p w14:paraId="2466A8D9" w14:textId="541FE35D" w:rsidR="009011A3" w:rsidRPr="00AC2FC5" w:rsidRDefault="00B05561" w:rsidP="0025203E">
      <w:pPr>
        <w:spacing w:before="100" w:beforeAutospacing="1"/>
        <w:jc w:val="both"/>
      </w:pPr>
      <w:r>
        <w:t>Dokumentacja projektowa określa dokładnie bilans terenu do realizacji (Zachodnia część terenu projektowanego)</w:t>
      </w:r>
    </w:p>
    <w:p w14:paraId="5ADB323F" w14:textId="77777777" w:rsidR="00AC2FC5" w:rsidRPr="00AC2FC5" w:rsidRDefault="00AC2FC5" w:rsidP="00AC2FC5">
      <w:pPr>
        <w:numPr>
          <w:ilvl w:val="2"/>
          <w:numId w:val="6"/>
        </w:numPr>
        <w:spacing w:line="276" w:lineRule="auto"/>
        <w:contextualSpacing/>
        <w:rPr>
          <w:rFonts w:eastAsia="Verdana"/>
          <w:b/>
          <w:u w:val="single"/>
        </w:rPr>
      </w:pPr>
      <w:bookmarkStart w:id="4" w:name="_Toc21960172"/>
      <w:bookmarkStart w:id="5" w:name="_Toc73970092"/>
      <w:r w:rsidRPr="00AC2FC5">
        <w:rPr>
          <w:rFonts w:eastAsia="Verdana"/>
          <w:b/>
          <w:u w:val="single"/>
        </w:rPr>
        <w:t>Ukształtowanie terenu i roboty ziemne</w:t>
      </w:r>
      <w:bookmarkEnd w:id="4"/>
      <w:bookmarkEnd w:id="5"/>
    </w:p>
    <w:p w14:paraId="5E9E9E35" w14:textId="77777777" w:rsidR="00B05561" w:rsidRDefault="00B05561" w:rsidP="00B05561">
      <w:pPr>
        <w:spacing w:line="276" w:lineRule="auto"/>
        <w:jc w:val="both"/>
      </w:pPr>
      <w:bookmarkStart w:id="6" w:name="_Toc73970093"/>
      <w:r>
        <w:t>Teren opracowania znajduje się w obniżeniu i jest zróżnicowany. Poziom terenu opada z południa w kierunku północnym. Różnice wysokości na terenie opracowania wynoszą maksymalnie 1,6 m (maksymalna rzędna w terenie to 122,7; minimalna rzędna 121,1). Taka różnica poziomów wpływa na projektowane zagospodarowanie.</w:t>
      </w:r>
    </w:p>
    <w:p w14:paraId="264E015B" w14:textId="77777777" w:rsidR="00B05561" w:rsidRPr="00B05561" w:rsidRDefault="00B05561" w:rsidP="00B05561">
      <w:pPr>
        <w:spacing w:line="276" w:lineRule="auto"/>
        <w:jc w:val="both"/>
        <w:rPr>
          <w:rFonts w:eastAsia="Verdana"/>
          <w:color w:val="FF0000"/>
        </w:rPr>
      </w:pPr>
    </w:p>
    <w:p w14:paraId="3A92261D" w14:textId="372E0E7C" w:rsidR="00AC2FC5" w:rsidRPr="00AC2FC5" w:rsidRDefault="00AC2FC5" w:rsidP="00AC2FC5">
      <w:pPr>
        <w:numPr>
          <w:ilvl w:val="2"/>
          <w:numId w:val="6"/>
        </w:numPr>
        <w:spacing w:line="276" w:lineRule="auto"/>
        <w:contextualSpacing/>
        <w:rPr>
          <w:rFonts w:eastAsia="Verdana"/>
          <w:b/>
          <w:u w:val="single"/>
        </w:rPr>
      </w:pPr>
      <w:r w:rsidRPr="00AC2FC5">
        <w:rPr>
          <w:rFonts w:eastAsia="Verdana"/>
          <w:b/>
          <w:u w:val="single"/>
        </w:rPr>
        <w:t xml:space="preserve">Projektowane </w:t>
      </w:r>
      <w:bookmarkEnd w:id="6"/>
      <w:r w:rsidR="00B05561">
        <w:rPr>
          <w:rFonts w:eastAsia="Verdana"/>
          <w:b/>
          <w:u w:val="single"/>
        </w:rPr>
        <w:t>prace budowlane</w:t>
      </w:r>
    </w:p>
    <w:p w14:paraId="6CC88717" w14:textId="77777777" w:rsidR="00B05561" w:rsidRPr="00B05561" w:rsidRDefault="00B05561" w:rsidP="009011A3">
      <w:pPr>
        <w:spacing w:line="276" w:lineRule="auto"/>
        <w:ind w:left="426"/>
        <w:contextualSpacing/>
        <w:jc w:val="both"/>
        <w:rPr>
          <w:b/>
          <w:bCs/>
        </w:rPr>
      </w:pPr>
      <w:r w:rsidRPr="00B05561">
        <w:rPr>
          <w:b/>
          <w:bCs/>
        </w:rPr>
        <w:t xml:space="preserve">Utwardzenie kratka trawnikowa wypełniona żwirem </w:t>
      </w:r>
    </w:p>
    <w:p w14:paraId="54395C87" w14:textId="2E52CB42" w:rsidR="009011A3" w:rsidRPr="00B05561" w:rsidRDefault="00B05561" w:rsidP="00B05561">
      <w:pPr>
        <w:spacing w:line="276" w:lineRule="auto"/>
        <w:contextualSpacing/>
        <w:jc w:val="both"/>
        <w:rPr>
          <w:color w:val="FF0000"/>
        </w:rPr>
      </w:pPr>
      <w:r>
        <w:t xml:space="preserve">Projektuje się wykonanie utwardzenia – kratka trawnikowa wypełniona żwirem na podbudowie z kruszywa łamanego. Należy wykonać koryto na głębokość 32 cm, ułożyć obrzeża betonowe o wymiarach 8x25x100 cm na ławach fundamentowych z betonu C12/15 z oporem, następnie wykonać warstwy konstrukcyjne nawierzchni zgodnie z przekrojem zamieszczonym poniżej. Rzędna górnej warstwy projektowanej nawierzchni powinna znajdować się 4 cm wyżej rzędnych terenu bezpośrednio przyległego. Spadki poprzeczne i podłużne wykonywanej nawierzchni powinny zostać wykonane na zewnątrz, </w:t>
      </w:r>
      <w:proofErr w:type="spellStart"/>
      <w:r>
        <w:t>t.j</w:t>
      </w:r>
      <w:proofErr w:type="spellEnd"/>
      <w:r>
        <w:t xml:space="preserve">. w kierunku adaptowanej roślinności łęgowej. W przypadku wykonywania niniejszej nawierzchni w obrębie nawierzchni żwirowej placu zabaw, spadki wykonać w kierunku nawierzchni żwirowej. </w:t>
      </w:r>
    </w:p>
    <w:p w14:paraId="34C18330" w14:textId="77777777" w:rsidR="00B05561" w:rsidRPr="00C474B6" w:rsidRDefault="00B05561" w:rsidP="009011A3">
      <w:pPr>
        <w:spacing w:line="276" w:lineRule="auto"/>
        <w:ind w:left="426"/>
        <w:contextualSpacing/>
        <w:jc w:val="both"/>
        <w:rPr>
          <w:rFonts w:eastAsia="Verdana"/>
          <w:color w:val="FF0000"/>
        </w:rPr>
      </w:pPr>
    </w:p>
    <w:p w14:paraId="38A19541" w14:textId="2C014B3F" w:rsidR="009011A3" w:rsidRPr="004C6D7B" w:rsidRDefault="009011A3" w:rsidP="004C6D7B">
      <w:pPr>
        <w:spacing w:line="276" w:lineRule="auto"/>
        <w:contextualSpacing/>
        <w:jc w:val="both"/>
        <w:rPr>
          <w:rFonts w:eastAsia="Verdana"/>
          <w:b/>
          <w:bCs/>
        </w:rPr>
      </w:pPr>
      <w:r w:rsidRPr="00DF6772">
        <w:rPr>
          <w:rFonts w:eastAsia="Verdana"/>
          <w:b/>
          <w:bCs/>
          <w:highlight w:val="yellow"/>
        </w:rPr>
        <w:lastRenderedPageBreak/>
        <w:t>UWAGA! Zamawiający dopuszcza rozbieżność od wszystkich podanych wymiarów obiektów małej architektury +/- 5%</w:t>
      </w:r>
      <w:r>
        <w:rPr>
          <w:rFonts w:eastAsia="Verdana"/>
          <w:b/>
          <w:bCs/>
          <w:highlight w:val="yellow"/>
        </w:rPr>
        <w:t xml:space="preserve"> po akceptacji nadzoru autorskiego</w:t>
      </w:r>
      <w:r w:rsidRPr="00DF6772">
        <w:rPr>
          <w:rFonts w:eastAsia="Verdana"/>
          <w:b/>
          <w:bCs/>
          <w:highlight w:val="yellow"/>
        </w:rPr>
        <w:t>.</w:t>
      </w:r>
    </w:p>
    <w:p w14:paraId="056599A5" w14:textId="0E1674DB" w:rsidR="00B05561" w:rsidRPr="00B05561" w:rsidRDefault="00B05561" w:rsidP="00B05561">
      <w:pPr>
        <w:spacing w:line="276" w:lineRule="auto"/>
        <w:ind w:firstLine="708"/>
        <w:contextualSpacing/>
        <w:rPr>
          <w:b/>
          <w:bCs/>
          <w:sz w:val="18"/>
          <w:szCs w:val="18"/>
        </w:rPr>
      </w:pPr>
      <w:bookmarkStart w:id="7" w:name="_Toc21071461"/>
      <w:bookmarkStart w:id="8" w:name="_Toc73970104"/>
      <w:r w:rsidRPr="00B05561">
        <w:rPr>
          <w:b/>
          <w:bCs/>
        </w:rPr>
        <w:t xml:space="preserve">Trawniki wzmocnione </w:t>
      </w:r>
    </w:p>
    <w:p w14:paraId="07F3D744" w14:textId="6F10AE16" w:rsidR="00B05561" w:rsidRPr="00B05561" w:rsidRDefault="00B05561" w:rsidP="00B05561">
      <w:pPr>
        <w:spacing w:line="276" w:lineRule="auto"/>
        <w:contextualSpacing/>
        <w:rPr>
          <w:sz w:val="18"/>
          <w:szCs w:val="18"/>
        </w:rPr>
      </w:pPr>
      <w:r>
        <w:t xml:space="preserve">Projektuje się wykonanie utwardzenia w postaci trawnika wzmocnionego kratką trawnikową z tworzywa sztucznego. Projektowane utwardzenie nie wymaga wykonywania obrzeży. Należy wykonać koryto na głębokość 22 cm, następnie wykonać warstwy konstrukcyjne nawierzchni zgodnie z przekrojem zamieszczonym poniżej. Rzędna górnej warstwy projektowanej nawierzchni powinna znajdować się 4 cm wyżej rzędnych terenu bezpośrednio przyległego. Spadki poprzeczne i podłużne wykonywanej nawierzchni powinny zostać wykonane na zewnątrz, </w:t>
      </w:r>
      <w:proofErr w:type="spellStart"/>
      <w:r>
        <w:t>t.j</w:t>
      </w:r>
      <w:proofErr w:type="spellEnd"/>
      <w:r>
        <w:t xml:space="preserve">. w kierunku adaptowanej roślinności łęgowej. Łączna powierzchnia – </w:t>
      </w:r>
      <w:r w:rsidR="009B27C9">
        <w:t>406</w:t>
      </w:r>
      <w:r>
        <w:t xml:space="preserve"> m2</w:t>
      </w:r>
    </w:p>
    <w:bookmarkEnd w:id="7"/>
    <w:bookmarkEnd w:id="8"/>
    <w:p w14:paraId="39B62D00" w14:textId="77777777" w:rsidR="00C5649D" w:rsidRPr="00C5649D" w:rsidRDefault="00B05561" w:rsidP="00C5649D">
      <w:pPr>
        <w:ind w:right="-427" w:firstLine="708"/>
        <w:jc w:val="both"/>
        <w:rPr>
          <w:b/>
          <w:bCs/>
        </w:rPr>
      </w:pPr>
      <w:r w:rsidRPr="00C5649D">
        <w:rPr>
          <w:b/>
          <w:bCs/>
        </w:rPr>
        <w:t xml:space="preserve">Odwodnienie </w:t>
      </w:r>
    </w:p>
    <w:p w14:paraId="05419416" w14:textId="35B346F6" w:rsidR="00AC2FC5" w:rsidRPr="002B57F4" w:rsidRDefault="00B05561" w:rsidP="009011A3">
      <w:pPr>
        <w:ind w:right="-427"/>
        <w:jc w:val="both"/>
        <w:rPr>
          <w:b/>
          <w:bCs/>
          <w:lang w:eastAsia="en-US"/>
        </w:rPr>
      </w:pPr>
      <w:r>
        <w:t>Odwodnienie projektowanego zagospodarowania terenu nie ulega zmianie. Odwodnienie nowo projektowanych nawierzchni odbywać się będzie za pomocą spadków podłużnych i poprzecznych na przylegające tereny zieleni.</w:t>
      </w:r>
    </w:p>
    <w:p w14:paraId="39822CFA" w14:textId="6140957F" w:rsidR="009011A3" w:rsidRDefault="00C5649D" w:rsidP="00C5649D">
      <w:pPr>
        <w:ind w:right="-427" w:firstLine="708"/>
        <w:jc w:val="both"/>
        <w:rPr>
          <w:b/>
          <w:bCs/>
        </w:rPr>
      </w:pPr>
      <w:r w:rsidRPr="00C5649D">
        <w:rPr>
          <w:b/>
          <w:bCs/>
        </w:rPr>
        <w:t>Mała architektura i inne elementy wyposażenia terenu.</w:t>
      </w:r>
    </w:p>
    <w:p w14:paraId="3B9AF418" w14:textId="394C800A" w:rsidR="00C5649D" w:rsidRDefault="00C5649D" w:rsidP="00DC6887">
      <w:pPr>
        <w:ind w:right="-427"/>
        <w:jc w:val="both"/>
      </w:pPr>
      <w:r>
        <w:t>Na przedmiotowym terenie zostały zaprojektowane urządzenia siłowni plenerowej</w:t>
      </w:r>
      <w:r w:rsidR="00DC6887">
        <w:t xml:space="preserve"> </w:t>
      </w:r>
      <w:r w:rsidR="0074178B">
        <w:t xml:space="preserve">oraz </w:t>
      </w:r>
      <w:proofErr w:type="spellStart"/>
      <w:r>
        <w:t>ławostoły</w:t>
      </w:r>
      <w:proofErr w:type="spellEnd"/>
      <w:r>
        <w:t xml:space="preserve">, które zostały uprzednio zdemontowane z innego terenu będącego w posiadaniu i pod opieką Zamawiającego oraz odpowiednio zabezpieczone i przetransportowane na teren opracowania. Obmiar: </w:t>
      </w:r>
      <w:r>
        <w:sym w:font="Symbol" w:char="F0B7"/>
      </w:r>
      <w:r>
        <w:t xml:space="preserve"> Wioślarz – biegacz 1 szt. </w:t>
      </w:r>
      <w:r>
        <w:sym w:font="Symbol" w:char="F0B7"/>
      </w:r>
      <w:r>
        <w:t xml:space="preserve"> Twister 1 szt. </w:t>
      </w:r>
      <w:r>
        <w:sym w:font="Symbol" w:char="F0B7"/>
      </w:r>
      <w:r>
        <w:t xml:space="preserve"> </w:t>
      </w:r>
      <w:proofErr w:type="spellStart"/>
      <w:r>
        <w:t>Orbitrek</w:t>
      </w:r>
      <w:proofErr w:type="spellEnd"/>
      <w:r>
        <w:t xml:space="preserve"> – prostownik pleców 1 szt. </w:t>
      </w:r>
      <w:r>
        <w:sym w:font="Symbol" w:char="F0B7"/>
      </w:r>
      <w:r>
        <w:t xml:space="preserve"> Drabinka 1 szt. </w:t>
      </w:r>
      <w:r>
        <w:sym w:font="Symbol" w:char="F0B7"/>
      </w:r>
      <w:r>
        <w:t xml:space="preserve"> Koła do </w:t>
      </w:r>
      <w:proofErr w:type="spellStart"/>
      <w:r>
        <w:t>Thai</w:t>
      </w:r>
      <w:proofErr w:type="spellEnd"/>
      <w:r>
        <w:t xml:space="preserve"> – Chi 1 szt. 18 </w:t>
      </w:r>
      <w:r>
        <w:sym w:font="Symbol" w:char="F0B7"/>
      </w:r>
      <w:r>
        <w:t xml:space="preserve"> Altany 3 szt. </w:t>
      </w:r>
      <w:r>
        <w:sym w:font="Symbol" w:char="F0B7"/>
      </w:r>
      <w:r>
        <w:t xml:space="preserve"> </w:t>
      </w:r>
      <w:proofErr w:type="spellStart"/>
      <w:r>
        <w:t>Ławostół</w:t>
      </w:r>
      <w:proofErr w:type="spellEnd"/>
      <w:r>
        <w:t xml:space="preserve"> betonowy 2 szt. </w:t>
      </w:r>
      <w:r>
        <w:sym w:font="Symbol" w:char="F0B7"/>
      </w:r>
      <w:r>
        <w:t xml:space="preserve"> </w:t>
      </w:r>
      <w:proofErr w:type="spellStart"/>
      <w:r>
        <w:t>Ławostół</w:t>
      </w:r>
      <w:proofErr w:type="spellEnd"/>
      <w:r>
        <w:t xml:space="preserve"> drewniany wolnostojący 1 szt. Elementy małej architektury relokowane, powinny zostać poddane renowacji (kontrola spawów, łączeń, zabezpieczenie przed korozją, malowanie). Zamawiający wykona certyfikację relokowanych urządzeń. Projektuje się również nowe elementy wyposażenia terenu. Przy lokalizowaniu zarówno urządzeń z odzysku, jak i nowoprojektowanych elementów wzięto pod uwagę strefy ochronne drzew oraz wszelkie normy i wytyczne związane z lokalizowaniem tego typu urządzeń w terenie. Elementy małej architektury wykonane z drewna oraz stali ocynkowanej, malowanej proszkowo w kolorach zgodnych z kartami materiałowymi. Sposób montażu elementów małej architektury – fundamentowanie zgodnie z kartami materiałowymi i zaleceniami producenta. Uwaga! Wszystkie elementy drewniane małej architektury powinny być w zbliżonej kolorystyce. Przed wbudowaniem produktu należy przedstawić próbkę kolorystyczną drewna do akceptacji przez Projektanta i Inwestora.</w:t>
      </w:r>
    </w:p>
    <w:p w14:paraId="6C1FA35C" w14:textId="7480D3DE" w:rsidR="00C5649D" w:rsidRDefault="00C5649D" w:rsidP="00C5649D">
      <w:pPr>
        <w:ind w:right="-427" w:firstLine="708"/>
        <w:jc w:val="both"/>
      </w:pPr>
      <w:r>
        <w:t>W przypadku braku fragmentu elementu małej architektury, wykonawca ma w obowiązku uzupełnić wszelkie</w:t>
      </w:r>
      <w:r w:rsidR="003727F7">
        <w:t xml:space="preserve"> fragmenty</w:t>
      </w:r>
      <w:r>
        <w:t xml:space="preserve"> element</w:t>
      </w:r>
      <w:r w:rsidR="003727F7">
        <w:t>ów</w:t>
      </w:r>
      <w:r>
        <w:t xml:space="preserve"> małej architektury</w:t>
      </w:r>
      <w:r w:rsidR="003727F7">
        <w:t xml:space="preserve"> (stan techniczny wg. relacji fotograficznej poniżej)</w:t>
      </w:r>
      <w:r>
        <w:t>.</w:t>
      </w:r>
    </w:p>
    <w:p w14:paraId="07FE4C5E" w14:textId="40AAEC09" w:rsidR="00B36B3B" w:rsidRDefault="00B36B3B" w:rsidP="00C5649D">
      <w:pPr>
        <w:ind w:right="-427" w:firstLine="708"/>
        <w:jc w:val="both"/>
      </w:pPr>
      <w:r>
        <w:t>Elementy małej architektury do odnowienia oraz montażu przechowywane są na terenie ZGK ul. Ekologiczna 1</w:t>
      </w:r>
      <w:r w:rsidR="003727F7">
        <w:t>, możliwa wizja lokalna przed podpisaniem umowy na realizację</w:t>
      </w:r>
      <w:r>
        <w:t>.</w:t>
      </w:r>
    </w:p>
    <w:p w14:paraId="166E6902" w14:textId="77777777" w:rsidR="003727F7" w:rsidRDefault="003727F7" w:rsidP="00C5649D">
      <w:pPr>
        <w:ind w:right="-427" w:firstLine="708"/>
        <w:jc w:val="both"/>
      </w:pPr>
    </w:p>
    <w:p w14:paraId="0AFA54A1" w14:textId="782DF71F" w:rsidR="00B36B3B" w:rsidRDefault="00B36B3B" w:rsidP="00C5649D">
      <w:pPr>
        <w:ind w:right="-427" w:firstLine="708"/>
        <w:jc w:val="both"/>
      </w:pPr>
      <w:r>
        <w:t>W ramach usługi należy:</w:t>
      </w:r>
    </w:p>
    <w:p w14:paraId="3664DB5A" w14:textId="77777777" w:rsidR="00B36B3B" w:rsidRDefault="00B36B3B" w:rsidP="00B36B3B">
      <w:pPr>
        <w:pStyle w:val="NormalnyWeb"/>
        <w:rPr>
          <w:b/>
          <w:bCs/>
          <w:u w:val="single"/>
        </w:rPr>
      </w:pPr>
      <w:r>
        <w:rPr>
          <w:b/>
          <w:bCs/>
          <w:u w:val="single"/>
        </w:rPr>
        <w:t>Elementy siłowni:</w:t>
      </w:r>
    </w:p>
    <w:p w14:paraId="17F5D4EE" w14:textId="40A7A0A7" w:rsidR="003727F7" w:rsidRDefault="003727F7" w:rsidP="00B36B3B">
      <w:pPr>
        <w:pStyle w:val="NormalnyWeb"/>
      </w:pPr>
      <w:r w:rsidRPr="00C81089">
        <w:t>-</w:t>
      </w:r>
      <w:r w:rsidR="00C81089" w:rsidRPr="00C81089">
        <w:t xml:space="preserve"> 5 elementów siłowni zewnętrznej</w:t>
      </w:r>
      <w:r w:rsidR="00C81089">
        <w:t xml:space="preserve"> do renowacji, montażu a następnie certyfikacji</w:t>
      </w:r>
    </w:p>
    <w:p w14:paraId="563FCC5B" w14:textId="428D291E" w:rsidR="00B36B3B" w:rsidRDefault="00B36B3B" w:rsidP="00B36B3B">
      <w:pPr>
        <w:pStyle w:val="NormalnyWeb"/>
      </w:pPr>
      <w:r>
        <w:t>- mocowania</w:t>
      </w:r>
      <w:r w:rsidR="00234817">
        <w:t xml:space="preserve"> typu śruby posiada Zamawiający, do odtworzenia kotwy (stojany, </w:t>
      </w:r>
      <w:proofErr w:type="spellStart"/>
      <w:r w:rsidR="00234817">
        <w:t>ustoje</w:t>
      </w:r>
      <w:proofErr w:type="spellEnd"/>
      <w:r w:rsidR="003727F7">
        <w:t xml:space="preserve"> </w:t>
      </w:r>
      <w:r w:rsidR="00234817">
        <w:t>betonowe</w:t>
      </w:r>
      <w:r w:rsidR="003727F7">
        <w:t>)</w:t>
      </w:r>
    </w:p>
    <w:p w14:paraId="688FB5E5" w14:textId="0477C1AC" w:rsidR="00B36B3B" w:rsidRDefault="00B36B3B" w:rsidP="00B36B3B">
      <w:pPr>
        <w:pStyle w:val="NormalnyWeb"/>
      </w:pPr>
      <w:r>
        <w:t>-</w:t>
      </w:r>
      <w:r w:rsidR="003727F7">
        <w:t xml:space="preserve"> elementy</w:t>
      </w:r>
      <w:r>
        <w:t xml:space="preserve"> </w:t>
      </w:r>
      <w:r w:rsidR="00234817">
        <w:t xml:space="preserve">należy </w:t>
      </w:r>
      <w:r>
        <w:t>odmalowa</w:t>
      </w:r>
      <w:r w:rsidR="003C56B6">
        <w:t>ć</w:t>
      </w:r>
      <w:r>
        <w:t xml:space="preserve">, </w:t>
      </w:r>
    </w:p>
    <w:p w14:paraId="58A29C61" w14:textId="770B81A6" w:rsidR="00157863" w:rsidRDefault="00157863" w:rsidP="00B36B3B">
      <w:pPr>
        <w:pStyle w:val="NormalnyWeb"/>
      </w:pPr>
      <w:r w:rsidRPr="00157863">
        <w:rPr>
          <w:noProof/>
        </w:rPr>
        <w:lastRenderedPageBreak/>
        <w:drawing>
          <wp:inline distT="0" distB="0" distL="0" distR="0" wp14:anchorId="6E10B369" wp14:editId="092993C9">
            <wp:extent cx="2450394" cy="1837796"/>
            <wp:effectExtent l="1270" t="0" r="8890" b="8890"/>
            <wp:docPr id="143382537"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454769" cy="1841077"/>
                    </a:xfrm>
                    <a:prstGeom prst="rect">
                      <a:avLst/>
                    </a:prstGeom>
                    <a:noFill/>
                    <a:ln>
                      <a:noFill/>
                    </a:ln>
                  </pic:spPr>
                </pic:pic>
              </a:graphicData>
            </a:graphic>
          </wp:inline>
        </w:drawing>
      </w:r>
    </w:p>
    <w:p w14:paraId="650E2E6B" w14:textId="56586659" w:rsidR="00234817" w:rsidRDefault="00234817" w:rsidP="00B36B3B">
      <w:pPr>
        <w:pStyle w:val="NormalnyWeb"/>
      </w:pPr>
      <w:r w:rsidRPr="00234817">
        <w:rPr>
          <w:noProof/>
        </w:rPr>
        <w:drawing>
          <wp:inline distT="0" distB="0" distL="0" distR="0" wp14:anchorId="01AEDE91" wp14:editId="79A425C0">
            <wp:extent cx="2524125" cy="1893094"/>
            <wp:effectExtent l="0" t="8255" r="1270" b="1270"/>
            <wp:docPr id="1360326580"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531196" cy="1898397"/>
                    </a:xfrm>
                    <a:prstGeom prst="rect">
                      <a:avLst/>
                    </a:prstGeom>
                    <a:noFill/>
                    <a:ln>
                      <a:noFill/>
                    </a:ln>
                  </pic:spPr>
                </pic:pic>
              </a:graphicData>
            </a:graphic>
          </wp:inline>
        </w:drawing>
      </w:r>
    </w:p>
    <w:p w14:paraId="5245D53B" w14:textId="77777777" w:rsidR="00157863" w:rsidRDefault="00157863" w:rsidP="00157863">
      <w:pPr>
        <w:pStyle w:val="NormalnyWeb"/>
        <w:rPr>
          <w:b/>
          <w:bCs/>
          <w:u w:val="single"/>
        </w:rPr>
      </w:pPr>
      <w:r>
        <w:rPr>
          <w:b/>
          <w:bCs/>
          <w:u w:val="single"/>
        </w:rPr>
        <w:t>Stoły piknikowe:</w:t>
      </w:r>
    </w:p>
    <w:p w14:paraId="79B485DB" w14:textId="3A994B76" w:rsidR="00C81089" w:rsidRDefault="00C81089" w:rsidP="00157863">
      <w:pPr>
        <w:pStyle w:val="NormalnyWeb"/>
      </w:pPr>
      <w:r w:rsidRPr="00C81089">
        <w:t xml:space="preserve">-4 ławo stoły do renowacji oraz montażu </w:t>
      </w:r>
    </w:p>
    <w:p w14:paraId="5C1224DA" w14:textId="73BA0563" w:rsidR="00157863" w:rsidRDefault="00157863" w:rsidP="00157863">
      <w:pPr>
        <w:pStyle w:val="NormalnyWeb"/>
      </w:pPr>
      <w:r>
        <w:t>- 2 betonowe stoły- nogi w dobrym stanie, elementy drewniane do wyszlifowania, pomalowania, przykręcenia,</w:t>
      </w:r>
    </w:p>
    <w:p w14:paraId="3F1CB907" w14:textId="22DB8AF2" w:rsidR="00157863" w:rsidRDefault="00157863" w:rsidP="00157863">
      <w:pPr>
        <w:pStyle w:val="NormalnyWeb"/>
      </w:pPr>
      <w:r>
        <w:t xml:space="preserve">- </w:t>
      </w:r>
      <w:r w:rsidR="007D6771">
        <w:t>1</w:t>
      </w:r>
      <w:r>
        <w:t xml:space="preserve"> drewniane</w:t>
      </w:r>
      <w:r w:rsidR="003C56B6">
        <w:t xml:space="preserve"> stoły</w:t>
      </w:r>
      <w:r>
        <w:t xml:space="preserve"> - do odmalowania, wzmocnienia i skręcenia</w:t>
      </w:r>
    </w:p>
    <w:p w14:paraId="424AD0C2" w14:textId="0A0249E7" w:rsidR="00157863" w:rsidRDefault="00157863" w:rsidP="00157863">
      <w:pPr>
        <w:pStyle w:val="NormalnyWeb"/>
      </w:pPr>
      <w:r w:rsidRPr="00157863">
        <w:rPr>
          <w:noProof/>
        </w:rPr>
        <w:lastRenderedPageBreak/>
        <w:drawing>
          <wp:inline distT="0" distB="0" distL="0" distR="0" wp14:anchorId="4DBEE3F7" wp14:editId="49BCE765">
            <wp:extent cx="2520635" cy="1890476"/>
            <wp:effectExtent l="0" t="8890" r="4445" b="4445"/>
            <wp:docPr id="135175978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524281" cy="1893211"/>
                    </a:xfrm>
                    <a:prstGeom prst="rect">
                      <a:avLst/>
                    </a:prstGeom>
                    <a:noFill/>
                    <a:ln>
                      <a:noFill/>
                    </a:ln>
                  </pic:spPr>
                </pic:pic>
              </a:graphicData>
            </a:graphic>
          </wp:inline>
        </w:drawing>
      </w:r>
    </w:p>
    <w:p w14:paraId="0A4B55B5" w14:textId="0F4752CA" w:rsidR="00157863" w:rsidRDefault="00157863" w:rsidP="00157863">
      <w:pPr>
        <w:pStyle w:val="NormalnyWeb"/>
      </w:pPr>
      <w:r w:rsidRPr="00157863">
        <w:rPr>
          <w:noProof/>
        </w:rPr>
        <w:drawing>
          <wp:inline distT="0" distB="0" distL="0" distR="0" wp14:anchorId="1B84F79D" wp14:editId="68CF4A94">
            <wp:extent cx="2516399" cy="1887299"/>
            <wp:effectExtent l="0" t="9525" r="8255" b="8255"/>
            <wp:docPr id="74941397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522388" cy="1891791"/>
                    </a:xfrm>
                    <a:prstGeom prst="rect">
                      <a:avLst/>
                    </a:prstGeom>
                    <a:noFill/>
                    <a:ln>
                      <a:noFill/>
                    </a:ln>
                  </pic:spPr>
                </pic:pic>
              </a:graphicData>
            </a:graphic>
          </wp:inline>
        </w:drawing>
      </w:r>
    </w:p>
    <w:p w14:paraId="6F521B38" w14:textId="44028E30" w:rsidR="00157863" w:rsidRDefault="00157863" w:rsidP="00157863">
      <w:pPr>
        <w:pStyle w:val="NormalnyWeb"/>
      </w:pPr>
      <w:r w:rsidRPr="00157863">
        <w:rPr>
          <w:noProof/>
        </w:rPr>
        <w:drawing>
          <wp:inline distT="0" distB="0" distL="0" distR="0" wp14:anchorId="3FB790D9" wp14:editId="5E010951">
            <wp:extent cx="2522432" cy="1891824"/>
            <wp:effectExtent l="0" t="8573" r="2858" b="2857"/>
            <wp:docPr id="135049160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2527616" cy="1895712"/>
                    </a:xfrm>
                    <a:prstGeom prst="rect">
                      <a:avLst/>
                    </a:prstGeom>
                    <a:noFill/>
                    <a:ln>
                      <a:noFill/>
                    </a:ln>
                  </pic:spPr>
                </pic:pic>
              </a:graphicData>
            </a:graphic>
          </wp:inline>
        </w:drawing>
      </w:r>
    </w:p>
    <w:p w14:paraId="4D28ACD5" w14:textId="003DC125" w:rsidR="00157863" w:rsidRDefault="00157863" w:rsidP="00157863">
      <w:pPr>
        <w:pStyle w:val="NormalnyWeb"/>
      </w:pPr>
      <w:r w:rsidRPr="00157863">
        <w:rPr>
          <w:noProof/>
        </w:rPr>
        <w:lastRenderedPageBreak/>
        <w:drawing>
          <wp:inline distT="0" distB="0" distL="0" distR="0" wp14:anchorId="37B5DC2C" wp14:editId="20DDD13D">
            <wp:extent cx="2522858" cy="1892144"/>
            <wp:effectExtent l="0" t="8255" r="2540" b="2540"/>
            <wp:docPr id="189417411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532865" cy="1899649"/>
                    </a:xfrm>
                    <a:prstGeom prst="rect">
                      <a:avLst/>
                    </a:prstGeom>
                    <a:noFill/>
                    <a:ln>
                      <a:noFill/>
                    </a:ln>
                  </pic:spPr>
                </pic:pic>
              </a:graphicData>
            </a:graphic>
          </wp:inline>
        </w:drawing>
      </w:r>
    </w:p>
    <w:p w14:paraId="7569E771" w14:textId="253E38BC" w:rsidR="00234817" w:rsidRDefault="00234817" w:rsidP="00157863">
      <w:pPr>
        <w:pStyle w:val="NormalnyWeb"/>
      </w:pPr>
      <w:r w:rsidRPr="00234817">
        <w:rPr>
          <w:noProof/>
        </w:rPr>
        <w:drawing>
          <wp:inline distT="0" distB="0" distL="0" distR="0" wp14:anchorId="4657CE64" wp14:editId="60F2CF21">
            <wp:extent cx="2551962" cy="1913972"/>
            <wp:effectExtent l="0" t="5080" r="0" b="0"/>
            <wp:docPr id="2101320956"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2560250" cy="1920188"/>
                    </a:xfrm>
                    <a:prstGeom prst="rect">
                      <a:avLst/>
                    </a:prstGeom>
                    <a:noFill/>
                    <a:ln>
                      <a:noFill/>
                    </a:ln>
                  </pic:spPr>
                </pic:pic>
              </a:graphicData>
            </a:graphic>
          </wp:inline>
        </w:drawing>
      </w:r>
    </w:p>
    <w:p w14:paraId="3C1513FD" w14:textId="189B9A47" w:rsidR="00234817" w:rsidRDefault="00234817" w:rsidP="00157863">
      <w:pPr>
        <w:pStyle w:val="NormalnyWeb"/>
      </w:pPr>
      <w:r w:rsidRPr="00234817">
        <w:rPr>
          <w:noProof/>
        </w:rPr>
        <w:drawing>
          <wp:inline distT="0" distB="0" distL="0" distR="0" wp14:anchorId="79B724DA" wp14:editId="6B561865">
            <wp:extent cx="2581205" cy="1935904"/>
            <wp:effectExtent l="0" t="1270" r="8890" b="8890"/>
            <wp:docPr id="779187785"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2589869" cy="1942402"/>
                    </a:xfrm>
                    <a:prstGeom prst="rect">
                      <a:avLst/>
                    </a:prstGeom>
                    <a:noFill/>
                    <a:ln>
                      <a:noFill/>
                    </a:ln>
                  </pic:spPr>
                </pic:pic>
              </a:graphicData>
            </a:graphic>
          </wp:inline>
        </w:drawing>
      </w:r>
    </w:p>
    <w:p w14:paraId="598D7BD7" w14:textId="5616D085" w:rsidR="0074178B" w:rsidRDefault="0074178B" w:rsidP="0074178B">
      <w:pPr>
        <w:ind w:right="-427" w:firstLine="708"/>
        <w:jc w:val="both"/>
        <w:rPr>
          <w:b/>
          <w:bCs/>
        </w:rPr>
      </w:pPr>
      <w:r w:rsidRPr="0074178B">
        <w:rPr>
          <w:b/>
          <w:bCs/>
        </w:rPr>
        <w:t>Dostawa wraz montażem małej architektury</w:t>
      </w:r>
    </w:p>
    <w:p w14:paraId="508F8592" w14:textId="77777777" w:rsidR="0074178B" w:rsidRDefault="0074178B" w:rsidP="0074178B">
      <w:pPr>
        <w:pStyle w:val="Akapitzlist"/>
        <w:shd w:val="clear" w:color="auto" w:fill="FFFFFF"/>
        <w:tabs>
          <w:tab w:val="left" w:pos="426"/>
        </w:tabs>
        <w:autoSpaceDE w:val="0"/>
        <w:autoSpaceDN w:val="0"/>
        <w:adjustRightInd w:val="0"/>
        <w:spacing w:before="120" w:after="120"/>
        <w:ind w:left="360"/>
        <w:rPr>
          <w:rFonts w:ascii="Calibri" w:hAnsi="Calibri" w:cs="Calibri"/>
        </w:rPr>
      </w:pPr>
      <w:r w:rsidRPr="00B9361A">
        <w:rPr>
          <w:rFonts w:ascii="Calibri" w:hAnsi="Calibri" w:cs="Calibri"/>
        </w:rPr>
        <w:t>-Dostawa wraz z montażem elementów małej architektury – Grill miejski</w:t>
      </w:r>
    </w:p>
    <w:p w14:paraId="56BE7143" w14:textId="5B01236C" w:rsidR="00C81089" w:rsidRDefault="00C81089" w:rsidP="0074178B">
      <w:pPr>
        <w:pStyle w:val="Akapitzlist"/>
        <w:shd w:val="clear" w:color="auto" w:fill="FFFFFF"/>
        <w:tabs>
          <w:tab w:val="left" w:pos="426"/>
        </w:tabs>
        <w:autoSpaceDE w:val="0"/>
        <w:autoSpaceDN w:val="0"/>
        <w:adjustRightInd w:val="0"/>
        <w:spacing w:before="120" w:after="120"/>
        <w:ind w:left="360"/>
        <w:rPr>
          <w:rFonts w:ascii="Calibri" w:hAnsi="Calibri" w:cs="Calibri"/>
        </w:rPr>
      </w:pPr>
      <w:r>
        <w:rPr>
          <w:rFonts w:ascii="Calibri" w:hAnsi="Calibri" w:cs="Calibri"/>
        </w:rPr>
        <w:t>Zgodnie z dokumentacją projektową.</w:t>
      </w:r>
    </w:p>
    <w:p w14:paraId="7505853E" w14:textId="751503CD" w:rsidR="0055725E" w:rsidRDefault="0074178B" w:rsidP="0074178B">
      <w:pPr>
        <w:pStyle w:val="Akapitzlist"/>
        <w:shd w:val="clear" w:color="auto" w:fill="FFFFFF"/>
        <w:tabs>
          <w:tab w:val="left" w:pos="426"/>
        </w:tabs>
        <w:autoSpaceDE w:val="0"/>
        <w:autoSpaceDN w:val="0"/>
        <w:adjustRightInd w:val="0"/>
        <w:spacing w:before="120" w:after="120"/>
        <w:ind w:left="360"/>
        <w:rPr>
          <w:rFonts w:ascii="Calibri" w:hAnsi="Calibri" w:cs="Calibri"/>
        </w:rPr>
      </w:pPr>
      <w:r w:rsidRPr="00B9361A">
        <w:rPr>
          <w:rFonts w:ascii="Calibri" w:hAnsi="Calibri" w:cs="Calibri"/>
        </w:rPr>
        <w:lastRenderedPageBreak/>
        <w:t xml:space="preserve">Dostawa wraz z montażem </w:t>
      </w:r>
      <w:r w:rsidR="007D6771">
        <w:rPr>
          <w:rFonts w:ascii="Calibri" w:hAnsi="Calibri" w:cs="Calibri"/>
        </w:rPr>
        <w:t xml:space="preserve">3 </w:t>
      </w:r>
      <w:r w:rsidRPr="00B9361A">
        <w:rPr>
          <w:rFonts w:ascii="Calibri" w:hAnsi="Calibri" w:cs="Calibri"/>
        </w:rPr>
        <w:t xml:space="preserve">elementów małej architektury – </w:t>
      </w:r>
      <w:r>
        <w:rPr>
          <w:rFonts w:ascii="Calibri" w:hAnsi="Calibri" w:cs="Calibri"/>
        </w:rPr>
        <w:t>wiaty drewniane</w:t>
      </w:r>
      <w:r w:rsidR="007D6771">
        <w:rPr>
          <w:rFonts w:ascii="Calibri" w:hAnsi="Calibri" w:cs="Calibri"/>
        </w:rPr>
        <w:t xml:space="preserve"> (altana)</w:t>
      </w:r>
    </w:p>
    <w:p w14:paraId="1BE6722F" w14:textId="0FBFCC57" w:rsidR="0055725E" w:rsidRDefault="007D6771" w:rsidP="0055725E">
      <w:pPr>
        <w:pStyle w:val="NormalnyWeb"/>
      </w:pPr>
      <w:r>
        <w:t xml:space="preserve">Altana </w:t>
      </w:r>
      <w:r w:rsidR="0055725E">
        <w:t>wykonan</w:t>
      </w:r>
      <w:r>
        <w:t>a</w:t>
      </w:r>
      <w:r w:rsidR="0055725E">
        <w:t xml:space="preserve"> </w:t>
      </w:r>
      <w:r w:rsidR="0055725E" w:rsidRPr="007D6771">
        <w:t>z</w:t>
      </w:r>
      <w:r w:rsidR="0055725E" w:rsidRPr="007D6771">
        <w:rPr>
          <w:b/>
          <w:bCs/>
        </w:rPr>
        <w:t xml:space="preserve"> </w:t>
      </w:r>
      <w:r w:rsidR="0055725E" w:rsidRPr="007D6771">
        <w:rPr>
          <w:rStyle w:val="Pogrubienie"/>
          <w:rFonts w:eastAsia="Calibri"/>
          <w:b w:val="0"/>
          <w:bCs w:val="0"/>
        </w:rPr>
        <w:t>suszonego drewna</w:t>
      </w:r>
      <w:r w:rsidR="0055725E" w:rsidRPr="007D6771">
        <w:rPr>
          <w:b/>
          <w:bCs/>
        </w:rPr>
        <w:t xml:space="preserve"> </w:t>
      </w:r>
      <w:r w:rsidR="0055725E" w:rsidRPr="007D6771">
        <w:rPr>
          <w:rStyle w:val="Pogrubienie"/>
          <w:rFonts w:eastAsia="Calibri"/>
          <w:b w:val="0"/>
          <w:bCs w:val="0"/>
        </w:rPr>
        <w:t>świerkowego C24</w:t>
      </w:r>
      <w:r w:rsidRPr="007D6771">
        <w:rPr>
          <w:rStyle w:val="Pogrubienie"/>
          <w:rFonts w:eastAsia="Calibri"/>
          <w:b w:val="0"/>
          <w:bCs w:val="0"/>
        </w:rPr>
        <w:t xml:space="preserve"> o wymiarach 3,0m x 3,0m</w:t>
      </w:r>
      <w:r w:rsidR="0055725E" w:rsidRPr="007D6771">
        <w:rPr>
          <w:b/>
          <w:bCs/>
        </w:rPr>
        <w:t>.</w:t>
      </w:r>
      <w:r w:rsidR="0055725E">
        <w:t xml:space="preserve"> Surowiec </w:t>
      </w:r>
      <w:r>
        <w:t>musi być</w:t>
      </w:r>
      <w:r w:rsidR="0055725E">
        <w:t xml:space="preserve"> poddany </w:t>
      </w:r>
      <w:r>
        <w:t xml:space="preserve">minimalnie </w:t>
      </w:r>
      <w:r w:rsidR="0055725E">
        <w:t xml:space="preserve">dwukrotnej impregnacji </w:t>
      </w:r>
      <w:proofErr w:type="spellStart"/>
      <w:r w:rsidR="0055725E">
        <w:t>Drewnochronem</w:t>
      </w:r>
      <w:proofErr w:type="spellEnd"/>
      <w:r w:rsidR="0055725E">
        <w:t xml:space="preserve">, aby zabezpieczyć go przed szkodliwym działaniem czynników atmosferycznych (kolor preparatu do </w:t>
      </w:r>
      <w:r>
        <w:t>uzgodnienia z Zamawiającym, zgodnie z pozostałymi elementami małej architektury drewnianymi</w:t>
      </w:r>
      <w:r w:rsidR="0055725E">
        <w:t xml:space="preserve">). Dach altany </w:t>
      </w:r>
      <w:r w:rsidR="0055725E">
        <w:rPr>
          <w:rStyle w:val="Pogrubienie"/>
          <w:rFonts w:eastAsia="Calibri"/>
        </w:rPr>
        <w:t> </w:t>
      </w:r>
      <w:r w:rsidR="0055725E">
        <w:t xml:space="preserve">wykonany jest z desek boazeryjnych i pokryty gontem bitumicznym (kształt </w:t>
      </w:r>
      <w:r>
        <w:t>zgodnie z dokumentacją projektową</w:t>
      </w:r>
      <w:r w:rsidR="0055725E">
        <w:t>). Altana postawiona jest na słupach o wymiarze 9 cm x 9 cm, co daje jej gwarancję stabilności. Altana posiada wejścia</w:t>
      </w:r>
      <w:r>
        <w:t xml:space="preserve"> z czterech stron. </w:t>
      </w:r>
      <w:r w:rsidR="0055725E">
        <w:t>Altana stanowi</w:t>
      </w:r>
      <w:r>
        <w:t xml:space="preserve">ć ma skuteczną ochronę </w:t>
      </w:r>
      <w:r w:rsidR="0055725E">
        <w:t>przed słońcem i deszczem.</w:t>
      </w:r>
      <w:r>
        <w:t xml:space="preserve"> </w:t>
      </w:r>
    </w:p>
    <w:p w14:paraId="7BB7970F" w14:textId="5CEFAD55" w:rsidR="0055725E" w:rsidRDefault="0055725E" w:rsidP="004C6D7B">
      <w:pPr>
        <w:pStyle w:val="NormalnyWeb"/>
      </w:pPr>
      <w:r w:rsidRPr="007D6771">
        <w:t>Opis techniczny:</w:t>
      </w:r>
      <w:r w:rsidR="007D6771">
        <w:br/>
      </w:r>
      <w:r w:rsidR="007D6771">
        <w:br/>
        <w:t>-</w:t>
      </w:r>
      <w:r>
        <w:t>Słupy nośne -</w:t>
      </w:r>
      <w:r w:rsidR="007D6771">
        <w:t xml:space="preserve">min. </w:t>
      </w:r>
      <w:r>
        <w:t>9 cm x 9 cm</w:t>
      </w:r>
    </w:p>
    <w:p w14:paraId="4D2B1CC0" w14:textId="71D9763C" w:rsidR="0055725E" w:rsidRDefault="007D6771" w:rsidP="004C6D7B">
      <w:pPr>
        <w:pStyle w:val="NormalnyWeb"/>
      </w:pPr>
      <w:r>
        <w:t>-</w:t>
      </w:r>
      <w:r w:rsidR="0055725E">
        <w:t xml:space="preserve">Wysokość całkowita – </w:t>
      </w:r>
      <w:r>
        <w:t>min.</w:t>
      </w:r>
      <w:r w:rsidR="0055725E">
        <w:t xml:space="preserve"> 3,15 m</w:t>
      </w:r>
    </w:p>
    <w:p w14:paraId="09FAC6CC" w14:textId="3E99CC44" w:rsidR="0055725E" w:rsidRDefault="007D6771" w:rsidP="004C6D7B">
      <w:pPr>
        <w:pStyle w:val="NormalnyWeb"/>
      </w:pPr>
      <w:r>
        <w:t>-</w:t>
      </w:r>
      <w:r w:rsidR="0055725E">
        <w:t xml:space="preserve">Wysokość słupów- </w:t>
      </w:r>
      <w:r>
        <w:t xml:space="preserve">min. </w:t>
      </w:r>
      <w:r w:rsidR="0055725E">
        <w:t>2,0-2,05 m</w:t>
      </w:r>
    </w:p>
    <w:p w14:paraId="74A939CD" w14:textId="2D3E18E8" w:rsidR="0055725E" w:rsidRDefault="007D6771" w:rsidP="004C6D7B">
      <w:pPr>
        <w:pStyle w:val="NormalnyWeb"/>
      </w:pPr>
      <w:r>
        <w:t>-</w:t>
      </w:r>
      <w:r w:rsidR="0055725E">
        <w:t>Kąt nachylenia dachu: ok. 25 stopni</w:t>
      </w:r>
    </w:p>
    <w:p w14:paraId="19E90C5C" w14:textId="424E4BB5" w:rsidR="0055725E" w:rsidRDefault="007D6771" w:rsidP="004C6D7B">
      <w:pPr>
        <w:pStyle w:val="NormalnyWeb"/>
      </w:pPr>
      <w:r>
        <w:t>-</w:t>
      </w:r>
      <w:proofErr w:type="spellStart"/>
      <w:r w:rsidR="0055725E">
        <w:t>Kotwienie</w:t>
      </w:r>
      <w:proofErr w:type="spellEnd"/>
      <w:r w:rsidR="0055725E">
        <w:t xml:space="preserve"> słupów</w:t>
      </w:r>
    </w:p>
    <w:p w14:paraId="1C8BE304" w14:textId="50BB26E9" w:rsidR="0055725E" w:rsidRDefault="007D6771" w:rsidP="004C6D7B">
      <w:pPr>
        <w:pStyle w:val="NormalnyWeb"/>
      </w:pPr>
      <w:r>
        <w:t>-</w:t>
      </w:r>
      <w:r w:rsidR="0055725E">
        <w:t>Orynnowanie</w:t>
      </w:r>
    </w:p>
    <w:p w14:paraId="1D773531" w14:textId="62C8ACD7" w:rsidR="000C1954" w:rsidRPr="0025203E" w:rsidRDefault="0074178B" w:rsidP="0074178B">
      <w:pPr>
        <w:pStyle w:val="Akapitzlist"/>
        <w:shd w:val="clear" w:color="auto" w:fill="FFFFFF"/>
        <w:tabs>
          <w:tab w:val="left" w:pos="426"/>
        </w:tabs>
        <w:autoSpaceDE w:val="0"/>
        <w:autoSpaceDN w:val="0"/>
        <w:adjustRightInd w:val="0"/>
        <w:spacing w:before="120" w:after="120"/>
        <w:ind w:left="360"/>
      </w:pPr>
      <w:r w:rsidRPr="0025203E">
        <w:br/>
        <w:t xml:space="preserve">-Dostawa wraz z montażem elementów małej architektury - Koszy na </w:t>
      </w:r>
      <w:r w:rsidR="000C1954" w:rsidRPr="0025203E">
        <w:t>odpady</w:t>
      </w:r>
    </w:p>
    <w:p w14:paraId="1FE61493" w14:textId="77777777" w:rsidR="000C1954" w:rsidRPr="0025203E" w:rsidRDefault="000C1954" w:rsidP="0074178B">
      <w:pPr>
        <w:pStyle w:val="Akapitzlist"/>
        <w:shd w:val="clear" w:color="auto" w:fill="FFFFFF"/>
        <w:tabs>
          <w:tab w:val="left" w:pos="426"/>
        </w:tabs>
        <w:autoSpaceDE w:val="0"/>
        <w:autoSpaceDN w:val="0"/>
        <w:adjustRightInd w:val="0"/>
        <w:spacing w:before="120" w:after="120"/>
        <w:ind w:left="360"/>
      </w:pPr>
      <w:r w:rsidRPr="0025203E">
        <w:t xml:space="preserve">2 szt. koszy na odpady zgodnych z dokumentacją projektową. </w:t>
      </w:r>
    </w:p>
    <w:p w14:paraId="37397C39" w14:textId="586B1A8A" w:rsidR="000C1954" w:rsidRPr="0025203E" w:rsidRDefault="0074178B" w:rsidP="0074178B">
      <w:pPr>
        <w:pStyle w:val="Akapitzlist"/>
        <w:shd w:val="clear" w:color="auto" w:fill="FFFFFF"/>
        <w:tabs>
          <w:tab w:val="left" w:pos="426"/>
        </w:tabs>
        <w:autoSpaceDE w:val="0"/>
        <w:autoSpaceDN w:val="0"/>
        <w:adjustRightInd w:val="0"/>
        <w:spacing w:before="120" w:after="120"/>
        <w:ind w:left="360"/>
      </w:pPr>
      <w:r w:rsidRPr="0025203E">
        <w:br/>
        <w:t>-Dostawa wraz z montażem elementów małej architektury - Tablica edukacyjna</w:t>
      </w:r>
    </w:p>
    <w:p w14:paraId="745E7D8F" w14:textId="77777777" w:rsidR="000C1954" w:rsidRPr="0025203E" w:rsidRDefault="000C1954" w:rsidP="0074178B">
      <w:pPr>
        <w:pStyle w:val="Akapitzlist"/>
        <w:shd w:val="clear" w:color="auto" w:fill="FFFFFF"/>
        <w:tabs>
          <w:tab w:val="left" w:pos="426"/>
        </w:tabs>
        <w:autoSpaceDE w:val="0"/>
        <w:autoSpaceDN w:val="0"/>
        <w:adjustRightInd w:val="0"/>
        <w:spacing w:before="120" w:after="120"/>
        <w:ind w:left="360"/>
      </w:pPr>
      <w:r w:rsidRPr="0025203E">
        <w:t>4 szt. tablic edukacyjnych zgodnych z dokumentacją projektową.</w:t>
      </w:r>
    </w:p>
    <w:p w14:paraId="5C60F818" w14:textId="58B00938" w:rsidR="000C1954" w:rsidRPr="0025203E" w:rsidRDefault="0074178B" w:rsidP="0074178B">
      <w:pPr>
        <w:pStyle w:val="Akapitzlist"/>
        <w:shd w:val="clear" w:color="auto" w:fill="FFFFFF"/>
        <w:tabs>
          <w:tab w:val="left" w:pos="426"/>
        </w:tabs>
        <w:autoSpaceDE w:val="0"/>
        <w:autoSpaceDN w:val="0"/>
        <w:adjustRightInd w:val="0"/>
        <w:spacing w:before="120" w:after="120"/>
        <w:ind w:left="360"/>
      </w:pPr>
      <w:r w:rsidRPr="0025203E">
        <w:br/>
        <w:t>-Dostawa wraz z montażem elementów małej architektury - Tablica edukacyjna -kolumna</w:t>
      </w:r>
    </w:p>
    <w:p w14:paraId="77533A0C" w14:textId="77777777" w:rsidR="000C1954" w:rsidRPr="0025203E" w:rsidRDefault="000C1954" w:rsidP="0074178B">
      <w:pPr>
        <w:pStyle w:val="Akapitzlist"/>
        <w:shd w:val="clear" w:color="auto" w:fill="FFFFFF"/>
        <w:tabs>
          <w:tab w:val="left" w:pos="426"/>
        </w:tabs>
        <w:autoSpaceDE w:val="0"/>
        <w:autoSpaceDN w:val="0"/>
        <w:adjustRightInd w:val="0"/>
        <w:spacing w:before="120" w:after="120"/>
        <w:ind w:left="360"/>
      </w:pPr>
      <w:r w:rsidRPr="0025203E">
        <w:t>2 szt. tablic edukacyjnych typu kolumna zgodnych z dokumentacją projektową.</w:t>
      </w:r>
    </w:p>
    <w:p w14:paraId="327DFF72" w14:textId="6803DD72" w:rsidR="0074178B" w:rsidRPr="0025203E" w:rsidRDefault="0074178B" w:rsidP="0074178B">
      <w:pPr>
        <w:pStyle w:val="Akapitzlist"/>
        <w:shd w:val="clear" w:color="auto" w:fill="FFFFFF"/>
        <w:tabs>
          <w:tab w:val="left" w:pos="426"/>
        </w:tabs>
        <w:autoSpaceDE w:val="0"/>
        <w:autoSpaceDN w:val="0"/>
        <w:adjustRightInd w:val="0"/>
        <w:spacing w:before="120" w:after="120"/>
        <w:ind w:left="360"/>
      </w:pPr>
      <w:r w:rsidRPr="0025203E">
        <w:br/>
        <w:t xml:space="preserve">-Dostawa wraz z montażem elementów małej architektury – płot </w:t>
      </w:r>
      <w:proofErr w:type="spellStart"/>
      <w:r w:rsidRPr="0025203E">
        <w:t>lamelowy</w:t>
      </w:r>
      <w:proofErr w:type="spellEnd"/>
    </w:p>
    <w:p w14:paraId="495A8D2E" w14:textId="335C694E" w:rsidR="00157863" w:rsidRPr="0025203E" w:rsidRDefault="000C1954" w:rsidP="000C1954">
      <w:pPr>
        <w:pStyle w:val="Akapitzlist"/>
        <w:shd w:val="clear" w:color="auto" w:fill="FFFFFF"/>
        <w:tabs>
          <w:tab w:val="left" w:pos="426"/>
        </w:tabs>
        <w:autoSpaceDE w:val="0"/>
        <w:autoSpaceDN w:val="0"/>
        <w:adjustRightInd w:val="0"/>
        <w:spacing w:before="120" w:after="120"/>
        <w:ind w:left="360"/>
      </w:pPr>
      <w:r w:rsidRPr="0025203E">
        <w:t xml:space="preserve">16 szt. elementów płotu </w:t>
      </w:r>
      <w:proofErr w:type="spellStart"/>
      <w:r w:rsidRPr="0025203E">
        <w:t>lamelowego</w:t>
      </w:r>
      <w:proofErr w:type="spellEnd"/>
      <w:r w:rsidRPr="0025203E">
        <w:t xml:space="preserve"> wraz z systemem montażowym zgodnych z dokumentacją projektową.</w:t>
      </w:r>
    </w:p>
    <w:p w14:paraId="413556FB" w14:textId="77777777" w:rsidR="00C5649D" w:rsidRPr="0025203E" w:rsidRDefault="00C5649D" w:rsidP="00C5649D">
      <w:pPr>
        <w:ind w:right="-427" w:firstLine="708"/>
        <w:jc w:val="both"/>
      </w:pPr>
    </w:p>
    <w:p w14:paraId="35605064" w14:textId="216996D9" w:rsidR="00C5649D" w:rsidRDefault="00C5649D" w:rsidP="00C5649D">
      <w:pPr>
        <w:ind w:right="-427" w:firstLine="708"/>
        <w:jc w:val="both"/>
      </w:pPr>
      <w:r w:rsidRPr="00C5649D">
        <w:rPr>
          <w:b/>
          <w:bCs/>
        </w:rPr>
        <w:t>Nasadzenia</w:t>
      </w:r>
    </w:p>
    <w:p w14:paraId="4ADF61D8" w14:textId="63D73A77" w:rsidR="00C5649D" w:rsidRPr="0025203E" w:rsidRDefault="000C1954" w:rsidP="0025203E">
      <w:pPr>
        <w:tabs>
          <w:tab w:val="left" w:pos="6996"/>
        </w:tabs>
        <w:ind w:right="-427" w:firstLine="708"/>
        <w:jc w:val="both"/>
        <w:rPr>
          <w:b/>
          <w:bCs/>
          <w:lang w:eastAsia="en-US"/>
        </w:rPr>
      </w:pPr>
      <w:r w:rsidRPr="0025203E">
        <w:rPr>
          <w:b/>
          <w:bCs/>
          <w:highlight w:val="yellow"/>
        </w:rPr>
        <w:t>Umowa</w:t>
      </w:r>
      <w:r w:rsidR="00C5649D" w:rsidRPr="0025203E">
        <w:rPr>
          <w:b/>
          <w:bCs/>
          <w:highlight w:val="yellow"/>
        </w:rPr>
        <w:t xml:space="preserve"> nie dotyczy </w:t>
      </w:r>
      <w:proofErr w:type="spellStart"/>
      <w:r w:rsidR="00C5649D" w:rsidRPr="0025203E">
        <w:rPr>
          <w:b/>
          <w:bCs/>
          <w:highlight w:val="yellow"/>
        </w:rPr>
        <w:t>nasadzeń</w:t>
      </w:r>
      <w:proofErr w:type="spellEnd"/>
      <w:r w:rsidR="00C5649D" w:rsidRPr="0025203E">
        <w:rPr>
          <w:b/>
          <w:bCs/>
          <w:highlight w:val="yellow"/>
        </w:rPr>
        <w:t xml:space="preserve"> zieleni</w:t>
      </w:r>
      <w:r w:rsidR="004B791D" w:rsidRPr="0025203E">
        <w:rPr>
          <w:b/>
          <w:bCs/>
          <w:highlight w:val="yellow"/>
        </w:rPr>
        <w:t xml:space="preserve"> niskiej ani wysokiej.</w:t>
      </w:r>
      <w:r w:rsidR="0025203E">
        <w:rPr>
          <w:b/>
          <w:bCs/>
          <w:highlight w:val="yellow"/>
        </w:rPr>
        <w:tab/>
      </w:r>
    </w:p>
    <w:p w14:paraId="166779E6" w14:textId="77777777" w:rsidR="0025203E" w:rsidRDefault="0025203E" w:rsidP="00E57AAC">
      <w:pPr>
        <w:spacing w:line="276" w:lineRule="auto"/>
        <w:jc w:val="both"/>
        <w:rPr>
          <w:b/>
          <w:bCs/>
          <w:color w:val="000000"/>
        </w:rPr>
      </w:pPr>
    </w:p>
    <w:p w14:paraId="4B4F86A6" w14:textId="1F087C5D" w:rsidR="0025203E" w:rsidRDefault="0025203E" w:rsidP="00E57AAC">
      <w:pPr>
        <w:spacing w:line="276" w:lineRule="auto"/>
        <w:jc w:val="both"/>
        <w:rPr>
          <w:b/>
          <w:bCs/>
        </w:rPr>
      </w:pPr>
    </w:p>
    <w:p w14:paraId="120DD6C2" w14:textId="77777777" w:rsidR="0025203E" w:rsidRDefault="0025203E" w:rsidP="00E57AAC">
      <w:pPr>
        <w:spacing w:line="276" w:lineRule="auto"/>
        <w:jc w:val="both"/>
      </w:pPr>
    </w:p>
    <w:sectPr w:rsidR="0025203E">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D6BA7" w14:textId="77777777" w:rsidR="00A53EB5" w:rsidRDefault="00A53EB5" w:rsidP="00AC59B9">
      <w:r>
        <w:separator/>
      </w:r>
    </w:p>
  </w:endnote>
  <w:endnote w:type="continuationSeparator" w:id="0">
    <w:p w14:paraId="7AF403B3" w14:textId="77777777" w:rsidR="00A53EB5" w:rsidRDefault="00A53EB5" w:rsidP="00AC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93EC7" w14:textId="77777777" w:rsidR="00A53EB5" w:rsidRDefault="00A53EB5" w:rsidP="00AC59B9">
      <w:r>
        <w:separator/>
      </w:r>
    </w:p>
  </w:footnote>
  <w:footnote w:type="continuationSeparator" w:id="0">
    <w:p w14:paraId="1A4F535D" w14:textId="77777777" w:rsidR="00A53EB5" w:rsidRDefault="00A53EB5" w:rsidP="00AC5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89DC" w14:textId="599660CD" w:rsidR="00AC59B9" w:rsidRDefault="00AC59B9" w:rsidP="00AC59B9">
    <w:pPr>
      <w:pStyle w:val="Nagwek"/>
    </w:pPr>
    <w:r>
      <w:t xml:space="preserve">                                                                                  </w:t>
    </w:r>
  </w:p>
  <w:p w14:paraId="4C04301B" w14:textId="77777777" w:rsidR="00AC59B9" w:rsidRDefault="00AC59B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F"/>
    <w:multiLevelType w:val="multilevel"/>
    <w:tmpl w:val="22C09228"/>
    <w:lvl w:ilvl="0">
      <w:start w:val="2"/>
      <w:numFmt w:val="decimal"/>
      <w:lvlText w:val="%1."/>
      <w:lvlJc w:val="left"/>
      <w:pPr>
        <w:tabs>
          <w:tab w:val="num" w:pos="720"/>
        </w:tabs>
        <w:ind w:left="1440" w:hanging="360"/>
      </w:pPr>
      <w:rPr>
        <w:b w:val="0"/>
        <w:sz w:val="24"/>
        <w:szCs w:val="24"/>
      </w:rPr>
    </w:lvl>
    <w:lvl w:ilvl="1">
      <w:start w:val="1"/>
      <w:numFmt w:val="decimal"/>
      <w:lvlText w:val="%1.%2."/>
      <w:lvlJc w:val="left"/>
      <w:pPr>
        <w:ind w:left="792" w:hanging="432"/>
      </w:pPr>
      <w:rPr>
        <w:b w:val="0"/>
        <w:i w:val="0"/>
        <w:strike w:val="0"/>
        <w:dstrike w:val="0"/>
        <w:color w:val="000000"/>
        <w:sz w:val="22"/>
        <w:szCs w:val="22"/>
        <w:u w:val="none" w:color="000000"/>
        <w:effect w:val="none"/>
        <w:bdr w:val="none" w:sz="0" w:space="0" w:color="auto" w:frame="1"/>
        <w:vertAlign w:val="baseline"/>
      </w:rPr>
    </w:lvl>
    <w:lvl w:ilvl="2">
      <w:start w:val="1"/>
      <w:numFmt w:val="decimal"/>
      <w:lvlText w:val="%1.%2.%3."/>
      <w:lvlJc w:val="left"/>
      <w:pPr>
        <w:ind w:left="1224" w:hanging="504"/>
      </w:pPr>
      <w:rPr>
        <w:b w:val="0"/>
        <w:i w:val="0"/>
        <w:strike w:val="0"/>
        <w:dstrike w:val="0"/>
        <w:color w:val="000000"/>
        <w:sz w:val="18"/>
        <w:szCs w:val="18"/>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18"/>
        <w:szCs w:val="18"/>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18"/>
        <w:szCs w:val="18"/>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18"/>
        <w:szCs w:val="18"/>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18"/>
        <w:szCs w:val="18"/>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18"/>
        <w:szCs w:val="18"/>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18"/>
        <w:szCs w:val="18"/>
        <w:u w:val="none" w:color="000000"/>
        <w:effect w:val="none"/>
        <w:bdr w:val="none" w:sz="0" w:space="0" w:color="auto" w:frame="1"/>
        <w:vertAlign w:val="baseline"/>
      </w:rPr>
    </w:lvl>
  </w:abstractNum>
  <w:abstractNum w:abstractNumId="1" w15:restartNumberingAfterBreak="0">
    <w:nsid w:val="07630FE7"/>
    <w:multiLevelType w:val="hybridMultilevel"/>
    <w:tmpl w:val="912830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7A61E6E"/>
    <w:multiLevelType w:val="hybridMultilevel"/>
    <w:tmpl w:val="352AF0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E8A08EB"/>
    <w:multiLevelType w:val="hybridMultilevel"/>
    <w:tmpl w:val="A72CDE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E976CDB"/>
    <w:multiLevelType w:val="hybridMultilevel"/>
    <w:tmpl w:val="BD866E1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0A548F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D05BF3"/>
    <w:multiLevelType w:val="hybridMultilevel"/>
    <w:tmpl w:val="865A93F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AB37B6F"/>
    <w:multiLevelType w:val="hybridMultilevel"/>
    <w:tmpl w:val="FE800100"/>
    <w:lvl w:ilvl="0" w:tplc="B2CA7B4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3E748C"/>
    <w:multiLevelType w:val="multilevel"/>
    <w:tmpl w:val="E966A596"/>
    <w:lvl w:ilvl="0">
      <w:start w:val="1"/>
      <w:numFmt w:val="bullet"/>
      <w:lvlText w:val=""/>
      <w:lvlJc w:val="left"/>
      <w:pPr>
        <w:ind w:left="360" w:hanging="360"/>
      </w:pPr>
      <w:rPr>
        <w:rFonts w:ascii="Symbol" w:hAnsi="Symbol" w:hint="default"/>
        <w:b/>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792" w:hanging="432"/>
      </w:pPr>
      <w:rPr>
        <w:b w:val="0"/>
        <w:i w:val="0"/>
        <w:strike w:val="0"/>
        <w:dstrike w:val="0"/>
        <w:color w:val="000000"/>
        <w:sz w:val="22"/>
        <w:szCs w:val="22"/>
        <w:u w:val="none" w:color="000000"/>
        <w:effect w:val="none"/>
        <w:bdr w:val="none" w:sz="0" w:space="0" w:color="auto" w:frame="1"/>
        <w:vertAlign w:val="baseline"/>
      </w:rPr>
    </w:lvl>
    <w:lvl w:ilvl="2">
      <w:start w:val="1"/>
      <w:numFmt w:val="decimal"/>
      <w:lvlText w:val="%1.%2.%3."/>
      <w:lvlJc w:val="left"/>
      <w:pPr>
        <w:ind w:left="1224" w:hanging="504"/>
      </w:pPr>
      <w:rPr>
        <w:b w:val="0"/>
        <w:i w:val="0"/>
        <w:strike w:val="0"/>
        <w:dstrike w:val="0"/>
        <w:color w:val="000000"/>
        <w:sz w:val="18"/>
        <w:szCs w:val="18"/>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18"/>
        <w:szCs w:val="18"/>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18"/>
        <w:szCs w:val="18"/>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18"/>
        <w:szCs w:val="18"/>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18"/>
        <w:szCs w:val="18"/>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18"/>
        <w:szCs w:val="18"/>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18"/>
        <w:szCs w:val="18"/>
        <w:u w:val="none" w:color="000000"/>
        <w:effect w:val="none"/>
        <w:bdr w:val="none" w:sz="0" w:space="0" w:color="auto" w:frame="1"/>
        <w:vertAlign w:val="baseline"/>
      </w:rPr>
    </w:lvl>
  </w:abstractNum>
  <w:abstractNum w:abstractNumId="9" w15:restartNumberingAfterBreak="0">
    <w:nsid w:val="1FE70AFC"/>
    <w:multiLevelType w:val="hybridMultilevel"/>
    <w:tmpl w:val="E0D256A6"/>
    <w:lvl w:ilvl="0" w:tplc="E66C4740">
      <w:start w:val="5"/>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6414CC7"/>
    <w:multiLevelType w:val="hybridMultilevel"/>
    <w:tmpl w:val="164470B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AFD70B1"/>
    <w:multiLevelType w:val="hybridMultilevel"/>
    <w:tmpl w:val="06EE25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B546206"/>
    <w:multiLevelType w:val="hybridMultilevel"/>
    <w:tmpl w:val="8AAC921C"/>
    <w:lvl w:ilvl="0" w:tplc="0415000F">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FDB2B2B"/>
    <w:multiLevelType w:val="hybridMultilevel"/>
    <w:tmpl w:val="95C0572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328B4394"/>
    <w:multiLevelType w:val="multilevel"/>
    <w:tmpl w:val="A7760072"/>
    <w:lvl w:ilvl="0">
      <w:start w:val="6"/>
      <w:numFmt w:val="decimal"/>
      <w:lvlText w:val="%1."/>
      <w:lvlJc w:val="left"/>
      <w:pPr>
        <w:ind w:left="540" w:hanging="540"/>
      </w:pPr>
      <w:rPr>
        <w:rFonts w:hint="default"/>
      </w:rPr>
    </w:lvl>
    <w:lvl w:ilvl="1">
      <w:start w:val="3"/>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1880" w:hanging="1800"/>
      </w:pPr>
      <w:rPr>
        <w:rFonts w:hint="default"/>
      </w:rPr>
    </w:lvl>
  </w:abstractNum>
  <w:abstractNum w:abstractNumId="15" w15:restartNumberingAfterBreak="0">
    <w:nsid w:val="353A21B0"/>
    <w:multiLevelType w:val="hybridMultilevel"/>
    <w:tmpl w:val="25C68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B2D5DC7"/>
    <w:multiLevelType w:val="multilevel"/>
    <w:tmpl w:val="EEA847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DA549A"/>
    <w:multiLevelType w:val="multilevel"/>
    <w:tmpl w:val="E966A596"/>
    <w:lvl w:ilvl="0">
      <w:start w:val="1"/>
      <w:numFmt w:val="bullet"/>
      <w:lvlText w:val=""/>
      <w:lvlJc w:val="left"/>
      <w:pPr>
        <w:ind w:left="360" w:hanging="360"/>
      </w:pPr>
      <w:rPr>
        <w:rFonts w:ascii="Symbol" w:hAnsi="Symbol" w:hint="default"/>
        <w:b/>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792" w:hanging="432"/>
      </w:pPr>
      <w:rPr>
        <w:b w:val="0"/>
        <w:i w:val="0"/>
        <w:strike w:val="0"/>
        <w:dstrike w:val="0"/>
        <w:color w:val="000000"/>
        <w:sz w:val="22"/>
        <w:szCs w:val="22"/>
        <w:u w:val="none" w:color="000000"/>
        <w:effect w:val="none"/>
        <w:bdr w:val="none" w:sz="0" w:space="0" w:color="auto" w:frame="1"/>
        <w:vertAlign w:val="baseline"/>
      </w:rPr>
    </w:lvl>
    <w:lvl w:ilvl="2">
      <w:start w:val="1"/>
      <w:numFmt w:val="decimal"/>
      <w:lvlText w:val="%1.%2.%3."/>
      <w:lvlJc w:val="left"/>
      <w:pPr>
        <w:ind w:left="1224" w:hanging="504"/>
      </w:pPr>
      <w:rPr>
        <w:b w:val="0"/>
        <w:i w:val="0"/>
        <w:strike w:val="0"/>
        <w:dstrike w:val="0"/>
        <w:color w:val="000000"/>
        <w:sz w:val="18"/>
        <w:szCs w:val="18"/>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18"/>
        <w:szCs w:val="18"/>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18"/>
        <w:szCs w:val="18"/>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18"/>
        <w:szCs w:val="18"/>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18"/>
        <w:szCs w:val="18"/>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18"/>
        <w:szCs w:val="18"/>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18"/>
        <w:szCs w:val="18"/>
        <w:u w:val="none" w:color="000000"/>
        <w:effect w:val="none"/>
        <w:bdr w:val="none" w:sz="0" w:space="0" w:color="auto" w:frame="1"/>
        <w:vertAlign w:val="baseline"/>
      </w:rPr>
    </w:lvl>
  </w:abstractNum>
  <w:abstractNum w:abstractNumId="18" w15:restartNumberingAfterBreak="0">
    <w:nsid w:val="3E1B4A97"/>
    <w:multiLevelType w:val="hybridMultilevel"/>
    <w:tmpl w:val="C7DE0808"/>
    <w:lvl w:ilvl="0" w:tplc="956A6800">
      <w:start w:val="1"/>
      <w:numFmt w:val="upperRoman"/>
      <w:lvlText w:val="%1."/>
      <w:lvlJc w:val="left"/>
      <w:pPr>
        <w:ind w:left="1080" w:hanging="72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D77CB2"/>
    <w:multiLevelType w:val="multilevel"/>
    <w:tmpl w:val="722EDB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47167E9"/>
    <w:multiLevelType w:val="hybridMultilevel"/>
    <w:tmpl w:val="34808E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45D71D5B"/>
    <w:multiLevelType w:val="multilevel"/>
    <w:tmpl w:val="E966A596"/>
    <w:lvl w:ilvl="0">
      <w:start w:val="1"/>
      <w:numFmt w:val="bullet"/>
      <w:lvlText w:val=""/>
      <w:lvlJc w:val="left"/>
      <w:pPr>
        <w:ind w:left="360" w:hanging="360"/>
      </w:pPr>
      <w:rPr>
        <w:rFonts w:ascii="Symbol" w:hAnsi="Symbol" w:hint="default"/>
        <w:b/>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792" w:hanging="432"/>
      </w:pPr>
      <w:rPr>
        <w:b w:val="0"/>
        <w:i w:val="0"/>
        <w:strike w:val="0"/>
        <w:dstrike w:val="0"/>
        <w:color w:val="000000"/>
        <w:sz w:val="22"/>
        <w:szCs w:val="22"/>
        <w:u w:val="none" w:color="000000"/>
        <w:effect w:val="none"/>
        <w:bdr w:val="none" w:sz="0" w:space="0" w:color="auto" w:frame="1"/>
        <w:vertAlign w:val="baseline"/>
      </w:rPr>
    </w:lvl>
    <w:lvl w:ilvl="2">
      <w:start w:val="1"/>
      <w:numFmt w:val="decimal"/>
      <w:lvlText w:val="%1.%2.%3."/>
      <w:lvlJc w:val="left"/>
      <w:pPr>
        <w:ind w:left="1224" w:hanging="504"/>
      </w:pPr>
      <w:rPr>
        <w:b w:val="0"/>
        <w:i w:val="0"/>
        <w:strike w:val="0"/>
        <w:dstrike w:val="0"/>
        <w:color w:val="000000"/>
        <w:sz w:val="18"/>
        <w:szCs w:val="18"/>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18"/>
        <w:szCs w:val="18"/>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18"/>
        <w:szCs w:val="18"/>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18"/>
        <w:szCs w:val="18"/>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18"/>
        <w:szCs w:val="18"/>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18"/>
        <w:szCs w:val="18"/>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18"/>
        <w:szCs w:val="18"/>
        <w:u w:val="none" w:color="000000"/>
        <w:effect w:val="none"/>
        <w:bdr w:val="none" w:sz="0" w:space="0" w:color="auto" w:frame="1"/>
        <w:vertAlign w:val="baseline"/>
      </w:rPr>
    </w:lvl>
  </w:abstractNum>
  <w:abstractNum w:abstractNumId="22" w15:restartNumberingAfterBreak="0">
    <w:nsid w:val="48215C09"/>
    <w:multiLevelType w:val="hybridMultilevel"/>
    <w:tmpl w:val="21FAB8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F8F60BA"/>
    <w:multiLevelType w:val="multilevel"/>
    <w:tmpl w:val="F5C294A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DA30CF"/>
    <w:multiLevelType w:val="hybridMultilevel"/>
    <w:tmpl w:val="54C21014"/>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5" w15:restartNumberingAfterBreak="0">
    <w:nsid w:val="52BD5F69"/>
    <w:multiLevelType w:val="hybridMultilevel"/>
    <w:tmpl w:val="1FF2F850"/>
    <w:lvl w:ilvl="0" w:tplc="7902D81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6A25E6"/>
    <w:multiLevelType w:val="multilevel"/>
    <w:tmpl w:val="E966A596"/>
    <w:lvl w:ilvl="0">
      <w:start w:val="1"/>
      <w:numFmt w:val="bullet"/>
      <w:lvlText w:val=""/>
      <w:lvlJc w:val="left"/>
      <w:pPr>
        <w:ind w:left="360" w:hanging="360"/>
      </w:pPr>
      <w:rPr>
        <w:rFonts w:ascii="Symbol" w:hAnsi="Symbol" w:hint="default"/>
        <w:b/>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792" w:hanging="432"/>
      </w:pPr>
      <w:rPr>
        <w:b w:val="0"/>
        <w:i w:val="0"/>
        <w:strike w:val="0"/>
        <w:dstrike w:val="0"/>
        <w:color w:val="000000"/>
        <w:sz w:val="22"/>
        <w:szCs w:val="22"/>
        <w:u w:val="none" w:color="000000"/>
        <w:effect w:val="none"/>
        <w:bdr w:val="none" w:sz="0" w:space="0" w:color="auto" w:frame="1"/>
        <w:vertAlign w:val="baseline"/>
      </w:rPr>
    </w:lvl>
    <w:lvl w:ilvl="2">
      <w:start w:val="1"/>
      <w:numFmt w:val="decimal"/>
      <w:lvlText w:val="%1.%2.%3."/>
      <w:lvlJc w:val="left"/>
      <w:pPr>
        <w:ind w:left="1224" w:hanging="504"/>
      </w:pPr>
      <w:rPr>
        <w:b w:val="0"/>
        <w:i w:val="0"/>
        <w:strike w:val="0"/>
        <w:dstrike w:val="0"/>
        <w:color w:val="000000"/>
        <w:sz w:val="18"/>
        <w:szCs w:val="18"/>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18"/>
        <w:szCs w:val="18"/>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18"/>
        <w:szCs w:val="18"/>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18"/>
        <w:szCs w:val="18"/>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18"/>
        <w:szCs w:val="18"/>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18"/>
        <w:szCs w:val="18"/>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18"/>
        <w:szCs w:val="18"/>
        <w:u w:val="none" w:color="000000"/>
        <w:effect w:val="none"/>
        <w:bdr w:val="none" w:sz="0" w:space="0" w:color="auto" w:frame="1"/>
        <w:vertAlign w:val="baseline"/>
      </w:rPr>
    </w:lvl>
  </w:abstractNum>
  <w:abstractNum w:abstractNumId="27" w15:restartNumberingAfterBreak="0">
    <w:nsid w:val="576F77A8"/>
    <w:multiLevelType w:val="hybridMultilevel"/>
    <w:tmpl w:val="7AF0AC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AF36B79"/>
    <w:multiLevelType w:val="hybridMultilevel"/>
    <w:tmpl w:val="29E6C31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611B0999"/>
    <w:multiLevelType w:val="multilevel"/>
    <w:tmpl w:val="BE820C0A"/>
    <w:lvl w:ilvl="0">
      <w:start w:val="77"/>
      <w:numFmt w:val="decimal"/>
      <w:lvlText w:val="%1"/>
      <w:lvlJc w:val="left"/>
      <w:pPr>
        <w:ind w:left="1344" w:hanging="1344"/>
      </w:pPr>
      <w:rPr>
        <w:rFonts w:hint="default"/>
      </w:rPr>
    </w:lvl>
    <w:lvl w:ilvl="1">
      <w:start w:val="31"/>
      <w:numFmt w:val="decimal"/>
      <w:lvlText w:val="%1.%2"/>
      <w:lvlJc w:val="left"/>
      <w:pPr>
        <w:ind w:left="1344" w:hanging="1344"/>
      </w:pPr>
      <w:rPr>
        <w:rFonts w:hint="default"/>
      </w:rPr>
    </w:lvl>
    <w:lvl w:ilvl="2">
      <w:start w:val="40"/>
      <w:numFmt w:val="decimal"/>
      <w:lvlText w:val="%1.%2.%3"/>
      <w:lvlJc w:val="left"/>
      <w:pPr>
        <w:ind w:left="1344" w:hanging="1344"/>
      </w:pPr>
      <w:rPr>
        <w:rFonts w:hint="default"/>
      </w:rPr>
    </w:lvl>
    <w:lvl w:ilvl="3">
      <w:numFmt w:val="decimalZero"/>
      <w:lvlText w:val="%1.%2.%3.%4"/>
      <w:lvlJc w:val="left"/>
      <w:pPr>
        <w:ind w:left="1344" w:hanging="1344"/>
      </w:pPr>
      <w:rPr>
        <w:rFonts w:hint="default"/>
      </w:rPr>
    </w:lvl>
    <w:lvl w:ilvl="4">
      <w:start w:val="4"/>
      <w:numFmt w:val="decimal"/>
      <w:lvlText w:val="%1.%2.%3.%4-%5"/>
      <w:lvlJc w:val="left"/>
      <w:pPr>
        <w:ind w:left="1344" w:hanging="1344"/>
      </w:pPr>
      <w:rPr>
        <w:rFonts w:hint="default"/>
      </w:rPr>
    </w:lvl>
    <w:lvl w:ilvl="5">
      <w:start w:val="1"/>
      <w:numFmt w:val="decimal"/>
      <w:lvlText w:val="%1.%2.%3.%4-%5.%6"/>
      <w:lvlJc w:val="left"/>
      <w:pPr>
        <w:ind w:left="1344" w:hanging="134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057D36"/>
    <w:multiLevelType w:val="multilevel"/>
    <w:tmpl w:val="E966A596"/>
    <w:lvl w:ilvl="0">
      <w:start w:val="1"/>
      <w:numFmt w:val="bullet"/>
      <w:lvlText w:val=""/>
      <w:lvlJc w:val="left"/>
      <w:pPr>
        <w:ind w:left="360" w:hanging="360"/>
      </w:pPr>
      <w:rPr>
        <w:rFonts w:ascii="Symbol" w:hAnsi="Symbol" w:hint="default"/>
        <w:b/>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792" w:hanging="432"/>
      </w:pPr>
      <w:rPr>
        <w:b w:val="0"/>
        <w:i w:val="0"/>
        <w:strike w:val="0"/>
        <w:dstrike w:val="0"/>
        <w:color w:val="000000"/>
        <w:sz w:val="22"/>
        <w:szCs w:val="22"/>
        <w:u w:val="none" w:color="000000"/>
        <w:effect w:val="none"/>
        <w:bdr w:val="none" w:sz="0" w:space="0" w:color="auto" w:frame="1"/>
        <w:vertAlign w:val="baseline"/>
      </w:rPr>
    </w:lvl>
    <w:lvl w:ilvl="2">
      <w:start w:val="1"/>
      <w:numFmt w:val="decimal"/>
      <w:lvlText w:val="%1.%2.%3."/>
      <w:lvlJc w:val="left"/>
      <w:pPr>
        <w:ind w:left="1224" w:hanging="504"/>
      </w:pPr>
      <w:rPr>
        <w:b w:val="0"/>
        <w:i w:val="0"/>
        <w:strike w:val="0"/>
        <w:dstrike w:val="0"/>
        <w:color w:val="000000"/>
        <w:sz w:val="18"/>
        <w:szCs w:val="18"/>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18"/>
        <w:szCs w:val="18"/>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18"/>
        <w:szCs w:val="18"/>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18"/>
        <w:szCs w:val="18"/>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18"/>
        <w:szCs w:val="18"/>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18"/>
        <w:szCs w:val="18"/>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18"/>
        <w:szCs w:val="18"/>
        <w:u w:val="none" w:color="000000"/>
        <w:effect w:val="none"/>
        <w:bdr w:val="none" w:sz="0" w:space="0" w:color="auto" w:frame="1"/>
        <w:vertAlign w:val="baseline"/>
      </w:rPr>
    </w:lvl>
  </w:abstractNum>
  <w:abstractNum w:abstractNumId="31" w15:restartNumberingAfterBreak="0">
    <w:nsid w:val="63F86612"/>
    <w:multiLevelType w:val="multilevel"/>
    <w:tmpl w:val="E966A596"/>
    <w:lvl w:ilvl="0">
      <w:start w:val="1"/>
      <w:numFmt w:val="bullet"/>
      <w:lvlText w:val=""/>
      <w:lvlJc w:val="left"/>
      <w:pPr>
        <w:ind w:left="360" w:hanging="360"/>
      </w:pPr>
      <w:rPr>
        <w:rFonts w:ascii="Symbol" w:hAnsi="Symbol" w:hint="default"/>
        <w:b/>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792" w:hanging="432"/>
      </w:pPr>
      <w:rPr>
        <w:b w:val="0"/>
        <w:i w:val="0"/>
        <w:strike w:val="0"/>
        <w:dstrike w:val="0"/>
        <w:color w:val="000000"/>
        <w:sz w:val="22"/>
        <w:szCs w:val="22"/>
        <w:u w:val="none" w:color="000000"/>
        <w:effect w:val="none"/>
        <w:bdr w:val="none" w:sz="0" w:space="0" w:color="auto" w:frame="1"/>
        <w:vertAlign w:val="baseline"/>
      </w:rPr>
    </w:lvl>
    <w:lvl w:ilvl="2">
      <w:start w:val="1"/>
      <w:numFmt w:val="decimal"/>
      <w:lvlText w:val="%1.%2.%3."/>
      <w:lvlJc w:val="left"/>
      <w:pPr>
        <w:ind w:left="1224" w:hanging="504"/>
      </w:pPr>
      <w:rPr>
        <w:b w:val="0"/>
        <w:i w:val="0"/>
        <w:strike w:val="0"/>
        <w:dstrike w:val="0"/>
        <w:color w:val="000000"/>
        <w:sz w:val="18"/>
        <w:szCs w:val="18"/>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18"/>
        <w:szCs w:val="18"/>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18"/>
        <w:szCs w:val="18"/>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18"/>
        <w:szCs w:val="18"/>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18"/>
        <w:szCs w:val="18"/>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18"/>
        <w:szCs w:val="18"/>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18"/>
        <w:szCs w:val="18"/>
        <w:u w:val="none" w:color="000000"/>
        <w:effect w:val="none"/>
        <w:bdr w:val="none" w:sz="0" w:space="0" w:color="auto" w:frame="1"/>
        <w:vertAlign w:val="baseline"/>
      </w:rPr>
    </w:lvl>
  </w:abstractNum>
  <w:abstractNum w:abstractNumId="32" w15:restartNumberingAfterBreak="0">
    <w:nsid w:val="659E2B85"/>
    <w:multiLevelType w:val="multilevel"/>
    <w:tmpl w:val="B9FEFB9E"/>
    <w:lvl w:ilvl="0">
      <w:start w:val="1"/>
      <w:numFmt w:val="decimal"/>
      <w:lvlText w:val="%1."/>
      <w:lvlJc w:val="left"/>
      <w:pPr>
        <w:ind w:left="360" w:hanging="360"/>
      </w:pPr>
      <w:rPr>
        <w:b/>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792" w:hanging="432"/>
      </w:pPr>
      <w:rPr>
        <w:b w:val="0"/>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1224" w:hanging="504"/>
      </w:pPr>
      <w:rPr>
        <w:b w:val="0"/>
        <w:i w:val="0"/>
        <w:strike w:val="0"/>
        <w:dstrike w:val="0"/>
        <w:color w:val="000000"/>
        <w:sz w:val="18"/>
        <w:szCs w:val="18"/>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18"/>
        <w:szCs w:val="18"/>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18"/>
        <w:szCs w:val="18"/>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18"/>
        <w:szCs w:val="18"/>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18"/>
        <w:szCs w:val="18"/>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18"/>
        <w:szCs w:val="18"/>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18"/>
        <w:szCs w:val="18"/>
        <w:u w:val="none" w:color="000000"/>
        <w:effect w:val="none"/>
        <w:bdr w:val="none" w:sz="0" w:space="0" w:color="auto" w:frame="1"/>
        <w:vertAlign w:val="baseline"/>
      </w:rPr>
    </w:lvl>
  </w:abstractNum>
  <w:abstractNum w:abstractNumId="33" w15:restartNumberingAfterBreak="0">
    <w:nsid w:val="68EE4EE2"/>
    <w:multiLevelType w:val="multilevel"/>
    <w:tmpl w:val="22C09228"/>
    <w:lvl w:ilvl="0">
      <w:start w:val="2"/>
      <w:numFmt w:val="decimal"/>
      <w:lvlText w:val="%1."/>
      <w:lvlJc w:val="left"/>
      <w:pPr>
        <w:tabs>
          <w:tab w:val="num" w:pos="720"/>
        </w:tabs>
        <w:ind w:left="1440" w:hanging="360"/>
      </w:pPr>
      <w:rPr>
        <w:b w:val="0"/>
        <w:sz w:val="24"/>
        <w:szCs w:val="24"/>
      </w:rPr>
    </w:lvl>
    <w:lvl w:ilvl="1">
      <w:start w:val="1"/>
      <w:numFmt w:val="decimal"/>
      <w:lvlText w:val="%1.%2."/>
      <w:lvlJc w:val="left"/>
      <w:pPr>
        <w:ind w:left="792" w:hanging="432"/>
      </w:pPr>
      <w:rPr>
        <w:b w:val="0"/>
        <w:i w:val="0"/>
        <w:strike w:val="0"/>
        <w:dstrike w:val="0"/>
        <w:color w:val="000000"/>
        <w:sz w:val="22"/>
        <w:szCs w:val="22"/>
        <w:u w:val="none" w:color="000000"/>
        <w:effect w:val="none"/>
        <w:bdr w:val="none" w:sz="0" w:space="0" w:color="auto" w:frame="1"/>
        <w:vertAlign w:val="baseline"/>
      </w:rPr>
    </w:lvl>
    <w:lvl w:ilvl="2">
      <w:start w:val="1"/>
      <w:numFmt w:val="decimal"/>
      <w:lvlText w:val="%1.%2.%3."/>
      <w:lvlJc w:val="left"/>
      <w:pPr>
        <w:ind w:left="1224" w:hanging="504"/>
      </w:pPr>
      <w:rPr>
        <w:b w:val="0"/>
        <w:i w:val="0"/>
        <w:strike w:val="0"/>
        <w:dstrike w:val="0"/>
        <w:color w:val="000000"/>
        <w:sz w:val="18"/>
        <w:szCs w:val="18"/>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18"/>
        <w:szCs w:val="18"/>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18"/>
        <w:szCs w:val="18"/>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18"/>
        <w:szCs w:val="18"/>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18"/>
        <w:szCs w:val="18"/>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18"/>
        <w:szCs w:val="18"/>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18"/>
        <w:szCs w:val="18"/>
        <w:u w:val="none" w:color="000000"/>
        <w:effect w:val="none"/>
        <w:bdr w:val="none" w:sz="0" w:space="0" w:color="auto" w:frame="1"/>
        <w:vertAlign w:val="baseline"/>
      </w:rPr>
    </w:lvl>
  </w:abstractNum>
  <w:abstractNum w:abstractNumId="34" w15:restartNumberingAfterBreak="0">
    <w:nsid w:val="6CD44E09"/>
    <w:multiLevelType w:val="hybridMultilevel"/>
    <w:tmpl w:val="EFA889F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70703703"/>
    <w:multiLevelType w:val="hybridMultilevel"/>
    <w:tmpl w:val="BB983F10"/>
    <w:lvl w:ilvl="0" w:tplc="78082CFA">
      <w:start w:val="1"/>
      <w:numFmt w:val="decimal"/>
      <w:lvlText w:val="%1."/>
      <w:lvlJc w:val="left"/>
      <w:pPr>
        <w:tabs>
          <w:tab w:val="num" w:pos="360"/>
        </w:tabs>
        <w:ind w:left="360" w:hanging="360"/>
      </w:pPr>
      <w:rPr>
        <w:color w:val="000000"/>
      </w:rPr>
    </w:lvl>
    <w:lvl w:ilvl="1" w:tplc="04150011">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13286634">
      <w:start w:val="1"/>
      <w:numFmt w:val="decimal"/>
      <w:lvlText w:val="%4."/>
      <w:lvlJc w:val="left"/>
      <w:pPr>
        <w:tabs>
          <w:tab w:val="num" w:pos="2880"/>
        </w:tabs>
        <w:ind w:left="2880" w:hanging="360"/>
      </w:pPr>
      <w:rPr>
        <w:rFonts w:ascii="Calibri" w:hAnsi="Calibri" w:cs="Times New Roman" w:hint="default"/>
        <w:i w:val="0"/>
        <w:color w:val="auto"/>
        <w:sz w:val="22"/>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08A3906"/>
    <w:multiLevelType w:val="hybridMultilevel"/>
    <w:tmpl w:val="BE66FE3C"/>
    <w:lvl w:ilvl="0" w:tplc="04150011">
      <w:start w:val="1"/>
      <w:numFmt w:val="decimal"/>
      <w:lvlText w:val="%1)"/>
      <w:lvlJc w:val="left"/>
      <w:pPr>
        <w:ind w:left="714" w:hanging="360"/>
      </w:pPr>
    </w:lvl>
    <w:lvl w:ilvl="1" w:tplc="04150019" w:tentative="1">
      <w:start w:val="1"/>
      <w:numFmt w:val="lowerLetter"/>
      <w:lvlText w:val="%2."/>
      <w:lvlJc w:val="left"/>
      <w:pPr>
        <w:ind w:left="1434" w:hanging="360"/>
      </w:pPr>
    </w:lvl>
    <w:lvl w:ilvl="2" w:tplc="0415001B" w:tentative="1">
      <w:start w:val="1"/>
      <w:numFmt w:val="lowerRoman"/>
      <w:lvlText w:val="%3."/>
      <w:lvlJc w:val="right"/>
      <w:pPr>
        <w:ind w:left="2154" w:hanging="180"/>
      </w:pPr>
    </w:lvl>
    <w:lvl w:ilvl="3" w:tplc="0415000F" w:tentative="1">
      <w:start w:val="1"/>
      <w:numFmt w:val="decimal"/>
      <w:lvlText w:val="%4."/>
      <w:lvlJc w:val="left"/>
      <w:pPr>
        <w:ind w:left="2874" w:hanging="360"/>
      </w:pPr>
    </w:lvl>
    <w:lvl w:ilvl="4" w:tplc="04150019" w:tentative="1">
      <w:start w:val="1"/>
      <w:numFmt w:val="lowerLetter"/>
      <w:lvlText w:val="%5."/>
      <w:lvlJc w:val="left"/>
      <w:pPr>
        <w:ind w:left="3594" w:hanging="360"/>
      </w:pPr>
    </w:lvl>
    <w:lvl w:ilvl="5" w:tplc="0415001B" w:tentative="1">
      <w:start w:val="1"/>
      <w:numFmt w:val="lowerRoman"/>
      <w:lvlText w:val="%6."/>
      <w:lvlJc w:val="right"/>
      <w:pPr>
        <w:ind w:left="4314" w:hanging="180"/>
      </w:pPr>
    </w:lvl>
    <w:lvl w:ilvl="6" w:tplc="0415000F" w:tentative="1">
      <w:start w:val="1"/>
      <w:numFmt w:val="decimal"/>
      <w:lvlText w:val="%7."/>
      <w:lvlJc w:val="left"/>
      <w:pPr>
        <w:ind w:left="5034" w:hanging="360"/>
      </w:pPr>
    </w:lvl>
    <w:lvl w:ilvl="7" w:tplc="04150019" w:tentative="1">
      <w:start w:val="1"/>
      <w:numFmt w:val="lowerLetter"/>
      <w:lvlText w:val="%8."/>
      <w:lvlJc w:val="left"/>
      <w:pPr>
        <w:ind w:left="5754" w:hanging="360"/>
      </w:pPr>
    </w:lvl>
    <w:lvl w:ilvl="8" w:tplc="0415001B" w:tentative="1">
      <w:start w:val="1"/>
      <w:numFmt w:val="lowerRoman"/>
      <w:lvlText w:val="%9."/>
      <w:lvlJc w:val="right"/>
      <w:pPr>
        <w:ind w:left="6474" w:hanging="180"/>
      </w:pPr>
    </w:lvl>
  </w:abstractNum>
  <w:abstractNum w:abstractNumId="37" w15:restartNumberingAfterBreak="0">
    <w:nsid w:val="71F92EF7"/>
    <w:multiLevelType w:val="multilevel"/>
    <w:tmpl w:val="E966A596"/>
    <w:lvl w:ilvl="0">
      <w:start w:val="1"/>
      <w:numFmt w:val="bullet"/>
      <w:lvlText w:val=""/>
      <w:lvlJc w:val="left"/>
      <w:pPr>
        <w:ind w:left="360" w:hanging="360"/>
      </w:pPr>
      <w:rPr>
        <w:rFonts w:ascii="Symbol" w:hAnsi="Symbol" w:hint="default"/>
        <w:b/>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792" w:hanging="432"/>
      </w:pPr>
      <w:rPr>
        <w:b w:val="0"/>
        <w:i w:val="0"/>
        <w:strike w:val="0"/>
        <w:dstrike w:val="0"/>
        <w:color w:val="000000"/>
        <w:sz w:val="22"/>
        <w:szCs w:val="22"/>
        <w:u w:val="none" w:color="000000"/>
        <w:effect w:val="none"/>
        <w:bdr w:val="none" w:sz="0" w:space="0" w:color="auto" w:frame="1"/>
        <w:vertAlign w:val="baseline"/>
      </w:rPr>
    </w:lvl>
    <w:lvl w:ilvl="2">
      <w:start w:val="1"/>
      <w:numFmt w:val="decimal"/>
      <w:lvlText w:val="%1.%2.%3."/>
      <w:lvlJc w:val="left"/>
      <w:pPr>
        <w:ind w:left="1224" w:hanging="504"/>
      </w:pPr>
      <w:rPr>
        <w:b w:val="0"/>
        <w:i w:val="0"/>
        <w:strike w:val="0"/>
        <w:dstrike w:val="0"/>
        <w:color w:val="000000"/>
        <w:sz w:val="18"/>
        <w:szCs w:val="18"/>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18"/>
        <w:szCs w:val="18"/>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18"/>
        <w:szCs w:val="18"/>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18"/>
        <w:szCs w:val="18"/>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18"/>
        <w:szCs w:val="18"/>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18"/>
        <w:szCs w:val="18"/>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18"/>
        <w:szCs w:val="18"/>
        <w:u w:val="none" w:color="000000"/>
        <w:effect w:val="none"/>
        <w:bdr w:val="none" w:sz="0" w:space="0" w:color="auto" w:frame="1"/>
        <w:vertAlign w:val="baseline"/>
      </w:rPr>
    </w:lvl>
  </w:abstractNum>
  <w:abstractNum w:abstractNumId="3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2B25D14"/>
    <w:multiLevelType w:val="hybridMultilevel"/>
    <w:tmpl w:val="36A6E01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0" w15:restartNumberingAfterBreak="0">
    <w:nsid w:val="7AEE5F1E"/>
    <w:multiLevelType w:val="hybridMultilevel"/>
    <w:tmpl w:val="B7C0F846"/>
    <w:lvl w:ilvl="0" w:tplc="502612F8">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num w:numId="1" w16cid:durableId="9081990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953184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29237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01697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50364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707468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9409873">
    <w:abstractNumId w:val="24"/>
  </w:num>
  <w:num w:numId="8" w16cid:durableId="7043349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611056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3482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6416187">
    <w:abstractNumId w:val="13"/>
  </w:num>
  <w:num w:numId="12" w16cid:durableId="1332096843">
    <w:abstractNumId w:val="20"/>
  </w:num>
  <w:num w:numId="13" w16cid:durableId="172649793">
    <w:abstractNumId w:val="1"/>
  </w:num>
  <w:num w:numId="14" w16cid:durableId="969899922">
    <w:abstractNumId w:val="6"/>
  </w:num>
  <w:num w:numId="15" w16cid:durableId="1550067451">
    <w:abstractNumId w:val="27"/>
  </w:num>
  <w:num w:numId="16" w16cid:durableId="473333025">
    <w:abstractNumId w:val="26"/>
  </w:num>
  <w:num w:numId="17" w16cid:durableId="490947879">
    <w:abstractNumId w:val="8"/>
  </w:num>
  <w:num w:numId="18" w16cid:durableId="1721904070">
    <w:abstractNumId w:val="30"/>
  </w:num>
  <w:num w:numId="19" w16cid:durableId="326907526">
    <w:abstractNumId w:val="23"/>
  </w:num>
  <w:num w:numId="20" w16cid:durableId="1266577121">
    <w:abstractNumId w:val="17"/>
  </w:num>
  <w:num w:numId="21" w16cid:durableId="421220673">
    <w:abstractNumId w:val="16"/>
  </w:num>
  <w:num w:numId="22" w16cid:durableId="843206652">
    <w:abstractNumId w:val="3"/>
  </w:num>
  <w:num w:numId="23" w16cid:durableId="530994262">
    <w:abstractNumId w:val="39"/>
  </w:num>
  <w:num w:numId="24" w16cid:durableId="20947409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38839188">
    <w:abstractNumId w:val="11"/>
  </w:num>
  <w:num w:numId="26" w16cid:durableId="173568817">
    <w:abstractNumId w:val="2"/>
  </w:num>
  <w:num w:numId="27" w16cid:durableId="1790902659">
    <w:abstractNumId w:val="36"/>
  </w:num>
  <w:num w:numId="28" w16cid:durableId="1194688207">
    <w:abstractNumId w:val="31"/>
  </w:num>
  <w:num w:numId="29" w16cid:durableId="1064525914">
    <w:abstractNumId w:val="28"/>
  </w:num>
  <w:num w:numId="30" w16cid:durableId="160970504">
    <w:abstractNumId w:val="34"/>
  </w:num>
  <w:num w:numId="31" w16cid:durableId="357194188">
    <w:abstractNumId w:val="4"/>
  </w:num>
  <w:num w:numId="32" w16cid:durableId="171578254">
    <w:abstractNumId w:val="38"/>
  </w:num>
  <w:num w:numId="33" w16cid:durableId="861553321">
    <w:abstractNumId w:val="9"/>
  </w:num>
  <w:num w:numId="34" w16cid:durableId="1806846774">
    <w:abstractNumId w:val="33"/>
  </w:num>
  <w:num w:numId="35" w16cid:durableId="603223530">
    <w:abstractNumId w:val="7"/>
  </w:num>
  <w:num w:numId="36" w16cid:durableId="1819419617">
    <w:abstractNumId w:val="18"/>
  </w:num>
  <w:num w:numId="37" w16cid:durableId="820198487">
    <w:abstractNumId w:val="25"/>
  </w:num>
  <w:num w:numId="38" w16cid:durableId="1465657729">
    <w:abstractNumId w:val="29"/>
  </w:num>
  <w:num w:numId="39" w16cid:durableId="2095348337">
    <w:abstractNumId w:val="35"/>
  </w:num>
  <w:num w:numId="40" w16cid:durableId="477914338">
    <w:abstractNumId w:val="15"/>
  </w:num>
  <w:num w:numId="41" w16cid:durableId="1673753414">
    <w:abstractNumId w:val="19"/>
  </w:num>
  <w:num w:numId="42" w16cid:durableId="1498616456">
    <w:abstractNumId w:val="14"/>
  </w:num>
  <w:num w:numId="43" w16cid:durableId="14690855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D96"/>
    <w:rsid w:val="0006661F"/>
    <w:rsid w:val="00077301"/>
    <w:rsid w:val="000A2552"/>
    <w:rsid w:val="000C1954"/>
    <w:rsid w:val="00141F84"/>
    <w:rsid w:val="00157863"/>
    <w:rsid w:val="00183F1A"/>
    <w:rsid w:val="001969D4"/>
    <w:rsid w:val="002249C0"/>
    <w:rsid w:val="00234817"/>
    <w:rsid w:val="0024185E"/>
    <w:rsid w:val="00242770"/>
    <w:rsid w:val="0025203E"/>
    <w:rsid w:val="00261128"/>
    <w:rsid w:val="0029766F"/>
    <w:rsid w:val="002B4C5B"/>
    <w:rsid w:val="002C018B"/>
    <w:rsid w:val="002F71D3"/>
    <w:rsid w:val="00343E1A"/>
    <w:rsid w:val="003727F7"/>
    <w:rsid w:val="00374287"/>
    <w:rsid w:val="00397745"/>
    <w:rsid w:val="003C56B6"/>
    <w:rsid w:val="003D623F"/>
    <w:rsid w:val="00414F3D"/>
    <w:rsid w:val="0041526E"/>
    <w:rsid w:val="00420551"/>
    <w:rsid w:val="004511AE"/>
    <w:rsid w:val="004552FC"/>
    <w:rsid w:val="0046594C"/>
    <w:rsid w:val="004B791D"/>
    <w:rsid w:val="004C6D7B"/>
    <w:rsid w:val="004E49EB"/>
    <w:rsid w:val="004F0CC0"/>
    <w:rsid w:val="0055725E"/>
    <w:rsid w:val="00585A6A"/>
    <w:rsid w:val="0060149C"/>
    <w:rsid w:val="0062145F"/>
    <w:rsid w:val="006954A1"/>
    <w:rsid w:val="006D3C75"/>
    <w:rsid w:val="006E4EE3"/>
    <w:rsid w:val="0074178B"/>
    <w:rsid w:val="00783C08"/>
    <w:rsid w:val="007B648F"/>
    <w:rsid w:val="007C2427"/>
    <w:rsid w:val="007D6771"/>
    <w:rsid w:val="007E658B"/>
    <w:rsid w:val="007F2D0F"/>
    <w:rsid w:val="00814237"/>
    <w:rsid w:val="00841299"/>
    <w:rsid w:val="008501C4"/>
    <w:rsid w:val="00853AD4"/>
    <w:rsid w:val="008E5CCE"/>
    <w:rsid w:val="009011A3"/>
    <w:rsid w:val="009128DC"/>
    <w:rsid w:val="00917860"/>
    <w:rsid w:val="009A41AA"/>
    <w:rsid w:val="009B27C9"/>
    <w:rsid w:val="009C3FE0"/>
    <w:rsid w:val="00A01505"/>
    <w:rsid w:val="00A24B85"/>
    <w:rsid w:val="00A423B6"/>
    <w:rsid w:val="00A53EB5"/>
    <w:rsid w:val="00A5546B"/>
    <w:rsid w:val="00A61845"/>
    <w:rsid w:val="00AC2FC5"/>
    <w:rsid w:val="00AC4B8D"/>
    <w:rsid w:val="00AC59B9"/>
    <w:rsid w:val="00AF7333"/>
    <w:rsid w:val="00B05561"/>
    <w:rsid w:val="00B07BD7"/>
    <w:rsid w:val="00B36B3B"/>
    <w:rsid w:val="00B9361A"/>
    <w:rsid w:val="00BC62ED"/>
    <w:rsid w:val="00BD515A"/>
    <w:rsid w:val="00BF076A"/>
    <w:rsid w:val="00C474B6"/>
    <w:rsid w:val="00C5649D"/>
    <w:rsid w:val="00C63212"/>
    <w:rsid w:val="00C81089"/>
    <w:rsid w:val="00D95304"/>
    <w:rsid w:val="00DA3C33"/>
    <w:rsid w:val="00DC25C9"/>
    <w:rsid w:val="00DC617E"/>
    <w:rsid w:val="00DC6887"/>
    <w:rsid w:val="00E1514A"/>
    <w:rsid w:val="00E57AAC"/>
    <w:rsid w:val="00EC3D96"/>
    <w:rsid w:val="00F0202F"/>
    <w:rsid w:val="00F14372"/>
    <w:rsid w:val="00F16A7D"/>
    <w:rsid w:val="00F454BA"/>
    <w:rsid w:val="00F74AD1"/>
    <w:rsid w:val="00F91B6F"/>
    <w:rsid w:val="00FC39DD"/>
    <w:rsid w:val="00FC7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1D0B1"/>
  <w15:chartTrackingRefBased/>
  <w15:docId w15:val="{F11CB092-7230-4EBE-9FA6-30D4B98C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16"/>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185E"/>
    <w:pPr>
      <w:spacing w:after="0" w:line="240" w:lineRule="auto"/>
    </w:pPr>
    <w:rPr>
      <w:rFonts w:eastAsia="Calibri"/>
      <w:sz w:val="24"/>
      <w:szCs w:val="24"/>
      <w:lang w:eastAsia="pl-PL"/>
    </w:rPr>
  </w:style>
  <w:style w:type="paragraph" w:styleId="Nagwek2">
    <w:name w:val="heading 2"/>
    <w:basedOn w:val="Normalny"/>
    <w:next w:val="Normalny"/>
    <w:link w:val="Nagwek2Znak"/>
    <w:uiPriority w:val="9"/>
    <w:semiHidden/>
    <w:unhideWhenUsed/>
    <w:qFormat/>
    <w:rsid w:val="004F0CC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4">
    <w:name w:val="heading 4"/>
    <w:basedOn w:val="Normalny"/>
    <w:next w:val="Normalny"/>
    <w:link w:val="Nagwek4Znak"/>
    <w:uiPriority w:val="9"/>
    <w:qFormat/>
    <w:rsid w:val="002C018B"/>
    <w:pPr>
      <w:keepNext/>
      <w:spacing w:before="240" w:after="60"/>
      <w:outlineLvl w:val="3"/>
    </w:pPr>
    <w:rPr>
      <w:rFonts w:eastAsia="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24185E"/>
    <w:pPr>
      <w:ind w:right="-427"/>
    </w:pPr>
    <w:rPr>
      <w:rFonts w:eastAsia="Times New Roman"/>
      <w:szCs w:val="20"/>
    </w:rPr>
  </w:style>
  <w:style w:type="character" w:customStyle="1" w:styleId="TekstpodstawowyZnak">
    <w:name w:val="Tekst podstawowy Znak"/>
    <w:basedOn w:val="Domylnaczcionkaakapitu"/>
    <w:link w:val="Tekstpodstawowy"/>
    <w:semiHidden/>
    <w:rsid w:val="0024185E"/>
    <w:rPr>
      <w:rFonts w:eastAsia="Times New Roman"/>
      <w:sz w:val="24"/>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Obiekt Znak,BulletC Znak,Akapit z listą31 Znak"/>
    <w:link w:val="Akapitzlist"/>
    <w:uiPriority w:val="34"/>
    <w:qFormat/>
    <w:locked/>
    <w:rsid w:val="0024185E"/>
    <w:rPr>
      <w:rFonts w:eastAsia="Calibri"/>
      <w:sz w:val="24"/>
      <w:szCs w:val="24"/>
      <w:lang w:eastAsia="pl-PL"/>
    </w:rPr>
  </w:style>
  <w:style w:type="paragraph" w:styleId="Akapitzlist">
    <w:name w:val="List Paragraph"/>
    <w:aliases w:val="L1,Numerowanie,List Paragraph,2 heading,A_wyliczenie,K-P_odwolanie,Akapit z listą5,maz_wyliczenie,opis dzialania,normalny tekst,Obiekt,BulletC,Akapit z listą31,NOWY,Akapit z listą32,Akapit z listą3"/>
    <w:basedOn w:val="Normalny"/>
    <w:link w:val="AkapitzlistZnak"/>
    <w:uiPriority w:val="34"/>
    <w:qFormat/>
    <w:rsid w:val="0024185E"/>
    <w:pPr>
      <w:ind w:left="720"/>
      <w:contextualSpacing/>
    </w:pPr>
  </w:style>
  <w:style w:type="table" w:styleId="Tabela-Siatka">
    <w:name w:val="Table Grid"/>
    <w:basedOn w:val="Standardowy"/>
    <w:uiPriority w:val="39"/>
    <w:rsid w:val="00C63212"/>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Nagłówek strony nieparzystej,Znak Znak Znak"/>
    <w:basedOn w:val="Normalny"/>
    <w:link w:val="NagwekZnak"/>
    <w:uiPriority w:val="99"/>
    <w:unhideWhenUsed/>
    <w:rsid w:val="00AC59B9"/>
    <w:pPr>
      <w:tabs>
        <w:tab w:val="center" w:pos="4536"/>
        <w:tab w:val="right" w:pos="9072"/>
      </w:tabs>
    </w:pPr>
  </w:style>
  <w:style w:type="character" w:customStyle="1" w:styleId="NagwekZnak">
    <w:name w:val="Nagłówek Znak"/>
    <w:aliases w:val="Nagłówek strony nieparzystej Znak,Znak Znak Znak Znak"/>
    <w:basedOn w:val="Domylnaczcionkaakapitu"/>
    <w:link w:val="Nagwek"/>
    <w:uiPriority w:val="99"/>
    <w:rsid w:val="00AC59B9"/>
    <w:rPr>
      <w:rFonts w:eastAsia="Calibri"/>
      <w:sz w:val="24"/>
      <w:szCs w:val="24"/>
      <w:lang w:eastAsia="pl-PL"/>
    </w:rPr>
  </w:style>
  <w:style w:type="paragraph" w:styleId="Stopka">
    <w:name w:val="footer"/>
    <w:basedOn w:val="Normalny"/>
    <w:link w:val="StopkaZnak"/>
    <w:uiPriority w:val="99"/>
    <w:unhideWhenUsed/>
    <w:rsid w:val="00AC59B9"/>
    <w:pPr>
      <w:tabs>
        <w:tab w:val="center" w:pos="4536"/>
        <w:tab w:val="right" w:pos="9072"/>
      </w:tabs>
    </w:pPr>
  </w:style>
  <w:style w:type="character" w:customStyle="1" w:styleId="StopkaZnak">
    <w:name w:val="Stopka Znak"/>
    <w:basedOn w:val="Domylnaczcionkaakapitu"/>
    <w:link w:val="Stopka"/>
    <w:uiPriority w:val="99"/>
    <w:rsid w:val="00AC59B9"/>
    <w:rPr>
      <w:rFonts w:eastAsia="Calibri"/>
      <w:sz w:val="24"/>
      <w:szCs w:val="24"/>
      <w:lang w:eastAsia="pl-PL"/>
    </w:rPr>
  </w:style>
  <w:style w:type="character" w:customStyle="1" w:styleId="Nagwek4Znak">
    <w:name w:val="Nagłówek 4 Znak"/>
    <w:basedOn w:val="Domylnaczcionkaakapitu"/>
    <w:link w:val="Nagwek4"/>
    <w:rsid w:val="002C018B"/>
    <w:rPr>
      <w:rFonts w:eastAsia="Times New Roman"/>
      <w:b/>
      <w:bCs/>
      <w:szCs w:val="28"/>
      <w:lang w:eastAsia="pl-PL"/>
    </w:rPr>
  </w:style>
  <w:style w:type="paragraph" w:customStyle="1" w:styleId="wypunkt">
    <w:name w:val="wypunkt"/>
    <w:basedOn w:val="Normalny"/>
    <w:rsid w:val="002C018B"/>
    <w:pPr>
      <w:numPr>
        <w:numId w:val="32"/>
      </w:numPr>
      <w:tabs>
        <w:tab w:val="left" w:pos="0"/>
      </w:tabs>
      <w:spacing w:line="360" w:lineRule="auto"/>
      <w:jc w:val="both"/>
    </w:pPr>
    <w:rPr>
      <w:rFonts w:eastAsia="Times New Roman"/>
      <w:szCs w:val="20"/>
    </w:rPr>
  </w:style>
  <w:style w:type="paragraph" w:customStyle="1" w:styleId="Zawartotabeli">
    <w:name w:val="Zawartość tabeli"/>
    <w:basedOn w:val="Normalny"/>
    <w:rsid w:val="004F0CC0"/>
    <w:pPr>
      <w:suppressLineNumbers/>
      <w:suppressAutoHyphens/>
      <w:spacing w:after="200" w:line="276" w:lineRule="auto"/>
    </w:pPr>
    <w:rPr>
      <w:rFonts w:ascii="Calibri" w:eastAsia="SimSun" w:hAnsi="Calibri" w:cs="Calibri"/>
      <w:sz w:val="22"/>
      <w:szCs w:val="22"/>
      <w:lang w:val="en-US" w:eastAsia="en-US" w:bidi="en-US"/>
    </w:rPr>
  </w:style>
  <w:style w:type="character" w:customStyle="1" w:styleId="Nagwek2Znak">
    <w:name w:val="Nagłówek 2 Znak"/>
    <w:basedOn w:val="Domylnaczcionkaakapitu"/>
    <w:link w:val="Nagwek2"/>
    <w:uiPriority w:val="9"/>
    <w:semiHidden/>
    <w:rsid w:val="004F0CC0"/>
    <w:rPr>
      <w:rFonts w:asciiTheme="majorHAnsi" w:eastAsiaTheme="majorEastAsia" w:hAnsiTheme="majorHAnsi" w:cstheme="majorBidi"/>
      <w:color w:val="2F5496" w:themeColor="accent1" w:themeShade="BF"/>
      <w:sz w:val="26"/>
      <w:szCs w:val="26"/>
      <w:lang w:eastAsia="pl-PL"/>
    </w:rPr>
  </w:style>
  <w:style w:type="paragraph" w:styleId="NormalnyWeb">
    <w:name w:val="Normal (Web)"/>
    <w:basedOn w:val="Normalny"/>
    <w:uiPriority w:val="99"/>
    <w:semiHidden/>
    <w:unhideWhenUsed/>
    <w:rsid w:val="00B36B3B"/>
    <w:pPr>
      <w:spacing w:before="100" w:beforeAutospacing="1" w:after="100" w:afterAutospacing="1"/>
    </w:pPr>
    <w:rPr>
      <w:rFonts w:eastAsia="Times New Roman"/>
    </w:rPr>
  </w:style>
  <w:style w:type="character" w:styleId="Pogrubienie">
    <w:name w:val="Strong"/>
    <w:basedOn w:val="Domylnaczcionkaakapitu"/>
    <w:uiPriority w:val="22"/>
    <w:qFormat/>
    <w:rsid w:val="005572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789737">
      <w:bodyDiv w:val="1"/>
      <w:marLeft w:val="0"/>
      <w:marRight w:val="0"/>
      <w:marTop w:val="0"/>
      <w:marBottom w:val="0"/>
      <w:divBdr>
        <w:top w:val="none" w:sz="0" w:space="0" w:color="auto"/>
        <w:left w:val="none" w:sz="0" w:space="0" w:color="auto"/>
        <w:bottom w:val="none" w:sz="0" w:space="0" w:color="auto"/>
        <w:right w:val="none" w:sz="0" w:space="0" w:color="auto"/>
      </w:divBdr>
    </w:div>
    <w:div w:id="936600559">
      <w:bodyDiv w:val="1"/>
      <w:marLeft w:val="0"/>
      <w:marRight w:val="0"/>
      <w:marTop w:val="0"/>
      <w:marBottom w:val="0"/>
      <w:divBdr>
        <w:top w:val="none" w:sz="0" w:space="0" w:color="auto"/>
        <w:left w:val="none" w:sz="0" w:space="0" w:color="auto"/>
        <w:bottom w:val="none" w:sz="0" w:space="0" w:color="auto"/>
        <w:right w:val="none" w:sz="0" w:space="0" w:color="auto"/>
      </w:divBdr>
    </w:div>
    <w:div w:id="1117748807">
      <w:bodyDiv w:val="1"/>
      <w:marLeft w:val="0"/>
      <w:marRight w:val="0"/>
      <w:marTop w:val="0"/>
      <w:marBottom w:val="0"/>
      <w:divBdr>
        <w:top w:val="none" w:sz="0" w:space="0" w:color="auto"/>
        <w:left w:val="none" w:sz="0" w:space="0" w:color="auto"/>
        <w:bottom w:val="none" w:sz="0" w:space="0" w:color="auto"/>
        <w:right w:val="none" w:sz="0" w:space="0" w:color="auto"/>
      </w:divBdr>
    </w:div>
    <w:div w:id="1124887233">
      <w:bodyDiv w:val="1"/>
      <w:marLeft w:val="0"/>
      <w:marRight w:val="0"/>
      <w:marTop w:val="0"/>
      <w:marBottom w:val="0"/>
      <w:divBdr>
        <w:top w:val="none" w:sz="0" w:space="0" w:color="auto"/>
        <w:left w:val="none" w:sz="0" w:space="0" w:color="auto"/>
        <w:bottom w:val="none" w:sz="0" w:space="0" w:color="auto"/>
        <w:right w:val="none" w:sz="0" w:space="0" w:color="auto"/>
      </w:divBdr>
    </w:div>
    <w:div w:id="1168250027">
      <w:bodyDiv w:val="1"/>
      <w:marLeft w:val="0"/>
      <w:marRight w:val="0"/>
      <w:marTop w:val="0"/>
      <w:marBottom w:val="0"/>
      <w:divBdr>
        <w:top w:val="none" w:sz="0" w:space="0" w:color="auto"/>
        <w:left w:val="none" w:sz="0" w:space="0" w:color="auto"/>
        <w:bottom w:val="none" w:sz="0" w:space="0" w:color="auto"/>
        <w:right w:val="none" w:sz="0" w:space="0" w:color="auto"/>
      </w:divBdr>
    </w:div>
    <w:div w:id="1242371383">
      <w:bodyDiv w:val="1"/>
      <w:marLeft w:val="0"/>
      <w:marRight w:val="0"/>
      <w:marTop w:val="0"/>
      <w:marBottom w:val="0"/>
      <w:divBdr>
        <w:top w:val="none" w:sz="0" w:space="0" w:color="auto"/>
        <w:left w:val="none" w:sz="0" w:space="0" w:color="auto"/>
        <w:bottom w:val="none" w:sz="0" w:space="0" w:color="auto"/>
        <w:right w:val="none" w:sz="0" w:space="0" w:color="auto"/>
      </w:divBdr>
    </w:div>
    <w:div w:id="1276205882">
      <w:bodyDiv w:val="1"/>
      <w:marLeft w:val="0"/>
      <w:marRight w:val="0"/>
      <w:marTop w:val="0"/>
      <w:marBottom w:val="0"/>
      <w:divBdr>
        <w:top w:val="none" w:sz="0" w:space="0" w:color="auto"/>
        <w:left w:val="none" w:sz="0" w:space="0" w:color="auto"/>
        <w:bottom w:val="none" w:sz="0" w:space="0" w:color="auto"/>
        <w:right w:val="none" w:sz="0" w:space="0" w:color="auto"/>
      </w:divBdr>
    </w:div>
    <w:div w:id="1279878059">
      <w:bodyDiv w:val="1"/>
      <w:marLeft w:val="0"/>
      <w:marRight w:val="0"/>
      <w:marTop w:val="0"/>
      <w:marBottom w:val="0"/>
      <w:divBdr>
        <w:top w:val="none" w:sz="0" w:space="0" w:color="auto"/>
        <w:left w:val="none" w:sz="0" w:space="0" w:color="auto"/>
        <w:bottom w:val="none" w:sz="0" w:space="0" w:color="auto"/>
        <w:right w:val="none" w:sz="0" w:space="0" w:color="auto"/>
      </w:divBdr>
    </w:div>
    <w:div w:id="1301304337">
      <w:bodyDiv w:val="1"/>
      <w:marLeft w:val="0"/>
      <w:marRight w:val="0"/>
      <w:marTop w:val="0"/>
      <w:marBottom w:val="0"/>
      <w:divBdr>
        <w:top w:val="none" w:sz="0" w:space="0" w:color="auto"/>
        <w:left w:val="none" w:sz="0" w:space="0" w:color="auto"/>
        <w:bottom w:val="none" w:sz="0" w:space="0" w:color="auto"/>
        <w:right w:val="none" w:sz="0" w:space="0" w:color="auto"/>
      </w:divBdr>
    </w:div>
    <w:div w:id="1311448505">
      <w:bodyDiv w:val="1"/>
      <w:marLeft w:val="0"/>
      <w:marRight w:val="0"/>
      <w:marTop w:val="0"/>
      <w:marBottom w:val="0"/>
      <w:divBdr>
        <w:top w:val="none" w:sz="0" w:space="0" w:color="auto"/>
        <w:left w:val="none" w:sz="0" w:space="0" w:color="auto"/>
        <w:bottom w:val="none" w:sz="0" w:space="0" w:color="auto"/>
        <w:right w:val="none" w:sz="0" w:space="0" w:color="auto"/>
      </w:divBdr>
    </w:div>
    <w:div w:id="1352801895">
      <w:bodyDiv w:val="1"/>
      <w:marLeft w:val="0"/>
      <w:marRight w:val="0"/>
      <w:marTop w:val="0"/>
      <w:marBottom w:val="0"/>
      <w:divBdr>
        <w:top w:val="none" w:sz="0" w:space="0" w:color="auto"/>
        <w:left w:val="none" w:sz="0" w:space="0" w:color="auto"/>
        <w:bottom w:val="none" w:sz="0" w:space="0" w:color="auto"/>
        <w:right w:val="none" w:sz="0" w:space="0" w:color="auto"/>
      </w:divBdr>
    </w:div>
    <w:div w:id="1428187337">
      <w:bodyDiv w:val="1"/>
      <w:marLeft w:val="0"/>
      <w:marRight w:val="0"/>
      <w:marTop w:val="0"/>
      <w:marBottom w:val="0"/>
      <w:divBdr>
        <w:top w:val="none" w:sz="0" w:space="0" w:color="auto"/>
        <w:left w:val="none" w:sz="0" w:space="0" w:color="auto"/>
        <w:bottom w:val="none" w:sz="0" w:space="0" w:color="auto"/>
        <w:right w:val="none" w:sz="0" w:space="0" w:color="auto"/>
      </w:divBdr>
    </w:div>
    <w:div w:id="1718040760">
      <w:bodyDiv w:val="1"/>
      <w:marLeft w:val="0"/>
      <w:marRight w:val="0"/>
      <w:marTop w:val="0"/>
      <w:marBottom w:val="0"/>
      <w:divBdr>
        <w:top w:val="none" w:sz="0" w:space="0" w:color="auto"/>
        <w:left w:val="none" w:sz="0" w:space="0" w:color="auto"/>
        <w:bottom w:val="none" w:sz="0" w:space="0" w:color="auto"/>
        <w:right w:val="none" w:sz="0" w:space="0" w:color="auto"/>
      </w:divBdr>
    </w:div>
    <w:div w:id="1718897176">
      <w:bodyDiv w:val="1"/>
      <w:marLeft w:val="0"/>
      <w:marRight w:val="0"/>
      <w:marTop w:val="0"/>
      <w:marBottom w:val="0"/>
      <w:divBdr>
        <w:top w:val="none" w:sz="0" w:space="0" w:color="auto"/>
        <w:left w:val="none" w:sz="0" w:space="0" w:color="auto"/>
        <w:bottom w:val="none" w:sz="0" w:space="0" w:color="auto"/>
        <w:right w:val="none" w:sz="0" w:space="0" w:color="auto"/>
      </w:divBdr>
    </w:div>
    <w:div w:id="194827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1920</Words>
  <Characters>11521</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Okrasa</dc:creator>
  <cp:keywords/>
  <dc:description/>
  <cp:lastModifiedBy>Jolanta Hajduk</cp:lastModifiedBy>
  <cp:revision>5</cp:revision>
  <dcterms:created xsi:type="dcterms:W3CDTF">2024-01-10T10:13:00Z</dcterms:created>
  <dcterms:modified xsi:type="dcterms:W3CDTF">2024-01-10T11:29:00Z</dcterms:modified>
</cp:coreProperties>
</file>