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CBE" w:rsidRDefault="00164CBE" w:rsidP="00164CBE">
      <w:pPr>
        <w:pStyle w:val="Nagwek1"/>
        <w:jc w:val="center"/>
      </w:pPr>
    </w:p>
    <w:p w:rsidR="00164CBE" w:rsidRDefault="00164CBE" w:rsidP="00164CBE">
      <w:pPr>
        <w:pStyle w:val="Nagwek1"/>
        <w:jc w:val="center"/>
      </w:pPr>
    </w:p>
    <w:p w:rsidR="00164CBE" w:rsidRDefault="00164CBE" w:rsidP="00164CBE">
      <w:pPr>
        <w:pStyle w:val="Nagwek1"/>
        <w:jc w:val="center"/>
      </w:pPr>
    </w:p>
    <w:p w:rsidR="00164CBE" w:rsidRDefault="00164CBE" w:rsidP="00164CBE">
      <w:pPr>
        <w:pStyle w:val="Nagwek1"/>
        <w:jc w:val="center"/>
      </w:pPr>
    </w:p>
    <w:p w:rsidR="00164CBE" w:rsidRDefault="00164CBE" w:rsidP="00164CBE">
      <w:pPr>
        <w:pStyle w:val="Nagwek1"/>
        <w:jc w:val="center"/>
      </w:pPr>
    </w:p>
    <w:p w:rsidR="00895740" w:rsidRDefault="00701B6A" w:rsidP="00164CBE">
      <w:pPr>
        <w:pStyle w:val="Nagwek1"/>
        <w:jc w:val="center"/>
      </w:pPr>
      <w:r>
        <w:t>Opinia geotechniczna</w:t>
      </w:r>
    </w:p>
    <w:p w:rsidR="00701B6A" w:rsidRPr="0065625C" w:rsidRDefault="00701B6A" w:rsidP="0065625C">
      <w:pPr>
        <w:spacing w:line="240" w:lineRule="auto"/>
        <w:rPr>
          <w:rStyle w:val="Wyrnienieintensywne"/>
          <w:rFonts w:ascii="Gabriola" w:hAnsi="Gabriola" w:cs="Arabic Typesetting"/>
          <w:b w:val="0"/>
          <w:i w:val="0"/>
          <w:sz w:val="36"/>
          <w:szCs w:val="36"/>
        </w:rPr>
      </w:pPr>
      <w:r w:rsidRPr="0065625C">
        <w:rPr>
          <w:rStyle w:val="Wyrnienieintensywne"/>
          <w:rFonts w:ascii="Gabriola" w:hAnsi="Gabriola" w:cs="Arabic Typesetting"/>
          <w:b w:val="0"/>
          <w:i w:val="0"/>
          <w:sz w:val="36"/>
          <w:szCs w:val="36"/>
        </w:rPr>
        <w:t xml:space="preserve">określająca warunku gruntowo-wodne dla potrzeb </w:t>
      </w:r>
      <w:r w:rsidR="005B5772">
        <w:rPr>
          <w:rStyle w:val="Wyrnienieintensywne"/>
          <w:rFonts w:ascii="Gabriola" w:hAnsi="Gabriola" w:cs="Arabic Typesetting"/>
          <w:b w:val="0"/>
          <w:i w:val="0"/>
          <w:sz w:val="36"/>
          <w:szCs w:val="36"/>
        </w:rPr>
        <w:t>b</w:t>
      </w:r>
      <w:r w:rsidR="008717E8">
        <w:rPr>
          <w:rStyle w:val="Wyrnienieintensywne"/>
          <w:rFonts w:ascii="Gabriola" w:hAnsi="Gabriola" w:cs="Arabic Typesetting"/>
          <w:b w:val="0"/>
          <w:i w:val="0"/>
          <w:sz w:val="36"/>
          <w:szCs w:val="36"/>
        </w:rPr>
        <w:t>udowy drogi leśnej nr DR/006 na terenie obrębu Marcule w Leśnictwach Seredzice i Polany</w:t>
      </w:r>
    </w:p>
    <w:p w:rsidR="00164CBE" w:rsidRDefault="00164CBE">
      <w:pPr>
        <w:rPr>
          <w:b/>
        </w:rPr>
      </w:pPr>
    </w:p>
    <w:p w:rsidR="00164CBE" w:rsidRDefault="00164CBE">
      <w:pPr>
        <w:rPr>
          <w:b/>
        </w:rPr>
      </w:pPr>
    </w:p>
    <w:p w:rsidR="00164CBE" w:rsidRDefault="00164CBE">
      <w:pPr>
        <w:rPr>
          <w:b/>
        </w:rPr>
      </w:pPr>
      <w:r>
        <w:rPr>
          <w:b/>
        </w:rPr>
        <w:t>Lokalizacja obiektu:</w:t>
      </w:r>
    </w:p>
    <w:p w:rsidR="0014768B" w:rsidRPr="00164CBE" w:rsidRDefault="00E807F4">
      <w:pPr>
        <w:rPr>
          <w:b/>
        </w:rPr>
      </w:pPr>
      <w:r w:rsidRPr="00164CBE">
        <w:rPr>
          <w:b/>
        </w:rPr>
        <w:t>gmina</w:t>
      </w:r>
      <w:r w:rsidR="008717E8">
        <w:rPr>
          <w:b/>
        </w:rPr>
        <w:t xml:space="preserve"> -Iłża</w:t>
      </w:r>
    </w:p>
    <w:p w:rsidR="00701B6A" w:rsidRPr="00164CBE" w:rsidRDefault="008717E8">
      <w:pPr>
        <w:rPr>
          <w:b/>
        </w:rPr>
      </w:pPr>
      <w:r>
        <w:rPr>
          <w:b/>
        </w:rPr>
        <w:t>powiat – radomski</w:t>
      </w:r>
    </w:p>
    <w:p w:rsidR="00701B6A" w:rsidRPr="00164CBE" w:rsidRDefault="008717E8">
      <w:pPr>
        <w:rPr>
          <w:b/>
        </w:rPr>
      </w:pPr>
      <w:r>
        <w:rPr>
          <w:b/>
        </w:rPr>
        <w:t>województwo – mazowieckie</w:t>
      </w:r>
    </w:p>
    <w:p w:rsidR="00701B6A" w:rsidRDefault="00701B6A"/>
    <w:p w:rsidR="00701B6A" w:rsidRDefault="00701B6A"/>
    <w:p w:rsidR="00701B6A" w:rsidRDefault="00701B6A"/>
    <w:p w:rsidR="00701B6A" w:rsidRDefault="00701B6A"/>
    <w:p w:rsidR="00701B6A" w:rsidRDefault="00701B6A"/>
    <w:p w:rsidR="00701B6A" w:rsidRDefault="00701B6A"/>
    <w:p w:rsidR="00701B6A" w:rsidRDefault="00701B6A"/>
    <w:p w:rsidR="00701B6A" w:rsidRDefault="00701B6A"/>
    <w:p w:rsidR="00701B6A" w:rsidRDefault="00701B6A"/>
    <w:p w:rsidR="00701B6A" w:rsidRDefault="00701B6A"/>
    <w:p w:rsidR="00701B6A" w:rsidRDefault="00701B6A"/>
    <w:p w:rsidR="00701B6A" w:rsidRDefault="00701B6A"/>
    <w:p w:rsidR="00701B6A" w:rsidRDefault="00701B6A"/>
    <w:p w:rsidR="00701B6A" w:rsidRDefault="00701B6A"/>
    <w:p w:rsidR="00701B6A" w:rsidRDefault="00701B6A"/>
    <w:p w:rsidR="00701B6A" w:rsidRDefault="00701B6A"/>
    <w:p w:rsidR="00701B6A" w:rsidRDefault="00701B6A" w:rsidP="00AD3390">
      <w:pPr>
        <w:ind w:firstLine="0"/>
      </w:pPr>
    </w:p>
    <w:p w:rsidR="00701B6A" w:rsidRPr="00EF31AF" w:rsidRDefault="00E807F4" w:rsidP="00C35D57">
      <w:pPr>
        <w:pStyle w:val="Nagwek3-1A"/>
      </w:pPr>
      <w:r w:rsidRPr="00EF31AF">
        <w:lastRenderedPageBreak/>
        <w:t>Wstęp</w:t>
      </w:r>
    </w:p>
    <w:p w:rsidR="00701B6A" w:rsidRPr="00EF31AF" w:rsidRDefault="00701B6A" w:rsidP="00A11E50">
      <w:pPr>
        <w:ind w:firstLine="567"/>
      </w:pPr>
      <w:r w:rsidRPr="00EF31AF">
        <w:t>Celem niniejszego opracowania jest ustalenie geotechnicznych warunków podłoża gruntowego dla p</w:t>
      </w:r>
      <w:r w:rsidR="0014768B" w:rsidRPr="00EF31AF">
        <w:t xml:space="preserve">otrzeb </w:t>
      </w:r>
      <w:r w:rsidR="005B5772">
        <w:t>b</w:t>
      </w:r>
      <w:r w:rsidR="0014768B" w:rsidRPr="00EF31AF">
        <w:t xml:space="preserve">udowy drogi leśnej nr </w:t>
      </w:r>
      <w:r w:rsidR="008717E8">
        <w:t>DR/006</w:t>
      </w:r>
      <w:r w:rsidRPr="00EF31AF">
        <w:t xml:space="preserve"> na terenie </w:t>
      </w:r>
      <w:r w:rsidR="008717E8">
        <w:t xml:space="preserve"> obrębu Marcule w Leśnictwach Seredzice i Polany</w:t>
      </w:r>
      <w:r w:rsidRPr="00EF31AF">
        <w:t>.</w:t>
      </w:r>
    </w:p>
    <w:p w:rsidR="00701B6A" w:rsidRPr="00EF31AF" w:rsidRDefault="00701B6A" w:rsidP="00C35D57">
      <w:r w:rsidRPr="00EF31AF">
        <w:t>Lokalizac</w:t>
      </w:r>
      <w:r w:rsidR="004C529B" w:rsidRPr="00EF31AF">
        <w:t>ja</w:t>
      </w:r>
      <w:r w:rsidRPr="00EF31AF">
        <w:t xml:space="preserve"> terenu badań </w:t>
      </w:r>
      <w:r w:rsidR="004C529B" w:rsidRPr="00EF31AF">
        <w:t>pokrywa się z trasą projektowanej drogi. Wykonano o</w:t>
      </w:r>
      <w:r w:rsidR="00EF31AF">
        <w:t xml:space="preserve">twory w odstępach co </w:t>
      </w:r>
      <w:r w:rsidR="008717E8">
        <w:t>około 2</w:t>
      </w:r>
      <w:r w:rsidR="00EF31AF">
        <w:t>50</w:t>
      </w:r>
      <w:r w:rsidR="00C35D57" w:rsidRPr="00EF31AF">
        <w:t>m</w:t>
      </w:r>
      <w:r w:rsidRPr="00EF31AF">
        <w:t>.</w:t>
      </w:r>
    </w:p>
    <w:p w:rsidR="00701B6A" w:rsidRPr="00EF31AF" w:rsidRDefault="00701B6A" w:rsidP="00C35D57">
      <w:r w:rsidRPr="00EF31AF">
        <w:t>Do opracowania opinii geotechnicznej wykorzystano:</w:t>
      </w:r>
    </w:p>
    <w:p w:rsidR="00701B6A" w:rsidRPr="00EF31AF" w:rsidRDefault="00701B6A" w:rsidP="00C35D57">
      <w:r w:rsidRPr="00EF31AF">
        <w:t>wyniki wierceń i badań terenowych</w:t>
      </w:r>
      <w:r w:rsidR="00D60468" w:rsidRPr="00EF31AF">
        <w:t xml:space="preserve"> wykonanych przez </w:t>
      </w:r>
      <w:r w:rsidR="0014768B" w:rsidRPr="00EF31AF">
        <w:t xml:space="preserve">Przedsiębiorstwo Usług Geologicznych Kielkart 25-113 Kielce ul. Starowapiennikowa 6, następnie opracowanych przez </w:t>
      </w:r>
      <w:r w:rsidR="00D60468" w:rsidRPr="00EF31AF">
        <w:t>uprawnionego ge</w:t>
      </w:r>
      <w:r w:rsidR="0014768B" w:rsidRPr="00EF31AF">
        <w:t>ol</w:t>
      </w:r>
      <w:r w:rsidR="00EF31AF">
        <w:t>oga mgr inż</w:t>
      </w:r>
      <w:r w:rsidR="008717E8">
        <w:t>. Macieja Falkiewicza</w:t>
      </w:r>
      <w:r w:rsidR="00D60468" w:rsidRPr="00EF31AF">
        <w:t>.</w:t>
      </w:r>
    </w:p>
    <w:p w:rsidR="00480CE3" w:rsidRPr="00EF31AF" w:rsidRDefault="00480CE3" w:rsidP="00C35D57"/>
    <w:p w:rsidR="00C35D57" w:rsidRPr="00EF31AF" w:rsidRDefault="007129F5" w:rsidP="00C35D57">
      <w:pPr>
        <w:pStyle w:val="Nagwek3-1A"/>
      </w:pPr>
      <w:r w:rsidRPr="00EF31AF">
        <w:t>Zakres wykonanych prac geotechnicznych</w:t>
      </w:r>
    </w:p>
    <w:p w:rsidR="00C35D57" w:rsidRPr="00EF31AF" w:rsidRDefault="00C35D57" w:rsidP="00BC2342">
      <w:pPr>
        <w:pStyle w:val="Nagwek3-2A"/>
        <w:numPr>
          <w:ilvl w:val="0"/>
          <w:numId w:val="0"/>
        </w:numPr>
        <w:ind w:left="792"/>
      </w:pPr>
      <w:r w:rsidRPr="00EF31AF">
        <w:t>Badania terenowe</w:t>
      </w:r>
    </w:p>
    <w:p w:rsidR="007129F5" w:rsidRPr="00EF31AF" w:rsidRDefault="0014768B" w:rsidP="00C35D57">
      <w:r w:rsidRPr="00EF31AF">
        <w:t>W ramach tereno</w:t>
      </w:r>
      <w:r w:rsidR="00A97749">
        <w:t>wych prac badawczych wykonano 40</w:t>
      </w:r>
      <w:r w:rsidR="00EF31AF">
        <w:t xml:space="preserve"> otworów geologi</w:t>
      </w:r>
      <w:r w:rsidRPr="00EF31AF">
        <w:t>c</w:t>
      </w:r>
      <w:r w:rsidR="00D33D89" w:rsidRPr="00EF31AF">
        <w:t>znych o głębok</w:t>
      </w:r>
      <w:r w:rsidR="00480CE3" w:rsidRPr="00EF31AF">
        <w:t xml:space="preserve">ości </w:t>
      </w:r>
      <w:r w:rsidR="00A97749">
        <w:t>od 3 do 6</w:t>
      </w:r>
      <w:r w:rsidR="00480CE3" w:rsidRPr="00EF31AF">
        <w:t xml:space="preserve"> m. </w:t>
      </w:r>
      <w:r w:rsidR="00A97749">
        <w:t>Otwory odwiercono w kwietniu</w:t>
      </w:r>
      <w:r w:rsidR="00EF31AF">
        <w:t xml:space="preserve"> 2018</w:t>
      </w:r>
      <w:r w:rsidR="00D33D89" w:rsidRPr="00EF31AF">
        <w:t>r. Prace prowadzone były pod nadzorem uprawnionego geologa</w:t>
      </w:r>
    </w:p>
    <w:p w:rsidR="00480CE3" w:rsidRPr="00EF31AF" w:rsidRDefault="00480CE3" w:rsidP="00C35D57"/>
    <w:p w:rsidR="007129F5" w:rsidRPr="00EF31AF" w:rsidRDefault="00D33D89" w:rsidP="00C35D57">
      <w:pPr>
        <w:pStyle w:val="Nagwek3-1A"/>
      </w:pPr>
      <w:r w:rsidRPr="00EF31AF">
        <w:t>Kategoria geotechniczna inwestycji</w:t>
      </w:r>
    </w:p>
    <w:p w:rsidR="00C35D57" w:rsidRPr="00EF31AF" w:rsidRDefault="00C35D57" w:rsidP="00BC2342">
      <w:pPr>
        <w:pStyle w:val="Nagwek3-2A"/>
        <w:numPr>
          <w:ilvl w:val="0"/>
          <w:numId w:val="0"/>
        </w:numPr>
        <w:ind w:left="792"/>
      </w:pPr>
      <w:r w:rsidRPr="00EF31AF">
        <w:t xml:space="preserve"> </w:t>
      </w:r>
      <w:r w:rsidR="007129F5" w:rsidRPr="00EF31AF">
        <w:t>Warunki grunto</w:t>
      </w:r>
      <w:r w:rsidRPr="00EF31AF">
        <w:t>we</w:t>
      </w:r>
    </w:p>
    <w:p w:rsidR="00C0329C" w:rsidRPr="00EF31AF" w:rsidRDefault="00D33D89" w:rsidP="00D33D89">
      <w:r w:rsidRPr="00EF31AF">
        <w:t xml:space="preserve">W oparciu o Rozporządzenie Ministra Transportu, Budownictwa i Gospodarki Morskiej z dnia 25 kwietnia 2012r w sprawie ustalania geotechnicznych warunków posadawiania obiektów budowlanych (Dz. U. </w:t>
      </w:r>
      <w:proofErr w:type="spellStart"/>
      <w:r w:rsidRPr="00EF31AF">
        <w:t>p</w:t>
      </w:r>
      <w:r w:rsidR="00480CE3" w:rsidRPr="00EF31AF">
        <w:t>oz</w:t>
      </w:r>
      <w:proofErr w:type="spellEnd"/>
      <w:r w:rsidR="00480CE3" w:rsidRPr="00EF31AF">
        <w:t xml:space="preserve"> 463) warunki</w:t>
      </w:r>
      <w:r w:rsidR="00A97749">
        <w:t xml:space="preserve"> gruntowe należy uznać za złożone</w:t>
      </w:r>
      <w:r w:rsidRPr="00EF31AF">
        <w:t>, a przedmiotową inwestycję zaliczyć do I kategorii geotechnicznej.</w:t>
      </w:r>
    </w:p>
    <w:p w:rsidR="00480CE3" w:rsidRPr="00EF31AF" w:rsidRDefault="00480CE3" w:rsidP="00D33D89"/>
    <w:p w:rsidR="00E55859" w:rsidRPr="00EF31AF" w:rsidRDefault="00E55859" w:rsidP="00C35D57">
      <w:pPr>
        <w:pStyle w:val="Nagwek3-1A"/>
      </w:pPr>
      <w:r w:rsidRPr="00EF31AF">
        <w:t>Wnioski i zalecenia</w:t>
      </w:r>
    </w:p>
    <w:p w:rsidR="00A97749" w:rsidRPr="00A97749" w:rsidRDefault="00A97749" w:rsidP="00290430">
      <w:pPr>
        <w:pStyle w:val="Awypunktowaniezwyke"/>
        <w:ind w:left="924" w:hanging="357"/>
      </w:pPr>
      <w:r w:rsidRPr="00A97749">
        <w:t>Pod</w:t>
      </w:r>
      <w:r w:rsidRPr="00A97749">
        <w:rPr>
          <w:rFonts w:hint="eastAsia"/>
        </w:rPr>
        <w:t>ł</w:t>
      </w:r>
      <w:r w:rsidRPr="00A97749">
        <w:t>o</w:t>
      </w:r>
      <w:r w:rsidRPr="00A97749">
        <w:rPr>
          <w:rFonts w:hint="eastAsia"/>
        </w:rPr>
        <w:t>ż</w:t>
      </w:r>
      <w:r w:rsidRPr="00A97749">
        <w:t>e gruntowe badanego terenu rozpoznano 40 otworami geotechnicznymi,</w:t>
      </w:r>
      <w:r w:rsidR="00290430">
        <w:t xml:space="preserve"> </w:t>
      </w:r>
      <w:r w:rsidRPr="00A97749">
        <w:t>wykonanymi w marcu 2018 r. do g</w:t>
      </w:r>
      <w:r w:rsidRPr="00A97749">
        <w:rPr>
          <w:rFonts w:hint="eastAsia"/>
        </w:rPr>
        <w:t>łę</w:t>
      </w:r>
      <w:r w:rsidRPr="00A97749">
        <w:t>boko</w:t>
      </w:r>
      <w:r w:rsidRPr="00A97749">
        <w:rPr>
          <w:rFonts w:hint="eastAsia"/>
        </w:rPr>
        <w:t>ś</w:t>
      </w:r>
      <w:r w:rsidRPr="00A97749">
        <w:t xml:space="preserve">ci 3,0 m </w:t>
      </w:r>
      <w:proofErr w:type="spellStart"/>
      <w:r w:rsidRPr="00A97749">
        <w:t>ppt</w:t>
      </w:r>
      <w:proofErr w:type="spellEnd"/>
      <w:r w:rsidRPr="00A97749">
        <w:t xml:space="preserve"> (38 szt.) i 6,0 m </w:t>
      </w:r>
      <w:proofErr w:type="spellStart"/>
      <w:r w:rsidRPr="00A97749">
        <w:t>ppt</w:t>
      </w:r>
      <w:proofErr w:type="spellEnd"/>
      <w:r w:rsidRPr="00A97749">
        <w:t xml:space="preserve"> (2 szt.).</w:t>
      </w:r>
    </w:p>
    <w:p w:rsidR="00A97749" w:rsidRPr="00A97749" w:rsidRDefault="00A97749" w:rsidP="00A97749">
      <w:pPr>
        <w:pStyle w:val="Awypunktowaniezwyke"/>
        <w:ind w:left="924" w:hanging="357"/>
      </w:pPr>
      <w:r w:rsidRPr="00A97749">
        <w:t>W pod</w:t>
      </w:r>
      <w:r w:rsidRPr="00A97749">
        <w:rPr>
          <w:rFonts w:hint="eastAsia"/>
        </w:rPr>
        <w:t>ł</w:t>
      </w:r>
      <w:r w:rsidRPr="00A97749">
        <w:t>o</w:t>
      </w:r>
      <w:r w:rsidRPr="00A97749">
        <w:rPr>
          <w:rFonts w:hint="eastAsia"/>
        </w:rPr>
        <w:t>ż</w:t>
      </w:r>
      <w:r w:rsidRPr="00A97749">
        <w:t>u gruntowym wydzielono osiem warstw geotechnicznych r</w:t>
      </w:r>
      <w:r w:rsidRPr="00A97749">
        <w:rPr>
          <w:rFonts w:hint="eastAsia"/>
        </w:rPr>
        <w:t>óż</w:t>
      </w:r>
      <w:r w:rsidRPr="00A97749">
        <w:t>ni</w:t>
      </w:r>
      <w:r w:rsidRPr="00A97749">
        <w:rPr>
          <w:rFonts w:hint="eastAsia"/>
        </w:rPr>
        <w:t>ą</w:t>
      </w:r>
      <w:r w:rsidRPr="00A97749">
        <w:t>cych si</w:t>
      </w:r>
      <w:r w:rsidRPr="00A97749">
        <w:rPr>
          <w:rFonts w:hint="eastAsia"/>
        </w:rPr>
        <w:t>ę</w:t>
      </w:r>
    </w:p>
    <w:p w:rsidR="00A97749" w:rsidRPr="00A97749" w:rsidRDefault="00A97749" w:rsidP="00290430">
      <w:pPr>
        <w:pStyle w:val="Awypunktowaniezwyke"/>
        <w:numPr>
          <w:ilvl w:val="0"/>
          <w:numId w:val="0"/>
        </w:numPr>
        <w:ind w:left="1429" w:hanging="360"/>
      </w:pPr>
      <w:r w:rsidRPr="00A97749">
        <w:t>parametrami fizyko-mechanicznymi i wykszta</w:t>
      </w:r>
      <w:r w:rsidRPr="00A97749">
        <w:rPr>
          <w:rFonts w:hint="eastAsia"/>
        </w:rPr>
        <w:t>ł</w:t>
      </w:r>
      <w:r w:rsidRPr="00A97749">
        <w:t>c</w:t>
      </w:r>
      <w:r w:rsidR="00290430">
        <w:t>eniem litologicznym.</w:t>
      </w:r>
    </w:p>
    <w:p w:rsidR="00A97749" w:rsidRPr="00A97749" w:rsidRDefault="00A97749" w:rsidP="00A97749">
      <w:pPr>
        <w:pStyle w:val="Awypunktowaniezwyke"/>
        <w:ind w:left="924" w:hanging="357"/>
      </w:pPr>
      <w:r w:rsidRPr="00A97749">
        <w:t>Grunty wyst</w:t>
      </w:r>
      <w:r w:rsidRPr="00A97749">
        <w:rPr>
          <w:rFonts w:hint="eastAsia"/>
        </w:rPr>
        <w:t>ę</w:t>
      </w:r>
      <w:r w:rsidRPr="00A97749">
        <w:t>puj</w:t>
      </w:r>
      <w:r w:rsidRPr="00A97749">
        <w:rPr>
          <w:rFonts w:hint="eastAsia"/>
        </w:rPr>
        <w:t>ą</w:t>
      </w:r>
      <w:r w:rsidRPr="00A97749">
        <w:t>ce w poziomie posadowienia/budowy projektowanej drogi - piaski</w:t>
      </w:r>
    </w:p>
    <w:p w:rsidR="00A97749" w:rsidRPr="00A97749" w:rsidRDefault="00A97749" w:rsidP="00290430">
      <w:pPr>
        <w:pStyle w:val="Awypunktowaniezwyke"/>
        <w:numPr>
          <w:ilvl w:val="0"/>
          <w:numId w:val="0"/>
        </w:numPr>
        <w:ind w:left="1429" w:hanging="360"/>
      </w:pPr>
      <w:r w:rsidRPr="00A97749">
        <w:t xml:space="preserve">drobne i </w:t>
      </w:r>
      <w:r w:rsidRPr="00A97749">
        <w:rPr>
          <w:rFonts w:hint="eastAsia"/>
        </w:rPr>
        <w:t>ś</w:t>
      </w:r>
      <w:r w:rsidRPr="00A97749">
        <w:t>rednie oraz gliny, gliny piaszczyste, piaski</w:t>
      </w:r>
      <w:r w:rsidR="00290430">
        <w:t xml:space="preserve"> </w:t>
      </w:r>
      <w:r w:rsidRPr="00A97749">
        <w:t xml:space="preserve">gliniaste </w:t>
      </w:r>
      <w:r w:rsidRPr="00A97749">
        <w:rPr>
          <w:rFonts w:hint="eastAsia"/>
        </w:rPr>
        <w:t>–</w:t>
      </w:r>
      <w:r w:rsidRPr="00A97749">
        <w:t xml:space="preserve"> p</w:t>
      </w:r>
      <w:r w:rsidRPr="00A97749">
        <w:rPr>
          <w:rFonts w:hint="eastAsia"/>
        </w:rPr>
        <w:t>ół</w:t>
      </w:r>
      <w:r w:rsidR="00290430">
        <w:t>zwarte i twardoplastyczne</w:t>
      </w:r>
      <w:r w:rsidRPr="00A97749">
        <w:t xml:space="preserve"> - uznaje si</w:t>
      </w:r>
      <w:r w:rsidRPr="00A97749">
        <w:rPr>
          <w:rFonts w:hint="eastAsia"/>
        </w:rPr>
        <w:t>ę</w:t>
      </w:r>
      <w:r w:rsidRPr="00A97749">
        <w:t xml:space="preserve"> za no</w:t>
      </w:r>
      <w:r w:rsidRPr="00A97749">
        <w:rPr>
          <w:rFonts w:hint="eastAsia"/>
        </w:rPr>
        <w:t>ś</w:t>
      </w:r>
      <w:r w:rsidRPr="00A97749">
        <w:t>ne.</w:t>
      </w:r>
    </w:p>
    <w:p w:rsidR="00A97749" w:rsidRPr="00A97749" w:rsidRDefault="00A97749" w:rsidP="00290430">
      <w:pPr>
        <w:pStyle w:val="Awypunktowaniezwyke"/>
        <w:ind w:left="924" w:hanging="357"/>
      </w:pPr>
      <w:r w:rsidRPr="00A97749">
        <w:t>Gleba i namu</w:t>
      </w:r>
      <w:r w:rsidRPr="00A97749">
        <w:rPr>
          <w:rFonts w:hint="eastAsia"/>
        </w:rPr>
        <w:t>ł</w:t>
      </w:r>
      <w:r w:rsidRPr="00A97749">
        <w:t>y to grunty s</w:t>
      </w:r>
      <w:r w:rsidRPr="00A97749">
        <w:rPr>
          <w:rFonts w:hint="eastAsia"/>
        </w:rPr>
        <w:t>ł</w:t>
      </w:r>
      <w:r w:rsidRPr="00A97749">
        <w:t>abono</w:t>
      </w:r>
      <w:r w:rsidRPr="00A97749">
        <w:rPr>
          <w:rFonts w:hint="eastAsia"/>
        </w:rPr>
        <w:t>ś</w:t>
      </w:r>
      <w:r w:rsidRPr="00A97749">
        <w:t>ne - kwalifikuj</w:t>
      </w:r>
      <w:r w:rsidRPr="00A97749">
        <w:rPr>
          <w:rFonts w:hint="eastAsia"/>
        </w:rPr>
        <w:t>ą</w:t>
      </w:r>
      <w:r w:rsidRPr="00A97749">
        <w:t xml:space="preserve"> si</w:t>
      </w:r>
      <w:r w:rsidRPr="00A97749">
        <w:rPr>
          <w:rFonts w:hint="eastAsia"/>
        </w:rPr>
        <w:t>ę</w:t>
      </w:r>
      <w:r w:rsidRPr="00A97749">
        <w:t xml:space="preserve"> do usuni</w:t>
      </w:r>
      <w:r w:rsidRPr="00A97749">
        <w:rPr>
          <w:rFonts w:hint="eastAsia"/>
        </w:rPr>
        <w:t>ę</w:t>
      </w:r>
      <w:r w:rsidR="00290430">
        <w:t xml:space="preserve">cia lub, w </w:t>
      </w:r>
      <w:r w:rsidRPr="00A97749">
        <w:t>przypadku</w:t>
      </w:r>
      <w:r w:rsidR="00290430">
        <w:t xml:space="preserve"> </w:t>
      </w:r>
      <w:r w:rsidRPr="00A97749">
        <w:t>namu</w:t>
      </w:r>
      <w:r w:rsidRPr="00A97749">
        <w:rPr>
          <w:rFonts w:hint="eastAsia"/>
        </w:rPr>
        <w:t>łó</w:t>
      </w:r>
      <w:r w:rsidRPr="00A97749">
        <w:t>w o wi</w:t>
      </w:r>
      <w:r w:rsidRPr="00A97749">
        <w:rPr>
          <w:rFonts w:hint="eastAsia"/>
        </w:rPr>
        <w:t>ę</w:t>
      </w:r>
      <w:r w:rsidRPr="00A97749">
        <w:t>kszej mi</w:t>
      </w:r>
      <w:r w:rsidRPr="00A97749">
        <w:rPr>
          <w:rFonts w:hint="eastAsia"/>
        </w:rPr>
        <w:t>ąż</w:t>
      </w:r>
      <w:r w:rsidRPr="00A97749">
        <w:t>szo</w:t>
      </w:r>
      <w:r w:rsidRPr="00A97749">
        <w:rPr>
          <w:rFonts w:hint="eastAsia"/>
        </w:rPr>
        <w:t>ś</w:t>
      </w:r>
      <w:r w:rsidRPr="00A97749">
        <w:t>ci, do ewentualnego wzmocnienia.</w:t>
      </w:r>
    </w:p>
    <w:p w:rsidR="00A97749" w:rsidRPr="00A97749" w:rsidRDefault="00A97749" w:rsidP="00290430">
      <w:pPr>
        <w:pStyle w:val="Awypunktowaniezwyke"/>
        <w:ind w:left="924" w:hanging="357"/>
      </w:pPr>
      <w:r w:rsidRPr="00A97749">
        <w:t>W marcu 2018 r., w rozpoznanej strefie pod</w:t>
      </w:r>
      <w:r w:rsidRPr="00A97749">
        <w:rPr>
          <w:rFonts w:hint="eastAsia"/>
        </w:rPr>
        <w:t>ł</w:t>
      </w:r>
      <w:r w:rsidRPr="00A97749">
        <w:t>o</w:t>
      </w:r>
      <w:r w:rsidRPr="00A97749">
        <w:rPr>
          <w:rFonts w:hint="eastAsia"/>
        </w:rPr>
        <w:t>ż</w:t>
      </w:r>
      <w:r w:rsidRPr="00A97749">
        <w:t>a gruntowego, wod</w:t>
      </w:r>
      <w:r w:rsidRPr="00A97749">
        <w:rPr>
          <w:rFonts w:hint="eastAsia"/>
        </w:rPr>
        <w:t>ę</w:t>
      </w:r>
      <w:r w:rsidRPr="00A97749">
        <w:t xml:space="preserve"> gruntow</w:t>
      </w:r>
      <w:r w:rsidRPr="00A97749">
        <w:rPr>
          <w:rFonts w:hint="eastAsia"/>
        </w:rPr>
        <w:t>ą</w:t>
      </w:r>
      <w:r w:rsidR="00290430">
        <w:t xml:space="preserve"> </w:t>
      </w:r>
      <w:r w:rsidRPr="00A97749">
        <w:t>stwierdzono</w:t>
      </w:r>
      <w:r w:rsidR="00290430">
        <w:t xml:space="preserve"> </w:t>
      </w:r>
      <w:r w:rsidRPr="00A97749">
        <w:t>w 10 otworach na g</w:t>
      </w:r>
      <w:r w:rsidRPr="00A97749">
        <w:rPr>
          <w:rFonts w:hint="eastAsia"/>
        </w:rPr>
        <w:t>łę</w:t>
      </w:r>
      <w:r w:rsidRPr="00A97749">
        <w:t>boko</w:t>
      </w:r>
      <w:r w:rsidRPr="00A97749">
        <w:rPr>
          <w:rFonts w:hint="eastAsia"/>
        </w:rPr>
        <w:t>ś</w:t>
      </w:r>
      <w:r w:rsidRPr="00A97749">
        <w:t>ci 0,5</w:t>
      </w:r>
      <w:r w:rsidRPr="00A97749">
        <w:rPr>
          <w:rFonts w:hint="eastAsia"/>
        </w:rPr>
        <w:t>÷</w:t>
      </w:r>
      <w:r w:rsidRPr="00A97749">
        <w:t xml:space="preserve">2,7 m </w:t>
      </w:r>
      <w:proofErr w:type="spellStart"/>
      <w:r w:rsidRPr="00A97749">
        <w:t>ppt</w:t>
      </w:r>
      <w:proofErr w:type="spellEnd"/>
      <w:r w:rsidRPr="00A97749">
        <w:t xml:space="preserve">. </w:t>
      </w:r>
    </w:p>
    <w:p w:rsidR="00A97749" w:rsidRPr="00A97749" w:rsidRDefault="00A97749" w:rsidP="00A97749">
      <w:pPr>
        <w:pStyle w:val="Awypunktowaniezwyke"/>
        <w:ind w:left="924" w:hanging="357"/>
      </w:pPr>
      <w:r w:rsidRPr="00A97749">
        <w:t>W przebadanym pod</w:t>
      </w:r>
      <w:r w:rsidRPr="00A97749">
        <w:rPr>
          <w:rFonts w:hint="eastAsia"/>
        </w:rPr>
        <w:t>ł</w:t>
      </w:r>
      <w:r w:rsidRPr="00A97749">
        <w:t>o</w:t>
      </w:r>
      <w:r w:rsidRPr="00A97749">
        <w:rPr>
          <w:rFonts w:hint="eastAsia"/>
        </w:rPr>
        <w:t>ż</w:t>
      </w:r>
      <w:r w:rsidRPr="00A97749">
        <w:t>u gruntowym wyst</w:t>
      </w:r>
      <w:r w:rsidRPr="00A97749">
        <w:rPr>
          <w:rFonts w:hint="eastAsia"/>
        </w:rPr>
        <w:t>ę</w:t>
      </w:r>
      <w:r w:rsidRPr="00A97749">
        <w:t>puj</w:t>
      </w:r>
      <w:r w:rsidRPr="00A97749">
        <w:rPr>
          <w:rFonts w:hint="eastAsia"/>
        </w:rPr>
        <w:t>ą</w:t>
      </w:r>
      <w:r w:rsidRPr="00A97749">
        <w:t xml:space="preserve"> grunty </w:t>
      </w:r>
      <w:r w:rsidRPr="00A97749">
        <w:rPr>
          <w:rFonts w:hint="eastAsia"/>
        </w:rPr>
        <w:t>ł</w:t>
      </w:r>
      <w:r w:rsidRPr="00A97749">
        <w:t xml:space="preserve">atwo i </w:t>
      </w:r>
      <w:r w:rsidRPr="00A97749">
        <w:rPr>
          <w:rFonts w:hint="eastAsia"/>
        </w:rPr>
        <w:t>ś</w:t>
      </w:r>
      <w:r w:rsidRPr="00A97749">
        <w:t>rednio urabialne</w:t>
      </w:r>
    </w:p>
    <w:p w:rsidR="00A97749" w:rsidRPr="00A97749" w:rsidRDefault="00A97749" w:rsidP="00290430">
      <w:pPr>
        <w:pStyle w:val="Awypunktowaniezwyke"/>
        <w:numPr>
          <w:ilvl w:val="0"/>
          <w:numId w:val="0"/>
        </w:numPr>
        <w:ind w:left="1429" w:hanging="360"/>
      </w:pPr>
      <w:r w:rsidRPr="00A97749">
        <w:t>o kategorii urabialno</w:t>
      </w:r>
      <w:r w:rsidRPr="00A97749">
        <w:rPr>
          <w:rFonts w:hint="eastAsia"/>
        </w:rPr>
        <w:t>ś</w:t>
      </w:r>
      <w:r w:rsidRPr="00A97749">
        <w:t xml:space="preserve">ci 3 i 4. </w:t>
      </w:r>
    </w:p>
    <w:p w:rsidR="00A97749" w:rsidRPr="00A97749" w:rsidRDefault="00A97749" w:rsidP="00290430">
      <w:pPr>
        <w:pStyle w:val="Awypunktowaniezwyke"/>
        <w:ind w:left="924" w:hanging="357"/>
      </w:pPr>
      <w:r w:rsidRPr="00A97749">
        <w:t>W przebadanych miejscach przypisano grup</w:t>
      </w:r>
      <w:r w:rsidRPr="00A97749">
        <w:rPr>
          <w:rFonts w:hint="eastAsia"/>
        </w:rPr>
        <w:t>ę</w:t>
      </w:r>
      <w:r w:rsidRPr="00A97749">
        <w:t xml:space="preserve"> no</w:t>
      </w:r>
      <w:r w:rsidRPr="00A97749">
        <w:rPr>
          <w:rFonts w:hint="eastAsia"/>
        </w:rPr>
        <w:t>ś</w:t>
      </w:r>
      <w:r w:rsidRPr="00A97749">
        <w:t>no</w:t>
      </w:r>
      <w:r w:rsidRPr="00A97749">
        <w:rPr>
          <w:rFonts w:hint="eastAsia"/>
        </w:rPr>
        <w:t>ś</w:t>
      </w:r>
      <w:r w:rsidRPr="00A97749">
        <w:t>ci pod</w:t>
      </w:r>
      <w:r w:rsidRPr="00A97749">
        <w:rPr>
          <w:rFonts w:hint="eastAsia"/>
        </w:rPr>
        <w:t>ł</w:t>
      </w:r>
      <w:r w:rsidRPr="00A97749">
        <w:t>o</w:t>
      </w:r>
      <w:r w:rsidRPr="00A97749">
        <w:rPr>
          <w:rFonts w:hint="eastAsia"/>
        </w:rPr>
        <w:t>ż</w:t>
      </w:r>
      <w:r w:rsidR="00290430">
        <w:t xml:space="preserve">a nawierzchni </w:t>
      </w:r>
      <w:r w:rsidRPr="00A97749">
        <w:t>G1</w:t>
      </w:r>
      <w:r w:rsidRPr="00A97749">
        <w:rPr>
          <w:rFonts w:hint="eastAsia"/>
        </w:rPr>
        <w:t>÷</w:t>
      </w:r>
      <w:r w:rsidRPr="00A97749">
        <w:t>G4</w:t>
      </w:r>
      <w:r w:rsidR="00290430">
        <w:t xml:space="preserve"> </w:t>
      </w:r>
      <w:r w:rsidRPr="00A97749">
        <w:t>. Warunki wodne oraz grupa no</w:t>
      </w:r>
      <w:r w:rsidRPr="00A97749">
        <w:rPr>
          <w:rFonts w:hint="eastAsia"/>
        </w:rPr>
        <w:t>ś</w:t>
      </w:r>
      <w:r w:rsidRPr="00A97749">
        <w:t>no</w:t>
      </w:r>
      <w:r w:rsidRPr="00A97749">
        <w:rPr>
          <w:rFonts w:hint="eastAsia"/>
        </w:rPr>
        <w:t>ś</w:t>
      </w:r>
      <w:r w:rsidRPr="00A97749">
        <w:t>ci powinny zosta</w:t>
      </w:r>
      <w:r w:rsidRPr="00A97749">
        <w:rPr>
          <w:rFonts w:hint="eastAsia"/>
        </w:rPr>
        <w:t>ć</w:t>
      </w:r>
      <w:r w:rsidRPr="00A97749">
        <w:t xml:space="preserve"> zweryfikowane</w:t>
      </w:r>
    </w:p>
    <w:p w:rsidR="00A97749" w:rsidRPr="00A97749" w:rsidRDefault="00A97749" w:rsidP="00290430">
      <w:pPr>
        <w:pStyle w:val="Awypunktowaniezwyke"/>
        <w:numPr>
          <w:ilvl w:val="0"/>
          <w:numId w:val="0"/>
        </w:numPr>
        <w:ind w:left="1429" w:hanging="360"/>
      </w:pPr>
      <w:r w:rsidRPr="00A97749">
        <w:lastRenderedPageBreak/>
        <w:t>przez Projektanta obiektu w oparciu o niwelet</w:t>
      </w:r>
      <w:r w:rsidRPr="00A97749">
        <w:rPr>
          <w:rFonts w:hint="eastAsia"/>
        </w:rPr>
        <w:t>ę</w:t>
      </w:r>
      <w:r w:rsidRPr="00A97749">
        <w:t xml:space="preserve"> drogi oraz za</w:t>
      </w:r>
      <w:r w:rsidRPr="00A97749">
        <w:rPr>
          <w:rFonts w:hint="eastAsia"/>
        </w:rPr>
        <w:t>ł</w:t>
      </w:r>
      <w:r w:rsidRPr="00A97749">
        <w:t>o</w:t>
      </w:r>
      <w:r w:rsidRPr="00A97749">
        <w:rPr>
          <w:rFonts w:hint="eastAsia"/>
        </w:rPr>
        <w:t>ż</w:t>
      </w:r>
      <w:r w:rsidRPr="00A97749">
        <w:t>enia projektowe.</w:t>
      </w:r>
    </w:p>
    <w:p w:rsidR="00A97749" w:rsidRPr="00A97749" w:rsidRDefault="00A97749" w:rsidP="00290430">
      <w:pPr>
        <w:pStyle w:val="Awypunktowaniezwyke"/>
        <w:ind w:left="924" w:hanging="357"/>
      </w:pPr>
      <w:r w:rsidRPr="00A97749">
        <w:t>W oparciu o rozporz</w:t>
      </w:r>
      <w:r w:rsidRPr="00A97749">
        <w:rPr>
          <w:rFonts w:hint="eastAsia"/>
        </w:rPr>
        <w:t>ą</w:t>
      </w:r>
      <w:r w:rsidRPr="00A97749">
        <w:t>dzenie Ministra Trans</w:t>
      </w:r>
      <w:r w:rsidR="00290430">
        <w:t xml:space="preserve">portu, Budownictwa i Gospodarki </w:t>
      </w:r>
      <w:r w:rsidRPr="00A97749">
        <w:t>Morskiej</w:t>
      </w:r>
      <w:r w:rsidR="00290430">
        <w:t xml:space="preserve"> </w:t>
      </w:r>
      <w:r w:rsidRPr="00A97749">
        <w:t>z dnia 25 kwietnia 2012 r. w sprawie ustalenia geotechnicznych warunk</w:t>
      </w:r>
      <w:r w:rsidRPr="00A97749">
        <w:rPr>
          <w:rFonts w:hint="eastAsia"/>
        </w:rPr>
        <w:t>ó</w:t>
      </w:r>
      <w:r w:rsidRPr="00A97749">
        <w:t>w posadowienia</w:t>
      </w:r>
      <w:r w:rsidR="00290430">
        <w:t xml:space="preserve"> </w:t>
      </w:r>
      <w:r w:rsidRPr="00A97749">
        <w:t>obiekt</w:t>
      </w:r>
      <w:r w:rsidRPr="00A97749">
        <w:rPr>
          <w:rFonts w:hint="eastAsia"/>
        </w:rPr>
        <w:t>ó</w:t>
      </w:r>
      <w:r w:rsidRPr="00A97749">
        <w:t>w budowlanych (Dz. U. poz. 463) warunki gruntowe mo</w:t>
      </w:r>
      <w:r w:rsidRPr="00A97749">
        <w:rPr>
          <w:rFonts w:hint="eastAsia"/>
        </w:rPr>
        <w:t>ż</w:t>
      </w:r>
      <w:r w:rsidRPr="00A97749">
        <w:t>na uzna</w:t>
      </w:r>
      <w:r w:rsidRPr="00A97749">
        <w:rPr>
          <w:rFonts w:hint="eastAsia"/>
        </w:rPr>
        <w:t>ć</w:t>
      </w:r>
      <w:r w:rsidRPr="00A97749">
        <w:t xml:space="preserve"> za proste,</w:t>
      </w:r>
      <w:r w:rsidR="00290430">
        <w:t xml:space="preserve"> </w:t>
      </w:r>
      <w:r w:rsidRPr="00A97749">
        <w:t>lokalnie z</w:t>
      </w:r>
      <w:r w:rsidRPr="00A97749">
        <w:rPr>
          <w:rFonts w:hint="eastAsia"/>
        </w:rPr>
        <w:t>ł</w:t>
      </w:r>
      <w:r w:rsidRPr="00A97749">
        <w:t>o</w:t>
      </w:r>
      <w:r w:rsidRPr="00A97749">
        <w:rPr>
          <w:rFonts w:hint="eastAsia"/>
        </w:rPr>
        <w:t>ż</w:t>
      </w:r>
      <w:r w:rsidRPr="00A97749">
        <w:t>one a przedmiotow</w:t>
      </w:r>
      <w:r w:rsidRPr="00A97749">
        <w:rPr>
          <w:rFonts w:hint="eastAsia"/>
        </w:rPr>
        <w:t>ą</w:t>
      </w:r>
      <w:r w:rsidRPr="00A97749">
        <w:t xml:space="preserve"> inwestycj</w:t>
      </w:r>
      <w:r w:rsidRPr="00A97749">
        <w:rPr>
          <w:rFonts w:hint="eastAsia"/>
        </w:rPr>
        <w:t>ę</w:t>
      </w:r>
      <w:r w:rsidRPr="00A97749">
        <w:t xml:space="preserve"> nale</w:t>
      </w:r>
      <w:r w:rsidRPr="00A97749">
        <w:rPr>
          <w:rFonts w:hint="eastAsia"/>
        </w:rPr>
        <w:t>ż</w:t>
      </w:r>
      <w:r w:rsidRPr="00A97749">
        <w:t>y zaliczy</w:t>
      </w:r>
      <w:r w:rsidRPr="00A97749">
        <w:rPr>
          <w:rFonts w:hint="eastAsia"/>
        </w:rPr>
        <w:t>ć</w:t>
      </w:r>
      <w:r w:rsidRPr="00A97749">
        <w:t xml:space="preserve"> do I kategorii geotechnicznej.</w:t>
      </w:r>
    </w:p>
    <w:p w:rsidR="00A97749" w:rsidRPr="00A97749" w:rsidRDefault="00A97749" w:rsidP="00290430">
      <w:pPr>
        <w:pStyle w:val="Awypunktowaniezwyke"/>
        <w:ind w:left="924" w:hanging="357"/>
      </w:pPr>
      <w:r w:rsidRPr="00A97749">
        <w:t>Ewentualne prace ziemne w miar</w:t>
      </w:r>
      <w:r w:rsidRPr="00A97749">
        <w:rPr>
          <w:rFonts w:hint="eastAsia"/>
        </w:rPr>
        <w:t>ę</w:t>
      </w:r>
      <w:r w:rsidRPr="00A97749">
        <w:t xml:space="preserve"> mo</w:t>
      </w:r>
      <w:r w:rsidRPr="00A97749">
        <w:rPr>
          <w:rFonts w:hint="eastAsia"/>
        </w:rPr>
        <w:t>ż</w:t>
      </w:r>
      <w:r w:rsidRPr="00A97749">
        <w:t>liwo</w:t>
      </w:r>
      <w:r w:rsidRPr="00A97749">
        <w:rPr>
          <w:rFonts w:hint="eastAsia"/>
        </w:rPr>
        <w:t>ś</w:t>
      </w:r>
      <w:r w:rsidRPr="00A97749">
        <w:t>ci nale</w:t>
      </w:r>
      <w:r w:rsidRPr="00A97749">
        <w:rPr>
          <w:rFonts w:hint="eastAsia"/>
        </w:rPr>
        <w:t>ż</w:t>
      </w:r>
      <w:r w:rsidRPr="00A97749">
        <w:t>y wykonywa</w:t>
      </w:r>
      <w:r w:rsidRPr="00A97749">
        <w:rPr>
          <w:rFonts w:hint="eastAsia"/>
        </w:rPr>
        <w:t>ć</w:t>
      </w:r>
      <w:r w:rsidRPr="00A97749">
        <w:t xml:space="preserve"> w okresach </w:t>
      </w:r>
      <w:r w:rsidRPr="00A97749">
        <w:rPr>
          <w:rFonts w:hint="eastAsia"/>
        </w:rPr>
        <w:t>„</w:t>
      </w:r>
      <w:r w:rsidRPr="00A97749">
        <w:t>suchych</w:t>
      </w:r>
      <w:r w:rsidR="00290430">
        <w:t>”</w:t>
      </w:r>
      <w:r w:rsidRPr="00A97749">
        <w:t>,</w:t>
      </w:r>
      <w:r w:rsidR="00290430">
        <w:t xml:space="preserve"> </w:t>
      </w:r>
      <w:r w:rsidRPr="00A97749">
        <w:t>bezdeszczowych.</w:t>
      </w:r>
    </w:p>
    <w:p w:rsidR="00A97749" w:rsidRDefault="00A97749" w:rsidP="00A97749">
      <w:pPr>
        <w:pStyle w:val="Awypunktowaniezwyke"/>
        <w:ind w:left="924" w:hanging="357"/>
      </w:pPr>
      <w:r w:rsidRPr="00A97749">
        <w:t>Normowa g</w:t>
      </w:r>
      <w:r w:rsidRPr="00A97749">
        <w:rPr>
          <w:rFonts w:hint="eastAsia"/>
        </w:rPr>
        <w:t>łę</w:t>
      </w:r>
      <w:r w:rsidRPr="00A97749">
        <w:t>boko</w:t>
      </w:r>
      <w:r w:rsidRPr="00A97749">
        <w:rPr>
          <w:rFonts w:hint="eastAsia"/>
        </w:rPr>
        <w:t>ść</w:t>
      </w:r>
      <w:r w:rsidRPr="00A97749">
        <w:t xml:space="preserve"> przemarzania dla tego rejonu wynosi hz=1,0 m.</w:t>
      </w:r>
    </w:p>
    <w:p w:rsidR="00290430" w:rsidRDefault="00290430" w:rsidP="00290430">
      <w:pPr>
        <w:pStyle w:val="Awypunktowaniezwyke"/>
        <w:numPr>
          <w:ilvl w:val="0"/>
          <w:numId w:val="0"/>
        </w:numPr>
        <w:ind w:left="924"/>
      </w:pPr>
    </w:p>
    <w:sectPr w:rsidR="00290430" w:rsidSect="00895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talicT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Arabic Typesetting">
    <w:altName w:val="Courier New"/>
    <w:charset w:val="EE"/>
    <w:family w:val="script"/>
    <w:pitch w:val="variable"/>
    <w:sig w:usb0="00000000" w:usb1="C0000000" w:usb2="00000008" w:usb3="00000000" w:csb0="000000D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F0441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488EB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F6A2D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4808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5EEFB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DCB0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6A32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C4C7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E2CA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59A7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4322E"/>
    <w:multiLevelType w:val="hybridMultilevel"/>
    <w:tmpl w:val="95AC6FAC"/>
    <w:lvl w:ilvl="0" w:tplc="3728639E">
      <w:start w:val="1"/>
      <w:numFmt w:val="bullet"/>
      <w:pStyle w:val="Awypunktowanie"/>
      <w:lvlText w:val="-"/>
      <w:lvlJc w:val="left"/>
      <w:pPr>
        <w:ind w:left="1429" w:hanging="360"/>
      </w:pPr>
      <w:rPr>
        <w:rFonts w:ascii="ItalicT" w:hAnsi="ItalicT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27D219D"/>
    <w:multiLevelType w:val="hybridMultilevel"/>
    <w:tmpl w:val="72022E22"/>
    <w:lvl w:ilvl="0" w:tplc="3AAC2902">
      <w:start w:val="1"/>
      <w:numFmt w:val="ordinal"/>
      <w:lvlText w:val="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0B4460BD"/>
    <w:multiLevelType w:val="multilevel"/>
    <w:tmpl w:val="6010D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3">
    <w:nsid w:val="110E04DC"/>
    <w:multiLevelType w:val="multilevel"/>
    <w:tmpl w:val="6010D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>
    <w:nsid w:val="181B68C7"/>
    <w:multiLevelType w:val="hybridMultilevel"/>
    <w:tmpl w:val="62721018"/>
    <w:lvl w:ilvl="0" w:tplc="8A44CD8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D3C4D2A"/>
    <w:multiLevelType w:val="multilevel"/>
    <w:tmpl w:val="276822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1EF05A9"/>
    <w:multiLevelType w:val="multilevel"/>
    <w:tmpl w:val="6010D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>
    <w:nsid w:val="22A43463"/>
    <w:multiLevelType w:val="multilevel"/>
    <w:tmpl w:val="FA22B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>
    <w:nsid w:val="22B41986"/>
    <w:multiLevelType w:val="hybridMultilevel"/>
    <w:tmpl w:val="99468C04"/>
    <w:lvl w:ilvl="0" w:tplc="0388F1E0">
      <w:start w:val="1"/>
      <w:numFmt w:val="bullet"/>
      <w:lvlText w:val="-"/>
      <w:lvlJc w:val="left"/>
      <w:pPr>
        <w:ind w:left="1068" w:hanging="360"/>
      </w:pPr>
      <w:rPr>
        <w:rFonts w:ascii="ItalicT" w:hAnsi="ItalicT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51260AD"/>
    <w:multiLevelType w:val="hybridMultilevel"/>
    <w:tmpl w:val="C908C088"/>
    <w:lvl w:ilvl="0" w:tplc="C93A3834">
      <w:start w:val="1"/>
      <w:numFmt w:val="decimal"/>
      <w:pStyle w:val="Awypunktowaniezwyke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BF16D43"/>
    <w:multiLevelType w:val="hybridMultilevel"/>
    <w:tmpl w:val="2056ED96"/>
    <w:lvl w:ilvl="0" w:tplc="55B42F32">
      <w:start w:val="1"/>
      <w:numFmt w:val="decimal"/>
      <w:pStyle w:val="Nagwek5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086D61"/>
    <w:multiLevelType w:val="hybridMultilevel"/>
    <w:tmpl w:val="D360C946"/>
    <w:lvl w:ilvl="0" w:tplc="3AAC2902">
      <w:start w:val="1"/>
      <w:numFmt w:val="ordinal"/>
      <w:lvlText w:val="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2E2C196B"/>
    <w:multiLevelType w:val="hybridMultilevel"/>
    <w:tmpl w:val="A7C0F16C"/>
    <w:lvl w:ilvl="0" w:tplc="0388F1E0">
      <w:start w:val="1"/>
      <w:numFmt w:val="bullet"/>
      <w:lvlText w:val="-"/>
      <w:lvlJc w:val="left"/>
      <w:pPr>
        <w:ind w:left="2130" w:hanging="360"/>
      </w:pPr>
      <w:rPr>
        <w:rFonts w:ascii="ItalicT" w:hAnsi="ItalicT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3">
    <w:nsid w:val="311125C0"/>
    <w:multiLevelType w:val="multilevel"/>
    <w:tmpl w:val="3822F9FE"/>
    <w:lvl w:ilvl="0">
      <w:start w:val="1"/>
      <w:numFmt w:val="decimal"/>
      <w:pStyle w:val="Nagwek3-1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3-2A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FE443A1"/>
    <w:multiLevelType w:val="hybridMultilevel"/>
    <w:tmpl w:val="7FC4E4F0"/>
    <w:lvl w:ilvl="0" w:tplc="0388F1E0">
      <w:start w:val="1"/>
      <w:numFmt w:val="bullet"/>
      <w:lvlText w:val="-"/>
      <w:lvlJc w:val="left"/>
      <w:pPr>
        <w:ind w:left="1068" w:hanging="360"/>
      </w:pPr>
      <w:rPr>
        <w:rFonts w:ascii="ItalicT" w:hAnsi="ItalicT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CC85BD8"/>
    <w:multiLevelType w:val="multilevel"/>
    <w:tmpl w:val="6010D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6">
    <w:nsid w:val="53B20955"/>
    <w:multiLevelType w:val="multilevel"/>
    <w:tmpl w:val="6010D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7">
    <w:nsid w:val="552B1007"/>
    <w:multiLevelType w:val="hybridMultilevel"/>
    <w:tmpl w:val="1AFCB844"/>
    <w:lvl w:ilvl="0" w:tplc="0388F1E0">
      <w:start w:val="1"/>
      <w:numFmt w:val="bullet"/>
      <w:lvlText w:val="-"/>
      <w:lvlJc w:val="left"/>
      <w:pPr>
        <w:ind w:left="1776" w:hanging="360"/>
      </w:pPr>
      <w:rPr>
        <w:rFonts w:ascii="ItalicT" w:hAnsi="ItalicT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>
    <w:nsid w:val="566F3B48"/>
    <w:multiLevelType w:val="hybridMultilevel"/>
    <w:tmpl w:val="599290FC"/>
    <w:lvl w:ilvl="0" w:tplc="8870C91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9BD490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2469EDE">
      <w:start w:val="5"/>
      <w:numFmt w:val="upperRoman"/>
      <w:lvlText w:val="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AA5645"/>
    <w:multiLevelType w:val="hybridMultilevel"/>
    <w:tmpl w:val="A4480BB8"/>
    <w:lvl w:ilvl="0" w:tplc="0388F1E0">
      <w:start w:val="1"/>
      <w:numFmt w:val="bullet"/>
      <w:lvlText w:val="-"/>
      <w:lvlJc w:val="left"/>
      <w:pPr>
        <w:ind w:left="1800" w:hanging="360"/>
      </w:pPr>
      <w:rPr>
        <w:rFonts w:ascii="ItalicT" w:hAnsi="ItalicT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57E126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90F6467"/>
    <w:multiLevelType w:val="hybridMultilevel"/>
    <w:tmpl w:val="0B841544"/>
    <w:lvl w:ilvl="0" w:tplc="0388F1E0">
      <w:start w:val="1"/>
      <w:numFmt w:val="bullet"/>
      <w:lvlText w:val="-"/>
      <w:lvlJc w:val="left"/>
      <w:pPr>
        <w:ind w:left="1800" w:hanging="360"/>
      </w:pPr>
      <w:rPr>
        <w:rFonts w:ascii="ItalicT" w:hAnsi="ItalicT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5B41251B"/>
    <w:multiLevelType w:val="multilevel"/>
    <w:tmpl w:val="6010D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3">
    <w:nsid w:val="5C7A7F16"/>
    <w:multiLevelType w:val="hybridMultilevel"/>
    <w:tmpl w:val="2BF23E54"/>
    <w:lvl w:ilvl="0" w:tplc="CC042D52">
      <w:start w:val="1"/>
      <w:numFmt w:val="ordin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967D9E"/>
    <w:multiLevelType w:val="hybridMultilevel"/>
    <w:tmpl w:val="EFF64808"/>
    <w:lvl w:ilvl="0" w:tplc="0388F1E0">
      <w:start w:val="1"/>
      <w:numFmt w:val="bullet"/>
      <w:lvlText w:val="-"/>
      <w:lvlJc w:val="left"/>
      <w:pPr>
        <w:ind w:left="1800" w:hanging="360"/>
      </w:pPr>
      <w:rPr>
        <w:rFonts w:ascii="ItalicT" w:hAnsi="ItalicT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63C00885"/>
    <w:multiLevelType w:val="hybridMultilevel"/>
    <w:tmpl w:val="0EC60BDE"/>
    <w:lvl w:ilvl="0" w:tplc="0388F1E0">
      <w:start w:val="1"/>
      <w:numFmt w:val="bullet"/>
      <w:lvlText w:val="-"/>
      <w:lvlJc w:val="left"/>
      <w:pPr>
        <w:ind w:left="1800" w:hanging="360"/>
      </w:pPr>
      <w:rPr>
        <w:rFonts w:ascii="ItalicT" w:hAnsi="ItalicT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7ABA0AE1"/>
    <w:multiLevelType w:val="hybridMultilevel"/>
    <w:tmpl w:val="3AC896E8"/>
    <w:lvl w:ilvl="0" w:tplc="0388F1E0">
      <w:start w:val="1"/>
      <w:numFmt w:val="bullet"/>
      <w:lvlText w:val="-"/>
      <w:lvlJc w:val="left"/>
      <w:pPr>
        <w:ind w:left="2136" w:hanging="360"/>
      </w:pPr>
      <w:rPr>
        <w:rFonts w:ascii="ItalicT" w:hAnsi="ItalicT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</w:num>
  <w:num w:numId="3">
    <w:abstractNumId w:val="28"/>
  </w:num>
  <w:num w:numId="4">
    <w:abstractNumId w:val="28"/>
  </w:num>
  <w:num w:numId="5">
    <w:abstractNumId w:val="32"/>
  </w:num>
  <w:num w:numId="6">
    <w:abstractNumId w:val="22"/>
  </w:num>
  <w:num w:numId="7">
    <w:abstractNumId w:val="24"/>
  </w:num>
  <w:num w:numId="8">
    <w:abstractNumId w:val="18"/>
  </w:num>
  <w:num w:numId="9">
    <w:abstractNumId w:val="34"/>
  </w:num>
  <w:num w:numId="10">
    <w:abstractNumId w:val="14"/>
  </w:num>
  <w:num w:numId="11">
    <w:abstractNumId w:val="31"/>
  </w:num>
  <w:num w:numId="12">
    <w:abstractNumId w:val="29"/>
  </w:num>
  <w:num w:numId="13">
    <w:abstractNumId w:val="36"/>
  </w:num>
  <w:num w:numId="14">
    <w:abstractNumId w:val="27"/>
  </w:num>
  <w:num w:numId="15">
    <w:abstractNumId w:val="35"/>
  </w:num>
  <w:num w:numId="16">
    <w:abstractNumId w:val="28"/>
  </w:num>
  <w:num w:numId="17">
    <w:abstractNumId w:val="28"/>
  </w:num>
  <w:num w:numId="18">
    <w:abstractNumId w:val="26"/>
  </w:num>
  <w:num w:numId="19">
    <w:abstractNumId w:val="16"/>
  </w:num>
  <w:num w:numId="20">
    <w:abstractNumId w:val="25"/>
  </w:num>
  <w:num w:numId="21">
    <w:abstractNumId w:val="12"/>
  </w:num>
  <w:num w:numId="22">
    <w:abstractNumId w:val="13"/>
  </w:num>
  <w:num w:numId="23">
    <w:abstractNumId w:val="17"/>
  </w:num>
  <w:num w:numId="24">
    <w:abstractNumId w:val="30"/>
  </w:num>
  <w:num w:numId="25">
    <w:abstractNumId w:val="21"/>
  </w:num>
  <w:num w:numId="26">
    <w:abstractNumId w:val="33"/>
  </w:num>
  <w:num w:numId="27">
    <w:abstractNumId w:val="11"/>
  </w:num>
  <w:num w:numId="28">
    <w:abstractNumId w:val="33"/>
  </w:num>
  <w:num w:numId="29">
    <w:abstractNumId w:val="23"/>
  </w:num>
  <w:num w:numId="30">
    <w:abstractNumId w:val="15"/>
  </w:num>
  <w:num w:numId="31">
    <w:abstractNumId w:val="23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9"/>
  </w:num>
  <w:num w:numId="38">
    <w:abstractNumId w:val="7"/>
  </w:num>
  <w:num w:numId="39">
    <w:abstractNumId w:val="6"/>
  </w:num>
  <w:num w:numId="40">
    <w:abstractNumId w:val="5"/>
  </w:num>
  <w:num w:numId="41">
    <w:abstractNumId w:val="4"/>
  </w:num>
  <w:num w:numId="42">
    <w:abstractNumId w:val="10"/>
  </w:num>
  <w:num w:numId="43">
    <w:abstractNumId w:val="19"/>
  </w:num>
  <w:num w:numId="44">
    <w:abstractNumId w:val="19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4"/>
  <w:stylePaneSortMethod w:val="0000"/>
  <w:defaultTabStop w:val="708"/>
  <w:hyphenationZone w:val="425"/>
  <w:characterSpacingControl w:val="doNotCompress"/>
  <w:compat/>
  <w:rsids>
    <w:rsidRoot w:val="00701B6A"/>
    <w:rsid w:val="0006207E"/>
    <w:rsid w:val="000B09D1"/>
    <w:rsid w:val="000F03A4"/>
    <w:rsid w:val="0014768B"/>
    <w:rsid w:val="00164CBE"/>
    <w:rsid w:val="0019197A"/>
    <w:rsid w:val="00224D1B"/>
    <w:rsid w:val="002433D0"/>
    <w:rsid w:val="00290430"/>
    <w:rsid w:val="00373C28"/>
    <w:rsid w:val="003C36D2"/>
    <w:rsid w:val="004626D5"/>
    <w:rsid w:val="00480CE3"/>
    <w:rsid w:val="004C529B"/>
    <w:rsid w:val="00502D20"/>
    <w:rsid w:val="005B5772"/>
    <w:rsid w:val="005D34C5"/>
    <w:rsid w:val="0065625C"/>
    <w:rsid w:val="006A0487"/>
    <w:rsid w:val="006E3B14"/>
    <w:rsid w:val="00701B6A"/>
    <w:rsid w:val="007129F5"/>
    <w:rsid w:val="0073121F"/>
    <w:rsid w:val="007F0275"/>
    <w:rsid w:val="008717E8"/>
    <w:rsid w:val="00895740"/>
    <w:rsid w:val="009071B4"/>
    <w:rsid w:val="00924213"/>
    <w:rsid w:val="00952D47"/>
    <w:rsid w:val="00A11E50"/>
    <w:rsid w:val="00A97749"/>
    <w:rsid w:val="00AD3390"/>
    <w:rsid w:val="00BC2342"/>
    <w:rsid w:val="00C0329C"/>
    <w:rsid w:val="00C310A3"/>
    <w:rsid w:val="00C35D57"/>
    <w:rsid w:val="00D33D89"/>
    <w:rsid w:val="00D60468"/>
    <w:rsid w:val="00DC659E"/>
    <w:rsid w:val="00E55859"/>
    <w:rsid w:val="00E807F4"/>
    <w:rsid w:val="00E951A0"/>
    <w:rsid w:val="00EF31AF"/>
    <w:rsid w:val="00F02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endnote text" w:semiHidden="1" w:unhideWhenUsed="1"/>
    <w:lsdException w:name="List" w:semiHidden="1" w:unhideWhenUsed="1"/>
    <w:lsdException w:name="Title" w:qFormat="1"/>
    <w:lsdException w:name="Default Paragraph Font" w:semiHidden="1" w:uiPriority="1" w:unhideWhenUsed="1"/>
    <w:lsdException w:name="Body Text" w:semiHidden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35D57"/>
    <w:pPr>
      <w:suppressAutoHyphens/>
      <w:spacing w:line="276" w:lineRule="auto"/>
      <w:ind w:firstLine="709"/>
      <w:jc w:val="both"/>
    </w:pPr>
    <w:rPr>
      <w:sz w:val="24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7F0275"/>
    <w:pPr>
      <w:suppressAutoHyphens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F0275"/>
    <w:pPr>
      <w:suppressAutoHyphens w:val="0"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F02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autoRedefine/>
    <w:qFormat/>
    <w:rsid w:val="007F0275"/>
    <w:pPr>
      <w:keepNext/>
      <w:keepLines/>
      <w:spacing w:before="200"/>
      <w:jc w:val="center"/>
      <w:outlineLvl w:val="3"/>
    </w:pPr>
    <w:rPr>
      <w:rFonts w:eastAsiaTheme="majorEastAsia" w:cstheme="majorBidi"/>
      <w:b/>
      <w:bCs/>
      <w:iCs/>
      <w:spacing w:val="24"/>
      <w:sz w:val="28"/>
    </w:rPr>
  </w:style>
  <w:style w:type="paragraph" w:styleId="Nagwek5">
    <w:name w:val="heading 5"/>
    <w:basedOn w:val="Normalny"/>
    <w:next w:val="Normalny"/>
    <w:link w:val="Nagwek5Znak"/>
    <w:autoRedefine/>
    <w:qFormat/>
    <w:rsid w:val="007F0275"/>
    <w:pPr>
      <w:keepNext/>
      <w:keepLines/>
      <w:numPr>
        <w:numId w:val="2"/>
      </w:numPr>
      <w:spacing w:before="120" w:after="120"/>
      <w:outlineLvl w:val="4"/>
    </w:pPr>
    <w:rPr>
      <w:rFonts w:eastAsiaTheme="majorEastAsia" w:cstheme="majorBidi"/>
      <w:i/>
      <w:sz w:val="28"/>
    </w:rPr>
  </w:style>
  <w:style w:type="paragraph" w:styleId="Nagwek6">
    <w:name w:val="heading 6"/>
    <w:basedOn w:val="Normalny"/>
    <w:next w:val="Normalny"/>
    <w:link w:val="Nagwek6Znak"/>
    <w:autoRedefine/>
    <w:semiHidden/>
    <w:unhideWhenUsed/>
    <w:qFormat/>
    <w:rsid w:val="007F0275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aliases w:val="Uwydatnienie 1"/>
    <w:basedOn w:val="Domylnaczcionkaakapitu"/>
    <w:rsid w:val="007F0275"/>
    <w:rPr>
      <w:i/>
      <w:iCs/>
    </w:rPr>
  </w:style>
  <w:style w:type="character" w:customStyle="1" w:styleId="Nagwek5Znak">
    <w:name w:val="Nagłówek 5 Znak"/>
    <w:basedOn w:val="Domylnaczcionkaakapitu"/>
    <w:link w:val="Nagwek5"/>
    <w:rsid w:val="007F0275"/>
    <w:rPr>
      <w:rFonts w:eastAsiaTheme="majorEastAsia" w:cstheme="majorBidi"/>
      <w:i/>
      <w:sz w:val="28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7F0275"/>
    <w:rPr>
      <w:rFonts w:eastAsiaTheme="majorEastAsia" w:cstheme="majorBidi"/>
      <w:i/>
      <w:i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F0275"/>
    <w:rPr>
      <w:rFonts w:eastAsia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F0275"/>
    <w:rPr>
      <w:rFonts w:eastAsia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7F0275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F0275"/>
    <w:pPr>
      <w:spacing w:before="120" w:after="120"/>
    </w:pPr>
    <w:rPr>
      <w:rFonts w:asciiTheme="minorHAnsi" w:eastAsia="Times New Roman" w:hAnsiTheme="minorHAns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F0275"/>
    <w:pPr>
      <w:ind w:left="200"/>
    </w:pPr>
    <w:rPr>
      <w:rFonts w:asciiTheme="minorHAnsi" w:eastAsia="Times New Roman" w:hAnsiTheme="minorHAnsi"/>
      <w:smallCaps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7F0275"/>
    <w:pPr>
      <w:ind w:left="400"/>
    </w:pPr>
    <w:rPr>
      <w:rFonts w:asciiTheme="minorHAnsi" w:eastAsia="Times New Roman" w:hAnsiTheme="minorHAnsi"/>
      <w:i/>
      <w:iCs/>
    </w:rPr>
  </w:style>
  <w:style w:type="paragraph" w:styleId="Spistreci4">
    <w:name w:val="toc 4"/>
    <w:basedOn w:val="Normalny"/>
    <w:next w:val="Normalny"/>
    <w:autoRedefine/>
    <w:rsid w:val="007F0275"/>
    <w:pPr>
      <w:ind w:left="600"/>
    </w:pPr>
    <w:rPr>
      <w:rFonts w:asciiTheme="minorHAnsi" w:eastAsia="Times New Roman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rsid w:val="007F0275"/>
    <w:pPr>
      <w:ind w:left="800"/>
    </w:pPr>
    <w:rPr>
      <w:rFonts w:asciiTheme="minorHAnsi" w:eastAsia="Times New Roman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rsid w:val="007F0275"/>
    <w:pPr>
      <w:ind w:left="1000"/>
    </w:pPr>
    <w:rPr>
      <w:rFonts w:asciiTheme="minorHAnsi" w:eastAsia="Times New Roman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rsid w:val="007F0275"/>
    <w:pPr>
      <w:ind w:left="1200"/>
    </w:pPr>
    <w:rPr>
      <w:rFonts w:asciiTheme="minorHAnsi" w:eastAsia="Times New Roman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rsid w:val="007F0275"/>
    <w:pPr>
      <w:ind w:left="1400"/>
    </w:pPr>
    <w:rPr>
      <w:rFonts w:asciiTheme="minorHAnsi" w:eastAsia="Times New Roman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rsid w:val="007F0275"/>
    <w:pPr>
      <w:ind w:left="1600"/>
    </w:pPr>
    <w:rPr>
      <w:rFonts w:asciiTheme="minorHAnsi" w:eastAsia="Times New Roman" w:hAnsiTheme="minorHAns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7F0275"/>
    <w:rPr>
      <w:rFonts w:eastAsia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F0275"/>
    <w:rPr>
      <w:rFonts w:eastAsia="Times New Roman"/>
      <w:lang w:eastAsia="ar-SA"/>
    </w:rPr>
  </w:style>
  <w:style w:type="paragraph" w:styleId="Tekstkomentarza">
    <w:name w:val="annotation text"/>
    <w:basedOn w:val="Normalny"/>
    <w:link w:val="TekstkomentarzaZnak"/>
    <w:rsid w:val="007F0275"/>
    <w:rPr>
      <w:rFonts w:eastAsia="Times New Roman"/>
    </w:rPr>
  </w:style>
  <w:style w:type="character" w:customStyle="1" w:styleId="TekstkomentarzaZnak">
    <w:name w:val="Tekst komentarza Znak"/>
    <w:basedOn w:val="Domylnaczcionkaakapitu"/>
    <w:link w:val="Tekstkomentarza"/>
    <w:rsid w:val="007F0275"/>
    <w:rPr>
      <w:rFonts w:eastAsia="Times New Roman"/>
      <w:lang w:eastAsia="ar-SA"/>
    </w:rPr>
  </w:style>
  <w:style w:type="paragraph" w:styleId="Nagwek">
    <w:name w:val="header"/>
    <w:basedOn w:val="Normalny"/>
    <w:link w:val="NagwekZnak"/>
    <w:rsid w:val="007F0275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7F0275"/>
    <w:rPr>
      <w:rFonts w:eastAsia="Times New Roman"/>
      <w:lang w:eastAsia="ar-SA"/>
    </w:rPr>
  </w:style>
  <w:style w:type="paragraph" w:styleId="Stopka">
    <w:name w:val="footer"/>
    <w:basedOn w:val="Normalny"/>
    <w:link w:val="StopkaZnak"/>
    <w:rsid w:val="007F0275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7F0275"/>
    <w:rPr>
      <w:rFonts w:eastAsia="Times New Roman"/>
      <w:lang w:eastAsia="ar-SA"/>
    </w:rPr>
  </w:style>
  <w:style w:type="character" w:styleId="Odwoaniedokomentarza">
    <w:name w:val="annotation reference"/>
    <w:basedOn w:val="Domylnaczcionkaakapitu"/>
    <w:rsid w:val="007F0275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7F0275"/>
    <w:rPr>
      <w:rFonts w:eastAsia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F0275"/>
    <w:rPr>
      <w:rFonts w:eastAsia="Times New Roman"/>
      <w:lang w:eastAsia="ar-SA"/>
    </w:rPr>
  </w:style>
  <w:style w:type="paragraph" w:styleId="Lista">
    <w:name w:val="List"/>
    <w:basedOn w:val="Tekstpodstawowy"/>
    <w:rsid w:val="007F0275"/>
    <w:rPr>
      <w:rFonts w:eastAsia="Times New Roman" w:cs="Tahoma"/>
    </w:rPr>
  </w:style>
  <w:style w:type="paragraph" w:styleId="Tekstpodstawowy">
    <w:name w:val="Body Text"/>
    <w:basedOn w:val="Normalny"/>
    <w:link w:val="TekstpodstawowyZnak"/>
    <w:rsid w:val="00C35D57"/>
    <w:pPr>
      <w:ind w:firstLine="0"/>
      <w:jc w:val="center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C35D57"/>
    <w:rPr>
      <w:lang w:eastAsia="ar-SA"/>
    </w:rPr>
  </w:style>
  <w:style w:type="character" w:styleId="Pogrubienie">
    <w:name w:val="Strong"/>
    <w:basedOn w:val="Domylnaczcionkaakapitu"/>
    <w:uiPriority w:val="22"/>
    <w:qFormat/>
    <w:rsid w:val="00502D20"/>
    <w:rPr>
      <w:rFonts w:ascii="Times New Roman" w:hAnsi="Times New Roman"/>
      <w:b/>
      <w:bCs/>
      <w:sz w:val="24"/>
    </w:rPr>
  </w:style>
  <w:style w:type="paragraph" w:styleId="NormalnyWeb">
    <w:name w:val="Normal (Web)"/>
    <w:basedOn w:val="Normalny"/>
    <w:uiPriority w:val="99"/>
    <w:unhideWhenUsed/>
    <w:rsid w:val="007F0275"/>
    <w:pPr>
      <w:suppressAutoHyphens w:val="0"/>
      <w:spacing w:before="100" w:beforeAutospacing="1" w:after="100" w:afterAutospacing="1"/>
    </w:pPr>
    <w:rPr>
      <w:rFonts w:eastAsia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7F02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F0275"/>
    <w:rPr>
      <w:b/>
      <w:bCs/>
    </w:rPr>
  </w:style>
  <w:style w:type="paragraph" w:styleId="Tekstdymka">
    <w:name w:val="Balloon Text"/>
    <w:basedOn w:val="Normalny"/>
    <w:link w:val="TekstdymkaZnak"/>
    <w:rsid w:val="007F0275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F0275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rsid w:val="007F0275"/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F0275"/>
    <w:pPr>
      <w:ind w:left="720"/>
      <w:contextualSpacing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F0275"/>
    <w:pPr>
      <w:keepNext/>
      <w:keepLines/>
      <w:spacing w:before="480" w:beforeAutospacing="0" w:after="0" w:afterAutospacing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character" w:customStyle="1" w:styleId="WW8NumSt4z0">
    <w:name w:val="WW8NumSt4z0"/>
    <w:rsid w:val="007F0275"/>
    <w:rPr>
      <w:rFonts w:ascii="Symbol" w:hAnsi="Symbol"/>
    </w:rPr>
  </w:style>
  <w:style w:type="character" w:customStyle="1" w:styleId="WW8NumSt5z0">
    <w:name w:val="WW8NumSt5z0"/>
    <w:rsid w:val="007F0275"/>
    <w:rPr>
      <w:rFonts w:ascii="Symbol" w:hAnsi="Symbol"/>
    </w:rPr>
  </w:style>
  <w:style w:type="character" w:customStyle="1" w:styleId="Domylnaczcionkaakapitu1">
    <w:name w:val="Domyślna czcionka akapitu1"/>
    <w:rsid w:val="007F0275"/>
  </w:style>
  <w:style w:type="character" w:customStyle="1" w:styleId="Znakiprzypiswdolnych">
    <w:name w:val="Znaki przypisów dolnych"/>
    <w:basedOn w:val="Domylnaczcionkaakapitu1"/>
    <w:rsid w:val="007F0275"/>
    <w:rPr>
      <w:vertAlign w:val="superscript"/>
    </w:rPr>
  </w:style>
  <w:style w:type="character" w:customStyle="1" w:styleId="Znakiprzypiswkocowych">
    <w:name w:val="Znaki przypisów końcowych"/>
    <w:basedOn w:val="Domylnaczcionkaakapitu1"/>
    <w:rsid w:val="007F0275"/>
    <w:rPr>
      <w:vertAlign w:val="superscript"/>
    </w:rPr>
  </w:style>
  <w:style w:type="character" w:customStyle="1" w:styleId="Symbolewypunktowania">
    <w:name w:val="Symbole wypunktowania"/>
    <w:rsid w:val="007F0275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F027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7F0275"/>
    <w:pPr>
      <w:suppressLineNumbers/>
      <w:spacing w:before="120" w:after="120"/>
    </w:pPr>
    <w:rPr>
      <w:rFonts w:eastAsia="Times New Roman" w:cs="Tahoma"/>
      <w:i/>
      <w:iCs/>
      <w:szCs w:val="24"/>
    </w:rPr>
  </w:style>
  <w:style w:type="paragraph" w:customStyle="1" w:styleId="Indeks">
    <w:name w:val="Indeks"/>
    <w:basedOn w:val="Normalny"/>
    <w:rsid w:val="007F0275"/>
    <w:pPr>
      <w:suppressLineNumbers/>
    </w:pPr>
    <w:rPr>
      <w:rFonts w:eastAsia="Times New Roman" w:cs="Tahoma"/>
    </w:rPr>
  </w:style>
  <w:style w:type="paragraph" w:customStyle="1" w:styleId="Tekstpodstawowy21">
    <w:name w:val="Tekst podstawowy 21"/>
    <w:basedOn w:val="Normalny"/>
    <w:rsid w:val="007F0275"/>
    <w:rPr>
      <w:rFonts w:eastAsia="Times New Roman"/>
      <w:b/>
      <w:bCs/>
      <w:sz w:val="28"/>
    </w:rPr>
  </w:style>
  <w:style w:type="paragraph" w:customStyle="1" w:styleId="Tekstpodstawowywcity31">
    <w:name w:val="Tekst podstawowy wcięty 31"/>
    <w:basedOn w:val="Normalny"/>
    <w:rsid w:val="007F0275"/>
    <w:pPr>
      <w:spacing w:line="360" w:lineRule="auto"/>
      <w:ind w:left="284"/>
    </w:pPr>
    <w:rPr>
      <w:rFonts w:eastAsia="Times New Roman"/>
      <w:sz w:val="26"/>
    </w:rPr>
  </w:style>
  <w:style w:type="character" w:customStyle="1" w:styleId="pogrubienie0">
    <w:name w:val="pogrubienie"/>
    <w:basedOn w:val="Domylnaczcionkaakapitu"/>
    <w:rsid w:val="007F0275"/>
  </w:style>
  <w:style w:type="character" w:customStyle="1" w:styleId="Nagwek4Znak">
    <w:name w:val="Nagłówek 4 Znak"/>
    <w:basedOn w:val="Domylnaczcionkaakapitu"/>
    <w:link w:val="Nagwek4"/>
    <w:rsid w:val="007F0275"/>
    <w:rPr>
      <w:rFonts w:eastAsiaTheme="majorEastAsia" w:cstheme="majorBidi"/>
      <w:b/>
      <w:bCs/>
      <w:iCs/>
      <w:spacing w:val="24"/>
      <w:sz w:val="28"/>
      <w:lang w:eastAsia="ar-SA"/>
    </w:rPr>
  </w:style>
  <w:style w:type="paragraph" w:customStyle="1" w:styleId="Styl1">
    <w:name w:val="Styl1"/>
    <w:basedOn w:val="Normalny"/>
    <w:autoRedefine/>
    <w:qFormat/>
    <w:rsid w:val="00502D20"/>
    <w:pPr>
      <w:suppressAutoHyphens w:val="0"/>
      <w:spacing w:after="120" w:line="264" w:lineRule="auto"/>
      <w:ind w:firstLine="425"/>
      <w:jc w:val="center"/>
    </w:pPr>
    <w:rPr>
      <w:rFonts w:eastAsia="Calibri"/>
      <w:b/>
      <w:spacing w:val="30"/>
      <w:sz w:val="32"/>
      <w:szCs w:val="22"/>
      <w:lang w:eastAsia="en-US"/>
    </w:rPr>
  </w:style>
  <w:style w:type="paragraph" w:customStyle="1" w:styleId="wyrnienie2">
    <w:name w:val="wyróżnienie 2"/>
    <w:basedOn w:val="Normalny"/>
    <w:autoRedefine/>
    <w:qFormat/>
    <w:rsid w:val="00502D20"/>
    <w:pPr>
      <w:suppressAutoHyphens w:val="0"/>
      <w:spacing w:after="120" w:line="264" w:lineRule="auto"/>
      <w:ind w:firstLine="425"/>
    </w:pPr>
    <w:rPr>
      <w:rFonts w:eastAsia="Calibri"/>
      <w:szCs w:val="22"/>
      <w:lang w:eastAsia="en-US"/>
    </w:rPr>
  </w:style>
  <w:style w:type="paragraph" w:customStyle="1" w:styleId="wyrnienie2A">
    <w:name w:val="wyróżnienie 2 (A)"/>
    <w:basedOn w:val="Normalny"/>
    <w:autoRedefine/>
    <w:qFormat/>
    <w:rsid w:val="00502D20"/>
    <w:pPr>
      <w:suppressAutoHyphens w:val="0"/>
      <w:spacing w:after="120" w:line="264" w:lineRule="auto"/>
      <w:ind w:firstLine="425"/>
    </w:pPr>
    <w:rPr>
      <w:rFonts w:eastAsia="Calibri"/>
      <w:b/>
      <w:i/>
      <w:color w:val="17365D" w:themeColor="text2" w:themeShade="BF"/>
      <w:szCs w:val="22"/>
      <w:lang w:eastAsia="en-US"/>
    </w:rPr>
  </w:style>
  <w:style w:type="paragraph" w:customStyle="1" w:styleId="Nagwek3A">
    <w:name w:val="Nagłówek 3 (A)"/>
    <w:basedOn w:val="Normalny"/>
    <w:link w:val="Nagwek3AZnak"/>
    <w:autoRedefine/>
    <w:qFormat/>
    <w:rsid w:val="00C35D57"/>
    <w:pPr>
      <w:suppressAutoHyphens w:val="0"/>
      <w:spacing w:before="120" w:after="120"/>
      <w:ind w:left="1797" w:hanging="720"/>
    </w:pPr>
    <w:rPr>
      <w:rFonts w:eastAsia="Calibri"/>
      <w:b/>
      <w:i/>
      <w:sz w:val="26"/>
      <w:szCs w:val="22"/>
      <w:lang w:eastAsia="en-US"/>
    </w:rPr>
  </w:style>
  <w:style w:type="paragraph" w:customStyle="1" w:styleId="Nagwek3-1A">
    <w:name w:val="Nagłówek 3-1(A)"/>
    <w:basedOn w:val="Nagwek3A"/>
    <w:link w:val="Nagwek3-1AZnak"/>
    <w:autoRedefine/>
    <w:qFormat/>
    <w:rsid w:val="00C35D57"/>
    <w:pPr>
      <w:numPr>
        <w:numId w:val="29"/>
      </w:numPr>
    </w:pPr>
  </w:style>
  <w:style w:type="paragraph" w:customStyle="1" w:styleId="Nagwek3-2A">
    <w:name w:val="Nagłówek 3-2(A)"/>
    <w:basedOn w:val="Nagwek3-1A"/>
    <w:next w:val="Normalny"/>
    <w:link w:val="Nagwek3-2AZnak"/>
    <w:qFormat/>
    <w:rsid w:val="00C35D57"/>
    <w:pPr>
      <w:numPr>
        <w:ilvl w:val="1"/>
      </w:numPr>
      <w:spacing w:before="0"/>
    </w:pPr>
    <w:rPr>
      <w:sz w:val="24"/>
    </w:rPr>
  </w:style>
  <w:style w:type="paragraph" w:styleId="Podtytu">
    <w:name w:val="Subtitle"/>
    <w:basedOn w:val="Normalny"/>
    <w:next w:val="Normalny"/>
    <w:link w:val="PodtytuZnak"/>
    <w:qFormat/>
    <w:rsid w:val="00C35D57"/>
    <w:pPr>
      <w:numPr>
        <w:ilvl w:val="1"/>
      </w:numPr>
      <w:spacing w:before="120"/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Nagwek3AZnak">
    <w:name w:val="Nagłówek 3 (A) Znak"/>
    <w:basedOn w:val="Domylnaczcionkaakapitu"/>
    <w:link w:val="Nagwek3A"/>
    <w:rsid w:val="00C35D57"/>
    <w:rPr>
      <w:rFonts w:eastAsia="Calibri"/>
      <w:b/>
      <w:i/>
      <w:sz w:val="26"/>
      <w:szCs w:val="22"/>
    </w:rPr>
  </w:style>
  <w:style w:type="character" w:customStyle="1" w:styleId="Nagwek3-1AZnak">
    <w:name w:val="Nagłówek 3-1(A) Znak"/>
    <w:basedOn w:val="Nagwek3AZnak"/>
    <w:link w:val="Nagwek3-1A"/>
    <w:rsid w:val="00C35D57"/>
  </w:style>
  <w:style w:type="character" w:customStyle="1" w:styleId="Nagwek3-2AZnak">
    <w:name w:val="Nagłówek 3-2(A) Znak"/>
    <w:basedOn w:val="Nagwek3-1AZnak"/>
    <w:link w:val="Nagwek3-2A"/>
    <w:rsid w:val="00C35D57"/>
  </w:style>
  <w:style w:type="character" w:customStyle="1" w:styleId="PodtytuZnak">
    <w:name w:val="Podtytuł Znak"/>
    <w:basedOn w:val="Domylnaczcionkaakapitu"/>
    <w:link w:val="Podtytu"/>
    <w:rsid w:val="00C35D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Awypunktowanie">
    <w:name w:val="(A) wypunktowanie"/>
    <w:basedOn w:val="Normalny"/>
    <w:qFormat/>
    <w:rsid w:val="00C35D57"/>
    <w:pPr>
      <w:numPr>
        <w:numId w:val="42"/>
      </w:numPr>
      <w:ind w:left="1037" w:hanging="357"/>
    </w:pPr>
  </w:style>
  <w:style w:type="paragraph" w:customStyle="1" w:styleId="Awypunktowaniezwyke">
    <w:name w:val="(A) wypunktowanie zwykłe"/>
    <w:basedOn w:val="Normalny"/>
    <w:qFormat/>
    <w:rsid w:val="00C35D57"/>
    <w:pPr>
      <w:numPr>
        <w:numId w:val="43"/>
      </w:numPr>
    </w:pPr>
  </w:style>
  <w:style w:type="character" w:styleId="Wyrnienieintensywne">
    <w:name w:val="Intense Emphasis"/>
    <w:basedOn w:val="Domylnaczcionkaakapitu"/>
    <w:uiPriority w:val="21"/>
    <w:qFormat/>
    <w:rsid w:val="00164CBE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7A069-0060-4C7D-B412-FE926426E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Andrzej Rybak</cp:lastModifiedBy>
  <cp:revision>11</cp:revision>
  <cp:lastPrinted>2018-01-11T16:09:00Z</cp:lastPrinted>
  <dcterms:created xsi:type="dcterms:W3CDTF">2017-11-12T14:59:00Z</dcterms:created>
  <dcterms:modified xsi:type="dcterms:W3CDTF">2019-01-11T20:19:00Z</dcterms:modified>
</cp:coreProperties>
</file>