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48" w:rsidRDefault="00954870" w:rsidP="00954870">
      <w:pPr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bookmarkStart w:id="0" w:name="_GoBack"/>
      <w:bookmarkEnd w:id="0"/>
      <w:r w:rsidRPr="00954870">
        <w:rPr>
          <w:rFonts w:ascii="Bookman Old Style" w:eastAsia="Times New Roman" w:hAnsi="Bookman Old Style" w:cs="Times New Roman"/>
          <w:b/>
          <w:bCs/>
          <w:lang w:eastAsia="pl-PL"/>
        </w:rPr>
        <w:t>OPIS  PRZEDMIOTU   ZAMÓWIENIA</w:t>
      </w:r>
    </w:p>
    <w:p w:rsidR="00954870" w:rsidRPr="00954870" w:rsidRDefault="00954870" w:rsidP="00954870">
      <w:pPr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AE30AC" w:rsidRDefault="00AE30AC" w:rsidP="00AE30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</w:t>
      </w:r>
      <w:proofErr w:type="spellStart"/>
      <w:r w:rsidR="0095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transiluminatora</w:t>
      </w:r>
      <w:proofErr w:type="spellEnd"/>
      <w:r w:rsidR="0095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analizy żeli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agarozowych</w:t>
      </w:r>
      <w:proofErr w:type="spellEnd"/>
    </w:p>
    <w:p w:rsidR="00AE30AC" w:rsidRPr="00AE30AC" w:rsidRDefault="00AE30AC" w:rsidP="00AE30AC">
      <w:pPr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DE285B" w:rsidRDefault="00DE285B" w:rsidP="00E07E48">
      <w:pPr>
        <w:jc w:val="both"/>
        <w:rPr>
          <w:rFonts w:ascii="Bookman Old Style" w:hAnsi="Bookman Old Style"/>
        </w:rPr>
      </w:pPr>
      <w:r w:rsidRPr="00AE30AC">
        <w:rPr>
          <w:rFonts w:ascii="Bookman Old Style" w:eastAsia="Times New Roman" w:hAnsi="Bookman Old Style" w:cs="Times New Roman"/>
          <w:b/>
          <w:bCs/>
          <w:lang w:eastAsia="pl-PL"/>
        </w:rPr>
        <w:t>Charakterystyka sprzętu:</w:t>
      </w:r>
      <w:r w:rsidRPr="00AE30A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</w:t>
      </w:r>
      <w:r w:rsidRPr="00AE30AC">
        <w:rPr>
          <w:rFonts w:ascii="Bookman Old Style" w:hAnsi="Bookman Old Style"/>
        </w:rPr>
        <w:t xml:space="preserve">Intensywność promieniowania: stała; napięcie zasilające: 230V; pobór mocy: 8 wat; źródło światła: 2 lampy; długość emitowanego światła: 302 i 365 </w:t>
      </w:r>
      <w:proofErr w:type="spellStart"/>
      <w:r w:rsidRPr="00AE30AC">
        <w:rPr>
          <w:rFonts w:ascii="Bookman Old Style" w:hAnsi="Bookman Old Style"/>
        </w:rPr>
        <w:t>nm</w:t>
      </w:r>
      <w:proofErr w:type="spellEnd"/>
      <w:r w:rsidRPr="00AE30AC">
        <w:rPr>
          <w:rFonts w:ascii="Bookman Old Style" w:hAnsi="Bookman Old Style"/>
        </w:rPr>
        <w:t>; rozmiar filtra: 20x20 cm; max wymiary: 280 x 360 x 125</w:t>
      </w:r>
      <w:r w:rsidR="00AE30AC" w:rsidRPr="00AE30AC">
        <w:rPr>
          <w:rFonts w:ascii="Bookman Old Style" w:hAnsi="Bookman Old Style"/>
        </w:rPr>
        <w:t xml:space="preserve"> </w:t>
      </w:r>
      <w:proofErr w:type="spellStart"/>
      <w:r w:rsidR="00AE30AC" w:rsidRPr="00AE30AC">
        <w:rPr>
          <w:rFonts w:ascii="Bookman Old Style" w:hAnsi="Bookman Old Style"/>
        </w:rPr>
        <w:t>mm</w:t>
      </w:r>
      <w:proofErr w:type="spellEnd"/>
      <w:r w:rsidR="00AE30AC" w:rsidRPr="00AE30AC">
        <w:rPr>
          <w:rFonts w:ascii="Bookman Old Style" w:hAnsi="Bookman Old Style"/>
        </w:rPr>
        <w:t>.</w:t>
      </w:r>
    </w:p>
    <w:p w:rsidR="00954870" w:rsidRPr="00954870" w:rsidRDefault="00954870" w:rsidP="00954870">
      <w:pPr>
        <w:jc w:val="both"/>
        <w:rPr>
          <w:rFonts w:ascii="Bookman Old Style" w:hAnsi="Bookman Old Style"/>
        </w:rPr>
      </w:pPr>
      <w:r w:rsidRPr="00954870">
        <w:rPr>
          <w:rFonts w:ascii="Bookman Old Style" w:hAnsi="Bookman Old Style"/>
        </w:rPr>
        <w:t xml:space="preserve">Model  wzorcowy dla zamawiającego to </w:t>
      </w:r>
      <w:proofErr w:type="spellStart"/>
      <w:r w:rsidRPr="006F321F">
        <w:rPr>
          <w:rFonts w:ascii="Bookman Old Style" w:hAnsi="Bookman Old Style"/>
          <w:b/>
          <w:u w:val="single"/>
        </w:rPr>
        <w:t>Transiluminator</w:t>
      </w:r>
      <w:proofErr w:type="spellEnd"/>
      <w:r w:rsidRPr="006F321F">
        <w:rPr>
          <w:rFonts w:ascii="Bookman Old Style" w:hAnsi="Bookman Old Style"/>
          <w:b/>
          <w:u w:val="single"/>
        </w:rPr>
        <w:t xml:space="preserve"> LM-20</w:t>
      </w:r>
      <w:r w:rsidRPr="00954870">
        <w:rPr>
          <w:rFonts w:ascii="Bookman Old Style" w:hAnsi="Bookman Old Style"/>
        </w:rPr>
        <w:t xml:space="preserve"> o nr katalogowym: </w:t>
      </w:r>
      <w:r w:rsidRPr="006F321F">
        <w:rPr>
          <w:rFonts w:ascii="Bookman Old Style" w:hAnsi="Bookman Old Style"/>
          <w:b/>
        </w:rPr>
        <w:t>95-0449-02</w:t>
      </w:r>
      <w:r w:rsidRPr="00954870">
        <w:rPr>
          <w:rFonts w:ascii="Bookman Old Style" w:hAnsi="Bookman Old Style"/>
        </w:rPr>
        <w:t xml:space="preserve"> </w:t>
      </w:r>
    </w:p>
    <w:p w:rsidR="00954870" w:rsidRPr="00AE30AC" w:rsidRDefault="00954870" w:rsidP="00E07E48">
      <w:pPr>
        <w:jc w:val="both"/>
        <w:rPr>
          <w:rFonts w:ascii="Bookman Old Style" w:hAnsi="Bookman Old Style"/>
        </w:rPr>
      </w:pPr>
      <w:r w:rsidRPr="00954870">
        <w:rPr>
          <w:rFonts w:ascii="Bookman Old Style" w:hAnsi="Bookman Old Style"/>
        </w:rPr>
        <w:t xml:space="preserve">lub równoważny. </w:t>
      </w:r>
    </w:p>
    <w:p w:rsidR="00DE285B" w:rsidRDefault="00DE285B" w:rsidP="00E07E48">
      <w:pPr>
        <w:pStyle w:val="NormalnyWeb"/>
        <w:jc w:val="both"/>
        <w:rPr>
          <w:rFonts w:ascii="Bookman Old Style" w:hAnsi="Bookman Old Style" w:cstheme="minorHAnsi"/>
          <w:b/>
          <w:spacing w:val="-4"/>
          <w:sz w:val="22"/>
          <w:szCs w:val="22"/>
        </w:rPr>
      </w:pPr>
      <w:r w:rsidRPr="00AE30AC">
        <w:rPr>
          <w:rFonts w:ascii="Bookman Old Style" w:hAnsi="Bookman Old Style" w:cstheme="minorHAnsi"/>
          <w:b/>
          <w:spacing w:val="-4"/>
          <w:sz w:val="22"/>
          <w:szCs w:val="22"/>
        </w:rPr>
        <w:t xml:space="preserve">Kryteria równoważności: </w:t>
      </w:r>
    </w:p>
    <w:p w:rsidR="00954870" w:rsidRPr="00AE30AC" w:rsidRDefault="00954870" w:rsidP="00E07E48">
      <w:pPr>
        <w:pStyle w:val="NormalnyWeb"/>
        <w:jc w:val="both"/>
        <w:rPr>
          <w:rFonts w:ascii="Bookman Old Style" w:hAnsi="Bookman Old Style" w:cstheme="minorHAnsi"/>
          <w:b/>
          <w:sz w:val="22"/>
          <w:szCs w:val="22"/>
        </w:rPr>
      </w:pPr>
    </w:p>
    <w:p w:rsidR="00DE285B" w:rsidRPr="00AE30AC" w:rsidRDefault="00DE285B" w:rsidP="00AE30AC">
      <w:pPr>
        <w:pStyle w:val="NormalnyWeb"/>
        <w:jc w:val="both"/>
        <w:rPr>
          <w:rFonts w:ascii="Bookman Old Style" w:hAnsi="Bookman Old Style" w:cstheme="minorHAnsi"/>
          <w:sz w:val="22"/>
          <w:szCs w:val="22"/>
        </w:rPr>
      </w:pPr>
      <w:r w:rsidRPr="00AE30AC">
        <w:rPr>
          <w:rFonts w:ascii="Bookman Old Style" w:hAnsi="Bookman Old Style" w:cstheme="minorHAnsi"/>
          <w:spacing w:val="-4"/>
          <w:sz w:val="22"/>
          <w:szCs w:val="22"/>
        </w:rPr>
        <w:t>Podanie nazwy zamawianego produktu,  numeru katalogowego jest doprecyzowaniem opisu przedmiotu zamówienia. Dopuszcza się zaoferowanie towaru równoważnego. Równoważny przedmiot zamówienia musi posiadać co najmniej takie same parametry techniczne i p</w:t>
      </w:r>
      <w:r w:rsidR="00954870">
        <w:rPr>
          <w:rFonts w:ascii="Bookman Old Style" w:hAnsi="Bookman Old Style" w:cstheme="minorHAnsi"/>
          <w:spacing w:val="-4"/>
          <w:sz w:val="22"/>
          <w:szCs w:val="22"/>
        </w:rPr>
        <w:t xml:space="preserve">arametry jakościowe jak wskazany wzorcowy produkt. </w:t>
      </w:r>
      <w:r w:rsidRPr="00AE30AC">
        <w:rPr>
          <w:rFonts w:ascii="Bookman Old Style" w:hAnsi="Bookman Old Style" w:cstheme="minorHAnsi"/>
          <w:spacing w:val="-4"/>
          <w:sz w:val="22"/>
          <w:szCs w:val="22"/>
        </w:rPr>
        <w:t xml:space="preserve"> Wykonawca, który oferuje towar równoważny powinien dołączyć do oferty wiarygodne dokumenty potwierdzające jednoznaczne spełnienie określonych wymagań równoważności (certyfikat, specyfikacja).</w:t>
      </w:r>
    </w:p>
    <w:p w:rsidR="008D1D44" w:rsidRDefault="008D1D44" w:rsidP="00AE30AC">
      <w:pPr>
        <w:jc w:val="both"/>
        <w:rPr>
          <w:rFonts w:ascii="Bookman Old Style" w:hAnsi="Bookman Old Style"/>
        </w:rPr>
      </w:pPr>
    </w:p>
    <w:p w:rsidR="00954870" w:rsidRPr="00AE30AC" w:rsidRDefault="00954870" w:rsidP="00AE30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Cena zaoferowanego </w:t>
      </w:r>
      <w:proofErr w:type="spellStart"/>
      <w:r>
        <w:rPr>
          <w:rFonts w:ascii="Bookman Old Style" w:hAnsi="Bookman Old Style"/>
        </w:rPr>
        <w:t>transiluminatora</w:t>
      </w:r>
      <w:proofErr w:type="spellEnd"/>
      <w:r>
        <w:rPr>
          <w:rFonts w:ascii="Bookman Old Style" w:hAnsi="Bookman Old Style"/>
        </w:rPr>
        <w:t xml:space="preserve"> </w:t>
      </w:r>
      <w:r w:rsidR="004F4F6F">
        <w:rPr>
          <w:rFonts w:ascii="Bookman Old Style" w:hAnsi="Bookman Old Style"/>
        </w:rPr>
        <w:t>wina zawierać wszystkie składniki cenotwórcze w tym koszty transportu i przeszkolenia pracowników Zamawiającego.</w:t>
      </w:r>
    </w:p>
    <w:sectPr w:rsidR="00954870" w:rsidRPr="00AE30AC" w:rsidSect="00CE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85B"/>
    <w:rsid w:val="004F4F6F"/>
    <w:rsid w:val="006F321F"/>
    <w:rsid w:val="008D1D44"/>
    <w:rsid w:val="00954870"/>
    <w:rsid w:val="00AE30AC"/>
    <w:rsid w:val="00B049B0"/>
    <w:rsid w:val="00CE4EB3"/>
    <w:rsid w:val="00DE285B"/>
    <w:rsid w:val="00E07E48"/>
    <w:rsid w:val="00EE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285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Rymaszewska</dc:creator>
  <cp:keywords/>
  <dc:description/>
  <cp:lastModifiedBy>User</cp:lastModifiedBy>
  <cp:revision>6</cp:revision>
  <dcterms:created xsi:type="dcterms:W3CDTF">2019-10-18T10:52:00Z</dcterms:created>
  <dcterms:modified xsi:type="dcterms:W3CDTF">2019-10-22T06:16:00Z</dcterms:modified>
</cp:coreProperties>
</file>