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1409" w14:textId="77777777" w:rsidR="00D64BC8" w:rsidRDefault="00D64BC8"/>
    <w:p w14:paraId="06927D1B" w14:textId="77777777" w:rsidR="00D64BC8" w:rsidRDefault="0027678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12 do Umowy</w:t>
      </w:r>
    </w:p>
    <w:p w14:paraId="3CD63480" w14:textId="77777777" w:rsidR="00D64BC8" w:rsidRDefault="00D64BC8">
      <w:pPr>
        <w:jc w:val="right"/>
        <w:rPr>
          <w:rFonts w:ascii="Arial" w:hAnsi="Arial" w:cs="Arial"/>
        </w:rPr>
      </w:pPr>
    </w:p>
    <w:p w14:paraId="00A8D51E" w14:textId="77777777" w:rsidR="00D64BC8" w:rsidRDefault="00D64BC8">
      <w:pPr>
        <w:jc w:val="right"/>
        <w:rPr>
          <w:rFonts w:ascii="Arial" w:hAnsi="Arial" w:cs="Arial"/>
          <w:b/>
          <w:bCs/>
        </w:rPr>
      </w:pPr>
    </w:p>
    <w:p w14:paraId="68047F5E" w14:textId="77777777" w:rsidR="00D64BC8" w:rsidRDefault="002767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POJAZDÓW PRZEZNACZONYCH DO OBSŁUGI OBSZARU  …</w:t>
      </w:r>
    </w:p>
    <w:p w14:paraId="0F971E15" w14:textId="23187EF5" w:rsidR="00D64BC8" w:rsidRDefault="00D64BC8">
      <w:pPr>
        <w:jc w:val="center"/>
        <w:rPr>
          <w:rFonts w:ascii="Arial" w:hAnsi="Arial" w:cs="Arial"/>
          <w:b/>
        </w:rPr>
      </w:pPr>
    </w:p>
    <w:p w14:paraId="3369BDE8" w14:textId="77777777" w:rsidR="00D64BC8" w:rsidRDefault="00D64BC8">
      <w:pPr>
        <w:jc w:val="center"/>
        <w:rPr>
          <w:rFonts w:ascii="Arial" w:hAnsi="Arial" w:cs="Arial"/>
          <w:b/>
        </w:rPr>
      </w:pPr>
    </w:p>
    <w:p w14:paraId="7AA7428C" w14:textId="77777777" w:rsidR="00D64BC8" w:rsidRDefault="00D64BC8">
      <w:pPr>
        <w:jc w:val="center"/>
        <w:rPr>
          <w:rFonts w:ascii="Arial" w:hAnsi="Arial" w:cs="Arial"/>
          <w:b/>
        </w:rPr>
      </w:pPr>
    </w:p>
    <w:tbl>
      <w:tblPr>
        <w:tblW w:w="106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931"/>
        <w:gridCol w:w="2017"/>
        <w:gridCol w:w="980"/>
        <w:gridCol w:w="1248"/>
        <w:gridCol w:w="1968"/>
        <w:gridCol w:w="1015"/>
        <w:gridCol w:w="567"/>
        <w:gridCol w:w="753"/>
        <w:gridCol w:w="677"/>
      </w:tblGrid>
      <w:tr w:rsidR="0027678F" w14:paraId="4074BDD5" w14:textId="77777777" w:rsidTr="0027678F">
        <w:trPr>
          <w:trHeight w:val="3753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7DB0E9D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07070BF6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 taboru</w:t>
            </w:r>
          </w:p>
          <w:p w14:paraId="34629AC9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wpisać BN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45D8D04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marka, model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7B6679E9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taborowy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255FE864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6B630AD5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zasilania pojazdów</w:t>
            </w:r>
          </w:p>
          <w:p w14:paraId="51A38AA9" w14:textId="3C2541F8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„ON” lub „LNG” lub „CNG” lub  lub „Hybrydowy”)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02DE846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Norma emisji spalin EURO</w:t>
            </w:r>
          </w:p>
          <w:p w14:paraId="0A0B43D9" w14:textId="31F89C87" w:rsidR="0027678F" w:rsidRPr="006D69F4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69F4">
              <w:rPr>
                <w:rFonts w:ascii="Arial" w:hAnsi="Arial" w:cs="Arial"/>
                <w:color w:val="000000"/>
                <w:sz w:val="20"/>
                <w:szCs w:val="20"/>
              </w:rPr>
              <w:t>(uzupełnić w przypadku autobusów zasilanych 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autobusów o napędzie hybrydowym</w:t>
            </w:r>
            <w:r w:rsidRPr="006D69F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6D369620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Długość pojazdu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długość w [m])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622A2F9A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miejsc siedzących</w:t>
            </w:r>
          </w:p>
          <w:p w14:paraId="07710908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 - bez siedzeń składanych)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16742278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miejsc ogółem</w:t>
            </w:r>
          </w:p>
          <w:p w14:paraId="005B0FA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liczbę)</w:t>
            </w:r>
          </w:p>
        </w:tc>
      </w:tr>
      <w:tr w:rsidR="0027678F" w14:paraId="098F1B84" w14:textId="77777777" w:rsidTr="0027678F">
        <w:trPr>
          <w:trHeight w:val="183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59A35C6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6B1C192E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2FFEE409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187FDBD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7C222531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44F9C854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3D871E59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03A4226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4AC7F29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73B1DD99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</w:tr>
      <w:tr w:rsidR="0027678F" w14:paraId="652A156D" w14:textId="77777777" w:rsidTr="0027678F">
        <w:trPr>
          <w:trHeight w:val="264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3DD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455D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B59C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BC8F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930A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BF59" w14:textId="77777777" w:rsidR="0027678F" w:rsidRDefault="0027678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959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CC84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D2EC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81F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14:paraId="6244F298" w14:textId="77777777" w:rsidTr="0027678F">
        <w:trPr>
          <w:trHeight w:val="264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E1BF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2C7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718D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6BF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30E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EFC6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6150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007E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D81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9691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14:paraId="2420E71C" w14:textId="77777777" w:rsidTr="0027678F">
        <w:trPr>
          <w:trHeight w:val="264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9AB9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551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41CD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5556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ACFE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6390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7C9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125C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3B45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BCD4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14:paraId="60E45DE7" w14:textId="77777777" w:rsidTr="0027678F">
        <w:trPr>
          <w:trHeight w:val="264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EBB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349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3FBD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1390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4A8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5D34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7705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E09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0E4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112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14:paraId="6352A5B5" w14:textId="77777777" w:rsidTr="0027678F">
        <w:trPr>
          <w:trHeight w:val="264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603A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6DD6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5946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2550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3C3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CEC4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054E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3B7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B5BA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6475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4ABFC59" w14:textId="77777777" w:rsidR="00D64BC8" w:rsidRDefault="00D64BC8">
      <w:pPr>
        <w:rPr>
          <w:rFonts w:ascii="Arial" w:hAnsi="Arial" w:cs="Arial"/>
        </w:rPr>
      </w:pPr>
    </w:p>
    <w:p w14:paraId="04FCDC3F" w14:textId="77777777" w:rsidR="00D64BC8" w:rsidRDefault="00D64BC8">
      <w:pPr>
        <w:rPr>
          <w:rFonts w:ascii="Arial" w:hAnsi="Arial" w:cs="Arial"/>
        </w:rPr>
      </w:pPr>
    </w:p>
    <w:p w14:paraId="7399FE60" w14:textId="77777777" w:rsidR="00D64BC8" w:rsidRDefault="00D64BC8">
      <w:pPr>
        <w:rPr>
          <w:rFonts w:ascii="Arial" w:hAnsi="Arial" w:cs="Arial"/>
        </w:rPr>
      </w:pPr>
    </w:p>
    <w:p w14:paraId="75C0B07E" w14:textId="77777777" w:rsidR="00D64BC8" w:rsidRDefault="00D64BC8">
      <w:pPr>
        <w:rPr>
          <w:rFonts w:ascii="Arial" w:hAnsi="Arial" w:cs="Arial"/>
        </w:rPr>
      </w:pPr>
    </w:p>
    <w:p w14:paraId="7C3FC948" w14:textId="77777777" w:rsidR="00D64BC8" w:rsidRDefault="00D64BC8">
      <w:pPr>
        <w:rPr>
          <w:rFonts w:ascii="Arial" w:hAnsi="Arial" w:cs="Arial"/>
        </w:rPr>
      </w:pPr>
    </w:p>
    <w:p w14:paraId="3619C492" w14:textId="77777777" w:rsidR="00D64BC8" w:rsidRDefault="00D64BC8">
      <w:pPr>
        <w:rPr>
          <w:rFonts w:ascii="Arial" w:hAnsi="Arial" w:cs="Arial"/>
        </w:rPr>
      </w:pPr>
    </w:p>
    <w:p w14:paraId="1596E0CB" w14:textId="77777777" w:rsidR="00D64BC8" w:rsidRDefault="00D64BC8">
      <w:pPr>
        <w:rPr>
          <w:rFonts w:ascii="Arial" w:hAnsi="Arial" w:cs="Arial"/>
        </w:rPr>
      </w:pPr>
    </w:p>
    <w:p w14:paraId="583A97B9" w14:textId="77777777" w:rsidR="00D64BC8" w:rsidRDefault="00D64BC8">
      <w:pPr>
        <w:rPr>
          <w:rFonts w:ascii="Arial" w:hAnsi="Arial" w:cs="Arial"/>
        </w:rPr>
      </w:pPr>
    </w:p>
    <w:p w14:paraId="5ADB7517" w14:textId="77777777" w:rsidR="00D64BC8" w:rsidRDefault="00D64BC8">
      <w:pPr>
        <w:rPr>
          <w:rFonts w:ascii="Arial" w:hAnsi="Arial" w:cs="Arial"/>
        </w:rPr>
      </w:pPr>
    </w:p>
    <w:p w14:paraId="3027C7E0" w14:textId="77777777" w:rsidR="00D64BC8" w:rsidRDefault="0027678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012BB206" w14:textId="77777777" w:rsidR="00D64BC8" w:rsidRDefault="0027678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14:paraId="045934E6" w14:textId="77777777" w:rsidR="00D64BC8" w:rsidRDefault="00D64BC8">
      <w:pPr>
        <w:rPr>
          <w:rFonts w:ascii="Arial" w:hAnsi="Arial" w:cs="Arial"/>
        </w:rPr>
      </w:pPr>
    </w:p>
    <w:p w14:paraId="6D4F0F2E" w14:textId="77777777" w:rsidR="00D64BC8" w:rsidRDefault="00D64BC8">
      <w:pPr>
        <w:rPr>
          <w:rFonts w:ascii="Arial" w:hAnsi="Arial" w:cs="Arial"/>
        </w:rPr>
      </w:pPr>
    </w:p>
    <w:p w14:paraId="0D0642D2" w14:textId="77777777" w:rsidR="00D64BC8" w:rsidRDefault="002767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POJAZDÓW PRZEZNACZONYCH DO OBSŁUGI OBSZARU  …</w:t>
      </w:r>
    </w:p>
    <w:p w14:paraId="443E241E" w14:textId="566196BE" w:rsidR="00D64BC8" w:rsidRDefault="00D64BC8">
      <w:pPr>
        <w:jc w:val="center"/>
        <w:rPr>
          <w:rFonts w:ascii="Arial" w:hAnsi="Arial" w:cs="Arial"/>
          <w:b/>
        </w:rPr>
      </w:pPr>
    </w:p>
    <w:p w14:paraId="1EFC64B9" w14:textId="77777777" w:rsidR="00D64BC8" w:rsidRDefault="00D64BC8">
      <w:pPr>
        <w:jc w:val="center"/>
        <w:rPr>
          <w:rFonts w:ascii="Arial" w:hAnsi="Arial" w:cs="Arial"/>
          <w:b/>
        </w:rPr>
      </w:pPr>
    </w:p>
    <w:p w14:paraId="53B0CE2B" w14:textId="77777777" w:rsidR="00D64BC8" w:rsidRDefault="00D64BC8">
      <w:pPr>
        <w:rPr>
          <w:rFonts w:ascii="Arial" w:hAnsi="Arial" w:cs="Arial"/>
        </w:rPr>
      </w:pPr>
    </w:p>
    <w:tbl>
      <w:tblPr>
        <w:tblW w:w="153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930"/>
        <w:gridCol w:w="787"/>
        <w:gridCol w:w="878"/>
        <w:gridCol w:w="733"/>
        <w:gridCol w:w="1640"/>
        <w:gridCol w:w="695"/>
        <w:gridCol w:w="1168"/>
        <w:gridCol w:w="642"/>
        <w:gridCol w:w="855"/>
        <w:gridCol w:w="882"/>
        <w:gridCol w:w="881"/>
        <w:gridCol w:w="1173"/>
        <w:gridCol w:w="882"/>
        <w:gridCol w:w="872"/>
        <w:gridCol w:w="850"/>
        <w:gridCol w:w="887"/>
      </w:tblGrid>
      <w:tr w:rsidR="00D64BC8" w14:paraId="5983AF22" w14:textId="77777777">
        <w:trPr>
          <w:trHeight w:val="3823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40E233F8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40F07D99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taborowy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650F1B84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drzwi w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przedziale pasażerskim</w:t>
            </w:r>
          </w:p>
          <w:p w14:paraId="0F9F74FE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wpisać liczbę)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7357E62C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okien posiadających część przesuwną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0E262524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Wywietrzniki dachowe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686B92FE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Ukształtowanie podłogi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"niskowejściowa" lub "niskopodłogowa")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01F30DF8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Układ przyklęku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"tak”lub "nie”)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646B8196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Podłoga 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ojazdu wyłożona materiałem przeciwpoślizgowym o kolorze szarym,</w:t>
            </w:r>
          </w:p>
          <w:p w14:paraId="0B5754EE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3061D520" w14:textId="68532DCD" w:rsidR="00D64BC8" w:rsidRDefault="00826B3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Homologacja</w:t>
            </w:r>
          </w:p>
          <w:p w14:paraId="3439FBFA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2F846702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Kasowniki do kasowania biletów papierowych</w:t>
            </w:r>
          </w:p>
          <w:p w14:paraId="0570929E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4AB57789" w14:textId="624DF604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Elektroniczny System Poboru Opłat</w:t>
            </w:r>
            <w:r w:rsidR="00E07E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(ŚKUP)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2EB7AF31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Przyc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iski „na żądanie” z alfabetem Braille’a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 przycisków)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57C8BE45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Przyciski otwierania drzwi (tzw. „ciepły guzik”) z alfabetem Braille’a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 przycisków)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4B38443E" w14:textId="77777777" w:rsidR="00D64BC8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Oświetlenie wnętrza pojazdu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"tak" lub "nie")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489EDCEF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Oświetlenie zewnętrzne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doświetlające przystanek</w:t>
            </w:r>
          </w:p>
          <w:p w14:paraId="118E9192" w14:textId="77777777" w:rsidR="00D64BC8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2573523A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 ogrzewania przedziału pasażerskiego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"tak" lub "nie")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542639C9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Urządzenia zapewniające wentylację przedziału pasażerskiego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"tak" lub "nie")</w:t>
            </w:r>
          </w:p>
        </w:tc>
      </w:tr>
      <w:tr w:rsidR="00D64BC8" w14:paraId="2DCB4F30" w14:textId="77777777">
        <w:trPr>
          <w:trHeight w:val="213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2BE28066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2B6482C0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49F8D458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69F71094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4643EB16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369E855B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7A6ED024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0833FE5A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4DB16D2E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2AB6572D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303B2E8B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69755220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54DC8857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2B674EF8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354D4002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6F9D643D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041B7E5C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</w:tr>
      <w:tr w:rsidR="00D64BC8" w14:paraId="65484BDB" w14:textId="77777777">
        <w:trPr>
          <w:trHeight w:val="306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AE04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B787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9B6D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4EDB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127B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DA3E" w14:textId="77777777" w:rsidR="00D64BC8" w:rsidRDefault="00D64BC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4308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60D3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C4D1A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BF1B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2E93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86FC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3343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5047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A3D1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2B3D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CAB6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64BC8" w14:paraId="6F712CE4" w14:textId="77777777">
        <w:trPr>
          <w:trHeight w:val="306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030D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D22E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FAFD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924D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7E5F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D9A8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BF07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1D79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920F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20E3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A3B2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A7A1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754C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CC16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3BE9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4444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D0BF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64BC8" w14:paraId="76B1C532" w14:textId="77777777">
        <w:trPr>
          <w:trHeight w:val="306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0A42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6150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2403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5ACA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A6BD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72B6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5FA0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36BF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0B04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52D2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2F3C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FA39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2610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06FC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BCDA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BFBA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15D0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64BC8" w14:paraId="5447A10B" w14:textId="77777777">
        <w:trPr>
          <w:trHeight w:val="306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FA17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FF9F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6A9B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68BE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0FD9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D4F8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FF77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5C1B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7CE2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B45A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E120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48D7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2D22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40B4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FA94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DAA6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1F2C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64BC8" w14:paraId="480F0134" w14:textId="77777777">
        <w:trPr>
          <w:trHeight w:val="306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F677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1A68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E632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BA8C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510B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F813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CC04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8A7F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0A32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F4C2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9317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A050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F76D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ECB0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D87A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B788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B5E0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02AE15E4" w14:textId="77777777" w:rsidR="00D64BC8" w:rsidRDefault="00D64BC8">
      <w:pPr>
        <w:rPr>
          <w:rFonts w:ascii="Arial" w:hAnsi="Arial" w:cs="Arial"/>
        </w:rPr>
      </w:pPr>
    </w:p>
    <w:p w14:paraId="6B8A71D0" w14:textId="77777777" w:rsidR="00D64BC8" w:rsidRDefault="00D64BC8">
      <w:pPr>
        <w:rPr>
          <w:rFonts w:ascii="Arial" w:hAnsi="Arial" w:cs="Arial"/>
        </w:rPr>
      </w:pPr>
    </w:p>
    <w:p w14:paraId="393D3C4A" w14:textId="77777777" w:rsidR="00D64BC8" w:rsidRDefault="00D64BC8">
      <w:pPr>
        <w:rPr>
          <w:rFonts w:ascii="Arial" w:hAnsi="Arial" w:cs="Arial"/>
        </w:rPr>
      </w:pPr>
    </w:p>
    <w:p w14:paraId="7D3EB9DF" w14:textId="77777777" w:rsidR="00D64BC8" w:rsidRDefault="00D64BC8">
      <w:pPr>
        <w:rPr>
          <w:rFonts w:ascii="Arial" w:hAnsi="Arial" w:cs="Arial"/>
        </w:rPr>
      </w:pPr>
    </w:p>
    <w:p w14:paraId="6A6D9BCA" w14:textId="77777777" w:rsidR="00D64BC8" w:rsidRDefault="00D64BC8">
      <w:pPr>
        <w:rPr>
          <w:rFonts w:ascii="Arial" w:hAnsi="Arial" w:cs="Arial"/>
        </w:rPr>
      </w:pPr>
    </w:p>
    <w:p w14:paraId="09FE9749" w14:textId="77777777" w:rsidR="00D64BC8" w:rsidRDefault="00D64BC8">
      <w:pPr>
        <w:rPr>
          <w:rFonts w:ascii="Arial" w:hAnsi="Arial" w:cs="Arial"/>
        </w:rPr>
      </w:pPr>
    </w:p>
    <w:p w14:paraId="06FE8B83" w14:textId="77777777" w:rsidR="00D64BC8" w:rsidRDefault="00D64BC8">
      <w:pPr>
        <w:rPr>
          <w:rFonts w:ascii="Arial" w:hAnsi="Arial" w:cs="Arial"/>
        </w:rPr>
      </w:pPr>
    </w:p>
    <w:p w14:paraId="6E3AD8B5" w14:textId="77777777" w:rsidR="00D64BC8" w:rsidRDefault="00D64BC8">
      <w:pPr>
        <w:rPr>
          <w:rFonts w:ascii="Arial" w:hAnsi="Arial" w:cs="Arial"/>
        </w:rPr>
      </w:pPr>
    </w:p>
    <w:p w14:paraId="629899D4" w14:textId="77777777" w:rsidR="00D64BC8" w:rsidRDefault="00D64BC8">
      <w:pPr>
        <w:rPr>
          <w:rFonts w:ascii="Arial" w:hAnsi="Arial" w:cs="Arial"/>
        </w:rPr>
      </w:pPr>
    </w:p>
    <w:p w14:paraId="13524072" w14:textId="77777777" w:rsidR="00D64BC8" w:rsidRDefault="0027678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557F1481" w14:textId="77777777" w:rsidR="00D64BC8" w:rsidRDefault="0027678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14:paraId="07427075" w14:textId="77777777" w:rsidR="00D64BC8" w:rsidRDefault="00D64BC8">
      <w:pPr>
        <w:jc w:val="center"/>
        <w:rPr>
          <w:rFonts w:ascii="Arial" w:hAnsi="Arial" w:cs="Arial"/>
          <w:b/>
          <w:bCs/>
        </w:rPr>
      </w:pPr>
    </w:p>
    <w:p w14:paraId="1AE0F8F2" w14:textId="77777777" w:rsidR="00D64BC8" w:rsidRDefault="00D64BC8">
      <w:pPr>
        <w:jc w:val="center"/>
        <w:rPr>
          <w:rFonts w:ascii="Arial" w:hAnsi="Arial" w:cs="Arial"/>
          <w:b/>
          <w:bCs/>
        </w:rPr>
      </w:pPr>
    </w:p>
    <w:p w14:paraId="43BB177B" w14:textId="77777777" w:rsidR="00D64BC8" w:rsidRDefault="002767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WYKAZ POJAZDÓW PRZEZNACZONYCH DO OBSŁUGI OBSZARU  …</w:t>
      </w:r>
      <w:r>
        <w:rPr>
          <w:rFonts w:ascii="Arial" w:hAnsi="Arial" w:cs="Arial"/>
          <w:b/>
        </w:rPr>
        <w:t xml:space="preserve"> </w:t>
      </w:r>
    </w:p>
    <w:p w14:paraId="13612296" w14:textId="77777777" w:rsidR="00D64BC8" w:rsidRDefault="00D64BC8">
      <w:pPr>
        <w:jc w:val="center"/>
        <w:rPr>
          <w:rFonts w:ascii="Arial" w:hAnsi="Arial" w:cs="Arial"/>
          <w:b/>
        </w:rPr>
      </w:pPr>
    </w:p>
    <w:p w14:paraId="10787E88" w14:textId="77777777" w:rsidR="00D64BC8" w:rsidRDefault="00D64BC8">
      <w:pPr>
        <w:jc w:val="center"/>
        <w:rPr>
          <w:rFonts w:ascii="Arial" w:hAnsi="Arial" w:cs="Arial"/>
          <w:b/>
          <w:bCs/>
        </w:rPr>
      </w:pPr>
    </w:p>
    <w:tbl>
      <w:tblPr>
        <w:tblW w:w="145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900"/>
        <w:gridCol w:w="988"/>
        <w:gridCol w:w="882"/>
        <w:gridCol w:w="862"/>
        <w:gridCol w:w="620"/>
        <w:gridCol w:w="957"/>
        <w:gridCol w:w="992"/>
        <w:gridCol w:w="993"/>
        <w:gridCol w:w="992"/>
        <w:gridCol w:w="851"/>
        <w:gridCol w:w="993"/>
        <w:gridCol w:w="1103"/>
        <w:gridCol w:w="1154"/>
        <w:gridCol w:w="722"/>
        <w:gridCol w:w="975"/>
      </w:tblGrid>
      <w:tr w:rsidR="00D64BC8" w14:paraId="7560CB21" w14:textId="77777777">
        <w:trPr>
          <w:trHeight w:val="3906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799AD70F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4439485E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taborowy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649A29F8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Klimatyzacja przestrzeni pasażerskiej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"tak" lub "nie")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0948F78C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Moc chłodząca klimatyzacji</w:t>
            </w:r>
          </w:p>
          <w:p w14:paraId="4F4D7147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 [kW] 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68FF8C34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Ładowarki USB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urządzeń mobilnych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2EB297CF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WiFi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"tak" lub "nie")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1476AFC7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Urządzenia systemu zliczania pasażerów w pojeździe</w:t>
            </w:r>
          </w:p>
          <w:p w14:paraId="28421506" w14:textId="77777777" w:rsidR="00D64BC8" w:rsidRDefault="0027678F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0A2D55B5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Podnośnik lub rampa najazdowa dla wózków inwalidzkich</w:t>
            </w:r>
          </w:p>
          <w:p w14:paraId="083DC205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4448F54F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Powierzchnia specjalna do przewozu w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ózka dziecięcego lub inwalidzkiego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3DF7BA15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Siedzenia specjalne dla pasażerów o ograniczonej możliwości poruszania się</w:t>
            </w:r>
          </w:p>
          <w:p w14:paraId="63AA7E0F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 siedzeń)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1EB2FBC3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Pasy umożliwiające przypięcie roweru do poręczy</w:t>
            </w:r>
          </w:p>
          <w:p w14:paraId="53713A69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39DAAE6E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 monitoringu wizyj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nego wewnętrznego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 kamer)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1562751A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 monitoringu wizyjnego zewnętrznego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 kamer)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7D331054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techniczne względem kamer zgodne z załącznikiem nr 1 do Umowy</w:t>
            </w:r>
          </w:p>
          <w:p w14:paraId="2B0654F6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2CF63151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Blokada alkoholowa</w:t>
            </w:r>
          </w:p>
          <w:p w14:paraId="7BCEC2FE" w14:textId="77777777" w:rsidR="00D64BC8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461B90EB" w14:textId="67C83682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Apteczka spełniająca wymagania normy DIN131</w:t>
            </w:r>
            <w:r w:rsidR="00791B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  <w:p w14:paraId="2A9370F2" w14:textId="77777777" w:rsidR="00D64BC8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</w:tr>
      <w:tr w:rsidR="00D64BC8" w14:paraId="3B463C73" w14:textId="77777777">
        <w:trPr>
          <w:trHeight w:val="20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1D5D9B50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2B1C1C50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7076F124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1E0DE83E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1693573C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2D8661EE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1767A5BB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7E4DA83C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043BF392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0AFBDF91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7BBC61A3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04FAB19D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207C9034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65B4EF42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694BA50B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160790AF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</w:tr>
      <w:tr w:rsidR="00D64BC8" w14:paraId="0368C657" w14:textId="77777777">
        <w:trPr>
          <w:trHeight w:val="28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EE6F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C5F5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133C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A65B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EEC9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8D6E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8AD5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C6FF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18A1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92DC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C881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DABF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C215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5A4C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F811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71B9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4BC8" w14:paraId="4CC5781C" w14:textId="77777777">
        <w:trPr>
          <w:trHeight w:val="28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9C18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302B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A73C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5274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2C0B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7E28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AE68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9896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6CEF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00BE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2C6C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1C4E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938E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A9C5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B5B7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34CD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4BC8" w14:paraId="1DAA36D6" w14:textId="77777777">
        <w:trPr>
          <w:trHeight w:val="28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A9A1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6F11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9008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46DE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82D2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99C3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C833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17C1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2F0A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6A12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33C4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D060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DB79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A0AC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E017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CAFE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4BC8" w14:paraId="6A4B5962" w14:textId="77777777">
        <w:trPr>
          <w:trHeight w:val="28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6AF0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3FB2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6694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3094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7E6D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DB37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188A0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2C14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DFD2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4BFD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F470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4A20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7481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729F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1E0B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757F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4BC8" w14:paraId="03F6786E" w14:textId="77777777">
        <w:trPr>
          <w:trHeight w:val="28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F30B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E329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6087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0392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BA80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9EC2" w14:textId="77777777"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65A6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5DBB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B344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F37F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2707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13DB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8A01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3336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795B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70A1" w14:textId="77777777"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176C052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BCD1A5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DC38832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4CDD87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DB4514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F60395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F43396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6BCDC6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BC1D4F5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13A567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BD378F" w14:textId="77777777" w:rsidR="00D64BC8" w:rsidRDefault="0027678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58094C4E" w14:textId="77777777" w:rsidR="00D64BC8" w:rsidRDefault="0027678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14:paraId="77C120A1" w14:textId="77777777" w:rsidR="00D64BC8" w:rsidRDefault="00D64BC8">
      <w:pPr>
        <w:jc w:val="center"/>
        <w:rPr>
          <w:rFonts w:ascii="Arial" w:hAnsi="Arial" w:cs="Arial"/>
          <w:b/>
          <w:bCs/>
        </w:rPr>
      </w:pPr>
    </w:p>
    <w:p w14:paraId="470DA797" w14:textId="77777777" w:rsidR="00D64BC8" w:rsidRDefault="00D64BC8">
      <w:pPr>
        <w:jc w:val="center"/>
        <w:rPr>
          <w:rFonts w:ascii="Arial" w:hAnsi="Arial" w:cs="Arial"/>
          <w:b/>
          <w:bCs/>
        </w:rPr>
      </w:pPr>
    </w:p>
    <w:p w14:paraId="71E3234B" w14:textId="77777777" w:rsidR="00D64BC8" w:rsidRDefault="002767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WYKAZ POJAZDÓW PRZEZNACZONYCH DO OBSŁUGI OBSZARU  …</w:t>
      </w:r>
      <w:r>
        <w:rPr>
          <w:rFonts w:ascii="Arial" w:hAnsi="Arial" w:cs="Arial"/>
          <w:b/>
        </w:rPr>
        <w:t xml:space="preserve"> </w:t>
      </w:r>
    </w:p>
    <w:p w14:paraId="31CDF37A" w14:textId="4283818D" w:rsidR="00D64BC8" w:rsidRDefault="00D64BC8">
      <w:pPr>
        <w:jc w:val="center"/>
        <w:rPr>
          <w:rFonts w:ascii="Arial" w:hAnsi="Arial" w:cs="Arial"/>
          <w:b/>
        </w:rPr>
      </w:pPr>
    </w:p>
    <w:p w14:paraId="45025348" w14:textId="77777777" w:rsidR="00D64BC8" w:rsidRDefault="00D64BC8">
      <w:pPr>
        <w:jc w:val="center"/>
        <w:rPr>
          <w:rFonts w:ascii="Arial" w:hAnsi="Arial" w:cs="Arial"/>
          <w:b/>
          <w:bCs/>
        </w:rPr>
      </w:pPr>
    </w:p>
    <w:p w14:paraId="0541C155" w14:textId="77777777" w:rsidR="00D64BC8" w:rsidRDefault="00D64BC8">
      <w:pPr>
        <w:jc w:val="center"/>
        <w:rPr>
          <w:rFonts w:ascii="Arial" w:hAnsi="Arial" w:cs="Arial"/>
          <w:b/>
          <w:bCs/>
        </w:rPr>
      </w:pPr>
    </w:p>
    <w:tbl>
      <w:tblPr>
        <w:tblW w:w="521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065"/>
        <w:gridCol w:w="1059"/>
        <w:gridCol w:w="1418"/>
        <w:gridCol w:w="971"/>
      </w:tblGrid>
      <w:tr w:rsidR="0027678F" w14:paraId="4C2276CA" w14:textId="77777777" w:rsidTr="0027678F">
        <w:trPr>
          <w:trHeight w:val="423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46A29AFE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6720D631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taborowy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71C6006C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Sygnał zamykania drzwi dźwiękowy i świetlny</w:t>
            </w:r>
          </w:p>
          <w:p w14:paraId="540B1B48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4B27D950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Urządzenia do zapowiedzi głosowych zewnętrznych zgodnie z załącznikiem nr 8a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52C8AB00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Urządzenia do zapowiedzi głosowych wewnętrznych zgodnie z załącznikiem nr 8a </w:t>
            </w:r>
          </w:p>
          <w:p w14:paraId="7755102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</w:tr>
      <w:tr w:rsidR="0027678F" w14:paraId="6FB97197" w14:textId="77777777" w:rsidTr="0027678F">
        <w:trPr>
          <w:trHeight w:val="21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6133FC5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2263C6EF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68D37CF0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38DB57B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51C03BCD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</w:tr>
      <w:tr w:rsidR="0027678F" w14:paraId="7E0396A2" w14:textId="77777777" w:rsidTr="0027678F">
        <w:trPr>
          <w:trHeight w:val="31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940F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D400" w14:textId="77777777" w:rsidR="0027678F" w:rsidRDefault="0027678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C198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681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F0E6" w14:textId="77777777" w:rsidR="0027678F" w:rsidRDefault="0027678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14:paraId="1C34B921" w14:textId="77777777" w:rsidTr="0027678F">
        <w:trPr>
          <w:trHeight w:val="31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CF9E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C98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ED74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5A01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B7D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14:paraId="2448F666" w14:textId="77777777" w:rsidTr="0027678F">
        <w:trPr>
          <w:trHeight w:val="31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FAE9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80E8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09F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3FB9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82A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14:paraId="65387D4D" w14:textId="77777777" w:rsidTr="0027678F">
        <w:trPr>
          <w:trHeight w:val="31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695E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0B7A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F00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7635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AB7D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14:paraId="65A5193E" w14:textId="77777777" w:rsidTr="0027678F">
        <w:trPr>
          <w:trHeight w:val="31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F06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7BCF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6640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7535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3C0F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9C6558A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CC45D5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9FC6C8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99CEA8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99E15E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67A0EC" w14:textId="77777777" w:rsidR="00D64BC8" w:rsidRDefault="00D64BC8">
      <w:pPr>
        <w:rPr>
          <w:rFonts w:ascii="Arial" w:hAnsi="Arial" w:cs="Arial"/>
          <w:b/>
          <w:bCs/>
          <w:sz w:val="22"/>
          <w:szCs w:val="22"/>
        </w:rPr>
      </w:pPr>
    </w:p>
    <w:p w14:paraId="5E956C67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6C9033" w14:textId="77777777" w:rsidR="00D64BC8" w:rsidRDefault="00D64BC8">
      <w:pPr>
        <w:rPr>
          <w:rFonts w:ascii="Arial" w:hAnsi="Arial" w:cs="Arial"/>
          <w:b/>
          <w:bCs/>
          <w:sz w:val="22"/>
          <w:szCs w:val="22"/>
        </w:rPr>
      </w:pPr>
    </w:p>
    <w:p w14:paraId="50E4B3C4" w14:textId="77777777" w:rsidR="00D64BC8" w:rsidRDefault="0027678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70D14BBA" w14:textId="77777777" w:rsidR="00D64BC8" w:rsidRDefault="0027678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14:paraId="2853237F" w14:textId="77777777" w:rsidR="00D64BC8" w:rsidRDefault="00D64BC8">
      <w:pPr>
        <w:jc w:val="center"/>
        <w:rPr>
          <w:rFonts w:ascii="Arial" w:hAnsi="Arial" w:cs="Arial"/>
          <w:b/>
          <w:bCs/>
        </w:rPr>
      </w:pPr>
    </w:p>
    <w:p w14:paraId="18857B9B" w14:textId="77777777" w:rsidR="00D64BC8" w:rsidRDefault="00D64BC8">
      <w:pPr>
        <w:jc w:val="center"/>
        <w:rPr>
          <w:rFonts w:ascii="Arial" w:hAnsi="Arial" w:cs="Arial"/>
          <w:b/>
          <w:bCs/>
        </w:rPr>
      </w:pPr>
    </w:p>
    <w:p w14:paraId="53E3B330" w14:textId="77777777" w:rsidR="00D64BC8" w:rsidRDefault="002767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WYKAZ POJAZDÓW PRZEZNACZONYCH DO OBSŁUGI OBSZARU …</w:t>
      </w:r>
      <w:r>
        <w:rPr>
          <w:rFonts w:ascii="Arial" w:hAnsi="Arial" w:cs="Arial"/>
          <w:b/>
        </w:rPr>
        <w:t xml:space="preserve"> </w:t>
      </w:r>
    </w:p>
    <w:p w14:paraId="615E1605" w14:textId="77777777" w:rsidR="00D64BC8" w:rsidRDefault="002767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(Wymagania - część V)</w:t>
      </w:r>
    </w:p>
    <w:p w14:paraId="717FB8FF" w14:textId="77777777" w:rsidR="00D64BC8" w:rsidRDefault="00D64BC8">
      <w:pPr>
        <w:jc w:val="center"/>
        <w:rPr>
          <w:rFonts w:ascii="Arial" w:hAnsi="Arial" w:cs="Arial"/>
          <w:b/>
          <w:bCs/>
        </w:rPr>
      </w:pPr>
    </w:p>
    <w:p w14:paraId="4BE90027" w14:textId="77777777" w:rsidR="00D64BC8" w:rsidRDefault="00D64BC8">
      <w:pPr>
        <w:jc w:val="center"/>
        <w:rPr>
          <w:rFonts w:ascii="Arial" w:hAnsi="Arial" w:cs="Arial"/>
          <w:b/>
          <w:bCs/>
        </w:rPr>
      </w:pPr>
    </w:p>
    <w:tbl>
      <w:tblPr>
        <w:tblW w:w="13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7"/>
        <w:gridCol w:w="1278"/>
        <w:gridCol w:w="707"/>
        <w:gridCol w:w="710"/>
        <w:gridCol w:w="707"/>
        <w:gridCol w:w="710"/>
        <w:gridCol w:w="850"/>
        <w:gridCol w:w="710"/>
        <w:gridCol w:w="992"/>
        <w:gridCol w:w="707"/>
        <w:gridCol w:w="2270"/>
        <w:gridCol w:w="1417"/>
        <w:gridCol w:w="709"/>
      </w:tblGrid>
      <w:tr w:rsidR="0027678F" w14:paraId="45543C47" w14:textId="77777777" w:rsidTr="0027678F">
        <w:trPr>
          <w:trHeight w:val="350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44B7B93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5748BBF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taborowy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1C607FF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Tablica zewnętrzna boczna numerowa </w:t>
            </w:r>
          </w:p>
          <w:p w14:paraId="3D19591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„biała” lub „bursztynowa” lub „brak”)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107C33C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Ekran podsufitowy pierwszy człon</w:t>
            </w:r>
          </w:p>
          <w:p w14:paraId="07DA4FE1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(wpisać „LED” lub „LCD” lub „brak”)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5D371944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Ekran podsufitowy drugi człon</w:t>
            </w:r>
          </w:p>
          <w:p w14:paraId="25D13E31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„LED” lub „LCD” lub „brak”)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674B9446" w14:textId="77777777" w:rsidR="0027678F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Ekran boczny pierwszy człon</w:t>
            </w:r>
          </w:p>
          <w:p w14:paraId="59841D4A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3C64943F" w14:textId="77777777" w:rsidR="0027678F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Ekran boczny drugi człon</w:t>
            </w:r>
          </w:p>
          <w:p w14:paraId="79981218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59FB216C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Sterownik SIP zgodny z załącznikiem nr 8a</w:t>
            </w:r>
          </w:p>
          <w:p w14:paraId="123E0C12" w14:textId="77777777" w:rsidR="0027678F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7161CE3A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 komunikacji SMS</w:t>
            </w:r>
          </w:p>
          <w:p w14:paraId="5031700B" w14:textId="77777777" w:rsidR="0027678F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4F62DB00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 nagłaśniający w kabinie kierującego</w:t>
            </w:r>
          </w:p>
          <w:p w14:paraId="1E786CAA" w14:textId="77777777" w:rsidR="0027678F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0CED6B2F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Pełna kabina dla kierowcy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"tak" lub "nie")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0B35B11C" w14:textId="1E21C084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Łączność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"radiowa" lub "telefoniczna"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25D83A24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Forma dysponowania pojazdem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(własność \ współwłasność \ leasing \ użyczenie \ dzierżawa \ inne)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14:paraId="733B4F0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Czujniki otwarcia / zamknięcia drzwi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"tak" lub "nie")</w:t>
            </w:r>
          </w:p>
        </w:tc>
      </w:tr>
      <w:tr w:rsidR="0027678F" w14:paraId="0859EEFE" w14:textId="77777777" w:rsidTr="0027678F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4B993D3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50CD72FE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74C14D3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36BC3A1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6E0DF2DA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282A7541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7FE1135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78B0749A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2476438A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5A466FF6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</w:tcPr>
          <w:p w14:paraId="5B420D0D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</w:tcPr>
          <w:p w14:paraId="0FFBA004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43366955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14:paraId="1973BE58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</w:tr>
      <w:tr w:rsidR="0027678F" w14:paraId="68635B7F" w14:textId="77777777" w:rsidTr="0027678F">
        <w:trPr>
          <w:trHeight w:val="2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428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9D4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09E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E3F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8CAA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0FC1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293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1578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8B6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4E69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FC9F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78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B57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500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14:paraId="5CF5A64C" w14:textId="77777777" w:rsidTr="0027678F">
        <w:trPr>
          <w:trHeight w:val="2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00C0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98C5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A14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B161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CF3F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8B24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A319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A05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1488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BA75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CB0F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CCE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7435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2199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14:paraId="1E1EA533" w14:textId="77777777" w:rsidTr="0027678F">
        <w:trPr>
          <w:trHeight w:val="2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A8E5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39A0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803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EC88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0CAD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189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7D11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E1D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1DA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099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1695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2539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E668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F070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14:paraId="29EF78CC" w14:textId="77777777" w:rsidTr="0027678F">
        <w:trPr>
          <w:trHeight w:val="2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44F6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4405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4591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85AC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E19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29FC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7100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FFA4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0CF8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68EA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BC5D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1014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B65D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0B9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14:paraId="4A0A5BB8" w14:textId="77777777" w:rsidTr="0027678F">
        <w:trPr>
          <w:trHeight w:val="2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F4E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8CF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E9A5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2E98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33E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88C7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FBEF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B7CC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DAE2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B046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25B3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2DAD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2409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2D1B" w14:textId="77777777"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A6D85E0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B5A8A9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141D69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B8F997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4C1BC0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D1855E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F6414A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337B11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050414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7A695A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2885BA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9EF6DB" w14:textId="77777777"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70F193" w14:textId="77777777" w:rsidR="00D64BC8" w:rsidRDefault="0027678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1CF048DB" w14:textId="77777777" w:rsidR="00D64BC8" w:rsidRDefault="0027678F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podpis</w:t>
      </w:r>
    </w:p>
    <w:sectPr w:rsidR="00D64BC8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C8"/>
    <w:rsid w:val="00175C26"/>
    <w:rsid w:val="0027678F"/>
    <w:rsid w:val="00473675"/>
    <w:rsid w:val="006D69F4"/>
    <w:rsid w:val="00791B76"/>
    <w:rsid w:val="00826B3B"/>
    <w:rsid w:val="00D31432"/>
    <w:rsid w:val="00D64BC8"/>
    <w:rsid w:val="00E07E38"/>
    <w:rsid w:val="00EA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7A1E"/>
  <w15:docId w15:val="{C1B25ED2-DE27-4A72-B9B1-34C029A9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0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176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A1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A17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14B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A1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A176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14B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B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2473-FE52-449A-91CF-D1402A25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Fryc</dc:creator>
  <dc:description/>
  <cp:lastModifiedBy>PKM Sosnowiec</cp:lastModifiedBy>
  <cp:revision>16</cp:revision>
  <dcterms:created xsi:type="dcterms:W3CDTF">2021-10-04T06:22:00Z</dcterms:created>
  <dcterms:modified xsi:type="dcterms:W3CDTF">2022-01-31T12:25:00Z</dcterms:modified>
  <dc:language>pl-PL</dc:language>
</cp:coreProperties>
</file>