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5F7A" w14:textId="0F2D7AC5" w:rsidR="00F5197A" w:rsidRDefault="00F5197A" w:rsidP="00F5197A">
      <w:pPr>
        <w:spacing w:after="0" w:line="240" w:lineRule="auto"/>
      </w:pPr>
      <w:r w:rsidRPr="00F5197A">
        <w:rPr>
          <w:b/>
          <w:bCs/>
        </w:rPr>
        <w:t>SPECYFIKACJA DRUKARKI OPASEK/PILOTEK</w:t>
      </w:r>
      <w:r>
        <w:t xml:space="preserve"> </w:t>
      </w:r>
    </w:p>
    <w:p w14:paraId="4093C2D3" w14:textId="77777777" w:rsidR="00F5197A" w:rsidRDefault="00F5197A" w:rsidP="00F5197A">
      <w:pPr>
        <w:spacing w:after="0" w:line="240" w:lineRule="auto"/>
      </w:pPr>
    </w:p>
    <w:p w14:paraId="0CFA8C83" w14:textId="77777777" w:rsidR="00F5197A" w:rsidRDefault="00F5197A" w:rsidP="00F5197A">
      <w:pPr>
        <w:spacing w:after="0" w:line="240" w:lineRule="auto"/>
      </w:pPr>
      <w:r>
        <w:t>Metoda drukowania: Termo-transfer / Bezpośredni Termiczny</w:t>
      </w:r>
    </w:p>
    <w:p w14:paraId="02ED321E" w14:textId="77777777" w:rsidR="00F5197A" w:rsidRDefault="00F5197A" w:rsidP="00F5197A">
      <w:pPr>
        <w:spacing w:after="0" w:line="240" w:lineRule="auto"/>
      </w:pPr>
      <w:r>
        <w:t xml:space="preserve">Rozdzielczość druku: 203 </w:t>
      </w:r>
      <w:proofErr w:type="spellStart"/>
      <w:r>
        <w:t>dpi</w:t>
      </w:r>
      <w:proofErr w:type="spellEnd"/>
    </w:p>
    <w:p w14:paraId="60A86909" w14:textId="77777777" w:rsidR="00F5197A" w:rsidRDefault="00F5197A" w:rsidP="00F5197A">
      <w:pPr>
        <w:spacing w:after="0" w:line="240" w:lineRule="auto"/>
      </w:pPr>
      <w:r>
        <w:t>Szybkość druku 7 IPS (177mm/s)</w:t>
      </w:r>
    </w:p>
    <w:p w14:paraId="37D26AB2" w14:textId="77777777" w:rsidR="00F5197A" w:rsidRDefault="00F5197A" w:rsidP="00F5197A">
      <w:pPr>
        <w:spacing w:after="0" w:line="240" w:lineRule="auto"/>
      </w:pPr>
      <w:r>
        <w:t>Szerokość druku 54mm</w:t>
      </w:r>
    </w:p>
    <w:p w14:paraId="1E53F2C7" w14:textId="77777777" w:rsidR="00F5197A" w:rsidRDefault="00F5197A" w:rsidP="00F5197A">
      <w:pPr>
        <w:spacing w:after="0" w:line="240" w:lineRule="auto"/>
      </w:pPr>
      <w:r>
        <w:t>Długość druku: Min. 0,16&amp;quot; (4 mm); Max. 68&amp;quot; (1727 mm) </w:t>
      </w:r>
    </w:p>
    <w:p w14:paraId="1595740B" w14:textId="77777777" w:rsidR="00F5197A" w:rsidRDefault="00F5197A" w:rsidP="00F5197A">
      <w:pPr>
        <w:spacing w:after="0" w:line="240" w:lineRule="auto"/>
      </w:pPr>
      <w:r>
        <w:t>Procesor: 32-bitowy procesor RISC</w:t>
      </w:r>
    </w:p>
    <w:p w14:paraId="219182DE" w14:textId="77777777" w:rsidR="00F5197A" w:rsidRDefault="00F5197A" w:rsidP="00F5197A">
      <w:pPr>
        <w:spacing w:after="0" w:line="240" w:lineRule="auto"/>
      </w:pPr>
      <w:r>
        <w:t>Pamięć: Flash: 8 MB Flash, SDRAM: 16 MB</w:t>
      </w:r>
    </w:p>
    <w:p w14:paraId="66565351" w14:textId="77777777" w:rsidR="00F5197A" w:rsidRDefault="00F5197A" w:rsidP="00F5197A">
      <w:pPr>
        <w:spacing w:after="0" w:line="240" w:lineRule="auto"/>
      </w:pPr>
      <w:r>
        <w:t>Interfejsy: USB 2.0 (typ B), Port szeregowy: RS-232 (DB-9), Port Ethernet (RJ-45),</w:t>
      </w:r>
    </w:p>
    <w:p w14:paraId="18C72E02" w14:textId="77777777" w:rsidR="00F5197A" w:rsidRDefault="00F5197A" w:rsidP="00F5197A">
      <w:pPr>
        <w:spacing w:after="0" w:line="240" w:lineRule="auto"/>
      </w:pPr>
      <w:r>
        <w:t>Host USB (typ A)</w:t>
      </w:r>
    </w:p>
    <w:p w14:paraId="2C3CC590" w14:textId="77777777" w:rsidR="00F5197A" w:rsidRDefault="00F5197A" w:rsidP="00F5197A">
      <w:pPr>
        <w:spacing w:after="0" w:line="240" w:lineRule="auto"/>
      </w:pPr>
      <w:r>
        <w:t>Opcjonalnie: Moduł Bluetooth 2.1 lub 4.0, Moduł Wifi 2.4G, 802.11 b/g/n (praca w trybie Standard</w:t>
      </w:r>
    </w:p>
    <w:p w14:paraId="3274000D" w14:textId="77777777" w:rsidR="00F5197A" w:rsidRDefault="00F5197A" w:rsidP="00F5197A">
      <w:pPr>
        <w:spacing w:after="0" w:line="240" w:lineRule="auto"/>
      </w:pPr>
      <w:r>
        <w:t>lub jako Punkt Dostępu)</w:t>
      </w:r>
    </w:p>
    <w:p w14:paraId="2732CB4A" w14:textId="77777777" w:rsidR="00F5197A" w:rsidRDefault="00F5197A" w:rsidP="00F5197A">
      <w:pPr>
        <w:spacing w:after="0" w:line="240" w:lineRule="auto"/>
      </w:pPr>
      <w:r>
        <w:t>Media:</w:t>
      </w:r>
    </w:p>
    <w:p w14:paraId="62ADA42E" w14:textId="77777777" w:rsidR="00F5197A" w:rsidRDefault="00F5197A" w:rsidP="00F5197A">
      <w:pPr>
        <w:spacing w:after="0" w:line="240" w:lineRule="auto"/>
      </w:pPr>
      <w:r>
        <w:t>- Taśma barwiąca: Max Długość: 110 m; Max Szerokość: 56 mm - 59 mm; Średnica rdzenia: 12,7</w:t>
      </w:r>
    </w:p>
    <w:p w14:paraId="3A8071CC" w14:textId="77777777" w:rsidR="00F5197A" w:rsidRDefault="00F5197A" w:rsidP="00F5197A">
      <w:pPr>
        <w:spacing w:after="0" w:line="240" w:lineRule="auto"/>
      </w:pPr>
      <w:r>
        <w:t>mm</w:t>
      </w:r>
    </w:p>
    <w:p w14:paraId="6C9A66F7" w14:textId="77777777" w:rsidR="00F5197A" w:rsidRDefault="00F5197A" w:rsidP="00F5197A">
      <w:pPr>
        <w:spacing w:after="0" w:line="240" w:lineRule="auto"/>
      </w:pPr>
      <w:r>
        <w:t>- Materiał ciągły, etykiety z przerwą, materiały z czarnym znacznikiem oraz otworem,</w:t>
      </w:r>
    </w:p>
    <w:p w14:paraId="7A6CF2FC" w14:textId="77777777" w:rsidR="00F5197A" w:rsidRDefault="00F5197A" w:rsidP="00F5197A">
      <w:pPr>
        <w:spacing w:after="0" w:line="240" w:lineRule="auto"/>
      </w:pPr>
      <w:r>
        <w:t>Szerokość materiału: Min. szerokość 0.6” (15 mm); Max. szerokość. 2.36” (60 mm)</w:t>
      </w:r>
    </w:p>
    <w:p w14:paraId="40B2A50F" w14:textId="77777777" w:rsidR="00F5197A" w:rsidRDefault="00F5197A" w:rsidP="00F5197A">
      <w:pPr>
        <w:spacing w:after="0" w:line="240" w:lineRule="auto"/>
      </w:pPr>
      <w:r>
        <w:t>Długość wydruku Min. 0,16&amp;quot; (4 mm); Max. 68&amp;quot; (1727 mm)</w:t>
      </w:r>
    </w:p>
    <w:p w14:paraId="2072FF80" w14:textId="77777777" w:rsidR="00F5197A" w:rsidRDefault="00F5197A" w:rsidP="00F5197A">
      <w:pPr>
        <w:spacing w:after="0" w:line="240" w:lineRule="auto"/>
      </w:pPr>
      <w:r>
        <w:t>Grubość materiału: 0.003” (0.08 mm) Min. - 0.008” (0.2 mm) Max.</w:t>
      </w:r>
    </w:p>
    <w:p w14:paraId="76C09D2D" w14:textId="77777777" w:rsidR="00F5197A" w:rsidRDefault="00F5197A" w:rsidP="00F5197A">
      <w:pPr>
        <w:spacing w:after="0" w:line="240" w:lineRule="auto"/>
      </w:pPr>
      <w:r>
        <w:t>Średnica zewnętrzna: Max. 5” (127 mm)</w:t>
      </w:r>
    </w:p>
    <w:p w14:paraId="565AB2B8" w14:textId="77777777" w:rsidR="00F5197A" w:rsidRDefault="00F5197A" w:rsidP="00F5197A">
      <w:pPr>
        <w:spacing w:after="0" w:line="240" w:lineRule="auto"/>
      </w:pPr>
      <w:r>
        <w:t>Średnica wewnętrzna: 1”, 1.5” (25.4 mm, 40,0 mm)</w:t>
      </w:r>
    </w:p>
    <w:p w14:paraId="708721EB" w14:textId="77777777" w:rsidR="00F5197A" w:rsidRDefault="00F5197A" w:rsidP="00F5197A">
      <w:pPr>
        <w:spacing w:after="0" w:line="240" w:lineRule="auto"/>
      </w:pPr>
      <w:r>
        <w:t>Host USB (typ-A) do rozszerzenia pamięci, podłączenia czytnika kodów lub klawiatury PC</w:t>
      </w:r>
    </w:p>
    <w:p w14:paraId="0B2D35DA" w14:textId="77777777" w:rsidR="00F5197A" w:rsidRDefault="00F5197A" w:rsidP="00F5197A">
      <w:pPr>
        <w:spacing w:after="0" w:line="240" w:lineRule="auto"/>
      </w:pPr>
      <w:r>
        <w:t>Kody kreskowe:</w:t>
      </w:r>
    </w:p>
    <w:p w14:paraId="08695629" w14:textId="33A9055C" w:rsidR="00F5197A" w:rsidRPr="00F5197A" w:rsidRDefault="00F5197A" w:rsidP="00F5197A">
      <w:pPr>
        <w:spacing w:after="0" w:line="240" w:lineRule="auto"/>
        <w:rPr>
          <w:lang w:val="en-US"/>
        </w:rPr>
      </w:pPr>
      <w:r w:rsidRPr="00AE002C">
        <w:rPr>
          <w:lang w:val="en-US"/>
        </w:rPr>
        <w:t>1-D Bar codes:</w:t>
      </w:r>
      <w:r w:rsidR="00AE002C" w:rsidRPr="00AE002C">
        <w:rPr>
          <w:lang w:val="en-US"/>
        </w:rPr>
        <w:t xml:space="preserve"> </w:t>
      </w:r>
      <w:r w:rsidRPr="00F5197A">
        <w:rPr>
          <w:lang w:val="en-US"/>
        </w:rPr>
        <w:t xml:space="preserve">China Postal Code, </w:t>
      </w:r>
      <w:proofErr w:type="spellStart"/>
      <w:r w:rsidRPr="00F5197A">
        <w:rPr>
          <w:lang w:val="en-US"/>
        </w:rPr>
        <w:t>Codabar</w:t>
      </w:r>
      <w:proofErr w:type="spellEnd"/>
      <w:r w:rsidRPr="00F5197A">
        <w:rPr>
          <w:lang w:val="en-US"/>
        </w:rPr>
        <w:t xml:space="preserve">, Code 11, Code 32,Code 39, Code 93, Code 128 (subset A, B, C), EAN-8/EAN-13 (with 2 &amp;amp; 5digits extension), EAN 128, FIM, German Post Code, GS1 </w:t>
      </w:r>
      <w:proofErr w:type="spellStart"/>
      <w:r w:rsidRPr="00F5197A">
        <w:rPr>
          <w:lang w:val="en-US"/>
        </w:rPr>
        <w:t>DataBar</w:t>
      </w:r>
      <w:proofErr w:type="spellEnd"/>
      <w:r w:rsidRPr="00F5197A">
        <w:rPr>
          <w:lang w:val="en-US"/>
        </w:rPr>
        <w:t>, HIBC,</w:t>
      </w:r>
      <w:r w:rsidR="00AE002C">
        <w:rPr>
          <w:lang w:val="en-US"/>
        </w:rPr>
        <w:t xml:space="preserve"> </w:t>
      </w:r>
      <w:r w:rsidRPr="00F5197A">
        <w:rPr>
          <w:lang w:val="en-US"/>
        </w:rPr>
        <w:t>Industrial 2 of 5 , Interleaved 2-of-5 (I 2 of 5), Interleaved 2-of-5 with Shipping Bearer Bars, ISBT-128,</w:t>
      </w:r>
      <w:r w:rsidR="00AE002C">
        <w:rPr>
          <w:lang w:val="en-US"/>
        </w:rPr>
        <w:t xml:space="preserve"> </w:t>
      </w:r>
      <w:r w:rsidRPr="00F5197A">
        <w:rPr>
          <w:lang w:val="en-US"/>
        </w:rPr>
        <w:t xml:space="preserve">ITF 14, Japanese </w:t>
      </w:r>
      <w:proofErr w:type="spellStart"/>
      <w:r w:rsidRPr="00F5197A">
        <w:rPr>
          <w:lang w:val="en-US"/>
        </w:rPr>
        <w:t>Postnet</w:t>
      </w:r>
      <w:proofErr w:type="spellEnd"/>
      <w:r w:rsidRPr="00F5197A">
        <w:rPr>
          <w:lang w:val="en-US"/>
        </w:rPr>
        <w:t xml:space="preserve">, </w:t>
      </w:r>
      <w:proofErr w:type="spellStart"/>
      <w:r w:rsidRPr="00F5197A">
        <w:rPr>
          <w:lang w:val="en-US"/>
        </w:rPr>
        <w:t>Logmars</w:t>
      </w:r>
      <w:proofErr w:type="spellEnd"/>
      <w:r w:rsidRPr="00F5197A">
        <w:rPr>
          <w:lang w:val="en-US"/>
        </w:rPr>
        <w:t xml:space="preserve">, MSI, </w:t>
      </w:r>
      <w:proofErr w:type="spellStart"/>
      <w:r w:rsidRPr="00F5197A">
        <w:rPr>
          <w:lang w:val="en-US"/>
        </w:rPr>
        <w:t>Postnet</w:t>
      </w:r>
      <w:proofErr w:type="spellEnd"/>
      <w:r w:rsidRPr="00F5197A">
        <w:rPr>
          <w:lang w:val="en-US"/>
        </w:rPr>
        <w:t>, Plessey, Planet 11 &amp;amp; 13 digit, RPS 128, Standard 2 of</w:t>
      </w:r>
      <w:r w:rsidR="00AE002C">
        <w:rPr>
          <w:lang w:val="en-US"/>
        </w:rPr>
        <w:t xml:space="preserve"> </w:t>
      </w:r>
      <w:r w:rsidRPr="00F5197A">
        <w:rPr>
          <w:lang w:val="en-US"/>
        </w:rPr>
        <w:t xml:space="preserve">5, </w:t>
      </w:r>
      <w:proofErr w:type="spellStart"/>
      <w:r w:rsidRPr="00F5197A">
        <w:rPr>
          <w:lang w:val="en-US"/>
        </w:rPr>
        <w:t>Telepen</w:t>
      </w:r>
      <w:proofErr w:type="spellEnd"/>
      <w:r w:rsidRPr="00F5197A">
        <w:rPr>
          <w:lang w:val="en-US"/>
        </w:rPr>
        <w:t>, Matrix 2 of5, UPC-A/UPC-E (with 2 or 5 digit extension), UCC/EAN-128 K-Mart and</w:t>
      </w:r>
      <w:r w:rsidR="00AE002C">
        <w:rPr>
          <w:lang w:val="en-US"/>
        </w:rPr>
        <w:t xml:space="preserve"> </w:t>
      </w:r>
      <w:r w:rsidRPr="00F5197A">
        <w:rPr>
          <w:lang w:val="en-US"/>
        </w:rPr>
        <w:t>Random Weight</w:t>
      </w:r>
    </w:p>
    <w:p w14:paraId="41C64D3C" w14:textId="4B262389" w:rsidR="00F5197A" w:rsidRPr="00F5197A" w:rsidRDefault="00F5197A" w:rsidP="00F5197A">
      <w:pPr>
        <w:spacing w:after="0" w:line="240" w:lineRule="auto"/>
        <w:rPr>
          <w:lang w:val="en-US"/>
        </w:rPr>
      </w:pPr>
      <w:r w:rsidRPr="00F5197A">
        <w:rPr>
          <w:lang w:val="en-US"/>
        </w:rPr>
        <w:t>2-D Bar codes:</w:t>
      </w:r>
      <w:r w:rsidR="00AE002C">
        <w:rPr>
          <w:lang w:val="en-US"/>
        </w:rPr>
        <w:t xml:space="preserve"> </w:t>
      </w:r>
      <w:r w:rsidRPr="00F5197A">
        <w:rPr>
          <w:lang w:val="en-US"/>
        </w:rPr>
        <w:t xml:space="preserve">Aztec code, Code 49,Codablock F, </w:t>
      </w:r>
      <w:proofErr w:type="spellStart"/>
      <w:r w:rsidRPr="00F5197A">
        <w:rPr>
          <w:lang w:val="en-US"/>
        </w:rPr>
        <w:t>Datamatrix</w:t>
      </w:r>
      <w:proofErr w:type="spellEnd"/>
      <w:r w:rsidRPr="00F5197A">
        <w:rPr>
          <w:lang w:val="en-US"/>
        </w:rPr>
        <w:t xml:space="preserve"> code, </w:t>
      </w:r>
      <w:proofErr w:type="spellStart"/>
      <w:r w:rsidRPr="00F5197A">
        <w:rPr>
          <w:lang w:val="en-US"/>
        </w:rPr>
        <w:t>MaxiCode</w:t>
      </w:r>
      <w:proofErr w:type="spellEnd"/>
      <w:r w:rsidRPr="00F5197A">
        <w:rPr>
          <w:lang w:val="en-US"/>
        </w:rPr>
        <w:t>, Micro PDF417, Micro QR code,</w:t>
      </w:r>
      <w:r w:rsidR="00AE002C">
        <w:rPr>
          <w:lang w:val="en-US"/>
        </w:rPr>
        <w:t xml:space="preserve"> </w:t>
      </w:r>
      <w:r w:rsidRPr="00F5197A">
        <w:rPr>
          <w:lang w:val="en-US"/>
        </w:rPr>
        <w:t>PDF417, QR code, TLC 39, GS1 Composite</w:t>
      </w:r>
    </w:p>
    <w:p w14:paraId="6F8DCBFD" w14:textId="77777777" w:rsidR="00F5197A" w:rsidRDefault="00F5197A" w:rsidP="00F5197A">
      <w:pPr>
        <w:spacing w:after="0" w:line="240" w:lineRule="auto"/>
      </w:pPr>
      <w:r>
        <w:t>Wymiary:</w:t>
      </w:r>
    </w:p>
    <w:p w14:paraId="2DD796E8" w14:textId="749608FB" w:rsidR="00F5197A" w:rsidRDefault="00F5197A" w:rsidP="00F5197A">
      <w:pPr>
        <w:spacing w:after="0" w:line="240" w:lineRule="auto"/>
      </w:pPr>
      <w:r>
        <w:t xml:space="preserve">Długość </w:t>
      </w:r>
      <w:r w:rsidR="00B17A8E">
        <w:t>(</w:t>
      </w:r>
      <w:r>
        <w:t>245 mm</w:t>
      </w:r>
      <w:r w:rsidR="00B17A8E">
        <w:t>)</w:t>
      </w:r>
      <w:r>
        <w:t xml:space="preserve">, wysokość </w:t>
      </w:r>
      <w:r w:rsidR="00B17A8E">
        <w:t>(</w:t>
      </w:r>
      <w:r>
        <w:t>1</w:t>
      </w:r>
      <w:r w:rsidR="00B17A8E">
        <w:t>80</w:t>
      </w:r>
      <w:r>
        <w:t xml:space="preserve"> mm</w:t>
      </w:r>
      <w:r w:rsidR="00B17A8E">
        <w:t>)</w:t>
      </w:r>
      <w:r>
        <w:t>, szerokość </w:t>
      </w:r>
      <w:r w:rsidR="00B17A8E">
        <w:t>(</w:t>
      </w:r>
      <w:r>
        <w:t>1</w:t>
      </w:r>
      <w:r w:rsidR="00B17A8E">
        <w:t>40 mm)</w:t>
      </w:r>
    </w:p>
    <w:p w14:paraId="42C50EA2" w14:textId="28C70C73" w:rsidR="00F5197A" w:rsidRDefault="00F5197A" w:rsidP="00F5197A">
      <w:pPr>
        <w:spacing w:after="0" w:line="240" w:lineRule="auto"/>
      </w:pPr>
      <w:r>
        <w:t xml:space="preserve">Waga: </w:t>
      </w:r>
      <w:r w:rsidR="00B17A8E">
        <w:t xml:space="preserve">maksymalnie </w:t>
      </w:r>
      <w:r>
        <w:t>1,</w:t>
      </w:r>
      <w:r w:rsidR="00B17A8E">
        <w:t>7</w:t>
      </w:r>
      <w:r>
        <w:t xml:space="preserve"> kg</w:t>
      </w:r>
    </w:p>
    <w:p w14:paraId="1CCF3A37" w14:textId="5D1AD67E" w:rsidR="00F5197A" w:rsidRDefault="00F5197A" w:rsidP="00F5197A">
      <w:pPr>
        <w:spacing w:after="0" w:line="240" w:lineRule="auto"/>
      </w:pPr>
      <w:r>
        <w:t>Kolorowy wyświetlacz LCD TTF, przyciski do nawigacji</w:t>
      </w:r>
    </w:p>
    <w:p w14:paraId="54F90FE5" w14:textId="77777777" w:rsidR="00F5197A" w:rsidRDefault="00F5197A" w:rsidP="00F5197A">
      <w:pPr>
        <w:spacing w:after="0" w:line="240" w:lineRule="auto"/>
      </w:pPr>
      <w:r>
        <w:t>Dedykowany przycisk kalibracji drukarki</w:t>
      </w:r>
    </w:p>
    <w:p w14:paraId="71E39BB4" w14:textId="2B325CC0" w:rsidR="00F5197A" w:rsidRPr="00F5197A" w:rsidRDefault="00F5197A" w:rsidP="00F5197A">
      <w:pPr>
        <w:spacing w:after="0" w:line="240" w:lineRule="auto"/>
        <w:rPr>
          <w:lang w:val="en-US"/>
        </w:rPr>
      </w:pPr>
      <w:proofErr w:type="spellStart"/>
      <w:r w:rsidRPr="00F5197A">
        <w:rPr>
          <w:lang w:val="en-US"/>
        </w:rPr>
        <w:t>Interfejsy</w:t>
      </w:r>
      <w:proofErr w:type="spellEnd"/>
      <w:r w:rsidRPr="00F5197A">
        <w:rPr>
          <w:lang w:val="en-US"/>
        </w:rPr>
        <w:t xml:space="preserve">: USB 2.0, RS-232, Ethernet 10/100Mbps, </w:t>
      </w:r>
      <w:proofErr w:type="spellStart"/>
      <w:r w:rsidRPr="00F5197A">
        <w:rPr>
          <w:lang w:val="en-US"/>
        </w:rPr>
        <w:t>Moduł</w:t>
      </w:r>
      <w:proofErr w:type="spellEnd"/>
      <w:r w:rsidRPr="00F5197A">
        <w:rPr>
          <w:lang w:val="en-US"/>
        </w:rPr>
        <w:t xml:space="preserve"> </w:t>
      </w:r>
      <w:proofErr w:type="spellStart"/>
      <w:r w:rsidRPr="00F5197A">
        <w:rPr>
          <w:lang w:val="en-US"/>
        </w:rPr>
        <w:t>Wifi</w:t>
      </w:r>
      <w:proofErr w:type="spellEnd"/>
      <w:r w:rsidRPr="00F5197A">
        <w:rPr>
          <w:lang w:val="en-US"/>
        </w:rPr>
        <w:t>, USB Host</w:t>
      </w:r>
    </w:p>
    <w:p w14:paraId="43D94E96" w14:textId="461CEAD8" w:rsidR="00F5197A" w:rsidRDefault="00F5197A" w:rsidP="00F5197A">
      <w:pPr>
        <w:spacing w:after="0" w:line="240" w:lineRule="auto"/>
      </w:pPr>
      <w:r>
        <w:t>Opcjonalnie dostępny Obcinak gilotynowy, Moduł Bluetooth</w:t>
      </w:r>
    </w:p>
    <w:p w14:paraId="02A8B6A0" w14:textId="77777777" w:rsidR="00F5197A" w:rsidRDefault="00F5197A" w:rsidP="00F5197A">
      <w:pPr>
        <w:spacing w:after="0" w:line="240" w:lineRule="auto"/>
      </w:pPr>
      <w:r>
        <w:t>Darmowe oprogramowanie do projektowania i drukowania etykiet </w:t>
      </w:r>
    </w:p>
    <w:p w14:paraId="1D72BB58" w14:textId="77777777" w:rsidR="00F5197A" w:rsidRDefault="00F5197A" w:rsidP="00F5197A">
      <w:pPr>
        <w:spacing w:after="0" w:line="240" w:lineRule="auto"/>
      </w:pPr>
      <w:r>
        <w:t>3 LETNIA GWARANCJA na drukarkę / 6 miesięcy lub 50km na głowice drukującą</w:t>
      </w:r>
    </w:p>
    <w:p w14:paraId="5B7B49B2" w14:textId="4ED08F59" w:rsidR="00611DAE" w:rsidRDefault="00F5197A" w:rsidP="00F5197A">
      <w:pPr>
        <w:spacing w:after="0" w:line="240" w:lineRule="auto"/>
      </w:pPr>
      <w:r>
        <w:t xml:space="preserve">Współpraca z systemem Bank Krwi – skonfigurowane do pracy z Bankiem Krwi </w:t>
      </w:r>
    </w:p>
    <w:p w14:paraId="622FAA7C" w14:textId="77777777" w:rsidR="00F5197A" w:rsidRDefault="00F5197A" w:rsidP="00F5197A">
      <w:pPr>
        <w:spacing w:after="0" w:line="240" w:lineRule="auto"/>
      </w:pPr>
    </w:p>
    <w:p w14:paraId="61CD0EC1" w14:textId="77777777" w:rsidR="00AF2494" w:rsidRDefault="00AF2494" w:rsidP="00F5197A">
      <w:pPr>
        <w:spacing w:after="0" w:line="240" w:lineRule="auto"/>
      </w:pPr>
    </w:p>
    <w:p w14:paraId="12BBE685" w14:textId="4D873F14" w:rsidR="00AF2494" w:rsidRDefault="00AF2494" w:rsidP="00F5197A">
      <w:pPr>
        <w:spacing w:after="0" w:line="240" w:lineRule="auto"/>
      </w:pPr>
      <w:r>
        <w:t>Ilość i miejsce dostawy:</w:t>
      </w:r>
    </w:p>
    <w:p w14:paraId="3EBC7C0D" w14:textId="540A1927" w:rsidR="00F5197A" w:rsidRPr="00243F2E" w:rsidRDefault="00243F2E" w:rsidP="00F5197A">
      <w:pPr>
        <w:spacing w:after="0" w:line="240" w:lineRule="auto"/>
        <w:rPr>
          <w:b/>
        </w:rPr>
      </w:pPr>
      <w:r>
        <w:rPr>
          <w:b/>
        </w:rPr>
        <w:t>43 szt.</w:t>
      </w:r>
    </w:p>
    <w:p w14:paraId="0D14F7DA" w14:textId="7BFBA68A" w:rsidR="00F5197A" w:rsidRDefault="00243F2E" w:rsidP="00F5197A">
      <w:pPr>
        <w:spacing w:after="0" w:line="240" w:lineRule="auto"/>
      </w:pPr>
      <w:r>
        <w:t xml:space="preserve">15 – </w:t>
      </w:r>
      <w:proofErr w:type="spellStart"/>
      <w:r>
        <w:t>RCKiK</w:t>
      </w:r>
      <w:proofErr w:type="spellEnd"/>
      <w:r>
        <w:t xml:space="preserve"> Kraków, ul. Rzeźnicza 11</w:t>
      </w:r>
    </w:p>
    <w:p w14:paraId="555EEBD5" w14:textId="5BB99D9A" w:rsidR="00243F2E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Tarnów, ul. Szpitalna 13</w:t>
      </w:r>
      <w:r>
        <w:rPr>
          <w:rFonts w:eastAsia="Times New Roman" w:cs="Times New Roman"/>
          <w:kern w:val="0"/>
          <w:szCs w:val="18"/>
          <w:lang w:eastAsia="pl-PL"/>
          <w14:ligatures w14:val="none"/>
        </w:rPr>
        <w:tab/>
      </w:r>
    </w:p>
    <w:p w14:paraId="358A2AAA" w14:textId="74E343A8" w:rsidR="00243F2E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Tarnów, ul. Lwowska 178a</w:t>
      </w:r>
    </w:p>
    <w:p w14:paraId="10937EE6" w14:textId="34A59E88" w:rsidR="00243F2E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Zakopane, ul. Szymony 14</w:t>
      </w:r>
    </w:p>
    <w:p w14:paraId="0577E772" w14:textId="1342C695" w:rsidR="00243F2E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Wadowice, ul. Kopernika 10/6</w:t>
      </w:r>
    </w:p>
    <w:p w14:paraId="63F6A221" w14:textId="51EFF10C" w:rsidR="00243F2E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Sucha Beskidzka, ul. Szpitalna 22</w:t>
      </w:r>
    </w:p>
    <w:p w14:paraId="07B6C227" w14:textId="641FCB6C" w:rsidR="00243F2E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Bochnia, ul. Krakowska 31</w:t>
      </w:r>
    </w:p>
    <w:p w14:paraId="094316CE" w14:textId="53679D4B" w:rsidR="00243F2E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24"/>
          <w:lang w:eastAsia="pl-PL"/>
          <w14:ligatures w14:val="none"/>
        </w:rPr>
      </w:pPr>
      <w:r>
        <w:rPr>
          <w:rFonts w:eastAsia="Times New Roman" w:cs="Times New Roman"/>
          <w:kern w:val="0"/>
          <w:szCs w:val="24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 – TO Oświęcim, ul. Wysokie Brzegi 4</w:t>
      </w:r>
    </w:p>
    <w:p w14:paraId="421E4DDC" w14:textId="5F6FD00C" w:rsidR="00F5197A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24"/>
          <w:lang w:eastAsia="pl-PL"/>
          <w14:ligatures w14:val="none"/>
        </w:rPr>
      </w:pPr>
      <w:r>
        <w:rPr>
          <w:rFonts w:eastAsia="Times New Roman" w:cs="Times New Roman"/>
          <w:kern w:val="0"/>
          <w:szCs w:val="24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 – TO Myślenice, ul. Szpitalna 2</w:t>
      </w:r>
    </w:p>
    <w:p w14:paraId="13A15B04" w14:textId="355C4C4C" w:rsidR="00243F2E" w:rsidRP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</w:t>
      </w:r>
      <w:r>
        <w:rPr>
          <w:rFonts w:eastAsia="Times New Roman" w:cs="Times New Roman"/>
          <w:kern w:val="0"/>
          <w:szCs w:val="18"/>
          <w:lang w:eastAsia="pl-PL"/>
          <w14:ligatures w14:val="none"/>
        </w:rPr>
        <w:t>Kraków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, </w:t>
      </w:r>
      <w:r>
        <w:rPr>
          <w:rFonts w:eastAsia="Times New Roman" w:cs="Times New Roman"/>
          <w:kern w:val="0"/>
          <w:szCs w:val="18"/>
          <w:lang w:eastAsia="pl-PL"/>
          <w14:ligatures w14:val="none"/>
        </w:rPr>
        <w:t>os. Na Skarpie 66a</w:t>
      </w:r>
    </w:p>
    <w:p w14:paraId="302D62C0" w14:textId="4157105F" w:rsidR="00243F2E" w:rsidRDefault="00243F2E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</w:t>
      </w:r>
      <w:r>
        <w:rPr>
          <w:rFonts w:eastAsia="Times New Roman" w:cs="Times New Roman"/>
          <w:kern w:val="0"/>
          <w:szCs w:val="18"/>
          <w:lang w:eastAsia="pl-PL"/>
          <w14:ligatures w14:val="none"/>
        </w:rPr>
        <w:t>Kraków</w:t>
      </w:r>
      <w:r w:rsidRPr="00243F2E"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, ul. </w:t>
      </w:r>
      <w:r>
        <w:rPr>
          <w:rFonts w:eastAsia="Times New Roman" w:cs="Times New Roman"/>
          <w:kern w:val="0"/>
          <w:szCs w:val="18"/>
          <w:lang w:eastAsia="pl-PL"/>
          <w14:ligatures w14:val="none"/>
        </w:rPr>
        <w:t>Wielicka 265</w:t>
      </w:r>
    </w:p>
    <w:p w14:paraId="588BB609" w14:textId="278AB197" w:rsidR="00AF2494" w:rsidRDefault="00AF2494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t>2 – TO Nowy Sącz, ul. Kochanowskiego 15</w:t>
      </w:r>
    </w:p>
    <w:p w14:paraId="02D353F6" w14:textId="4637F34A" w:rsidR="00AF2494" w:rsidRDefault="00AF2494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 – TO Nowy Targ, ul. Szpitalna 14</w:t>
      </w:r>
    </w:p>
    <w:p w14:paraId="0048ABEF" w14:textId="2F8BAE87" w:rsidR="00AF2494" w:rsidRDefault="00AF2494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 – TO Limanowa, ul. Piłsudskiego 61</w:t>
      </w:r>
    </w:p>
    <w:p w14:paraId="7EF89FB4" w14:textId="278387C0" w:rsidR="00AF2494" w:rsidRDefault="00AF2494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  <w:r>
        <w:rPr>
          <w:rFonts w:eastAsia="Times New Roman" w:cs="Times New Roman"/>
          <w:kern w:val="0"/>
          <w:szCs w:val="18"/>
          <w:lang w:eastAsia="pl-PL"/>
          <w14:ligatures w14:val="none"/>
        </w:rPr>
        <w:t>2</w:t>
      </w:r>
      <w:bookmarkStart w:id="0" w:name="_GoBack"/>
      <w:bookmarkEnd w:id="0"/>
      <w:r>
        <w:rPr>
          <w:rFonts w:eastAsia="Times New Roman" w:cs="Times New Roman"/>
          <w:kern w:val="0"/>
          <w:szCs w:val="18"/>
          <w:lang w:eastAsia="pl-PL"/>
          <w14:ligatures w14:val="none"/>
        </w:rPr>
        <w:t xml:space="preserve"> – TO Gorlice, ul. Węgierska 21</w:t>
      </w:r>
    </w:p>
    <w:p w14:paraId="5A3FEF52" w14:textId="77777777" w:rsidR="00AF2494" w:rsidRPr="00243F2E" w:rsidRDefault="00AF2494" w:rsidP="00243F2E">
      <w:pPr>
        <w:spacing w:after="0" w:line="187" w:lineRule="exact"/>
        <w:jc w:val="both"/>
        <w:rPr>
          <w:rFonts w:eastAsia="Times New Roman" w:cs="Times New Roman"/>
          <w:kern w:val="0"/>
          <w:szCs w:val="18"/>
          <w:lang w:eastAsia="pl-PL"/>
          <w14:ligatures w14:val="none"/>
        </w:rPr>
      </w:pPr>
    </w:p>
    <w:p w14:paraId="4AE12C6E" w14:textId="4BDAAB9A" w:rsidR="00F5197A" w:rsidRPr="001A7DF5" w:rsidRDefault="00F5197A" w:rsidP="00F5197A">
      <w:pPr>
        <w:spacing w:after="0" w:line="240" w:lineRule="auto"/>
        <w:rPr>
          <w:b/>
          <w:bCs/>
        </w:rPr>
      </w:pPr>
      <w:r w:rsidRPr="001A7DF5">
        <w:rPr>
          <w:b/>
          <w:bCs/>
        </w:rPr>
        <w:lastRenderedPageBreak/>
        <w:t>SPECYFIKACJA DRUKARKI ETYKIET GŁOWNYCH</w:t>
      </w:r>
    </w:p>
    <w:p w14:paraId="3B724B5B" w14:textId="77777777" w:rsidR="00F5197A" w:rsidRDefault="00F5197A" w:rsidP="00F5197A">
      <w:pPr>
        <w:spacing w:after="0" w:line="240" w:lineRule="auto"/>
      </w:pPr>
    </w:p>
    <w:p w14:paraId="2AC1C245" w14:textId="77777777" w:rsidR="00F5197A" w:rsidRDefault="00F5197A" w:rsidP="00F5197A">
      <w:pPr>
        <w:spacing w:after="0" w:line="240" w:lineRule="auto"/>
      </w:pPr>
      <w:r>
        <w:t>Metoda drukowania: Termo-transfer / Bezpośredni Termiczny</w:t>
      </w:r>
    </w:p>
    <w:p w14:paraId="66468D3B" w14:textId="77777777" w:rsidR="00F5197A" w:rsidRDefault="00F5197A" w:rsidP="00F5197A">
      <w:pPr>
        <w:spacing w:after="0" w:line="240" w:lineRule="auto"/>
      </w:pPr>
      <w:r>
        <w:t xml:space="preserve">Rozdzielczość druku: 203 </w:t>
      </w:r>
      <w:proofErr w:type="spellStart"/>
      <w:r>
        <w:t>dpi</w:t>
      </w:r>
      <w:proofErr w:type="spellEnd"/>
    </w:p>
    <w:p w14:paraId="3BA50B2B" w14:textId="77777777" w:rsidR="00F5197A" w:rsidRDefault="00F5197A" w:rsidP="00F5197A">
      <w:pPr>
        <w:spacing w:after="0" w:line="240" w:lineRule="auto"/>
      </w:pPr>
      <w:r>
        <w:t>Szybkość druku 7 IPS (177mm/s)</w:t>
      </w:r>
    </w:p>
    <w:p w14:paraId="45AA3854" w14:textId="77777777" w:rsidR="00F5197A" w:rsidRDefault="00F5197A" w:rsidP="00F5197A">
      <w:pPr>
        <w:spacing w:after="0" w:line="240" w:lineRule="auto"/>
      </w:pPr>
      <w:r>
        <w:t>Szerokość druku 4,25&amp;quot; (108mm) </w:t>
      </w:r>
    </w:p>
    <w:p w14:paraId="2E3FC1D6" w14:textId="77777777" w:rsidR="00F5197A" w:rsidRDefault="00F5197A" w:rsidP="00F5197A">
      <w:pPr>
        <w:spacing w:after="0" w:line="240" w:lineRule="auto"/>
      </w:pPr>
      <w:r>
        <w:t>Długość druku: Min. 0,16&amp;quot; (4 mm); Max. 68&amp;quot; (1727 mm) </w:t>
      </w:r>
    </w:p>
    <w:p w14:paraId="5EFC07FB" w14:textId="77777777" w:rsidR="00F5197A" w:rsidRDefault="00F5197A" w:rsidP="00F5197A">
      <w:pPr>
        <w:spacing w:after="0" w:line="240" w:lineRule="auto"/>
      </w:pPr>
      <w:r>
        <w:t>Procesor: 32-bitowy procesor RISC</w:t>
      </w:r>
    </w:p>
    <w:p w14:paraId="05CB0ED7" w14:textId="77777777" w:rsidR="00F5197A" w:rsidRDefault="00F5197A" w:rsidP="00F5197A">
      <w:pPr>
        <w:spacing w:after="0" w:line="240" w:lineRule="auto"/>
      </w:pPr>
      <w:r>
        <w:t>Pamięć: Flash: 128 MB Flash; SDRAM: 128 MB</w:t>
      </w:r>
    </w:p>
    <w:p w14:paraId="5A04FBBC" w14:textId="77777777" w:rsidR="00F5197A" w:rsidRDefault="00F5197A" w:rsidP="00F5197A">
      <w:pPr>
        <w:spacing w:after="0" w:line="240" w:lineRule="auto"/>
      </w:pPr>
      <w:r>
        <w:t>Interfejsy: USB 2.0 (typ B); Port szeregowy: RS-232 (DB-9); Port Ethernet (RJ-45); 3xHost USB</w:t>
      </w:r>
    </w:p>
    <w:p w14:paraId="0C3A4CE4" w14:textId="77777777" w:rsidR="00F5197A" w:rsidRDefault="00F5197A" w:rsidP="00F5197A">
      <w:pPr>
        <w:spacing w:after="0" w:line="240" w:lineRule="auto"/>
      </w:pPr>
      <w:r>
        <w:t>(typ A) /Opcjonalnie: Moduł Bluetooth, WIFI</w:t>
      </w:r>
    </w:p>
    <w:p w14:paraId="33A48864" w14:textId="77777777" w:rsidR="00F5197A" w:rsidRDefault="00F5197A" w:rsidP="00F5197A">
      <w:pPr>
        <w:spacing w:after="0" w:line="240" w:lineRule="auto"/>
      </w:pPr>
      <w:r>
        <w:t>Media:</w:t>
      </w:r>
    </w:p>
    <w:p w14:paraId="4A113BB2" w14:textId="77777777" w:rsidR="00F5197A" w:rsidRDefault="00F5197A" w:rsidP="00F5197A">
      <w:pPr>
        <w:spacing w:after="0" w:line="240" w:lineRule="auto"/>
      </w:pPr>
      <w:r>
        <w:t>- Taśma barwiąca: Długość: 300 m; Szerokość: 30 mm - 110 mm; Średnica rdzenia: 25,4 mm</w:t>
      </w:r>
    </w:p>
    <w:p w14:paraId="122BED90" w14:textId="77777777" w:rsidR="00F5197A" w:rsidRDefault="00F5197A" w:rsidP="00F5197A">
      <w:pPr>
        <w:spacing w:after="0" w:line="240" w:lineRule="auto"/>
      </w:pPr>
      <w:r>
        <w:t>-Materiał ciągły, etykiety z przerwą, materiały z czarnym znacznikiem oraz otworem,</w:t>
      </w:r>
    </w:p>
    <w:p w14:paraId="3A45753F" w14:textId="77777777" w:rsidR="00F5197A" w:rsidRDefault="00F5197A" w:rsidP="00F5197A">
      <w:pPr>
        <w:spacing w:after="0" w:line="240" w:lineRule="auto"/>
      </w:pPr>
      <w:r>
        <w:t>Szerokość materiału: Min. szerokość 0.79” (20 mm); Max. szerokość. 4.64” (118 mm)</w:t>
      </w:r>
    </w:p>
    <w:p w14:paraId="15AFB3C0" w14:textId="77777777" w:rsidR="00F5197A" w:rsidRDefault="00F5197A" w:rsidP="00F5197A">
      <w:pPr>
        <w:spacing w:after="0" w:line="240" w:lineRule="auto"/>
      </w:pPr>
      <w:r>
        <w:t>Długość wydruku: Min. 0,16&amp;quot; (4 mm); Max. 68&amp;quot; (1727 mm)</w:t>
      </w:r>
    </w:p>
    <w:p w14:paraId="108F99A1" w14:textId="77777777" w:rsidR="00F5197A" w:rsidRDefault="00F5197A" w:rsidP="00F5197A">
      <w:pPr>
        <w:spacing w:after="0" w:line="240" w:lineRule="auto"/>
      </w:pPr>
      <w:r>
        <w:t>Grubość materiału: Min. 0.003” (0.076 mm); Max. 0.01” (0.2 mm)</w:t>
      </w:r>
    </w:p>
    <w:p w14:paraId="700576E6" w14:textId="77777777" w:rsidR="00F5197A" w:rsidRDefault="00F5197A" w:rsidP="00F5197A">
      <w:pPr>
        <w:spacing w:after="0" w:line="240" w:lineRule="auto"/>
      </w:pPr>
      <w:r>
        <w:t>Średnica zewnętrzna: Max. 5” (127 mm)</w:t>
      </w:r>
    </w:p>
    <w:p w14:paraId="1CAF455A" w14:textId="77777777" w:rsidR="00F5197A" w:rsidRDefault="00F5197A" w:rsidP="00F5197A">
      <w:pPr>
        <w:spacing w:after="0" w:line="240" w:lineRule="auto"/>
      </w:pPr>
      <w:r>
        <w:t>Średnica wewnętrzna: 1”, 1.5” (25.4 mm, 40,0 mm)</w:t>
      </w:r>
    </w:p>
    <w:p w14:paraId="0B044179" w14:textId="77777777" w:rsidR="00F5197A" w:rsidRDefault="00F5197A" w:rsidP="00F5197A">
      <w:pPr>
        <w:spacing w:after="0" w:line="240" w:lineRule="auto"/>
      </w:pPr>
      <w:r>
        <w:t>Kody kreskowe:</w:t>
      </w:r>
    </w:p>
    <w:p w14:paraId="3D508624" w14:textId="77777777" w:rsidR="00F5197A" w:rsidRDefault="00F5197A" w:rsidP="00F5197A">
      <w:pPr>
        <w:spacing w:after="0" w:line="240" w:lineRule="auto"/>
      </w:pPr>
      <w:r>
        <w:t xml:space="preserve">1-D Bar </w:t>
      </w:r>
      <w:proofErr w:type="spellStart"/>
      <w:r>
        <w:t>codes</w:t>
      </w:r>
      <w:proofErr w:type="spellEnd"/>
      <w:r>
        <w:t>:</w:t>
      </w:r>
    </w:p>
    <w:p w14:paraId="5536DBFB" w14:textId="77777777" w:rsidR="00F5197A" w:rsidRPr="00F5197A" w:rsidRDefault="00F5197A" w:rsidP="00F5197A">
      <w:pPr>
        <w:spacing w:after="0" w:line="240" w:lineRule="auto"/>
        <w:rPr>
          <w:lang w:val="en-US"/>
        </w:rPr>
      </w:pPr>
      <w:r w:rsidRPr="00F5197A">
        <w:rPr>
          <w:lang w:val="en-US"/>
        </w:rPr>
        <w:t xml:space="preserve">China Postal Code, </w:t>
      </w:r>
      <w:proofErr w:type="spellStart"/>
      <w:r w:rsidRPr="00F5197A">
        <w:rPr>
          <w:lang w:val="en-US"/>
        </w:rPr>
        <w:t>Codabar</w:t>
      </w:r>
      <w:proofErr w:type="spellEnd"/>
      <w:r w:rsidRPr="00F5197A">
        <w:rPr>
          <w:lang w:val="en-US"/>
        </w:rPr>
        <w:t>, Code 11, Code 32,Code 39, Code 93, Code 128 (subset A, B, C), EAN-</w:t>
      </w:r>
    </w:p>
    <w:p w14:paraId="34A22246" w14:textId="77777777" w:rsidR="00F5197A" w:rsidRPr="00F5197A" w:rsidRDefault="00F5197A" w:rsidP="00F5197A">
      <w:pPr>
        <w:spacing w:after="0" w:line="240" w:lineRule="auto"/>
        <w:rPr>
          <w:lang w:val="en-US"/>
        </w:rPr>
      </w:pPr>
      <w:r w:rsidRPr="00F5197A">
        <w:rPr>
          <w:lang w:val="en-US"/>
        </w:rPr>
        <w:t xml:space="preserve">8/EAN-13 (with 2 &amp;amp; 5digits extension), EAN 128, FIM, German Post Code, GS1 </w:t>
      </w:r>
      <w:proofErr w:type="spellStart"/>
      <w:r w:rsidRPr="00F5197A">
        <w:rPr>
          <w:lang w:val="en-US"/>
        </w:rPr>
        <w:t>DataBar</w:t>
      </w:r>
      <w:proofErr w:type="spellEnd"/>
      <w:r w:rsidRPr="00F5197A">
        <w:rPr>
          <w:lang w:val="en-US"/>
        </w:rPr>
        <w:t>, HIBC,</w:t>
      </w:r>
    </w:p>
    <w:p w14:paraId="4B099518" w14:textId="77777777" w:rsidR="00F5197A" w:rsidRPr="00F5197A" w:rsidRDefault="00F5197A" w:rsidP="00F5197A">
      <w:pPr>
        <w:spacing w:after="0" w:line="240" w:lineRule="auto"/>
        <w:rPr>
          <w:lang w:val="en-US"/>
        </w:rPr>
      </w:pPr>
      <w:r w:rsidRPr="00F5197A">
        <w:rPr>
          <w:lang w:val="en-US"/>
        </w:rPr>
        <w:t>Industrial 2 of 5 , Interleaved 2-of-5 (I 2 of 5), Interleaved 2-of-5 with Shipping Bearer Bars, ISBT-128,</w:t>
      </w:r>
    </w:p>
    <w:p w14:paraId="0C60262A" w14:textId="7CC489C4" w:rsidR="00F5197A" w:rsidRPr="00F5197A" w:rsidRDefault="00F5197A" w:rsidP="00F5197A">
      <w:pPr>
        <w:spacing w:after="0" w:line="240" w:lineRule="auto"/>
        <w:rPr>
          <w:lang w:val="en-US"/>
        </w:rPr>
      </w:pPr>
      <w:r w:rsidRPr="00F5197A">
        <w:rPr>
          <w:lang w:val="en-US"/>
        </w:rPr>
        <w:t xml:space="preserve">ITF 14, Japanese </w:t>
      </w:r>
      <w:proofErr w:type="spellStart"/>
      <w:r w:rsidRPr="00F5197A">
        <w:rPr>
          <w:lang w:val="en-US"/>
        </w:rPr>
        <w:t>Postnet</w:t>
      </w:r>
      <w:proofErr w:type="spellEnd"/>
      <w:r w:rsidRPr="00F5197A">
        <w:rPr>
          <w:lang w:val="en-US"/>
        </w:rPr>
        <w:t xml:space="preserve">, </w:t>
      </w:r>
      <w:proofErr w:type="spellStart"/>
      <w:r w:rsidRPr="00F5197A">
        <w:rPr>
          <w:lang w:val="en-US"/>
        </w:rPr>
        <w:t>Logmars</w:t>
      </w:r>
      <w:proofErr w:type="spellEnd"/>
      <w:r w:rsidRPr="00F5197A">
        <w:rPr>
          <w:lang w:val="en-US"/>
        </w:rPr>
        <w:t xml:space="preserve">, MSI, </w:t>
      </w:r>
      <w:proofErr w:type="spellStart"/>
      <w:r w:rsidRPr="00F5197A">
        <w:rPr>
          <w:lang w:val="en-US"/>
        </w:rPr>
        <w:t>Postnet</w:t>
      </w:r>
      <w:proofErr w:type="spellEnd"/>
      <w:r w:rsidRPr="00F5197A">
        <w:rPr>
          <w:lang w:val="en-US"/>
        </w:rPr>
        <w:t>, Plessey, Planet 11 &amp;amp; 13 digit, RPS 128, Standard 2 of</w:t>
      </w:r>
      <w:r>
        <w:rPr>
          <w:lang w:val="en-US"/>
        </w:rPr>
        <w:t xml:space="preserve"> </w:t>
      </w:r>
      <w:r w:rsidRPr="00F5197A">
        <w:rPr>
          <w:lang w:val="en-US"/>
        </w:rPr>
        <w:t xml:space="preserve">5, </w:t>
      </w:r>
      <w:proofErr w:type="spellStart"/>
      <w:r w:rsidRPr="00F5197A">
        <w:rPr>
          <w:lang w:val="en-US"/>
        </w:rPr>
        <w:t>Telepen</w:t>
      </w:r>
      <w:proofErr w:type="spellEnd"/>
      <w:r w:rsidRPr="00F5197A">
        <w:rPr>
          <w:lang w:val="en-US"/>
        </w:rPr>
        <w:t>, Matrix 2 of5, UPC-A/UPC-E (with 2 or 5 digit extension), UCC/EAN-128 K-Mart and</w:t>
      </w:r>
    </w:p>
    <w:p w14:paraId="73F5BD13" w14:textId="77777777" w:rsidR="005D56EC" w:rsidRDefault="00F5197A" w:rsidP="00F5197A">
      <w:pPr>
        <w:spacing w:after="0" w:line="240" w:lineRule="auto"/>
        <w:rPr>
          <w:lang w:val="en-US"/>
        </w:rPr>
      </w:pPr>
      <w:r w:rsidRPr="00F5197A">
        <w:rPr>
          <w:lang w:val="en-US"/>
        </w:rPr>
        <w:t>Random Weight</w:t>
      </w:r>
      <w:r w:rsidR="001A7DF5">
        <w:rPr>
          <w:lang w:val="en-US"/>
        </w:rPr>
        <w:t xml:space="preserve">, </w:t>
      </w:r>
    </w:p>
    <w:p w14:paraId="2E2C2DE9" w14:textId="356388ED" w:rsidR="00F5197A" w:rsidRPr="00F5197A" w:rsidRDefault="00F5197A" w:rsidP="00F5197A">
      <w:pPr>
        <w:spacing w:after="0" w:line="240" w:lineRule="auto"/>
        <w:rPr>
          <w:lang w:val="en-US"/>
        </w:rPr>
      </w:pPr>
      <w:r w:rsidRPr="00F5197A">
        <w:rPr>
          <w:lang w:val="en-US"/>
        </w:rPr>
        <w:t>2-D Bar codes:</w:t>
      </w:r>
      <w:r w:rsidR="001A7DF5">
        <w:rPr>
          <w:lang w:val="en-US"/>
        </w:rPr>
        <w:t xml:space="preserve"> </w:t>
      </w:r>
      <w:r w:rsidR="005D56EC">
        <w:rPr>
          <w:lang w:val="en-US"/>
        </w:rPr>
        <w:br/>
      </w:r>
      <w:r w:rsidRPr="00F5197A">
        <w:rPr>
          <w:lang w:val="en-US"/>
        </w:rPr>
        <w:t xml:space="preserve">Aztec code, Code 49,Codablock F, </w:t>
      </w:r>
      <w:proofErr w:type="spellStart"/>
      <w:r w:rsidRPr="00F5197A">
        <w:rPr>
          <w:lang w:val="en-US"/>
        </w:rPr>
        <w:t>Datamatrix</w:t>
      </w:r>
      <w:proofErr w:type="spellEnd"/>
      <w:r w:rsidRPr="00F5197A">
        <w:rPr>
          <w:lang w:val="en-US"/>
        </w:rPr>
        <w:t xml:space="preserve"> code, </w:t>
      </w:r>
      <w:proofErr w:type="spellStart"/>
      <w:r w:rsidRPr="00F5197A">
        <w:rPr>
          <w:lang w:val="en-US"/>
        </w:rPr>
        <w:t>MaxiCode</w:t>
      </w:r>
      <w:proofErr w:type="spellEnd"/>
      <w:r w:rsidRPr="00F5197A">
        <w:rPr>
          <w:lang w:val="en-US"/>
        </w:rPr>
        <w:t>, Micro PDF417, Micro QR code,</w:t>
      </w:r>
      <w:r w:rsidR="001A7DF5">
        <w:rPr>
          <w:lang w:val="en-US"/>
        </w:rPr>
        <w:t xml:space="preserve"> </w:t>
      </w:r>
      <w:r w:rsidRPr="00F5197A">
        <w:rPr>
          <w:lang w:val="en-US"/>
        </w:rPr>
        <w:t>PDF417, QR code, TLC 39, GS1 Composite</w:t>
      </w:r>
    </w:p>
    <w:p w14:paraId="6FEA07FA" w14:textId="1CF9D78C" w:rsidR="00F5197A" w:rsidRDefault="00F5197A" w:rsidP="00F5197A">
      <w:pPr>
        <w:spacing w:after="0" w:line="240" w:lineRule="auto"/>
      </w:pPr>
      <w:r>
        <w:t>Wymiary</w:t>
      </w:r>
      <w:r w:rsidR="00B17A8E">
        <w:t xml:space="preserve"> maksymalne</w:t>
      </w:r>
      <w:r>
        <w:t>:</w:t>
      </w:r>
    </w:p>
    <w:p w14:paraId="0040F4D7" w14:textId="57396613" w:rsidR="00F5197A" w:rsidRDefault="00F5197A" w:rsidP="00F5197A">
      <w:pPr>
        <w:spacing w:after="0" w:line="240" w:lineRule="auto"/>
      </w:pPr>
      <w:r>
        <w:t>Długość (280 mm), wysokość (1</w:t>
      </w:r>
      <w:r w:rsidR="00B17A8E">
        <w:t>90</w:t>
      </w:r>
      <w:r>
        <w:t xml:space="preserve"> mm), szerokość (210 mm)</w:t>
      </w:r>
    </w:p>
    <w:p w14:paraId="56FD88B0" w14:textId="55AE2A97" w:rsidR="00F5197A" w:rsidRDefault="00F5197A" w:rsidP="00F5197A">
      <w:pPr>
        <w:spacing w:after="0" w:line="240" w:lineRule="auto"/>
      </w:pPr>
      <w:r>
        <w:t>Waga 2,</w:t>
      </w:r>
      <w:r w:rsidR="00B17A8E">
        <w:t>7</w:t>
      </w:r>
      <w:r>
        <w:t xml:space="preserve"> kg</w:t>
      </w:r>
    </w:p>
    <w:p w14:paraId="5771A4B3" w14:textId="77777777" w:rsidR="00F5197A" w:rsidRDefault="00F5197A" w:rsidP="00F5197A">
      <w:pPr>
        <w:spacing w:after="0" w:line="240" w:lineRule="auto"/>
      </w:pPr>
      <w:r>
        <w:t>Kolorowy wyświetlacz LCD TTF z przyciskami do nawigacji</w:t>
      </w:r>
    </w:p>
    <w:p w14:paraId="3DC84A4F" w14:textId="77777777" w:rsidR="00F5197A" w:rsidRDefault="00F5197A" w:rsidP="00F5197A">
      <w:pPr>
        <w:spacing w:after="0" w:line="240" w:lineRule="auto"/>
      </w:pPr>
      <w:r>
        <w:t>Dedykowany przycisk kalibracji drukarki</w:t>
      </w:r>
    </w:p>
    <w:p w14:paraId="47D78606" w14:textId="2E0FC7F1" w:rsidR="00F5197A" w:rsidRPr="00F5197A" w:rsidRDefault="00F5197A" w:rsidP="00F5197A">
      <w:pPr>
        <w:spacing w:after="0" w:line="240" w:lineRule="auto"/>
        <w:rPr>
          <w:lang w:val="en-US"/>
        </w:rPr>
      </w:pPr>
      <w:proofErr w:type="spellStart"/>
      <w:r w:rsidRPr="00F5197A">
        <w:rPr>
          <w:lang w:val="en-US"/>
        </w:rPr>
        <w:t>Interfejsy</w:t>
      </w:r>
      <w:proofErr w:type="spellEnd"/>
      <w:r w:rsidRPr="00F5197A">
        <w:rPr>
          <w:lang w:val="en-US"/>
        </w:rPr>
        <w:t>: USB 2.0, RS-232, Ethernet 10/100Mbps, WIFI,</w:t>
      </w:r>
      <w:r>
        <w:rPr>
          <w:lang w:val="en-US"/>
        </w:rPr>
        <w:t xml:space="preserve"> </w:t>
      </w:r>
      <w:r w:rsidRPr="00F5197A">
        <w:rPr>
          <w:lang w:val="en-US"/>
        </w:rPr>
        <w:t>3x USB Host</w:t>
      </w:r>
    </w:p>
    <w:p w14:paraId="323D7F67" w14:textId="001D92B9" w:rsidR="00F5197A" w:rsidRDefault="00F5197A" w:rsidP="00F5197A">
      <w:pPr>
        <w:spacing w:after="0" w:line="240" w:lineRule="auto"/>
      </w:pPr>
      <w:r>
        <w:t>Opcjonalnie dostępny Obcinak gilotynowy, Moduł Bluetooth, Zegar Czasu Rzeczywistego</w:t>
      </w:r>
    </w:p>
    <w:p w14:paraId="7C4D697B" w14:textId="77777777" w:rsidR="00F5197A" w:rsidRDefault="00F5197A" w:rsidP="00F5197A">
      <w:pPr>
        <w:spacing w:after="0" w:line="240" w:lineRule="auto"/>
      </w:pPr>
      <w:r>
        <w:t>Darmowe oprogramowanie do projektowania i drukowania etykiet</w:t>
      </w:r>
    </w:p>
    <w:p w14:paraId="40D4966F" w14:textId="77777777" w:rsidR="00F5197A" w:rsidRDefault="00F5197A" w:rsidP="00F5197A">
      <w:pPr>
        <w:spacing w:after="0" w:line="240" w:lineRule="auto"/>
      </w:pPr>
      <w:r>
        <w:t>3 LETNIA GWARANCJA na drukarkę / 6 miesięcy lub 50km na głowice drukującą</w:t>
      </w:r>
    </w:p>
    <w:p w14:paraId="01FBB29B" w14:textId="359A75A6" w:rsidR="00F5197A" w:rsidRDefault="00F5197A" w:rsidP="00F5197A">
      <w:pPr>
        <w:spacing w:after="0" w:line="240" w:lineRule="auto"/>
      </w:pPr>
      <w:r>
        <w:t>Współpraca z systemem Bank Krwi</w:t>
      </w:r>
      <w:r w:rsidR="00DE0455">
        <w:t xml:space="preserve"> - skonfigurowane do pracy z Bankiem Krwi.</w:t>
      </w:r>
    </w:p>
    <w:p w14:paraId="420130BD" w14:textId="77777777" w:rsidR="00F5197A" w:rsidRDefault="00F5197A" w:rsidP="00F5197A">
      <w:pPr>
        <w:spacing w:after="0" w:line="240" w:lineRule="auto"/>
      </w:pPr>
    </w:p>
    <w:p w14:paraId="1AD5A4A8" w14:textId="77777777" w:rsidR="002337FD" w:rsidRDefault="002337FD" w:rsidP="00F5197A">
      <w:pPr>
        <w:spacing w:after="0" w:line="240" w:lineRule="auto"/>
      </w:pPr>
    </w:p>
    <w:p w14:paraId="3A1F1938" w14:textId="24242CC1" w:rsidR="002337FD" w:rsidRDefault="002337FD" w:rsidP="00F5197A">
      <w:pPr>
        <w:spacing w:after="0" w:line="240" w:lineRule="auto"/>
      </w:pPr>
      <w:r>
        <w:t>Ilość i miejsce dostawy:</w:t>
      </w:r>
    </w:p>
    <w:p w14:paraId="188E7117" w14:textId="03E31812" w:rsidR="00F5197A" w:rsidRPr="002337FD" w:rsidRDefault="002337FD" w:rsidP="00F5197A">
      <w:pPr>
        <w:spacing w:after="0" w:line="240" w:lineRule="auto"/>
      </w:pPr>
      <w:r>
        <w:rPr>
          <w:b/>
        </w:rPr>
        <w:t xml:space="preserve">6 szt. – </w:t>
      </w:r>
      <w:proofErr w:type="spellStart"/>
      <w:r>
        <w:t>RCKiK</w:t>
      </w:r>
      <w:proofErr w:type="spellEnd"/>
      <w:r>
        <w:t xml:space="preserve"> Kraków, ul. Rzeźnicza 11</w:t>
      </w:r>
    </w:p>
    <w:sectPr w:rsidR="00F5197A" w:rsidRPr="002337FD" w:rsidSect="00AF2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7A"/>
    <w:rsid w:val="001A7DF5"/>
    <w:rsid w:val="002337FD"/>
    <w:rsid w:val="00243F2E"/>
    <w:rsid w:val="005D56EC"/>
    <w:rsid w:val="00611DAE"/>
    <w:rsid w:val="006D02B7"/>
    <w:rsid w:val="00AE002C"/>
    <w:rsid w:val="00AF2494"/>
    <w:rsid w:val="00B17A8E"/>
    <w:rsid w:val="00D10DBB"/>
    <w:rsid w:val="00DE0455"/>
    <w:rsid w:val="00F5197A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372F"/>
  <w15:chartTrackingRefBased/>
  <w15:docId w15:val="{AF305ED3-A11E-4F00-9C3F-32AD76BF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Bocheński ASI</dc:creator>
  <cp:keywords/>
  <dc:description/>
  <cp:lastModifiedBy>Jola Stanek</cp:lastModifiedBy>
  <cp:revision>6</cp:revision>
  <cp:lastPrinted>2023-09-14T09:50:00Z</cp:lastPrinted>
  <dcterms:created xsi:type="dcterms:W3CDTF">2023-09-14T09:30:00Z</dcterms:created>
  <dcterms:modified xsi:type="dcterms:W3CDTF">2023-09-14T09:50:00Z</dcterms:modified>
</cp:coreProperties>
</file>