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DD" w:rsidRDefault="00A865DD">
      <w:bookmarkStart w:id="0" w:name="_GoBack"/>
    </w:p>
    <w:p w:rsidR="00A865DD" w:rsidRPr="00A865DD" w:rsidRDefault="00A865DD" w:rsidP="00A865DD">
      <w:pPr>
        <w:tabs>
          <w:tab w:val="center" w:pos="4536"/>
          <w:tab w:val="right" w:pos="9072"/>
        </w:tabs>
        <w:spacing w:line="276" w:lineRule="auto"/>
        <w:ind w:leftChars="1000" w:left="2400"/>
        <w:jc w:val="both"/>
        <w:rPr>
          <w:rFonts w:eastAsiaTheme="minorHAnsi"/>
          <w:i/>
          <w:iCs/>
          <w:sz w:val="20"/>
          <w:szCs w:val="20"/>
        </w:rPr>
      </w:pPr>
      <w:bookmarkStart w:id="1" w:name="_Hlk57709238"/>
      <w:bookmarkStart w:id="2" w:name="_Hlk75594092"/>
      <w:bookmarkEnd w:id="1"/>
      <w:r w:rsidRPr="00A865DD">
        <w:rPr>
          <w:rFonts w:eastAsiaTheme="minorHAnsi"/>
          <w:i/>
          <w:iCs/>
          <w:noProof/>
          <w:sz w:val="20"/>
          <w:szCs w:val="20"/>
          <w:lang w:eastAsia="pl-PL"/>
        </w:rPr>
        <w:drawing>
          <wp:anchor distT="0" distB="0" distL="114935" distR="114935" simplePos="0" relativeHeight="251661312" behindDoc="1" locked="0" layoutInCell="1" allowOverlap="1" wp14:anchorId="2899ABCC" wp14:editId="2A6087BA">
            <wp:simplePos x="0" y="0"/>
            <wp:positionH relativeFrom="margin">
              <wp:posOffset>-9525</wp:posOffset>
            </wp:positionH>
            <wp:positionV relativeFrom="paragraph">
              <wp:posOffset>-263525</wp:posOffset>
            </wp:positionV>
            <wp:extent cx="1429385" cy="982980"/>
            <wp:effectExtent l="0" t="0" r="0" b="7620"/>
            <wp:wrapTight wrapText="bothSides">
              <wp:wrapPolygon edited="0">
                <wp:start x="0" y="0"/>
                <wp:lineTo x="0" y="21349"/>
                <wp:lineTo x="21303" y="21349"/>
                <wp:lineTo x="21303" y="0"/>
                <wp:lineTo x="0" y="0"/>
              </wp:wrapPolygon>
            </wp:wrapTight>
            <wp:docPr id="1" name="Obraz 1" descr="http://ec.europa.eu/dgs/communication/services/visual_identity/img/ec-logo-st-rvb-web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ec.europa.eu/dgs/communication/services/visual_identity/img/ec-logo-st-rvb-web_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938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2"/>
      <w:r w:rsidRPr="00A865DD">
        <w:rPr>
          <w:rFonts w:eastAsiaTheme="minorHAnsi"/>
          <w:i/>
          <w:iCs/>
          <w:sz w:val="20"/>
          <w:szCs w:val="20"/>
        </w:rPr>
        <w:t xml:space="preserve">Projekt pn. „Realizacja działań operacyjno-rozpoznawczych i gromadzenie dowodów usprawniających proces wykrywania przestępców naruszających interesy finansowe Unii Europejskiej” finansowany z Programu Unii Europejskiej </w:t>
      </w:r>
      <w:proofErr w:type="spellStart"/>
      <w:r w:rsidRPr="00A865DD">
        <w:rPr>
          <w:rFonts w:eastAsiaTheme="minorHAnsi"/>
          <w:i/>
          <w:iCs/>
          <w:sz w:val="20"/>
          <w:szCs w:val="20"/>
        </w:rPr>
        <w:t>Hercule</w:t>
      </w:r>
      <w:proofErr w:type="spellEnd"/>
      <w:r w:rsidRPr="00A865DD">
        <w:rPr>
          <w:rFonts w:eastAsiaTheme="minorHAnsi"/>
          <w:i/>
          <w:iCs/>
          <w:sz w:val="20"/>
          <w:szCs w:val="20"/>
        </w:rPr>
        <w:t xml:space="preserve"> III.</w:t>
      </w:r>
    </w:p>
    <w:p w:rsidR="00A865DD" w:rsidRPr="00A865DD" w:rsidRDefault="00A865DD" w:rsidP="00A865DD">
      <w:pPr>
        <w:tabs>
          <w:tab w:val="center" w:pos="4536"/>
          <w:tab w:val="right" w:pos="9072"/>
        </w:tabs>
        <w:spacing w:after="200" w:line="276" w:lineRule="auto"/>
        <w:ind w:leftChars="1000" w:left="2400"/>
        <w:jc w:val="both"/>
        <w:rPr>
          <w:rFonts w:eastAsiaTheme="minorHAnsi"/>
          <w:sz w:val="20"/>
          <w:szCs w:val="20"/>
        </w:rPr>
      </w:pPr>
      <w:r w:rsidRPr="00A865DD">
        <w:rPr>
          <w:rFonts w:eastAsiaTheme="minorHAnsi"/>
          <w:i/>
          <w:iCs/>
          <w:sz w:val="20"/>
          <w:szCs w:val="20"/>
        </w:rPr>
        <w:t>Nr identyfikacyjny projektu: 101012477</w:t>
      </w:r>
    </w:p>
    <w:p w:rsidR="00A865DD" w:rsidRDefault="00A865DD"/>
    <w:tbl>
      <w:tblPr>
        <w:tblW w:w="92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8"/>
        <w:gridCol w:w="1360"/>
        <w:gridCol w:w="1080"/>
        <w:gridCol w:w="1004"/>
        <w:gridCol w:w="67"/>
        <w:gridCol w:w="1580"/>
        <w:gridCol w:w="436"/>
        <w:gridCol w:w="436"/>
        <w:gridCol w:w="1744"/>
      </w:tblGrid>
      <w:tr w:rsidR="007345B8" w:rsidRPr="008D6227" w:rsidTr="00A865DD">
        <w:trPr>
          <w:cantSplit/>
          <w:trHeight w:val="894"/>
          <w:jc w:val="center"/>
        </w:trPr>
        <w:tc>
          <w:tcPr>
            <w:tcW w:w="1518" w:type="dxa"/>
            <w:hideMark/>
          </w:tcPr>
          <w:p w:rsidR="007345B8" w:rsidRDefault="00A274F4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56.05pt;margin-top:-5pt;width:57pt;height:47.65pt;z-index:251659264">
                  <v:imagedata r:id="rId6" o:title="" blacklevel="5898f"/>
                </v:shape>
                <o:OLEObject Type="Embed" ProgID="Msxml2.SAXXMLReader.5.0" ShapeID="_x0000_s1026" DrawAspect="Content" ObjectID="_1711431550" r:id="rId7"/>
              </w:pict>
            </w:r>
            <w:r w:rsidR="007345B8">
              <w:rPr>
                <w:rFonts w:eastAsia="Times New Roman"/>
                <w:sz w:val="22"/>
                <w:lang w:eastAsia="pl-PL"/>
              </w:rPr>
              <w:t xml:space="preserve">      </w:t>
            </w:r>
          </w:p>
        </w:tc>
        <w:tc>
          <w:tcPr>
            <w:tcW w:w="1360" w:type="dxa"/>
            <w:vAlign w:val="center"/>
          </w:tcPr>
          <w:p w:rsidR="007345B8" w:rsidRDefault="007345B8" w:rsidP="00FB0B07">
            <w:pPr>
              <w:ind w:right="6709"/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  <w:p w:rsidR="007345B8" w:rsidRDefault="007345B8" w:rsidP="00FB0B07">
            <w:pPr>
              <w:ind w:left="191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80" w:type="dxa"/>
            <w:vAlign w:val="center"/>
          </w:tcPr>
          <w:p w:rsidR="007345B8" w:rsidRDefault="007345B8" w:rsidP="00FB0B07">
            <w:pPr>
              <w:ind w:right="6709"/>
              <w:jc w:val="center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00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263" w:type="dxa"/>
            <w:gridSpan w:val="5"/>
          </w:tcPr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FB0B07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</w:p>
          <w:p w:rsidR="007345B8" w:rsidRPr="008D6227" w:rsidRDefault="007345B8" w:rsidP="00A865DD">
            <w:pPr>
              <w:tabs>
                <w:tab w:val="left" w:leader="dot" w:pos="3170"/>
              </w:tabs>
              <w:ind w:right="49"/>
              <w:jc w:val="right"/>
              <w:rPr>
                <w:rFonts w:eastAsia="Times New Roman"/>
                <w:sz w:val="22"/>
                <w:lang w:eastAsia="pl-PL"/>
              </w:rPr>
            </w:pPr>
            <w:r w:rsidRPr="008D6227">
              <w:rPr>
                <w:rFonts w:eastAsia="Times New Roman"/>
                <w:sz w:val="22"/>
                <w:lang w:eastAsia="pl-PL"/>
              </w:rPr>
              <w:t xml:space="preserve">Białystok, dnia </w:t>
            </w:r>
            <w:r w:rsidR="00A865DD">
              <w:rPr>
                <w:rFonts w:eastAsia="Times New Roman"/>
                <w:sz w:val="22"/>
                <w:lang w:eastAsia="pl-PL"/>
              </w:rPr>
              <w:t>14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</w:t>
            </w:r>
            <w:r w:rsidR="00A865DD">
              <w:rPr>
                <w:rFonts w:eastAsia="Times New Roman"/>
                <w:sz w:val="22"/>
                <w:lang w:eastAsia="pl-PL"/>
              </w:rPr>
              <w:t>kwietnia</w:t>
            </w:r>
            <w:r>
              <w:rPr>
                <w:rFonts w:eastAsia="Times New Roman"/>
                <w:sz w:val="22"/>
                <w:lang w:eastAsia="pl-PL"/>
              </w:rPr>
              <w:t xml:space="preserve"> </w:t>
            </w:r>
            <w:r w:rsidRPr="008D6227">
              <w:rPr>
                <w:rFonts w:eastAsia="Times New Roman"/>
                <w:sz w:val="22"/>
                <w:lang w:eastAsia="pl-PL"/>
              </w:rPr>
              <w:t>202</w:t>
            </w:r>
            <w:r>
              <w:rPr>
                <w:rFonts w:eastAsia="Times New Roman"/>
                <w:sz w:val="22"/>
                <w:lang w:eastAsia="pl-PL"/>
              </w:rPr>
              <w:t>2</w:t>
            </w:r>
            <w:r w:rsidRPr="008D6227">
              <w:rPr>
                <w:rFonts w:eastAsia="Times New Roman"/>
                <w:sz w:val="22"/>
                <w:lang w:eastAsia="pl-PL"/>
              </w:rPr>
              <w:t xml:space="preserve"> roku</w:t>
            </w:r>
          </w:p>
        </w:tc>
      </w:tr>
      <w:tr w:rsidR="007345B8" w:rsidTr="00A865DD">
        <w:trPr>
          <w:cantSplit/>
          <w:trHeight w:val="719"/>
          <w:jc w:val="center"/>
        </w:trPr>
        <w:tc>
          <w:tcPr>
            <w:tcW w:w="3958" w:type="dxa"/>
            <w:gridSpan w:val="3"/>
            <w:hideMark/>
          </w:tcPr>
          <w:p w:rsidR="007345B8" w:rsidRDefault="007345B8" w:rsidP="00FB0B07">
            <w:pPr>
              <w:ind w:right="49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                         Zastępca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 xml:space="preserve">Komendanta Wojewódzkiego Policji </w:t>
            </w:r>
          </w:p>
          <w:p w:rsidR="007345B8" w:rsidRDefault="007345B8" w:rsidP="00FB0B07">
            <w:pPr>
              <w:ind w:right="49"/>
              <w:jc w:val="center"/>
              <w:rPr>
                <w:rFonts w:eastAsia="Times New Roman"/>
                <w:b/>
                <w:bCs/>
                <w:sz w:val="22"/>
                <w:lang w:eastAsia="pl-PL"/>
              </w:rPr>
            </w:pPr>
            <w:r>
              <w:rPr>
                <w:rFonts w:eastAsia="Times New Roman"/>
                <w:b/>
                <w:bCs/>
                <w:sz w:val="22"/>
                <w:lang w:eastAsia="pl-PL"/>
              </w:rPr>
              <w:t>w Białymstoku</w:t>
            </w:r>
          </w:p>
        </w:tc>
        <w:tc>
          <w:tcPr>
            <w:tcW w:w="1071" w:type="dxa"/>
            <w:gridSpan w:val="2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580" w:type="dxa"/>
          </w:tcPr>
          <w:p w:rsidR="007345B8" w:rsidRDefault="007345B8" w:rsidP="00FB0B07">
            <w:pPr>
              <w:ind w:right="49"/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436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  <w:tc>
          <w:tcPr>
            <w:tcW w:w="1744" w:type="dxa"/>
          </w:tcPr>
          <w:p w:rsidR="007345B8" w:rsidRDefault="007345B8" w:rsidP="00FB0B07">
            <w:pPr>
              <w:rPr>
                <w:rFonts w:eastAsia="Times New Roman"/>
                <w:sz w:val="22"/>
                <w:lang w:eastAsia="pl-PL"/>
              </w:rPr>
            </w:pPr>
          </w:p>
        </w:tc>
      </w:tr>
    </w:tbl>
    <w:p w:rsidR="007345B8" w:rsidRDefault="007345B8" w:rsidP="007345B8">
      <w:pPr>
        <w:rPr>
          <w:rFonts w:eastAsia="Times New Roman"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 xml:space="preserve">                    FZ.2380.</w:t>
      </w:r>
      <w:r w:rsidR="00A865DD">
        <w:rPr>
          <w:rFonts w:eastAsia="Times New Roman"/>
          <w:sz w:val="20"/>
          <w:szCs w:val="20"/>
          <w:lang w:eastAsia="pl-PL"/>
        </w:rPr>
        <w:t>4</w:t>
      </w:r>
      <w:r>
        <w:rPr>
          <w:rFonts w:eastAsia="Times New Roman"/>
          <w:sz w:val="20"/>
          <w:szCs w:val="20"/>
          <w:lang w:eastAsia="pl-PL"/>
        </w:rPr>
        <w:t>.C.22.2022</w:t>
      </w:r>
    </w:p>
    <w:p w:rsidR="007345B8" w:rsidRDefault="007345B8" w:rsidP="007345B8">
      <w:pPr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INFORMACJA</w:t>
      </w:r>
    </w:p>
    <w:p w:rsidR="007345B8" w:rsidRDefault="007345B8" w:rsidP="007345B8">
      <w:pPr>
        <w:jc w:val="center"/>
        <w:rPr>
          <w:rFonts w:eastAsia="Times New Roman"/>
          <w:b/>
          <w:sz w:val="23"/>
          <w:szCs w:val="23"/>
          <w:lang w:eastAsia="pl-PL"/>
        </w:rPr>
      </w:pPr>
      <w:r>
        <w:rPr>
          <w:rFonts w:eastAsia="Times New Roman"/>
          <w:b/>
          <w:sz w:val="23"/>
          <w:szCs w:val="23"/>
          <w:lang w:eastAsia="pl-PL"/>
        </w:rPr>
        <w:t>O UNIEWAŻNIENIU POSTĘPOWANIA</w:t>
      </w: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1200"/>
        </w:tabs>
        <w:jc w:val="both"/>
        <w:rPr>
          <w:rFonts w:eastAsia="Times New Roman"/>
          <w:sz w:val="22"/>
          <w:lang w:eastAsia="pl-PL"/>
        </w:rPr>
      </w:pPr>
    </w:p>
    <w:p w:rsidR="007A3B5A" w:rsidRDefault="007345B8" w:rsidP="003C76AC">
      <w:pPr>
        <w:tabs>
          <w:tab w:val="left" w:pos="0"/>
        </w:tabs>
        <w:spacing w:line="288" w:lineRule="auto"/>
        <w:jc w:val="both"/>
        <w:rPr>
          <w:sz w:val="22"/>
        </w:rPr>
      </w:pPr>
      <w:r>
        <w:rPr>
          <w:rFonts w:eastAsia="Times New Roman"/>
          <w:sz w:val="22"/>
          <w:lang w:eastAsia="pl-PL"/>
        </w:rPr>
        <w:tab/>
      </w:r>
      <w:r w:rsidR="00A865DD">
        <w:rPr>
          <w:sz w:val="22"/>
        </w:rPr>
        <w:t>Na podstawie art. 260</w:t>
      </w:r>
      <w:r w:rsidR="00A865DD">
        <w:rPr>
          <w:sz w:val="22"/>
        </w:rPr>
        <w:t xml:space="preserve"> ust. </w:t>
      </w:r>
      <w:r w:rsidR="00A865DD">
        <w:rPr>
          <w:sz w:val="22"/>
        </w:rPr>
        <w:t>2</w:t>
      </w:r>
      <w:r w:rsidR="00A865DD">
        <w:rPr>
          <w:sz w:val="22"/>
        </w:rPr>
        <w:t xml:space="preserve"> ustawy Prawo zamówień publicznych </w:t>
      </w:r>
      <w:r w:rsidR="00A865DD" w:rsidRPr="001A5831">
        <w:rPr>
          <w:rFonts w:eastAsia="Times New Roman"/>
          <w:bCs/>
          <w:i/>
          <w:sz w:val="22"/>
          <w:lang w:eastAsia="pl-PL"/>
        </w:rPr>
        <w:t>(tekst jedn. Dz. U. z 2021 r. poz. 1129 ze zm.)</w:t>
      </w:r>
      <w:r w:rsidR="00A865DD">
        <w:rPr>
          <w:rFonts w:eastAsia="Times New Roman"/>
          <w:bCs/>
          <w:i/>
          <w:sz w:val="22"/>
          <w:lang w:eastAsia="pl-PL"/>
        </w:rPr>
        <w:t xml:space="preserve"> </w:t>
      </w:r>
      <w:r w:rsidR="00A865DD">
        <w:rPr>
          <w:sz w:val="22"/>
        </w:rPr>
        <w:t>Zamawiający informuje, że postępowani</w:t>
      </w:r>
      <w:r w:rsidR="007A3B5A">
        <w:rPr>
          <w:sz w:val="22"/>
        </w:rPr>
        <w:t>e</w:t>
      </w:r>
      <w:r w:rsidR="00A865DD">
        <w:rPr>
          <w:sz w:val="22"/>
        </w:rPr>
        <w:t xml:space="preserve"> prowadzon</w:t>
      </w:r>
      <w:r w:rsidR="007A3B5A">
        <w:rPr>
          <w:sz w:val="22"/>
        </w:rPr>
        <w:t>e</w:t>
      </w:r>
      <w:r w:rsidR="00A865DD">
        <w:rPr>
          <w:sz w:val="22"/>
        </w:rPr>
        <w:t xml:space="preserve"> w trybie podstawowym bez negocjacji na </w:t>
      </w:r>
      <w:r w:rsidR="007A3B5A" w:rsidRPr="007A3B5A">
        <w:rPr>
          <w:b/>
          <w:sz w:val="22"/>
        </w:rPr>
        <w:t>DOSTAWĘ URZĄDZEŃ WYPOSAŻENIA SAMOCHODU OSOBOWEGO TYPU BUS „POJAZD OBSERWACYJNY”</w:t>
      </w:r>
      <w:r w:rsidR="007A3B5A">
        <w:rPr>
          <w:b/>
          <w:sz w:val="22"/>
        </w:rPr>
        <w:t xml:space="preserve"> </w:t>
      </w:r>
      <w:r w:rsidR="00A865DD">
        <w:rPr>
          <w:sz w:val="22"/>
        </w:rPr>
        <w:t>zostało unieważnione</w:t>
      </w:r>
      <w:r w:rsidR="007A3B5A">
        <w:rPr>
          <w:sz w:val="22"/>
        </w:rPr>
        <w:t>:</w:t>
      </w:r>
    </w:p>
    <w:p w:rsidR="007A3B5A" w:rsidRPr="00A274F4" w:rsidRDefault="007A3B5A" w:rsidP="003C76AC">
      <w:pPr>
        <w:tabs>
          <w:tab w:val="left" w:pos="0"/>
        </w:tabs>
        <w:spacing w:line="288" w:lineRule="auto"/>
        <w:jc w:val="both"/>
        <w:rPr>
          <w:sz w:val="16"/>
          <w:szCs w:val="16"/>
        </w:rPr>
      </w:pPr>
    </w:p>
    <w:p w:rsidR="007A3B5A" w:rsidRPr="003C76AC" w:rsidRDefault="003C76AC" w:rsidP="003C76AC">
      <w:pPr>
        <w:tabs>
          <w:tab w:val="left" w:pos="0"/>
        </w:tabs>
        <w:spacing w:line="288" w:lineRule="auto"/>
        <w:jc w:val="both"/>
        <w:rPr>
          <w:sz w:val="22"/>
        </w:rPr>
      </w:pPr>
      <w:r>
        <w:rPr>
          <w:b/>
          <w:sz w:val="22"/>
        </w:rPr>
        <w:t xml:space="preserve">- </w:t>
      </w:r>
      <w:r w:rsidRPr="00A274F4">
        <w:rPr>
          <w:b/>
          <w:sz w:val="22"/>
          <w:u w:val="single"/>
        </w:rPr>
        <w:t>w</w:t>
      </w:r>
      <w:r w:rsidR="007A3B5A" w:rsidRPr="00A274F4">
        <w:rPr>
          <w:b/>
          <w:sz w:val="22"/>
          <w:u w:val="single"/>
        </w:rPr>
        <w:t xml:space="preserve"> zakresie zadania nr 3</w:t>
      </w:r>
      <w:r>
        <w:rPr>
          <w:b/>
          <w:sz w:val="22"/>
        </w:rPr>
        <w:t xml:space="preserve"> </w:t>
      </w:r>
      <w:r w:rsidRPr="003C76AC">
        <w:rPr>
          <w:sz w:val="22"/>
        </w:rPr>
        <w:t>(mobilny system ukrytego monitoringu zewnętrznego z zasilaniem)</w:t>
      </w:r>
    </w:p>
    <w:p w:rsidR="003C76AC" w:rsidRPr="00C741BE" w:rsidRDefault="003C76AC" w:rsidP="003C76AC">
      <w:pPr>
        <w:spacing w:line="288" w:lineRule="auto"/>
        <w:jc w:val="both"/>
        <w:rPr>
          <w:sz w:val="22"/>
        </w:rPr>
      </w:pPr>
      <w:r>
        <w:rPr>
          <w:sz w:val="22"/>
        </w:rPr>
        <w:t xml:space="preserve">na podstawie </w:t>
      </w:r>
      <w:r w:rsidRPr="00C741BE">
        <w:rPr>
          <w:sz w:val="22"/>
        </w:rPr>
        <w:t>art. 255 pkt 3 ustawy Prawo zamówień publicznych</w:t>
      </w:r>
      <w:r w:rsidRPr="003C76AC">
        <w:rPr>
          <w:rFonts w:eastAsia="Times New Roman"/>
          <w:bCs/>
          <w:sz w:val="22"/>
          <w:lang w:eastAsia="pl-PL"/>
        </w:rPr>
        <w:t xml:space="preserve"> </w:t>
      </w:r>
      <w:r w:rsidRPr="003C76AC">
        <w:rPr>
          <w:sz w:val="22"/>
        </w:rPr>
        <w:t>–</w:t>
      </w:r>
      <w:r w:rsidRPr="00C741BE">
        <w:rPr>
          <w:sz w:val="22"/>
        </w:rPr>
        <w:t xml:space="preserve"> </w:t>
      </w:r>
      <w:r w:rsidR="00A274F4">
        <w:rPr>
          <w:sz w:val="22"/>
        </w:rPr>
        <w:t>oferta z najniższą ceną na to zadanie</w:t>
      </w:r>
      <w:r w:rsidRPr="00C741BE">
        <w:rPr>
          <w:sz w:val="22"/>
        </w:rPr>
        <w:t xml:space="preserve"> </w:t>
      </w:r>
      <w:r w:rsidR="00A274F4">
        <w:rPr>
          <w:sz w:val="22"/>
        </w:rPr>
        <w:t xml:space="preserve">(50.958,00 zł) </w:t>
      </w:r>
      <w:r w:rsidRPr="00C741BE">
        <w:rPr>
          <w:sz w:val="22"/>
        </w:rPr>
        <w:t>przewyższa kwotę, którą Zamawiający zamierza przeznaczyć na sfinansowanie zamówienia</w:t>
      </w:r>
      <w:r w:rsidR="00A274F4">
        <w:rPr>
          <w:sz w:val="22"/>
        </w:rPr>
        <w:t xml:space="preserve"> (25.800,00 zł)</w:t>
      </w:r>
      <w:r w:rsidRPr="00C741BE">
        <w:rPr>
          <w:sz w:val="22"/>
        </w:rPr>
        <w:t>.</w:t>
      </w:r>
    </w:p>
    <w:p w:rsidR="007A3B5A" w:rsidRPr="00A274F4" w:rsidRDefault="007A3B5A" w:rsidP="003C76AC">
      <w:pPr>
        <w:spacing w:line="288" w:lineRule="auto"/>
        <w:jc w:val="both"/>
        <w:rPr>
          <w:rFonts w:eastAsia="Times New Roman"/>
          <w:sz w:val="16"/>
          <w:szCs w:val="16"/>
          <w:lang w:eastAsia="pl-PL"/>
        </w:rPr>
      </w:pPr>
    </w:p>
    <w:p w:rsidR="003C76AC" w:rsidRPr="003C76AC" w:rsidRDefault="003C76AC" w:rsidP="003C76AC">
      <w:pPr>
        <w:spacing w:line="288" w:lineRule="auto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- </w:t>
      </w:r>
      <w:r w:rsidRPr="00A274F4">
        <w:rPr>
          <w:rFonts w:eastAsia="Times New Roman"/>
          <w:b/>
          <w:sz w:val="22"/>
          <w:u w:val="single"/>
          <w:lang w:eastAsia="pl-PL"/>
        </w:rPr>
        <w:t>w zakresie zadania nr 1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3C76AC">
        <w:rPr>
          <w:rFonts w:eastAsia="Times New Roman"/>
          <w:sz w:val="22"/>
          <w:lang w:eastAsia="pl-PL"/>
        </w:rPr>
        <w:t>(mobilny system odsłuchowy z mikrofonem kierunkowym),</w:t>
      </w:r>
      <w:r w:rsidRPr="003C76AC">
        <w:rPr>
          <w:rFonts w:eastAsia="Times New Roman"/>
          <w:b/>
          <w:sz w:val="22"/>
          <w:lang w:eastAsia="pl-PL"/>
        </w:rPr>
        <w:t xml:space="preserve"> </w:t>
      </w:r>
      <w:r w:rsidRPr="00A274F4">
        <w:rPr>
          <w:rFonts w:eastAsia="Times New Roman"/>
          <w:b/>
          <w:sz w:val="22"/>
          <w:u w:val="single"/>
          <w:lang w:eastAsia="pl-PL"/>
        </w:rPr>
        <w:t>zadania nr 2</w:t>
      </w:r>
      <w:r w:rsidRPr="003C76AC">
        <w:rPr>
          <w:rFonts w:eastAsia="Times New Roman"/>
          <w:b/>
          <w:sz w:val="22"/>
          <w:lang w:eastAsia="pl-PL"/>
        </w:rPr>
        <w:t xml:space="preserve"> </w:t>
      </w:r>
      <w:r w:rsidRPr="003C76AC">
        <w:rPr>
          <w:rFonts w:eastAsia="Times New Roman"/>
          <w:sz w:val="22"/>
          <w:lang w:eastAsia="pl-PL"/>
        </w:rPr>
        <w:t>(zestaw do obserwacji termowizyjnych)</w:t>
      </w:r>
      <w:r>
        <w:rPr>
          <w:rFonts w:eastAsia="Times New Roman"/>
          <w:b/>
          <w:sz w:val="22"/>
          <w:lang w:eastAsia="pl-PL"/>
        </w:rPr>
        <w:t xml:space="preserve"> </w:t>
      </w:r>
      <w:r w:rsidRPr="00A274F4">
        <w:rPr>
          <w:rFonts w:eastAsia="Times New Roman"/>
          <w:b/>
          <w:sz w:val="22"/>
          <w:u w:val="single"/>
          <w:lang w:eastAsia="pl-PL"/>
        </w:rPr>
        <w:t xml:space="preserve">i zadania nr 4 </w:t>
      </w:r>
      <w:r w:rsidRPr="003C76AC">
        <w:rPr>
          <w:rFonts w:eastAsia="Times New Roman"/>
          <w:sz w:val="22"/>
          <w:lang w:eastAsia="pl-PL"/>
        </w:rPr>
        <w:t xml:space="preserve">(skaner </w:t>
      </w:r>
      <w:proofErr w:type="spellStart"/>
      <w:r w:rsidRPr="003C76AC">
        <w:rPr>
          <w:rFonts w:eastAsia="Times New Roman"/>
          <w:sz w:val="22"/>
          <w:lang w:eastAsia="pl-PL"/>
        </w:rPr>
        <w:t>BTS</w:t>
      </w:r>
      <w:proofErr w:type="spellEnd"/>
      <w:r w:rsidRPr="003C76AC">
        <w:rPr>
          <w:rFonts w:eastAsia="Times New Roman"/>
          <w:sz w:val="22"/>
          <w:lang w:eastAsia="pl-PL"/>
        </w:rPr>
        <w:t xml:space="preserve"> z wyposażeniem)</w:t>
      </w:r>
    </w:p>
    <w:p w:rsidR="003C76AC" w:rsidRPr="00C741BE" w:rsidRDefault="003C76AC" w:rsidP="003C76AC">
      <w:pPr>
        <w:spacing w:line="288" w:lineRule="auto"/>
        <w:jc w:val="both"/>
        <w:rPr>
          <w:sz w:val="22"/>
        </w:rPr>
      </w:pPr>
      <w:r w:rsidRPr="00C741BE">
        <w:rPr>
          <w:sz w:val="22"/>
        </w:rPr>
        <w:t>– na podstawie art. 255 pkt 1 ustawy Prawo zamówień publicznych</w:t>
      </w:r>
      <w:r>
        <w:rPr>
          <w:rFonts w:eastAsia="Times New Roman"/>
          <w:bCs/>
          <w:i/>
          <w:sz w:val="22"/>
          <w:lang w:eastAsia="pl-PL"/>
        </w:rPr>
        <w:t xml:space="preserve"> </w:t>
      </w:r>
      <w:r w:rsidRPr="00C741BE">
        <w:rPr>
          <w:sz w:val="22"/>
        </w:rPr>
        <w:t>– w zakresie wymienionych zadań częściowych nie złożono żadnej oferty.</w:t>
      </w:r>
    </w:p>
    <w:p w:rsidR="003C76AC" w:rsidRDefault="003C76AC" w:rsidP="007345B8">
      <w:pPr>
        <w:spacing w:line="276" w:lineRule="auto"/>
        <w:jc w:val="both"/>
        <w:rPr>
          <w:rFonts w:eastAsia="Times New Roman"/>
          <w:sz w:val="22"/>
          <w:lang w:eastAsia="pl-PL"/>
        </w:rPr>
      </w:pPr>
    </w:p>
    <w:p w:rsidR="007345B8" w:rsidRDefault="007345B8" w:rsidP="007345B8">
      <w:pPr>
        <w:tabs>
          <w:tab w:val="left" w:pos="0"/>
        </w:tabs>
        <w:jc w:val="both"/>
        <w:rPr>
          <w:b/>
          <w:sz w:val="22"/>
        </w:rPr>
      </w:pPr>
    </w:p>
    <w:p w:rsidR="007345B8" w:rsidRDefault="007345B8" w:rsidP="007345B8"/>
    <w:p w:rsidR="007345B8" w:rsidRDefault="007345B8" w:rsidP="007345B8"/>
    <w:p w:rsidR="007345B8" w:rsidRPr="00593AA6" w:rsidRDefault="007345B8" w:rsidP="007345B8">
      <w:pPr>
        <w:ind w:left="5664" w:firstLine="708"/>
        <w:rPr>
          <w:b/>
          <w:szCs w:val="24"/>
        </w:rPr>
      </w:pPr>
      <w:r w:rsidRPr="00593AA6">
        <w:rPr>
          <w:b/>
          <w:i/>
          <w:sz w:val="22"/>
        </w:rPr>
        <w:t>Sławomir Wilczewski</w:t>
      </w:r>
    </w:p>
    <w:bookmarkEnd w:id="0"/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b/>
          <w:sz w:val="22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   </w:t>
      </w:r>
    </w:p>
    <w:p w:rsidR="007345B8" w:rsidRDefault="007345B8" w:rsidP="007345B8">
      <w:pPr>
        <w:spacing w:line="360" w:lineRule="auto"/>
        <w:ind w:left="4254" w:firstLine="709"/>
        <w:jc w:val="both"/>
        <w:rPr>
          <w:rFonts w:eastAsia="Times New Roman"/>
          <w:i/>
          <w:sz w:val="20"/>
          <w:szCs w:val="20"/>
          <w:lang w:eastAsia="pl-PL"/>
        </w:rPr>
      </w:pPr>
      <w:r>
        <w:rPr>
          <w:rFonts w:eastAsia="Times New Roman"/>
          <w:b/>
          <w:sz w:val="22"/>
          <w:lang w:eastAsia="pl-PL"/>
        </w:rPr>
        <w:t xml:space="preserve">                         </w:t>
      </w:r>
      <w:r w:rsidRPr="008047F2">
        <w:rPr>
          <w:rFonts w:eastAsia="Times New Roman"/>
          <w:i/>
          <w:sz w:val="20"/>
          <w:szCs w:val="20"/>
          <w:lang w:eastAsia="pl-PL"/>
        </w:rPr>
        <w:t>(podpis na oryginale)</w:t>
      </w:r>
    </w:p>
    <w:p w:rsidR="007345B8" w:rsidRDefault="007345B8" w:rsidP="007345B8"/>
    <w:p w:rsidR="00DC1095" w:rsidRDefault="00DC1095"/>
    <w:sectPr w:rsidR="00DC1095" w:rsidSect="00A865DD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41"/>
    <w:rsid w:val="00390F6B"/>
    <w:rsid w:val="003C76AC"/>
    <w:rsid w:val="007345B8"/>
    <w:rsid w:val="007A3B5A"/>
    <w:rsid w:val="00925C41"/>
    <w:rsid w:val="00A274F4"/>
    <w:rsid w:val="00A865DD"/>
    <w:rsid w:val="00DC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5B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urszulaworoszyło</dc:creator>
  <cp:keywords/>
  <dc:description/>
  <cp:lastModifiedBy>urszulaworoszyło</cp:lastModifiedBy>
  <cp:revision>4</cp:revision>
  <cp:lastPrinted>2022-04-14T06:52:00Z</cp:lastPrinted>
  <dcterms:created xsi:type="dcterms:W3CDTF">2022-03-18T13:20:00Z</dcterms:created>
  <dcterms:modified xsi:type="dcterms:W3CDTF">2022-04-14T06:53:00Z</dcterms:modified>
</cp:coreProperties>
</file>