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7B8" w:rsidRPr="008433C9" w:rsidRDefault="00F037B8" w:rsidP="00F037B8">
      <w:pPr>
        <w:spacing w:before="240" w:after="240"/>
        <w:ind w:left="2268" w:hanging="2268"/>
        <w:jc w:val="center"/>
        <w:rPr>
          <w:b/>
          <w:color w:val="000000" w:themeColor="text1"/>
          <w:szCs w:val="24"/>
        </w:rPr>
      </w:pPr>
      <w:r w:rsidRPr="008433C9">
        <w:rPr>
          <w:b/>
          <w:color w:val="000000" w:themeColor="text1"/>
          <w:szCs w:val="24"/>
        </w:rPr>
        <w:t xml:space="preserve">PROJEKT </w:t>
      </w:r>
      <w:r w:rsidR="00357BFB">
        <w:rPr>
          <w:b/>
          <w:color w:val="000000" w:themeColor="text1"/>
          <w:szCs w:val="24"/>
        </w:rPr>
        <w:t>WYKONAWCZY</w:t>
      </w:r>
    </w:p>
    <w:p w:rsidR="00F037B8" w:rsidRPr="008433C9" w:rsidRDefault="00F037B8" w:rsidP="00F037B8">
      <w:pPr>
        <w:spacing w:before="240" w:after="240"/>
        <w:ind w:left="2268" w:hanging="2268"/>
        <w:jc w:val="center"/>
        <w:rPr>
          <w:color w:val="000000" w:themeColor="text1"/>
          <w:szCs w:val="24"/>
        </w:rPr>
      </w:pPr>
    </w:p>
    <w:p w:rsidR="00257473" w:rsidRDefault="00F037B8" w:rsidP="00257473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257473" w:rsidRPr="00BC621D">
        <w:rPr>
          <w:sz w:val="20"/>
          <w:szCs w:val="20"/>
        </w:rPr>
        <w:t xml:space="preserve">BUDOWA BUDYNKU BIUROWEGO ZAKŁADU INFORMATYKI LASÓW PAŃSTWOWYCH Z CZĘŚCIĄ REKREACYJNĄ, WRAZ </w:t>
      </w:r>
      <w:r w:rsidR="00257473">
        <w:rPr>
          <w:sz w:val="20"/>
          <w:szCs w:val="20"/>
        </w:rPr>
        <w:t xml:space="preserve">                            </w:t>
      </w:r>
      <w:r w:rsidR="00257473" w:rsidRPr="00BC621D">
        <w:rPr>
          <w:sz w:val="20"/>
          <w:szCs w:val="20"/>
        </w:rPr>
        <w:t>Z INSTALACJAMI WEWNĘTRZNYMI [WODY, KANALIZACJI SANITARNEJ, KANALIZACJI DESZCZOWEJ, WENTYLACJI GRAWITACYJNEJ I MECHANICZNEJ, INST. C.O, INST. ELEKTRYCZNYMI, TELETECHNICZNYMI I INST. GWC],</w:t>
      </w:r>
      <w:r w:rsidR="00257473">
        <w:rPr>
          <w:sz w:val="20"/>
          <w:szCs w:val="20"/>
        </w:rPr>
        <w:t xml:space="preserve">                                          </w:t>
      </w:r>
      <w:r w:rsidR="00257473" w:rsidRPr="00BC621D">
        <w:rPr>
          <w:sz w:val="20"/>
          <w:szCs w:val="20"/>
        </w:rPr>
        <w:t xml:space="preserve">  I ZEWNĘTRZNYMI [KANALIZACJI DESZCZOWEJ, KANALIZACJI SANITARNEJ, WODOCIĄGOWEJ, GRUNTOWĄ POMPOM CIEPŁA, ELEKTRYCZNYMI I TELETECHNICZNYMI], ORAZ ELEMENTAMI MAŁEJ ARCHITEKTURY [ŚMIETNIK, OGRODZENIE, ŁAWKI, MASZTY FLAGOWE]  I UKŁADEM DROGOWYM.</w:t>
      </w:r>
    </w:p>
    <w:p w:rsidR="00F960FD" w:rsidRDefault="00F960FD" w:rsidP="00722BC6">
      <w:pPr>
        <w:ind w:left="2835" w:hanging="2835"/>
        <w:jc w:val="both"/>
        <w:rPr>
          <w:color w:val="000000" w:themeColor="text1"/>
          <w:sz w:val="20"/>
        </w:rPr>
      </w:pPr>
    </w:p>
    <w:p w:rsidR="00257473" w:rsidRPr="00BC621D" w:rsidRDefault="00F037B8" w:rsidP="00257473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257473" w:rsidRPr="00BC621D">
        <w:rPr>
          <w:sz w:val="20"/>
          <w:szCs w:val="20"/>
        </w:rPr>
        <w:t xml:space="preserve">działka </w:t>
      </w:r>
      <w:r w:rsidR="00257473" w:rsidRPr="00BC621D">
        <w:rPr>
          <w:sz w:val="20"/>
          <w:szCs w:val="20"/>
        </w:rPr>
        <w:tab/>
      </w:r>
      <w:proofErr w:type="spellStart"/>
      <w:r w:rsidR="00257473" w:rsidRPr="00BC621D">
        <w:rPr>
          <w:sz w:val="20"/>
          <w:szCs w:val="20"/>
        </w:rPr>
        <w:t>ewid</w:t>
      </w:r>
      <w:proofErr w:type="spellEnd"/>
      <w:r w:rsidR="00257473" w:rsidRPr="00BC621D">
        <w:rPr>
          <w:sz w:val="20"/>
          <w:szCs w:val="20"/>
        </w:rPr>
        <w:t>. numer: 358/7, 358/8, 358/15, 358/16, 358/17, 358/18, 358/19, 358/24</w:t>
      </w:r>
    </w:p>
    <w:p w:rsidR="00257473" w:rsidRPr="00BC621D" w:rsidRDefault="00257473" w:rsidP="00257473">
      <w:pPr>
        <w:ind w:left="2835" w:hanging="2835"/>
        <w:jc w:val="both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Obręb ew. 0018 SĘKOCIN STARY</w:t>
      </w:r>
    </w:p>
    <w:p w:rsidR="00257473" w:rsidRPr="00BC621D" w:rsidRDefault="00257473" w:rsidP="00257473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jedn. </w:t>
      </w:r>
      <w:proofErr w:type="spellStart"/>
      <w:r w:rsidRPr="00BC621D">
        <w:rPr>
          <w:sz w:val="20"/>
          <w:szCs w:val="20"/>
        </w:rPr>
        <w:t>ewid</w:t>
      </w:r>
      <w:proofErr w:type="spellEnd"/>
      <w:r w:rsidRPr="00BC621D">
        <w:rPr>
          <w:sz w:val="20"/>
          <w:szCs w:val="20"/>
        </w:rPr>
        <w:t>. 142106_2 RASZYN</w:t>
      </w:r>
    </w:p>
    <w:p w:rsidR="00257473" w:rsidRPr="00BC621D" w:rsidRDefault="00257473" w:rsidP="00257473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Sękocin Stary, ul. Leśników </w:t>
      </w:r>
    </w:p>
    <w:p w:rsidR="00257473" w:rsidRPr="00BC621D" w:rsidRDefault="00257473" w:rsidP="00257473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>05-090 Raszyn</w:t>
      </w:r>
    </w:p>
    <w:p w:rsidR="00C75080" w:rsidRPr="00357BFB" w:rsidRDefault="00C75080" w:rsidP="00D6435F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:rsidR="00257473" w:rsidRPr="00BC621D" w:rsidRDefault="00F037B8" w:rsidP="00257473">
      <w:pPr>
        <w:ind w:left="2835" w:hanging="2835"/>
        <w:jc w:val="both"/>
        <w:rPr>
          <w:sz w:val="20"/>
          <w:szCs w:val="20"/>
        </w:rPr>
      </w:pPr>
      <w:r w:rsidRPr="00D6435F">
        <w:rPr>
          <w:i/>
          <w:color w:val="000000" w:themeColor="text1"/>
          <w:sz w:val="20"/>
          <w:szCs w:val="20"/>
        </w:rPr>
        <w:t>Inwestor:</w:t>
      </w:r>
      <w:r w:rsidRPr="00D6435F">
        <w:rPr>
          <w:i/>
          <w:color w:val="000000" w:themeColor="text1"/>
          <w:sz w:val="20"/>
          <w:szCs w:val="20"/>
        </w:rPr>
        <w:tab/>
      </w:r>
      <w:r w:rsidRPr="00D6435F">
        <w:rPr>
          <w:i/>
          <w:color w:val="000000" w:themeColor="text1"/>
          <w:sz w:val="20"/>
          <w:szCs w:val="20"/>
        </w:rPr>
        <w:tab/>
      </w:r>
      <w:r w:rsidR="00257473" w:rsidRPr="00BC621D">
        <w:rPr>
          <w:sz w:val="20"/>
          <w:szCs w:val="20"/>
        </w:rPr>
        <w:t>PAŃSTWOWE GOSPODARSTWO LEŚNIE LASY PAŃSTWOWE</w:t>
      </w:r>
    </w:p>
    <w:p w:rsidR="00257473" w:rsidRPr="00BC621D" w:rsidRDefault="00257473" w:rsidP="00257473">
      <w:pPr>
        <w:ind w:left="2835" w:hanging="2835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ZAKŁAD IN</w:t>
      </w:r>
      <w:r>
        <w:rPr>
          <w:sz w:val="20"/>
          <w:szCs w:val="20"/>
        </w:rPr>
        <w:t>FORMATYKI LASÓW PAŃSTWOWYCH IM.</w:t>
      </w:r>
      <w:r w:rsidRPr="00BC621D">
        <w:rPr>
          <w:sz w:val="20"/>
          <w:szCs w:val="20"/>
        </w:rPr>
        <w:t>S.K.WISIŃSKIEGO</w:t>
      </w:r>
    </w:p>
    <w:p w:rsidR="00257473" w:rsidRPr="00BC621D" w:rsidRDefault="00257473" w:rsidP="00257473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SĘKOCIN STARY UL. LEŚNIKÓW 21C</w:t>
      </w:r>
    </w:p>
    <w:p w:rsidR="00257473" w:rsidRPr="00BC621D" w:rsidRDefault="00257473" w:rsidP="00257473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05-090 Raszyn</w:t>
      </w:r>
    </w:p>
    <w:p w:rsidR="00F037B8" w:rsidRDefault="00F037B8" w:rsidP="00257473">
      <w:pPr>
        <w:ind w:left="2835" w:hanging="2835"/>
        <w:jc w:val="both"/>
        <w:rPr>
          <w:color w:val="000000" w:themeColor="text1"/>
        </w:rPr>
      </w:pPr>
    </w:p>
    <w:p w:rsidR="00257473" w:rsidRPr="00BC621D" w:rsidRDefault="00257473" w:rsidP="00257473">
      <w:pPr>
        <w:ind w:left="2835" w:firstLine="1"/>
        <w:rPr>
          <w:sz w:val="19"/>
          <w:szCs w:val="19"/>
          <w:u w:val="single"/>
        </w:rPr>
      </w:pPr>
      <w:r w:rsidRPr="00BC621D">
        <w:rPr>
          <w:rStyle w:val="Hipercze"/>
          <w:color w:val="auto"/>
          <w:sz w:val="19"/>
          <w:szCs w:val="19"/>
        </w:rPr>
        <w:t>KATEGORIA OBIEKTU BUDOWLANEGO -  XVI</w:t>
      </w:r>
    </w:p>
    <w:p w:rsidR="00D6435F" w:rsidRPr="00044DCA" w:rsidRDefault="00D6435F" w:rsidP="00D6435F">
      <w:pPr>
        <w:ind w:left="2835" w:firstLine="1"/>
        <w:rPr>
          <w:rStyle w:val="Hipercze"/>
          <w:color w:val="000000" w:themeColor="text1"/>
          <w:sz w:val="19"/>
          <w:szCs w:val="19"/>
        </w:rPr>
      </w:pPr>
    </w:p>
    <w:p w:rsidR="00F037B8" w:rsidRPr="008433C9" w:rsidRDefault="00F037B8" w:rsidP="00F037B8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:rsidR="00F037B8" w:rsidRPr="008433C9" w:rsidRDefault="00F037B8" w:rsidP="00F037B8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 w:rsidR="00357BFB">
        <w:rPr>
          <w:rFonts w:ascii="Arial" w:hAnsi="Arial" w:cs="Arial"/>
          <w:b/>
          <w:color w:val="000000" w:themeColor="text1"/>
        </w:rPr>
        <w:t>WYKONAWCZY</w:t>
      </w:r>
    </w:p>
    <w:p w:rsidR="004B082C" w:rsidRPr="002B0273" w:rsidRDefault="004B082C" w:rsidP="004B082C">
      <w:pPr>
        <w:ind w:left="2127" w:hanging="2127"/>
        <w:rPr>
          <w:b/>
          <w:sz w:val="20"/>
          <w:szCs w:val="20"/>
        </w:rPr>
      </w:pPr>
    </w:p>
    <w:p w:rsidR="00750A68" w:rsidRDefault="00750A68" w:rsidP="004B082C">
      <w:pPr>
        <w:pStyle w:val="NormalnyWeb"/>
        <w:spacing w:before="0" w:beforeAutospacing="0" w:after="0" w:afterAutospacing="0"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</w:t>
      </w:r>
      <w:r w:rsidR="004B082C" w:rsidRPr="00750A68">
        <w:rPr>
          <w:rFonts w:ascii="Arial" w:hAnsi="Arial" w:cs="Arial"/>
          <w:i/>
          <w:sz w:val="20"/>
          <w:szCs w:val="20"/>
        </w:rPr>
        <w:t xml:space="preserve">ednostka </w:t>
      </w:r>
    </w:p>
    <w:p w:rsidR="00750A68" w:rsidRPr="008433C9" w:rsidRDefault="004B082C" w:rsidP="00750A68">
      <w:pPr>
        <w:rPr>
          <w:color w:val="000000" w:themeColor="text1"/>
          <w:sz w:val="20"/>
        </w:rPr>
      </w:pPr>
      <w:r w:rsidRPr="00750A68">
        <w:rPr>
          <w:i/>
          <w:sz w:val="20"/>
          <w:szCs w:val="20"/>
        </w:rPr>
        <w:t>projektowa:</w:t>
      </w:r>
      <w:r w:rsidRPr="002B0273">
        <w:rPr>
          <w:sz w:val="20"/>
          <w:szCs w:val="20"/>
        </w:rPr>
        <w:tab/>
      </w:r>
      <w:r w:rsidR="00750A68">
        <w:rPr>
          <w:sz w:val="20"/>
          <w:szCs w:val="20"/>
        </w:rPr>
        <w:tab/>
      </w:r>
      <w:r w:rsidR="00750A68">
        <w:rPr>
          <w:sz w:val="20"/>
          <w:szCs w:val="20"/>
        </w:rPr>
        <w:tab/>
      </w:r>
      <w:r w:rsidR="00750A68" w:rsidRPr="008433C9">
        <w:rPr>
          <w:color w:val="000000" w:themeColor="text1"/>
          <w:sz w:val="20"/>
        </w:rPr>
        <w:t>SSCARCHITEKCI sp. z o. o.</w:t>
      </w:r>
    </w:p>
    <w:p w:rsidR="00750A68" w:rsidRPr="008433C9" w:rsidRDefault="00750A68" w:rsidP="00750A68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:rsidR="00750A68" w:rsidRPr="008433C9" w:rsidRDefault="00750A68" w:rsidP="00750A68">
      <w:pPr>
        <w:rPr>
          <w:color w:val="000000" w:themeColor="text1"/>
          <w:sz w:val="20"/>
        </w:rPr>
      </w:pPr>
      <w:r>
        <w:rPr>
          <w:i/>
          <w:color w:val="000000" w:themeColor="text1"/>
          <w:sz w:val="20"/>
          <w:szCs w:val="20"/>
        </w:rPr>
        <w:t>p</w:t>
      </w:r>
      <w:r w:rsidR="004B082C" w:rsidRPr="00750A68">
        <w:rPr>
          <w:i/>
          <w:color w:val="000000" w:themeColor="text1"/>
          <w:sz w:val="20"/>
          <w:szCs w:val="20"/>
        </w:rPr>
        <w:t>racownia:</w:t>
      </w:r>
      <w:r w:rsidR="004B082C" w:rsidRPr="002B0273">
        <w:rPr>
          <w:color w:val="000000" w:themeColor="text1"/>
          <w:sz w:val="20"/>
          <w:szCs w:val="20"/>
        </w:rPr>
        <w:tab/>
      </w:r>
      <w:r w:rsidR="004B082C" w:rsidRPr="002B0273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:rsidR="004B082C" w:rsidRDefault="004B082C" w:rsidP="00750A68">
      <w:pPr>
        <w:pStyle w:val="NormalnyWeb"/>
        <w:spacing w:before="0" w:beforeAutospacing="0" w:after="0" w:afterAutospacing="0" w:line="276" w:lineRule="auto"/>
        <w:rPr>
          <w:sz w:val="20"/>
          <w:szCs w:val="20"/>
        </w:rPr>
      </w:pPr>
    </w:p>
    <w:p w:rsidR="00D6435F" w:rsidRPr="002B0273" w:rsidRDefault="00750A68" w:rsidP="00D6435F">
      <w:pPr>
        <w:rPr>
          <w:color w:val="000000" w:themeColor="text1"/>
          <w:sz w:val="20"/>
          <w:szCs w:val="20"/>
        </w:rPr>
      </w:pPr>
      <w:r w:rsidRPr="002B0273">
        <w:rPr>
          <w:sz w:val="20"/>
          <w:szCs w:val="20"/>
        </w:rPr>
        <w:t>Data opracowania:</w:t>
      </w:r>
      <w:r w:rsidRPr="002B0273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57473">
        <w:rPr>
          <w:sz w:val="20"/>
          <w:szCs w:val="20"/>
        </w:rPr>
        <w:t>maj</w:t>
      </w:r>
      <w:r w:rsidR="00D6435F">
        <w:rPr>
          <w:sz w:val="20"/>
          <w:szCs w:val="20"/>
        </w:rPr>
        <w:t xml:space="preserve"> 202</w:t>
      </w:r>
      <w:r w:rsidR="00257473">
        <w:rPr>
          <w:sz w:val="20"/>
          <w:szCs w:val="20"/>
        </w:rPr>
        <w:t>4</w:t>
      </w:r>
      <w:r w:rsidR="00D6435F" w:rsidRPr="0091592E">
        <w:rPr>
          <w:sz w:val="20"/>
          <w:szCs w:val="20"/>
        </w:rPr>
        <w:t xml:space="preserve"> roku</w:t>
      </w:r>
    </w:p>
    <w:p w:rsidR="00750A68" w:rsidRPr="002B0273" w:rsidRDefault="00750A68" w:rsidP="00750A68">
      <w:pPr>
        <w:rPr>
          <w:color w:val="000000" w:themeColor="text1"/>
          <w:sz w:val="20"/>
          <w:szCs w:val="20"/>
        </w:rPr>
      </w:pPr>
    </w:p>
    <w:p w:rsidR="00750A68" w:rsidRDefault="00750A68" w:rsidP="004B082C">
      <w:pPr>
        <w:ind w:left="2127" w:hanging="2127"/>
        <w:rPr>
          <w:sz w:val="20"/>
          <w:szCs w:val="20"/>
        </w:rPr>
      </w:pPr>
    </w:p>
    <w:p w:rsidR="00750A68" w:rsidRDefault="00750A68" w:rsidP="004B082C">
      <w:pPr>
        <w:ind w:left="2127" w:hanging="2127"/>
        <w:rPr>
          <w:sz w:val="20"/>
          <w:szCs w:val="20"/>
        </w:rPr>
      </w:pPr>
    </w:p>
    <w:p w:rsidR="00750A68" w:rsidRPr="002B0273" w:rsidRDefault="00750A68" w:rsidP="00750A68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Drogi</w:t>
      </w:r>
    </w:p>
    <w:p w:rsidR="004B082C" w:rsidRPr="006E151F" w:rsidRDefault="004B082C" w:rsidP="004B082C">
      <w:pPr>
        <w:rPr>
          <w:sz w:val="20"/>
          <w:szCs w:val="20"/>
        </w:rPr>
      </w:pPr>
      <w:r w:rsidRPr="00121544">
        <w:rPr>
          <w:i/>
          <w:sz w:val="20"/>
          <w:szCs w:val="20"/>
        </w:rPr>
        <w:t>główny projektant</w:t>
      </w:r>
      <w:r w:rsidRPr="006E151F">
        <w:rPr>
          <w:sz w:val="20"/>
          <w:szCs w:val="20"/>
        </w:rPr>
        <w:tab/>
      </w:r>
      <w:r w:rsidRPr="006E151F">
        <w:rPr>
          <w:b/>
          <w:sz w:val="20"/>
          <w:szCs w:val="20"/>
        </w:rPr>
        <w:t xml:space="preserve">mgr inż. Grażyna </w:t>
      </w:r>
      <w:proofErr w:type="spellStart"/>
      <w:r w:rsidRPr="006E151F">
        <w:rPr>
          <w:b/>
          <w:sz w:val="20"/>
          <w:szCs w:val="20"/>
        </w:rPr>
        <w:t>Staszczyszyn</w:t>
      </w:r>
      <w:proofErr w:type="spellEnd"/>
    </w:p>
    <w:p w:rsidR="004B082C" w:rsidRPr="006E151F" w:rsidRDefault="004B082C" w:rsidP="004B082C">
      <w:pPr>
        <w:ind w:left="1418" w:firstLine="709"/>
        <w:rPr>
          <w:sz w:val="20"/>
          <w:szCs w:val="20"/>
        </w:rPr>
      </w:pPr>
      <w:r w:rsidRPr="006E151F">
        <w:rPr>
          <w:sz w:val="20"/>
          <w:szCs w:val="20"/>
        </w:rPr>
        <w:t>uprawnienia budowlane nr 659/01</w:t>
      </w:r>
    </w:p>
    <w:p w:rsidR="004B082C" w:rsidRPr="006E151F" w:rsidRDefault="004B082C" w:rsidP="004B082C">
      <w:pPr>
        <w:ind w:left="1418" w:firstLine="709"/>
        <w:rPr>
          <w:sz w:val="20"/>
          <w:szCs w:val="20"/>
        </w:rPr>
      </w:pPr>
      <w:r w:rsidRPr="006E151F">
        <w:rPr>
          <w:sz w:val="20"/>
          <w:szCs w:val="20"/>
        </w:rPr>
        <w:t>do projektowania bez ograniczeń</w:t>
      </w:r>
    </w:p>
    <w:p w:rsidR="004B082C" w:rsidRPr="006E151F" w:rsidRDefault="004B082C" w:rsidP="004B082C">
      <w:pPr>
        <w:ind w:left="1418" w:firstLine="709"/>
        <w:rPr>
          <w:i/>
          <w:color w:val="000000" w:themeColor="text1"/>
          <w:sz w:val="20"/>
          <w:szCs w:val="20"/>
        </w:rPr>
      </w:pPr>
      <w:r w:rsidRPr="006E151F">
        <w:rPr>
          <w:sz w:val="20"/>
          <w:szCs w:val="20"/>
        </w:rPr>
        <w:t>w specjalności konstrukcyjno-budowlanej</w:t>
      </w:r>
      <w:r w:rsidRPr="006E151F">
        <w:rPr>
          <w:i/>
          <w:color w:val="000000" w:themeColor="text1"/>
          <w:sz w:val="20"/>
          <w:szCs w:val="20"/>
        </w:rPr>
        <w:t xml:space="preserve"> </w:t>
      </w:r>
    </w:p>
    <w:p w:rsidR="004B082C" w:rsidRDefault="004B082C" w:rsidP="004B082C">
      <w:pPr>
        <w:spacing w:line="276" w:lineRule="auto"/>
        <w:ind w:left="1418" w:firstLine="709"/>
        <w:rPr>
          <w:i/>
          <w:color w:val="000000" w:themeColor="text1"/>
          <w:sz w:val="20"/>
          <w:szCs w:val="20"/>
        </w:rPr>
      </w:pPr>
    </w:p>
    <w:p w:rsidR="004B082C" w:rsidRPr="00443C4C" w:rsidRDefault="004B082C" w:rsidP="004B082C">
      <w:pPr>
        <w:widowControl/>
        <w:suppressAutoHyphens w:val="0"/>
        <w:overflowPunct/>
        <w:textAlignment w:val="auto"/>
        <w:rPr>
          <w:sz w:val="20"/>
          <w:szCs w:val="20"/>
        </w:rPr>
      </w:pPr>
      <w:r w:rsidRPr="00121544">
        <w:rPr>
          <w:i/>
          <w:sz w:val="20"/>
          <w:szCs w:val="20"/>
        </w:rPr>
        <w:t>sprawdzający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443C4C">
        <w:rPr>
          <w:b/>
          <w:sz w:val="20"/>
          <w:szCs w:val="20"/>
        </w:rPr>
        <w:t xml:space="preserve"> mgr inż. Dominika Woźniak</w:t>
      </w:r>
    </w:p>
    <w:p w:rsidR="004B082C" w:rsidRPr="00443C4C" w:rsidRDefault="004B082C" w:rsidP="004B082C">
      <w:pPr>
        <w:widowControl/>
        <w:suppressAutoHyphens w:val="0"/>
        <w:overflowPunct/>
        <w:ind w:left="1418" w:firstLine="709"/>
        <w:textAlignment w:val="auto"/>
        <w:rPr>
          <w:sz w:val="20"/>
          <w:szCs w:val="20"/>
        </w:rPr>
      </w:pPr>
      <w:r w:rsidRPr="00443C4C">
        <w:rPr>
          <w:sz w:val="20"/>
          <w:szCs w:val="20"/>
        </w:rPr>
        <w:t>uprawnienia budowlane SLK/2459/POOD/09</w:t>
      </w:r>
    </w:p>
    <w:p w:rsidR="004B082C" w:rsidRPr="00443C4C" w:rsidRDefault="004B082C" w:rsidP="004B082C">
      <w:pPr>
        <w:widowControl/>
        <w:suppressAutoHyphens w:val="0"/>
        <w:overflowPunct/>
        <w:ind w:left="1418" w:firstLine="709"/>
        <w:textAlignment w:val="auto"/>
        <w:rPr>
          <w:sz w:val="20"/>
          <w:szCs w:val="20"/>
        </w:rPr>
      </w:pPr>
      <w:r w:rsidRPr="00443C4C">
        <w:rPr>
          <w:sz w:val="20"/>
          <w:szCs w:val="20"/>
        </w:rPr>
        <w:t>do projektowania bez ograniczeń</w:t>
      </w:r>
    </w:p>
    <w:p w:rsidR="004B082C" w:rsidRPr="00443C4C" w:rsidRDefault="004B082C" w:rsidP="004B082C">
      <w:pPr>
        <w:ind w:left="2127"/>
        <w:rPr>
          <w:sz w:val="20"/>
          <w:szCs w:val="20"/>
        </w:rPr>
      </w:pPr>
      <w:r w:rsidRPr="00443C4C">
        <w:rPr>
          <w:sz w:val="20"/>
          <w:szCs w:val="20"/>
        </w:rPr>
        <w:t>w specjalności drogowej</w:t>
      </w:r>
    </w:p>
    <w:p w:rsidR="004B082C" w:rsidRPr="006E151F" w:rsidRDefault="004B082C" w:rsidP="004B082C">
      <w:pPr>
        <w:spacing w:line="276" w:lineRule="auto"/>
        <w:ind w:left="1418" w:firstLine="709"/>
        <w:rPr>
          <w:color w:val="000000" w:themeColor="text1"/>
          <w:sz w:val="20"/>
          <w:szCs w:val="20"/>
        </w:rPr>
      </w:pPr>
    </w:p>
    <w:p w:rsidR="00D542D2" w:rsidRDefault="00D542D2" w:rsidP="00A636EE">
      <w:pPr>
        <w:rPr>
          <w:szCs w:val="22"/>
        </w:rPr>
      </w:pPr>
    </w:p>
    <w:p w:rsidR="00DE708C" w:rsidRPr="00386F25" w:rsidRDefault="00DE708C" w:rsidP="00DE708C">
      <w:pPr>
        <w:pStyle w:val="NormalnyWeb"/>
        <w:spacing w:before="0" w:beforeAutospacing="0" w:after="240" w:afterAutospacing="0" w:line="276" w:lineRule="auto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386F2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SPIS ZAWARTOŚCI PROJEKTU </w:t>
      </w:r>
    </w:p>
    <w:p w:rsidR="00DE708C" w:rsidRPr="00386F25" w:rsidRDefault="00DE708C" w:rsidP="00DE708C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86F25">
        <w:rPr>
          <w:rFonts w:ascii="Arial" w:hAnsi="Arial" w:cs="Arial"/>
          <w:color w:val="000000" w:themeColor="text1"/>
          <w:sz w:val="20"/>
          <w:szCs w:val="20"/>
        </w:rPr>
        <w:t>Część opisowa:</w:t>
      </w:r>
    </w:p>
    <w:p w:rsidR="00DE708C" w:rsidRDefault="00DE708C" w:rsidP="00DE708C">
      <w:pPr>
        <w:pStyle w:val="Akapitzlist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 w:rsidRPr="00DD503E">
        <w:rPr>
          <w:sz w:val="20"/>
          <w:szCs w:val="20"/>
        </w:rPr>
        <w:t>Podstawa opracowania</w:t>
      </w:r>
    </w:p>
    <w:p w:rsidR="00DE708C" w:rsidRDefault="00DE708C" w:rsidP="00DE708C">
      <w:pPr>
        <w:pStyle w:val="Akapitzlist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Lokalizacja inwestycji</w:t>
      </w:r>
    </w:p>
    <w:p w:rsidR="00DE708C" w:rsidRPr="00DD503E" w:rsidRDefault="00DE708C" w:rsidP="00DE708C">
      <w:pPr>
        <w:pStyle w:val="Akapitzlist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Stan istniejący terenu</w:t>
      </w:r>
    </w:p>
    <w:p w:rsidR="00DE708C" w:rsidRDefault="00DE708C" w:rsidP="00DE708C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Rozwiązania sytuacyjne</w:t>
      </w:r>
    </w:p>
    <w:p w:rsidR="00DE708C" w:rsidRDefault="00DE708C" w:rsidP="00DE708C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Rozwiązania wysokościowe</w:t>
      </w:r>
      <w:r w:rsidR="00277F42">
        <w:rPr>
          <w:sz w:val="20"/>
          <w:szCs w:val="20"/>
        </w:rPr>
        <w:t xml:space="preserve"> i odwodnienie</w:t>
      </w:r>
    </w:p>
    <w:p w:rsidR="00DE708C" w:rsidRDefault="00DE708C" w:rsidP="00DE708C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Konstrukcje nawierzchni</w:t>
      </w:r>
    </w:p>
    <w:p w:rsidR="00357BFB" w:rsidRDefault="00357BFB" w:rsidP="00357BFB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Zestawienie powierzchni i materiałów</w:t>
      </w:r>
    </w:p>
    <w:p w:rsidR="00357BFB" w:rsidRDefault="00357BFB" w:rsidP="00357BFB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Docelowa organizacja ruchu</w:t>
      </w:r>
    </w:p>
    <w:p w:rsidR="00357BFB" w:rsidRDefault="00357BFB" w:rsidP="00357BFB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Urządzenia podziemne</w:t>
      </w:r>
    </w:p>
    <w:p w:rsidR="00357BFB" w:rsidRDefault="00357BFB" w:rsidP="00357BFB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Uwagi wykonawcze</w:t>
      </w:r>
    </w:p>
    <w:p w:rsidR="00357BFB" w:rsidRDefault="00357BFB" w:rsidP="00357BFB">
      <w:pPr>
        <w:pStyle w:val="Akapitzlist"/>
        <w:spacing w:after="240" w:line="360" w:lineRule="auto"/>
        <w:ind w:left="1146"/>
        <w:jc w:val="both"/>
        <w:rPr>
          <w:sz w:val="20"/>
          <w:szCs w:val="20"/>
        </w:rPr>
      </w:pPr>
    </w:p>
    <w:p w:rsidR="00DE708C" w:rsidRDefault="00DE708C" w:rsidP="00DE708C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33067">
        <w:rPr>
          <w:rFonts w:ascii="Arial" w:hAnsi="Arial" w:cs="Arial"/>
          <w:color w:val="000000" w:themeColor="text1"/>
          <w:sz w:val="20"/>
          <w:szCs w:val="20"/>
        </w:rPr>
        <w:t>Część rysunkowa</w:t>
      </w:r>
    </w:p>
    <w:p w:rsidR="00DE708C" w:rsidRPr="00333067" w:rsidRDefault="00DE708C" w:rsidP="00DE708C">
      <w:pPr>
        <w:pStyle w:val="NormalnyWeb"/>
        <w:spacing w:before="0" w:beforeAutospacing="0" w:after="0" w:afterAutospacing="0" w:line="360" w:lineRule="auto"/>
        <w:ind w:firstLine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</w:t>
      </w:r>
      <w:r w:rsidR="00277F42">
        <w:rPr>
          <w:rFonts w:ascii="Arial" w:hAnsi="Arial" w:cs="Arial"/>
          <w:color w:val="000000" w:themeColor="text1"/>
          <w:sz w:val="20"/>
          <w:szCs w:val="20"/>
        </w:rPr>
        <w:t xml:space="preserve">w_01  </w:t>
      </w:r>
      <w:r>
        <w:rPr>
          <w:rFonts w:ascii="Arial" w:hAnsi="Arial" w:cs="Arial"/>
          <w:color w:val="000000" w:themeColor="text1"/>
          <w:sz w:val="20"/>
          <w:szCs w:val="20"/>
        </w:rPr>
        <w:t>Plan sytuacyjno-wysokościowy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  <w:t>skala 1:</w:t>
      </w:r>
      <w:r w:rsidR="00277F42">
        <w:rPr>
          <w:rFonts w:ascii="Arial" w:hAnsi="Arial" w:cs="Arial"/>
          <w:color w:val="000000" w:themeColor="text1"/>
          <w:sz w:val="20"/>
          <w:szCs w:val="20"/>
        </w:rPr>
        <w:t>25</w:t>
      </w:r>
      <w:r>
        <w:rPr>
          <w:rFonts w:ascii="Arial" w:hAnsi="Arial" w:cs="Arial"/>
          <w:color w:val="000000" w:themeColor="text1"/>
          <w:sz w:val="20"/>
          <w:szCs w:val="20"/>
        </w:rPr>
        <w:t>0</w:t>
      </w:r>
    </w:p>
    <w:p w:rsidR="00DE708C" w:rsidRDefault="00DE708C" w:rsidP="00DE708C">
      <w:pPr>
        <w:tabs>
          <w:tab w:val="left" w:pos="1134"/>
        </w:tabs>
        <w:spacing w:line="360" w:lineRule="auto"/>
        <w:ind w:left="426"/>
        <w:jc w:val="both"/>
        <w:rPr>
          <w:sz w:val="20"/>
          <w:szCs w:val="20"/>
        </w:rPr>
      </w:pPr>
      <w:r w:rsidRPr="00916E9B">
        <w:rPr>
          <w:sz w:val="20"/>
          <w:szCs w:val="20"/>
        </w:rPr>
        <w:t>D</w:t>
      </w:r>
      <w:r w:rsidR="00277F42">
        <w:rPr>
          <w:sz w:val="20"/>
          <w:szCs w:val="20"/>
        </w:rPr>
        <w:t>w_</w:t>
      </w:r>
      <w:r>
        <w:rPr>
          <w:sz w:val="20"/>
          <w:szCs w:val="20"/>
        </w:rPr>
        <w:t>02</w:t>
      </w:r>
      <w:r>
        <w:rPr>
          <w:sz w:val="20"/>
          <w:szCs w:val="20"/>
        </w:rPr>
        <w:tab/>
      </w:r>
      <w:r w:rsidR="00277F42">
        <w:rPr>
          <w:sz w:val="20"/>
          <w:szCs w:val="20"/>
        </w:rPr>
        <w:t>Przekroje konstrukcyjne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  <w:t>skala 1:</w:t>
      </w:r>
      <w:r w:rsidR="00277F42">
        <w:rPr>
          <w:sz w:val="20"/>
          <w:szCs w:val="20"/>
        </w:rPr>
        <w:t>50</w:t>
      </w:r>
    </w:p>
    <w:p w:rsidR="00357BFB" w:rsidRDefault="00357BFB" w:rsidP="00357BFB">
      <w:pPr>
        <w:tabs>
          <w:tab w:val="left" w:pos="1134"/>
        </w:tabs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277F42">
        <w:rPr>
          <w:sz w:val="20"/>
          <w:szCs w:val="20"/>
        </w:rPr>
        <w:t>w_</w:t>
      </w:r>
      <w:r w:rsidRPr="00916E9B">
        <w:rPr>
          <w:sz w:val="20"/>
          <w:szCs w:val="20"/>
        </w:rPr>
        <w:t>0</w:t>
      </w:r>
      <w:r>
        <w:rPr>
          <w:sz w:val="20"/>
          <w:szCs w:val="20"/>
        </w:rPr>
        <w:t>3</w:t>
      </w:r>
      <w:r>
        <w:rPr>
          <w:sz w:val="20"/>
          <w:szCs w:val="20"/>
        </w:rPr>
        <w:tab/>
        <w:t>Plan warstwicowy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  <w:t>skala 1:</w:t>
      </w:r>
      <w:r>
        <w:rPr>
          <w:sz w:val="20"/>
          <w:szCs w:val="20"/>
        </w:rPr>
        <w:t>250</w:t>
      </w:r>
    </w:p>
    <w:p w:rsidR="00DE708C" w:rsidRDefault="00DE708C" w:rsidP="00DE708C">
      <w:pPr>
        <w:rPr>
          <w:szCs w:val="22"/>
        </w:rPr>
      </w:pPr>
    </w:p>
    <w:p w:rsidR="00277F42" w:rsidRDefault="00277F42" w:rsidP="00DE708C">
      <w:pPr>
        <w:rPr>
          <w:szCs w:val="22"/>
        </w:rPr>
      </w:pPr>
    </w:p>
    <w:p w:rsidR="00277F42" w:rsidRDefault="00277F42" w:rsidP="00DE708C">
      <w:pPr>
        <w:rPr>
          <w:szCs w:val="22"/>
        </w:rPr>
      </w:pPr>
    </w:p>
    <w:p w:rsidR="00277F42" w:rsidRDefault="00277F42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277F42" w:rsidRDefault="00277F42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Pr="00916E9B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jc w:val="both"/>
        <w:rPr>
          <w:sz w:val="20"/>
          <w:szCs w:val="20"/>
          <w:u w:val="single"/>
        </w:rPr>
      </w:pPr>
      <w:r w:rsidRPr="00916E9B">
        <w:rPr>
          <w:sz w:val="20"/>
          <w:szCs w:val="20"/>
          <w:u w:val="single"/>
        </w:rPr>
        <w:lastRenderedPageBreak/>
        <w:t>PODSTAWA OPRACOWANIA</w:t>
      </w:r>
    </w:p>
    <w:p w:rsidR="00DE708C" w:rsidRPr="00DC579D" w:rsidRDefault="00DE708C" w:rsidP="00DE708C">
      <w:pPr>
        <w:pStyle w:val="Akapitzlist"/>
        <w:tabs>
          <w:tab w:val="left" w:pos="1134"/>
        </w:tabs>
        <w:ind w:left="1146"/>
        <w:jc w:val="both"/>
        <w:rPr>
          <w:sz w:val="20"/>
          <w:szCs w:val="20"/>
          <w:u w:val="single"/>
        </w:rPr>
      </w:pPr>
    </w:p>
    <w:p w:rsidR="00DE708C" w:rsidRDefault="00DE708C" w:rsidP="00DE708C">
      <w:pPr>
        <w:pStyle w:val="Akapitzlist"/>
        <w:numPr>
          <w:ilvl w:val="1"/>
          <w:numId w:val="10"/>
        </w:numPr>
        <w:tabs>
          <w:tab w:val="left" w:pos="1134"/>
        </w:tabs>
        <w:spacing w:line="36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>Umowa pomiędzy inwestorem a firmą SSCARCHITEKCI sp. z o.o.</w:t>
      </w:r>
    </w:p>
    <w:p w:rsidR="00DE708C" w:rsidRDefault="00DE708C" w:rsidP="00DE708C">
      <w:pPr>
        <w:pStyle w:val="Akapitzlist"/>
        <w:numPr>
          <w:ilvl w:val="1"/>
          <w:numId w:val="10"/>
        </w:numPr>
        <w:tabs>
          <w:tab w:val="left" w:pos="1134"/>
        </w:tabs>
        <w:spacing w:line="36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>Mapa do celów projektowych w skali 1:500</w:t>
      </w:r>
    </w:p>
    <w:p w:rsidR="00357BFB" w:rsidRDefault="00357BFB" w:rsidP="00DE708C">
      <w:pPr>
        <w:pStyle w:val="Akapitzlist"/>
        <w:numPr>
          <w:ilvl w:val="1"/>
          <w:numId w:val="10"/>
        </w:numPr>
        <w:tabs>
          <w:tab w:val="left" w:pos="1134"/>
        </w:tabs>
        <w:spacing w:line="36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>Projekt budowlany</w:t>
      </w:r>
    </w:p>
    <w:p w:rsidR="00547BCC" w:rsidRPr="000E33D9" w:rsidRDefault="000E33D9" w:rsidP="00814811">
      <w:pPr>
        <w:pStyle w:val="Akapitzlist"/>
        <w:numPr>
          <w:ilvl w:val="1"/>
          <w:numId w:val="10"/>
        </w:numPr>
        <w:tabs>
          <w:tab w:val="left" w:pos="1134"/>
        </w:tabs>
        <w:spacing w:line="360" w:lineRule="auto"/>
        <w:ind w:left="1134" w:hanging="567"/>
        <w:jc w:val="both"/>
        <w:rPr>
          <w:sz w:val="20"/>
          <w:szCs w:val="20"/>
        </w:rPr>
      </w:pPr>
      <w:r w:rsidRPr="000E33D9">
        <w:rPr>
          <w:sz w:val="20"/>
          <w:szCs w:val="20"/>
        </w:rPr>
        <w:t>Miejscowy plan zagospodarowania przestrzennego</w:t>
      </w:r>
    </w:p>
    <w:p w:rsidR="00DE708C" w:rsidRPr="00814811" w:rsidRDefault="00814811" w:rsidP="00814811">
      <w:pPr>
        <w:pStyle w:val="Akapitzlist"/>
        <w:numPr>
          <w:ilvl w:val="1"/>
          <w:numId w:val="10"/>
        </w:numPr>
        <w:tabs>
          <w:tab w:val="left" w:pos="1134"/>
        </w:tabs>
        <w:spacing w:line="360" w:lineRule="auto"/>
        <w:ind w:left="1134" w:hanging="567"/>
        <w:jc w:val="both"/>
        <w:rPr>
          <w:sz w:val="20"/>
          <w:szCs w:val="20"/>
        </w:rPr>
      </w:pPr>
      <w:r w:rsidRPr="00814811">
        <w:rPr>
          <w:sz w:val="20"/>
          <w:szCs w:val="20"/>
        </w:rPr>
        <w:t>Rozporządzenia Ministra Infrastruktury z dnia 24 czerwca 2022r. w sprawie przepisów techniczno-budowlanych dotyczących dróg publicznych (Dz. U. 2022r., Poz. 1518).</w:t>
      </w:r>
    </w:p>
    <w:p w:rsidR="00DE708C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CEL I ZAKRES OPRACOWANIA</w:t>
      </w:r>
    </w:p>
    <w:p w:rsidR="00DE708C" w:rsidRPr="00DC579D" w:rsidRDefault="00DE708C" w:rsidP="00DE708C">
      <w:pPr>
        <w:pStyle w:val="Akapitzlist"/>
        <w:tabs>
          <w:tab w:val="left" w:pos="1134"/>
        </w:tabs>
        <w:ind w:left="1146"/>
        <w:jc w:val="both"/>
        <w:rPr>
          <w:sz w:val="20"/>
          <w:szCs w:val="20"/>
          <w:u w:val="single"/>
        </w:rPr>
      </w:pPr>
    </w:p>
    <w:p w:rsidR="00657577" w:rsidRPr="00515988" w:rsidRDefault="00346C54" w:rsidP="00657577">
      <w:pPr>
        <w:spacing w:line="360" w:lineRule="auto"/>
        <w:jc w:val="both"/>
        <w:rPr>
          <w:rFonts w:eastAsia="Arial Unicode MS"/>
          <w:sz w:val="20"/>
          <w:szCs w:val="20"/>
        </w:rPr>
      </w:pPr>
      <w:r w:rsidRPr="003B03A5">
        <w:rPr>
          <w:sz w:val="20"/>
          <w:szCs w:val="20"/>
        </w:rPr>
        <w:t>Inwestycja obejmuje</w:t>
      </w:r>
      <w:r w:rsidRPr="00DE00EB">
        <w:rPr>
          <w:sz w:val="20"/>
          <w:szCs w:val="20"/>
        </w:rPr>
        <w:t xml:space="preserve"> </w:t>
      </w:r>
      <w:r w:rsidR="00657577" w:rsidRPr="00515988">
        <w:rPr>
          <w:rFonts w:eastAsia="Arial Unicode MS"/>
          <w:sz w:val="20"/>
          <w:szCs w:val="20"/>
        </w:rPr>
        <w:t xml:space="preserve">budowę budynku biurowego Zakładu Informatyki Lasów Państwowych z częścią rekreacyjną wraz z niezbędnym zapleczem infrastrukturalnym: budową wewnętrznych dróg, ciągów pieszych i terenów utwardzonych, terenów zielonych i elementów małej architektury [śmietnik, ogrodzenie, ławki, maszty flagowe]. </w:t>
      </w:r>
    </w:p>
    <w:p w:rsidR="00DE708C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STAN ISTNIEJĄCY TERENU</w:t>
      </w:r>
    </w:p>
    <w:p w:rsidR="00DE708C" w:rsidRDefault="00DE708C" w:rsidP="00DE708C">
      <w:pPr>
        <w:pStyle w:val="Akapitzlist"/>
        <w:tabs>
          <w:tab w:val="left" w:pos="1134"/>
        </w:tabs>
        <w:ind w:left="1146"/>
        <w:jc w:val="both"/>
        <w:rPr>
          <w:sz w:val="20"/>
          <w:szCs w:val="20"/>
          <w:u w:val="single"/>
        </w:rPr>
      </w:pPr>
    </w:p>
    <w:p w:rsidR="00657577" w:rsidRPr="0044797B" w:rsidRDefault="00657577" w:rsidP="00657577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C12EA">
        <w:rPr>
          <w:rFonts w:ascii="Arial" w:hAnsi="Arial" w:cs="Arial"/>
          <w:color w:val="auto"/>
          <w:sz w:val="20"/>
          <w:szCs w:val="20"/>
        </w:rPr>
        <w:t>Działki o nr ew. 358/15, 358/16, 358/17, 358/18, obręb ew. 0018 SĘKOCIN STARY w Sękocinie Starym  są działkami budowlanymi będącymi we władaniu Inwestora i objęte zapisami MPZP -</w:t>
      </w:r>
      <w:r w:rsidRPr="00D63439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12EA">
        <w:rPr>
          <w:rFonts w:ascii="Arial" w:hAnsi="Arial" w:cs="Arial"/>
          <w:color w:val="auto"/>
          <w:sz w:val="20"/>
          <w:szCs w:val="20"/>
        </w:rPr>
        <w:t>obszar UA/M (teren usług administracji i zabudowy mieszkaniowej).</w:t>
      </w:r>
      <w:r w:rsidRPr="00D63439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657577" w:rsidRPr="00756938" w:rsidRDefault="00657577" w:rsidP="00657577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Działki o nr ew.</w:t>
      </w:r>
      <w:r w:rsidRPr="00756938">
        <w:rPr>
          <w:rFonts w:ascii="Arial" w:hAnsi="Arial" w:cs="Arial"/>
          <w:color w:val="auto"/>
          <w:sz w:val="20"/>
          <w:szCs w:val="20"/>
        </w:rPr>
        <w:t xml:space="preserve"> 358/15, 358/16, 358/17, 358/18, obręb ew. 0018 SĘKOCIN STARY w Sękocinie Starym objęte inwestycją obecnie nie są zainwestowane kubaturowo, znajdują się na nich elementy małej architektury w formie oświetlenia zewnętrznego i na fragmentach ogrodzenie.  Działka o nr ew. 358/8 jest utwardzona i stanowi dojazd do projektowanego obiektu w formie drogi wewnętrznej. Na działkach o nr ew. 358/18 i 358/19 znajduje się istniejący powierzchniowy, szczelny zbiornik </w:t>
      </w:r>
      <w:proofErr w:type="spellStart"/>
      <w:r w:rsidRPr="00756938">
        <w:rPr>
          <w:rFonts w:ascii="Arial" w:hAnsi="Arial" w:cs="Arial"/>
          <w:color w:val="auto"/>
          <w:sz w:val="20"/>
          <w:szCs w:val="20"/>
        </w:rPr>
        <w:t>odparowywalny</w:t>
      </w:r>
      <w:proofErr w:type="spellEnd"/>
      <w:r w:rsidRPr="00756938">
        <w:rPr>
          <w:rFonts w:ascii="Arial" w:hAnsi="Arial" w:cs="Arial"/>
          <w:color w:val="auto"/>
          <w:sz w:val="20"/>
          <w:szCs w:val="20"/>
        </w:rPr>
        <w:t xml:space="preserve"> do którego odprowadzana będzie woda opadowa. </w:t>
      </w:r>
    </w:p>
    <w:p w:rsidR="00BC2EAE" w:rsidRPr="00DE00EB" w:rsidRDefault="00657577" w:rsidP="00352F5A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820F4">
        <w:rPr>
          <w:rFonts w:ascii="Arial" w:hAnsi="Arial" w:cs="Arial"/>
          <w:color w:val="auto"/>
          <w:sz w:val="20"/>
          <w:szCs w:val="20"/>
        </w:rPr>
        <w:t xml:space="preserve">W zakresie dróg planowana inwestycja posiada pośredni dostęp do drogi publicznej (drogi serwisowej przy Alei Katowickiej – S8) poprzez drogę wewnętrzną na działce nr ew. 358/24 i 358/8. Inwestycja obejmuje wykorzystanie istniejącego zjazdu z drogi serwisowej przy Alei Katowickiej – S8 i następnie dojazd do projektowanego obiektu drogami wewnętrznymi (ul. Leśników). </w:t>
      </w:r>
      <w:r w:rsidR="00BC2EAE" w:rsidRPr="00F458A8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DE708C" w:rsidRPr="000634CA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 w:rsidRPr="000634CA">
        <w:rPr>
          <w:sz w:val="20"/>
          <w:szCs w:val="20"/>
          <w:u w:val="single"/>
        </w:rPr>
        <w:t>ROZWIĄZANIA SYTUACYJNE</w:t>
      </w:r>
    </w:p>
    <w:p w:rsidR="00186EAC" w:rsidRDefault="008430DC" w:rsidP="00352F5A">
      <w:pPr>
        <w:spacing w:line="360" w:lineRule="auto"/>
        <w:jc w:val="both"/>
        <w:rPr>
          <w:color w:val="FF0000"/>
          <w:sz w:val="20"/>
          <w:szCs w:val="20"/>
        </w:rPr>
      </w:pPr>
      <w:r w:rsidRPr="00454601">
        <w:rPr>
          <w:sz w:val="20"/>
          <w:szCs w:val="20"/>
        </w:rPr>
        <w:t>W zakresie dróg planowana inwestycja posiada pośredni dostęp do drogi publicznej (drogi serwisowej przy Alei Katowickiej – S8) poprzez drogę wewnętrzną na działce nr ew. 358/24 i 358/8. Inwestycja obejmuje wykorzystanie istniejącego zjazdu z drogi serwisowej przy Alei Katowickiej – S8 i następnie dojazd do projektowanego obiektu drogami wewnętrznymi (ul. Leśników).</w:t>
      </w:r>
      <w:r w:rsidRPr="00454601">
        <w:rPr>
          <w:color w:val="FF0000"/>
          <w:sz w:val="20"/>
          <w:szCs w:val="20"/>
        </w:rPr>
        <w:t xml:space="preserve"> </w:t>
      </w:r>
    </w:p>
    <w:p w:rsidR="00F950BE" w:rsidRDefault="00F950BE" w:rsidP="00352F5A">
      <w:pPr>
        <w:spacing w:line="360" w:lineRule="auto"/>
        <w:jc w:val="both"/>
        <w:rPr>
          <w:sz w:val="20"/>
          <w:szCs w:val="20"/>
        </w:rPr>
      </w:pPr>
      <w:r w:rsidRPr="00F950BE">
        <w:rPr>
          <w:sz w:val="20"/>
          <w:szCs w:val="20"/>
        </w:rPr>
        <w:t>Projektowany układ komunikacyjny obejmuje:</w:t>
      </w:r>
    </w:p>
    <w:p w:rsidR="00186EAC" w:rsidRPr="00F950BE" w:rsidRDefault="00186EAC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zjazd na drogę wewnętrzną ul. Leśników</w:t>
      </w:r>
    </w:p>
    <w:p w:rsidR="00F950BE" w:rsidRDefault="00F950BE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05D25">
        <w:rPr>
          <w:sz w:val="20"/>
          <w:szCs w:val="20"/>
        </w:rPr>
        <w:t>drogę wewnętrzną</w:t>
      </w:r>
      <w:r w:rsidR="00BD02AE">
        <w:rPr>
          <w:sz w:val="20"/>
          <w:szCs w:val="20"/>
        </w:rPr>
        <w:t xml:space="preserve"> </w:t>
      </w:r>
    </w:p>
    <w:p w:rsidR="000E33D9" w:rsidRDefault="000E33D9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6EAC">
        <w:rPr>
          <w:sz w:val="20"/>
          <w:szCs w:val="20"/>
        </w:rPr>
        <w:t>parking na działce</w:t>
      </w:r>
    </w:p>
    <w:p w:rsidR="00186EAC" w:rsidRDefault="00186EAC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miejsca postojowe przy istniejącej drodze wewnętrznej, ul. Leśników</w:t>
      </w:r>
    </w:p>
    <w:p w:rsidR="00F950BE" w:rsidRDefault="00F950BE" w:rsidP="00352F5A">
      <w:pPr>
        <w:spacing w:line="360" w:lineRule="auto"/>
        <w:jc w:val="both"/>
        <w:rPr>
          <w:sz w:val="20"/>
          <w:szCs w:val="20"/>
        </w:rPr>
      </w:pPr>
      <w:r w:rsidRPr="00F950BE">
        <w:rPr>
          <w:sz w:val="20"/>
          <w:szCs w:val="20"/>
        </w:rPr>
        <w:t>- chodniki</w:t>
      </w:r>
      <w:r w:rsidR="00105D25">
        <w:rPr>
          <w:sz w:val="20"/>
          <w:szCs w:val="20"/>
        </w:rPr>
        <w:t>.</w:t>
      </w:r>
    </w:p>
    <w:p w:rsidR="00186EAC" w:rsidRDefault="00186EAC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Zjazd na drogę wewnętrzną, ul. Leśników zaprojektowano szerokości 4,0m. Włączony do drogi istniejącej pod kątem prostym. </w:t>
      </w:r>
      <w:r w:rsidR="00351723">
        <w:rPr>
          <w:sz w:val="20"/>
          <w:szCs w:val="20"/>
        </w:rPr>
        <w:t>Wyokrąglenie krawędzi zjazdu i drogi istniejącej łukami o promieniu R=7m.</w:t>
      </w:r>
      <w:r w:rsidR="00E16AA3">
        <w:rPr>
          <w:sz w:val="20"/>
          <w:szCs w:val="20"/>
        </w:rPr>
        <w:t xml:space="preserve"> Na krawędzi jezdni istniejącej i zjazdu zabudować krawężniki najazdowe o świetle +3cm. </w:t>
      </w:r>
    </w:p>
    <w:p w:rsidR="00186EAC" w:rsidRDefault="00E16AA3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Drogę wewnętrzną wjazdową zaprojektowano szerokości 4,0m, a na parkingu szerokości 5,0m. Załom drogi w planie wyokrąglono łukiem o promieniu R=5m.</w:t>
      </w:r>
    </w:p>
    <w:p w:rsidR="00105D25" w:rsidRDefault="00E16AA3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parkingu przed budynkiem zaprojektowano 5 miejsc postojowych dla samochodów osobowych. Miejsca zlokalizowano prostopadle do drogi manewrowej. Wymiary stanowisk postojowych 2,5x5,0m </w:t>
      </w:r>
      <w:r w:rsidR="009206EC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i jedno 2,8x5,0m</w:t>
      </w:r>
      <w:r w:rsidR="009206EC">
        <w:rPr>
          <w:sz w:val="20"/>
          <w:szCs w:val="20"/>
        </w:rPr>
        <w:t>. Miejsce na generator prądu o wymiarach 3,15x5,0m, a na śmietnik 3,4x5,0m.</w:t>
      </w:r>
    </w:p>
    <w:p w:rsidR="00F950BE" w:rsidRDefault="000A191B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Przy ul. Leśników zlokalizowano 13 miejsc postojowych odsuniętych od krawędzi jezdni o 1,97m. Wszystkie miejsca usytuowano prostopadle do krawędzi drogi.  W ramach tych mie</w:t>
      </w:r>
      <w:r w:rsidR="00277F42">
        <w:rPr>
          <w:sz w:val="20"/>
          <w:szCs w:val="20"/>
        </w:rPr>
        <w:t>j</w:t>
      </w:r>
      <w:r>
        <w:rPr>
          <w:sz w:val="20"/>
          <w:szCs w:val="20"/>
        </w:rPr>
        <w:t xml:space="preserve">sc zlokalizowano </w:t>
      </w:r>
      <w:r w:rsidR="00277F42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>1 miejsce</w:t>
      </w:r>
      <w:r w:rsidR="001070D6">
        <w:rPr>
          <w:sz w:val="20"/>
          <w:szCs w:val="20"/>
        </w:rPr>
        <w:t xml:space="preserve"> dla </w:t>
      </w:r>
      <w:r>
        <w:rPr>
          <w:sz w:val="20"/>
          <w:szCs w:val="20"/>
        </w:rPr>
        <w:t xml:space="preserve">pojazdów użytkowanych przez </w:t>
      </w:r>
      <w:proofErr w:type="spellStart"/>
      <w:r w:rsidR="001070D6">
        <w:rPr>
          <w:sz w:val="20"/>
          <w:szCs w:val="20"/>
        </w:rPr>
        <w:t>osób</w:t>
      </w:r>
      <w:r>
        <w:rPr>
          <w:sz w:val="20"/>
          <w:szCs w:val="20"/>
        </w:rPr>
        <w:t>y</w:t>
      </w:r>
      <w:proofErr w:type="spellEnd"/>
      <w:r w:rsidR="001070D6">
        <w:rPr>
          <w:sz w:val="20"/>
          <w:szCs w:val="20"/>
        </w:rPr>
        <w:t xml:space="preserve"> niepełnosprawn</w:t>
      </w:r>
      <w:r>
        <w:rPr>
          <w:sz w:val="20"/>
          <w:szCs w:val="20"/>
        </w:rPr>
        <w:t>e</w:t>
      </w:r>
      <w:r w:rsidR="001070D6">
        <w:rPr>
          <w:sz w:val="20"/>
          <w:szCs w:val="20"/>
        </w:rPr>
        <w:t xml:space="preserve">, oraz </w:t>
      </w:r>
      <w:r>
        <w:rPr>
          <w:sz w:val="20"/>
          <w:szCs w:val="20"/>
        </w:rPr>
        <w:t xml:space="preserve">2 </w:t>
      </w:r>
      <w:r w:rsidR="001070D6">
        <w:rPr>
          <w:sz w:val="20"/>
          <w:szCs w:val="20"/>
        </w:rPr>
        <w:t xml:space="preserve">miejsce </w:t>
      </w:r>
      <w:r>
        <w:rPr>
          <w:sz w:val="20"/>
          <w:szCs w:val="20"/>
        </w:rPr>
        <w:t>dla ładowania pojazdów elektrycznych</w:t>
      </w:r>
      <w:r w:rsidR="001070D6">
        <w:rPr>
          <w:sz w:val="20"/>
          <w:szCs w:val="20"/>
        </w:rPr>
        <w:t>.</w:t>
      </w:r>
      <w:r w:rsidR="00105D25">
        <w:rPr>
          <w:sz w:val="20"/>
          <w:szCs w:val="20"/>
        </w:rPr>
        <w:t xml:space="preserve"> Wymiary miejsc </w:t>
      </w:r>
      <w:r w:rsidR="001070D6" w:rsidRPr="00415152">
        <w:rPr>
          <w:sz w:val="20"/>
          <w:szCs w:val="20"/>
        </w:rPr>
        <w:t xml:space="preserve">dla </w:t>
      </w:r>
      <w:r w:rsidR="001070D6">
        <w:rPr>
          <w:sz w:val="20"/>
          <w:szCs w:val="20"/>
        </w:rPr>
        <w:t>pojazdów użytkowanych przez osoby niepełnosprawne</w:t>
      </w:r>
      <w:r w:rsidR="00105D25">
        <w:rPr>
          <w:sz w:val="20"/>
          <w:szCs w:val="20"/>
        </w:rPr>
        <w:t xml:space="preserve"> to 3,6x</w:t>
      </w:r>
      <w:r w:rsidR="001070D6">
        <w:rPr>
          <w:sz w:val="20"/>
          <w:szCs w:val="20"/>
        </w:rPr>
        <w:t>5</w:t>
      </w:r>
      <w:r>
        <w:rPr>
          <w:sz w:val="20"/>
          <w:szCs w:val="20"/>
        </w:rPr>
        <w:t>,0m, pozostałe o wymiarach 2,5x5,0m</w:t>
      </w:r>
      <w:r w:rsidR="00423C00">
        <w:rPr>
          <w:sz w:val="20"/>
          <w:szCs w:val="20"/>
        </w:rPr>
        <w:t>.</w:t>
      </w:r>
    </w:p>
    <w:p w:rsidR="00AF2940" w:rsidRPr="000E37F6" w:rsidRDefault="005460E1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 wejściem głównym zaprojektowano plac w nawierzchni chodnikowej o wymiarach </w:t>
      </w:r>
      <w:r w:rsidR="000A191B">
        <w:rPr>
          <w:sz w:val="20"/>
          <w:szCs w:val="20"/>
        </w:rPr>
        <w:t>3,6x7,2m</w:t>
      </w:r>
      <w:r>
        <w:rPr>
          <w:sz w:val="20"/>
          <w:szCs w:val="20"/>
        </w:rPr>
        <w:t xml:space="preserve">. Chodnik </w:t>
      </w:r>
      <w:r w:rsidR="004557D7">
        <w:rPr>
          <w:sz w:val="20"/>
          <w:szCs w:val="20"/>
        </w:rPr>
        <w:t>do wejścia głównego ma szerokość 1,8m, a pozostałe szerokości 1</w:t>
      </w:r>
      <w:r>
        <w:rPr>
          <w:sz w:val="20"/>
          <w:szCs w:val="20"/>
        </w:rPr>
        <w:t>,5m</w:t>
      </w:r>
      <w:r w:rsidR="004557D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E94B16" w:rsidRPr="000E37F6" w:rsidRDefault="00E94B16" w:rsidP="009E1D63">
      <w:pPr>
        <w:spacing w:line="360" w:lineRule="auto"/>
        <w:jc w:val="both"/>
        <w:rPr>
          <w:sz w:val="20"/>
          <w:szCs w:val="20"/>
        </w:rPr>
      </w:pPr>
      <w:r w:rsidRPr="000E37F6">
        <w:rPr>
          <w:sz w:val="20"/>
          <w:szCs w:val="20"/>
        </w:rPr>
        <w:t>Drogę wewnętrzną</w:t>
      </w:r>
      <w:r w:rsidR="004557D7">
        <w:rPr>
          <w:sz w:val="20"/>
          <w:szCs w:val="20"/>
        </w:rPr>
        <w:t>, parkingi</w:t>
      </w:r>
      <w:r w:rsidRPr="000E37F6">
        <w:rPr>
          <w:sz w:val="20"/>
          <w:szCs w:val="20"/>
        </w:rPr>
        <w:t xml:space="preserve"> i chodniki za</w:t>
      </w:r>
      <w:r w:rsidR="00423C00" w:rsidRPr="000E37F6">
        <w:rPr>
          <w:sz w:val="20"/>
          <w:szCs w:val="20"/>
        </w:rPr>
        <w:t>projektowano z kostki betonowej.</w:t>
      </w:r>
    </w:p>
    <w:p w:rsidR="00DE708C" w:rsidRPr="00CE5E67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 w:rsidRPr="00CE5E67">
        <w:rPr>
          <w:sz w:val="20"/>
          <w:szCs w:val="20"/>
          <w:u w:val="single"/>
        </w:rPr>
        <w:t>ROZWIĄZANIA WYSOKOŚCIOWE</w:t>
      </w:r>
      <w:r w:rsidR="000634CA">
        <w:rPr>
          <w:sz w:val="20"/>
          <w:szCs w:val="20"/>
          <w:u w:val="single"/>
        </w:rPr>
        <w:t xml:space="preserve"> I ODWODNIENIE</w:t>
      </w:r>
    </w:p>
    <w:p w:rsidR="00846A65" w:rsidRDefault="00587469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Rzędne wysokościowe </w:t>
      </w:r>
      <w:r w:rsidR="00846A65">
        <w:rPr>
          <w:sz w:val="20"/>
          <w:szCs w:val="20"/>
        </w:rPr>
        <w:t>utwardzeń</w:t>
      </w:r>
      <w:r>
        <w:rPr>
          <w:sz w:val="20"/>
          <w:szCs w:val="20"/>
        </w:rPr>
        <w:t xml:space="preserve"> dostosowano do </w:t>
      </w:r>
      <w:r w:rsidR="00846A65">
        <w:rPr>
          <w:sz w:val="20"/>
          <w:szCs w:val="20"/>
        </w:rPr>
        <w:t xml:space="preserve">przyjętego zera </w:t>
      </w:r>
      <w:r w:rsidR="008F3E2B">
        <w:rPr>
          <w:sz w:val="20"/>
          <w:szCs w:val="20"/>
        </w:rPr>
        <w:t xml:space="preserve">projektowanego </w:t>
      </w:r>
      <w:r w:rsidR="00846A65">
        <w:rPr>
          <w:sz w:val="20"/>
          <w:szCs w:val="20"/>
        </w:rPr>
        <w:t xml:space="preserve">budynku </w:t>
      </w:r>
      <w:r w:rsidR="008F3E2B">
        <w:rPr>
          <w:sz w:val="20"/>
          <w:szCs w:val="20"/>
        </w:rPr>
        <w:t>biurowego</w:t>
      </w:r>
      <w:r w:rsidR="00D87A32">
        <w:rPr>
          <w:sz w:val="20"/>
          <w:szCs w:val="20"/>
        </w:rPr>
        <w:t xml:space="preserve"> </w:t>
      </w:r>
      <w:r w:rsidR="00846A65">
        <w:rPr>
          <w:sz w:val="20"/>
          <w:szCs w:val="20"/>
        </w:rPr>
        <w:t>wynoszącego ±0,00=</w:t>
      </w:r>
      <w:r w:rsidR="008F3E2B">
        <w:rPr>
          <w:sz w:val="20"/>
          <w:szCs w:val="20"/>
        </w:rPr>
        <w:t>110,95</w:t>
      </w:r>
      <w:r w:rsidR="00846A65">
        <w:rPr>
          <w:sz w:val="20"/>
          <w:szCs w:val="20"/>
        </w:rPr>
        <w:t xml:space="preserve">m n.p.m., </w:t>
      </w:r>
      <w:r>
        <w:rPr>
          <w:sz w:val="20"/>
          <w:szCs w:val="20"/>
        </w:rPr>
        <w:t>rzędn</w:t>
      </w:r>
      <w:r w:rsidR="00846A65">
        <w:rPr>
          <w:sz w:val="20"/>
          <w:szCs w:val="20"/>
        </w:rPr>
        <w:t xml:space="preserve">ych </w:t>
      </w:r>
      <w:r w:rsidR="008F3E2B">
        <w:rPr>
          <w:sz w:val="20"/>
          <w:szCs w:val="20"/>
        </w:rPr>
        <w:t>istniejącej drogi wewnętrznej</w:t>
      </w:r>
      <w:r w:rsidR="00846A6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rzędnych terenu istniejącego. </w:t>
      </w:r>
    </w:p>
    <w:p w:rsidR="000E37F6" w:rsidRDefault="00587469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Spadki </w:t>
      </w:r>
      <w:r w:rsidR="000E37F6">
        <w:rPr>
          <w:sz w:val="20"/>
          <w:szCs w:val="20"/>
        </w:rPr>
        <w:t xml:space="preserve">podłużne </w:t>
      </w:r>
      <w:r w:rsidR="00846A65">
        <w:rPr>
          <w:sz w:val="20"/>
          <w:szCs w:val="20"/>
        </w:rPr>
        <w:t xml:space="preserve">drogi </w:t>
      </w:r>
      <w:r w:rsidR="000E37F6">
        <w:rPr>
          <w:sz w:val="20"/>
          <w:szCs w:val="20"/>
        </w:rPr>
        <w:t xml:space="preserve">wewnętrznej </w:t>
      </w:r>
      <w:r>
        <w:rPr>
          <w:sz w:val="20"/>
          <w:szCs w:val="20"/>
        </w:rPr>
        <w:t>przyjęto</w:t>
      </w:r>
      <w:r w:rsidR="008F3E2B">
        <w:rPr>
          <w:sz w:val="20"/>
          <w:szCs w:val="20"/>
        </w:rPr>
        <w:t xml:space="preserve"> 1</w:t>
      </w:r>
      <w:r w:rsidR="000E37F6">
        <w:rPr>
          <w:sz w:val="20"/>
          <w:szCs w:val="20"/>
        </w:rPr>
        <w:t xml:space="preserve">% </w:t>
      </w:r>
      <w:r w:rsidR="008F3E2B">
        <w:rPr>
          <w:sz w:val="20"/>
          <w:szCs w:val="20"/>
        </w:rPr>
        <w:t>i 2,6</w:t>
      </w:r>
      <w:r w:rsidR="000E37F6">
        <w:rPr>
          <w:sz w:val="20"/>
          <w:szCs w:val="20"/>
        </w:rPr>
        <w:t>%.</w:t>
      </w:r>
      <w:r w:rsidR="008F3E2B">
        <w:rPr>
          <w:sz w:val="20"/>
          <w:szCs w:val="20"/>
        </w:rPr>
        <w:t xml:space="preserve"> Spadek poprzeczny jednostronny.</w:t>
      </w:r>
      <w:r w:rsidR="000E37F6">
        <w:rPr>
          <w:sz w:val="20"/>
          <w:szCs w:val="20"/>
        </w:rPr>
        <w:t xml:space="preserve"> </w:t>
      </w:r>
      <w:r w:rsidR="00E94B16">
        <w:rPr>
          <w:sz w:val="20"/>
          <w:szCs w:val="20"/>
        </w:rPr>
        <w:t xml:space="preserve"> </w:t>
      </w:r>
      <w:r w:rsidR="000E37F6">
        <w:rPr>
          <w:sz w:val="20"/>
          <w:szCs w:val="20"/>
        </w:rPr>
        <w:t>Odwodnienie nawierzchni utwardzonych w tere</w:t>
      </w:r>
      <w:r w:rsidR="008F3E2B">
        <w:rPr>
          <w:sz w:val="20"/>
          <w:szCs w:val="20"/>
        </w:rPr>
        <w:t>n zielony na działce Inwestora, oraz w kierunku jezdni drogi wewnętrznej, która odwadniana jest do wpustów ulicznych.</w:t>
      </w:r>
    </w:p>
    <w:p w:rsidR="00DE708C" w:rsidRDefault="00E42DAF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Spadki podłużne chodników </w:t>
      </w:r>
      <w:r w:rsidR="008F3E2B">
        <w:rPr>
          <w:sz w:val="20"/>
          <w:szCs w:val="20"/>
        </w:rPr>
        <w:t>od 1,1% do 1,8%</w:t>
      </w:r>
      <w:r w:rsidR="000E37F6">
        <w:rPr>
          <w:sz w:val="20"/>
          <w:szCs w:val="20"/>
        </w:rPr>
        <w:t>, a s</w:t>
      </w:r>
      <w:r>
        <w:rPr>
          <w:sz w:val="20"/>
          <w:szCs w:val="20"/>
        </w:rPr>
        <w:t>pad</w:t>
      </w:r>
      <w:r w:rsidR="000E37F6">
        <w:rPr>
          <w:sz w:val="20"/>
          <w:szCs w:val="20"/>
        </w:rPr>
        <w:t>ki</w:t>
      </w:r>
      <w:r>
        <w:rPr>
          <w:sz w:val="20"/>
          <w:szCs w:val="20"/>
        </w:rPr>
        <w:t xml:space="preserve"> poprzeczn</w:t>
      </w:r>
      <w:r w:rsidR="000E37F6">
        <w:rPr>
          <w:sz w:val="20"/>
          <w:szCs w:val="20"/>
        </w:rPr>
        <w:t xml:space="preserve">e  przyjęto 2% </w:t>
      </w:r>
      <w:r w:rsidR="008F3E2B">
        <w:rPr>
          <w:sz w:val="20"/>
          <w:szCs w:val="20"/>
        </w:rPr>
        <w:t>od ścian budynku oraz zgodnie z ukształtowaniem terenu</w:t>
      </w:r>
      <w:r w:rsidR="000E37F6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</w:p>
    <w:p w:rsidR="00F55DE4" w:rsidRPr="00277F42" w:rsidRDefault="00F55DE4" w:rsidP="00F55DE4">
      <w:pPr>
        <w:spacing w:line="360" w:lineRule="auto"/>
        <w:jc w:val="both"/>
        <w:rPr>
          <w:sz w:val="20"/>
          <w:szCs w:val="20"/>
        </w:rPr>
      </w:pPr>
      <w:r w:rsidRPr="002B7364">
        <w:rPr>
          <w:sz w:val="20"/>
          <w:szCs w:val="20"/>
        </w:rPr>
        <w:t xml:space="preserve">Rozwiązania </w:t>
      </w:r>
      <w:r w:rsidR="00357BFB">
        <w:rPr>
          <w:sz w:val="20"/>
          <w:szCs w:val="20"/>
        </w:rPr>
        <w:t>warstwicowy utwardzeń</w:t>
      </w:r>
      <w:r w:rsidRPr="002B7364">
        <w:rPr>
          <w:sz w:val="20"/>
          <w:szCs w:val="20"/>
        </w:rPr>
        <w:t xml:space="preserve"> przedstawiono na rys. </w:t>
      </w:r>
      <w:r w:rsidRPr="00277F42">
        <w:rPr>
          <w:sz w:val="20"/>
          <w:szCs w:val="20"/>
        </w:rPr>
        <w:t>nr D</w:t>
      </w:r>
      <w:r w:rsidR="00277F42" w:rsidRPr="00277F42">
        <w:rPr>
          <w:sz w:val="20"/>
          <w:szCs w:val="20"/>
        </w:rPr>
        <w:t>w_</w:t>
      </w:r>
      <w:r w:rsidRPr="00277F42">
        <w:rPr>
          <w:sz w:val="20"/>
          <w:szCs w:val="20"/>
        </w:rPr>
        <w:t>0</w:t>
      </w:r>
      <w:r w:rsidR="00277F42" w:rsidRPr="00277F42">
        <w:rPr>
          <w:sz w:val="20"/>
          <w:szCs w:val="20"/>
        </w:rPr>
        <w:t>3</w:t>
      </w:r>
      <w:r w:rsidRPr="00277F42">
        <w:rPr>
          <w:sz w:val="20"/>
          <w:szCs w:val="20"/>
        </w:rPr>
        <w:t>.</w:t>
      </w:r>
    </w:p>
    <w:p w:rsidR="00DE708C" w:rsidRPr="00ED1986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 w:rsidRPr="00ED1986">
        <w:rPr>
          <w:sz w:val="20"/>
          <w:szCs w:val="20"/>
          <w:u w:val="single"/>
        </w:rPr>
        <w:t>KONSTRUKCJE NAWIERZCHNI</w:t>
      </w:r>
    </w:p>
    <w:p w:rsidR="00DE708C" w:rsidRDefault="00DE708C" w:rsidP="00DE708C">
      <w:pPr>
        <w:pStyle w:val="Akapitzlist"/>
        <w:tabs>
          <w:tab w:val="left" w:pos="1134"/>
        </w:tabs>
        <w:ind w:left="1146"/>
        <w:jc w:val="both"/>
        <w:rPr>
          <w:sz w:val="20"/>
          <w:szCs w:val="20"/>
          <w:u w:val="single"/>
        </w:rPr>
      </w:pPr>
    </w:p>
    <w:p w:rsidR="00DE708C" w:rsidRDefault="00DE708C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Konstrukcję nawierzchni </w:t>
      </w:r>
      <w:r w:rsidR="004751EF">
        <w:rPr>
          <w:sz w:val="20"/>
          <w:szCs w:val="20"/>
        </w:rPr>
        <w:t>dr</w:t>
      </w:r>
      <w:r w:rsidR="00457550">
        <w:rPr>
          <w:sz w:val="20"/>
          <w:szCs w:val="20"/>
        </w:rPr>
        <w:t xml:space="preserve">ogi wewnętrznej </w:t>
      </w:r>
      <w:r w:rsidR="00E46F8B">
        <w:rPr>
          <w:sz w:val="20"/>
          <w:szCs w:val="20"/>
        </w:rPr>
        <w:t xml:space="preserve">i parkingów </w:t>
      </w:r>
      <w:r w:rsidR="00457550">
        <w:rPr>
          <w:sz w:val="20"/>
          <w:szCs w:val="20"/>
        </w:rPr>
        <w:t>pr</w:t>
      </w:r>
      <w:r>
        <w:rPr>
          <w:sz w:val="20"/>
          <w:szCs w:val="20"/>
        </w:rPr>
        <w:t xml:space="preserve">zyjęto dla obciążenia ruchem KR1. </w:t>
      </w:r>
    </w:p>
    <w:p w:rsidR="00605B0E" w:rsidRDefault="00457550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Warstwę przypowierzchniową działki stanowią </w:t>
      </w:r>
      <w:r w:rsidR="00E46F8B">
        <w:rPr>
          <w:sz w:val="20"/>
          <w:szCs w:val="20"/>
        </w:rPr>
        <w:t>grunty humusowe</w:t>
      </w:r>
      <w:r>
        <w:rPr>
          <w:sz w:val="20"/>
          <w:szCs w:val="20"/>
        </w:rPr>
        <w:t xml:space="preserve"> </w:t>
      </w:r>
      <w:r w:rsidR="00605B0E">
        <w:rPr>
          <w:sz w:val="20"/>
          <w:szCs w:val="20"/>
        </w:rPr>
        <w:t xml:space="preserve">o miąższości </w:t>
      </w:r>
      <w:r>
        <w:rPr>
          <w:sz w:val="20"/>
          <w:szCs w:val="20"/>
        </w:rPr>
        <w:t>0,</w:t>
      </w:r>
      <w:r w:rsidR="00E46F8B">
        <w:rPr>
          <w:sz w:val="20"/>
          <w:szCs w:val="20"/>
        </w:rPr>
        <w:t>3</w:t>
      </w:r>
      <w:r>
        <w:rPr>
          <w:sz w:val="20"/>
          <w:szCs w:val="20"/>
        </w:rPr>
        <w:t>-÷</w:t>
      </w:r>
      <w:r w:rsidR="00605B0E">
        <w:rPr>
          <w:sz w:val="20"/>
          <w:szCs w:val="20"/>
        </w:rPr>
        <w:t>0,</w:t>
      </w:r>
      <w:r w:rsidR="00E46F8B">
        <w:rPr>
          <w:sz w:val="20"/>
          <w:szCs w:val="20"/>
        </w:rPr>
        <w:t>4</w:t>
      </w:r>
      <w:r w:rsidR="00605B0E">
        <w:rPr>
          <w:sz w:val="20"/>
          <w:szCs w:val="20"/>
        </w:rPr>
        <w:t>m</w:t>
      </w:r>
      <w:r w:rsidR="00DE708C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są to </w:t>
      </w:r>
      <w:r w:rsidR="00352447">
        <w:rPr>
          <w:sz w:val="20"/>
          <w:szCs w:val="20"/>
        </w:rPr>
        <w:t>niespoiste naturalne grunty mineralne (piaski średnie z domieszkami humusu)</w:t>
      </w:r>
      <w:r>
        <w:rPr>
          <w:sz w:val="20"/>
          <w:szCs w:val="20"/>
        </w:rPr>
        <w:t xml:space="preserve">. </w:t>
      </w:r>
      <w:r w:rsidR="00352447">
        <w:rPr>
          <w:sz w:val="20"/>
          <w:szCs w:val="20"/>
        </w:rPr>
        <w:t>Grunty</w:t>
      </w:r>
      <w:r>
        <w:rPr>
          <w:sz w:val="20"/>
          <w:szCs w:val="20"/>
        </w:rPr>
        <w:t xml:space="preserve"> te</w:t>
      </w:r>
      <w:r w:rsidR="00605B0E">
        <w:rPr>
          <w:sz w:val="20"/>
          <w:szCs w:val="20"/>
        </w:rPr>
        <w:t xml:space="preserve"> należy usunąć z podłoża nawierzchni.</w:t>
      </w:r>
      <w:r w:rsidR="00DE708C">
        <w:rPr>
          <w:sz w:val="20"/>
          <w:szCs w:val="20"/>
        </w:rPr>
        <w:t xml:space="preserve"> </w:t>
      </w:r>
    </w:p>
    <w:p w:rsidR="001C08F6" w:rsidRDefault="00457550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Pod warstwą </w:t>
      </w:r>
      <w:r w:rsidR="00352447">
        <w:rPr>
          <w:sz w:val="20"/>
          <w:szCs w:val="20"/>
        </w:rPr>
        <w:t>humusu</w:t>
      </w:r>
      <w:r>
        <w:rPr>
          <w:sz w:val="20"/>
          <w:szCs w:val="20"/>
        </w:rPr>
        <w:t xml:space="preserve"> występują</w:t>
      </w:r>
      <w:r w:rsidR="001C08F6">
        <w:rPr>
          <w:sz w:val="20"/>
          <w:szCs w:val="20"/>
        </w:rPr>
        <w:t>:</w:t>
      </w:r>
    </w:p>
    <w:p w:rsidR="00457550" w:rsidRDefault="001C08F6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457550">
        <w:rPr>
          <w:sz w:val="20"/>
          <w:szCs w:val="20"/>
        </w:rPr>
        <w:t xml:space="preserve"> </w:t>
      </w:r>
      <w:r w:rsidR="00352447">
        <w:rPr>
          <w:sz w:val="20"/>
          <w:szCs w:val="20"/>
        </w:rPr>
        <w:t>spoiste utwory zastoiskowe</w:t>
      </w:r>
      <w:r w:rsidR="00457550">
        <w:rPr>
          <w:sz w:val="20"/>
          <w:szCs w:val="20"/>
        </w:rPr>
        <w:t xml:space="preserve"> (</w:t>
      </w:r>
      <w:r w:rsidR="00352447">
        <w:rPr>
          <w:sz w:val="20"/>
          <w:szCs w:val="20"/>
        </w:rPr>
        <w:t>mułki wodnolodowcowe</w:t>
      </w:r>
      <w:r w:rsidR="00457550">
        <w:rPr>
          <w:sz w:val="20"/>
          <w:szCs w:val="20"/>
        </w:rPr>
        <w:t xml:space="preserve">) </w:t>
      </w:r>
      <w:r w:rsidR="00352447">
        <w:rPr>
          <w:sz w:val="20"/>
          <w:szCs w:val="20"/>
        </w:rPr>
        <w:t xml:space="preserve">wykształcone </w:t>
      </w:r>
      <w:r>
        <w:rPr>
          <w:sz w:val="20"/>
          <w:szCs w:val="20"/>
        </w:rPr>
        <w:t xml:space="preserve"> </w:t>
      </w:r>
      <w:r w:rsidR="00352447">
        <w:rPr>
          <w:sz w:val="20"/>
          <w:szCs w:val="20"/>
        </w:rPr>
        <w:t>w postaci glin pylastych, pyłów, pyłów piaszczystych i piasków gliniastych w stanie twardoplastycznym  I</w:t>
      </w:r>
      <w:r w:rsidR="00352447">
        <w:rPr>
          <w:sz w:val="20"/>
          <w:szCs w:val="20"/>
          <w:vertAlign w:val="subscript"/>
        </w:rPr>
        <w:t>L</w:t>
      </w:r>
      <w:r w:rsidR="00352447">
        <w:rPr>
          <w:sz w:val="20"/>
          <w:szCs w:val="20"/>
        </w:rPr>
        <w:t xml:space="preserve"> = 0,0-0,25</w:t>
      </w:r>
      <w:r>
        <w:rPr>
          <w:sz w:val="20"/>
          <w:szCs w:val="20"/>
        </w:rPr>
        <w:t>,</w:t>
      </w:r>
    </w:p>
    <w:p w:rsidR="001C08F6" w:rsidRPr="00163905" w:rsidRDefault="001C08F6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lub </w:t>
      </w:r>
      <w:r w:rsidR="00163905">
        <w:rPr>
          <w:sz w:val="20"/>
          <w:szCs w:val="20"/>
        </w:rPr>
        <w:t xml:space="preserve">niespoiste utwory wodnolodowcowe wykształcone w postaci piasków pylastych, piasków drobnych i lokalnie piasków średnich z domieszkami piasków gliniastych i pyłów w stanie </w:t>
      </w:r>
      <w:proofErr w:type="spellStart"/>
      <w:r w:rsidR="00163905">
        <w:rPr>
          <w:sz w:val="20"/>
          <w:szCs w:val="20"/>
        </w:rPr>
        <w:t>średniozagęszczonym</w:t>
      </w:r>
      <w:proofErr w:type="spellEnd"/>
      <w:r w:rsidR="00163905">
        <w:rPr>
          <w:sz w:val="20"/>
          <w:szCs w:val="20"/>
        </w:rPr>
        <w:t xml:space="preserve"> </w:t>
      </w:r>
      <w:r w:rsidR="00277F42">
        <w:rPr>
          <w:sz w:val="20"/>
          <w:szCs w:val="20"/>
        </w:rPr>
        <w:t xml:space="preserve">                       </w:t>
      </w:r>
      <w:r w:rsidR="00163905">
        <w:rPr>
          <w:sz w:val="20"/>
          <w:szCs w:val="20"/>
        </w:rPr>
        <w:t>i zagęszczonym - stopień zagęszczenia I</w:t>
      </w:r>
      <w:r w:rsidR="00163905">
        <w:rPr>
          <w:sz w:val="20"/>
          <w:szCs w:val="20"/>
          <w:vertAlign w:val="subscript"/>
        </w:rPr>
        <w:t>D</w:t>
      </w:r>
      <w:r w:rsidR="00163905">
        <w:rPr>
          <w:sz w:val="20"/>
          <w:szCs w:val="20"/>
        </w:rPr>
        <w:t>&gt;0,5.</w:t>
      </w:r>
    </w:p>
    <w:p w:rsidR="00163905" w:rsidRDefault="002C5681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Woda ma zwierciadło swobodne </w:t>
      </w:r>
      <w:r w:rsidR="00163905">
        <w:rPr>
          <w:sz w:val="20"/>
          <w:szCs w:val="20"/>
        </w:rPr>
        <w:t xml:space="preserve">lub lekko napięte na głębokości 1,7-2,1m </w:t>
      </w:r>
      <w:proofErr w:type="spellStart"/>
      <w:r w:rsidR="00163905">
        <w:rPr>
          <w:sz w:val="20"/>
          <w:szCs w:val="20"/>
        </w:rPr>
        <w:t>p.p.t</w:t>
      </w:r>
      <w:proofErr w:type="spellEnd"/>
      <w:r w:rsidR="00163905">
        <w:rPr>
          <w:sz w:val="20"/>
          <w:szCs w:val="20"/>
        </w:rPr>
        <w:t>. Poziom ten może się zmieniać w zależności od intensywności opadów atmosferycznych i pór roku w zakresie +/- -0,7m.</w:t>
      </w:r>
    </w:p>
    <w:p w:rsidR="00DE708C" w:rsidRDefault="00163905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605B0E">
        <w:rPr>
          <w:sz w:val="20"/>
          <w:szCs w:val="20"/>
        </w:rPr>
        <w:t xml:space="preserve">odłożu konstrukcji drogowych </w:t>
      </w:r>
      <w:r w:rsidR="00DE708C">
        <w:rPr>
          <w:sz w:val="20"/>
          <w:szCs w:val="20"/>
        </w:rPr>
        <w:t xml:space="preserve">sklasyfikowano jako podłoże </w:t>
      </w:r>
      <w:r w:rsidR="00605B0E">
        <w:rPr>
          <w:sz w:val="20"/>
          <w:szCs w:val="20"/>
        </w:rPr>
        <w:t>G</w:t>
      </w:r>
      <w:r>
        <w:rPr>
          <w:sz w:val="20"/>
          <w:szCs w:val="20"/>
        </w:rPr>
        <w:t>3</w:t>
      </w:r>
      <w:r w:rsidR="002C5681">
        <w:rPr>
          <w:sz w:val="20"/>
          <w:szCs w:val="20"/>
        </w:rPr>
        <w:t>.</w:t>
      </w:r>
    </w:p>
    <w:p w:rsidR="00DE708C" w:rsidRDefault="00DE708C" w:rsidP="00794FE1">
      <w:pPr>
        <w:spacing w:line="360" w:lineRule="auto"/>
        <w:jc w:val="both"/>
        <w:rPr>
          <w:sz w:val="20"/>
          <w:szCs w:val="20"/>
        </w:rPr>
      </w:pPr>
      <w:r w:rsidRPr="00E256E2">
        <w:rPr>
          <w:sz w:val="20"/>
          <w:szCs w:val="20"/>
        </w:rPr>
        <w:t xml:space="preserve">Podłoże należy doprowadzić do nośności G1 np. poprzez </w:t>
      </w:r>
      <w:r w:rsidR="00163905">
        <w:rPr>
          <w:sz w:val="20"/>
          <w:szCs w:val="20"/>
        </w:rPr>
        <w:t>stabilizację gruntu rodzimego</w:t>
      </w:r>
      <w:r>
        <w:rPr>
          <w:sz w:val="20"/>
          <w:szCs w:val="20"/>
        </w:rPr>
        <w:t xml:space="preserve"> o grubości warstwy </w:t>
      </w:r>
      <w:r w:rsidR="002C5681">
        <w:rPr>
          <w:sz w:val="20"/>
          <w:szCs w:val="20"/>
        </w:rPr>
        <w:t>15</w:t>
      </w:r>
      <w:r>
        <w:rPr>
          <w:sz w:val="20"/>
          <w:szCs w:val="20"/>
        </w:rPr>
        <w:t>cm.</w:t>
      </w:r>
    </w:p>
    <w:p w:rsidR="00DE708C" w:rsidRDefault="00DE708C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 warstwie wzmacniającej należy uzyskać E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≥80MPa. </w:t>
      </w:r>
    </w:p>
    <w:p w:rsidR="00DE708C" w:rsidRPr="002B7364" w:rsidRDefault="00DE708C" w:rsidP="00DE708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Konstrukcja nawierzchni </w:t>
      </w:r>
      <w:r w:rsidR="004751EF">
        <w:rPr>
          <w:b/>
          <w:bCs/>
          <w:sz w:val="20"/>
          <w:szCs w:val="20"/>
        </w:rPr>
        <w:t>dr</w:t>
      </w:r>
      <w:r w:rsidR="00E61EFD">
        <w:rPr>
          <w:b/>
          <w:bCs/>
          <w:sz w:val="20"/>
          <w:szCs w:val="20"/>
        </w:rPr>
        <w:t>ogi wewnętrznej</w:t>
      </w:r>
      <w:r w:rsidR="000634CA">
        <w:rPr>
          <w:b/>
          <w:bCs/>
          <w:sz w:val="20"/>
          <w:szCs w:val="20"/>
        </w:rPr>
        <w:t xml:space="preserve"> i miejsc postojowych</w:t>
      </w:r>
      <w:r>
        <w:rPr>
          <w:b/>
          <w:bCs/>
          <w:sz w:val="20"/>
          <w:szCs w:val="20"/>
        </w:rPr>
        <w:t>:</w:t>
      </w:r>
    </w:p>
    <w:p w:rsidR="00DE708C" w:rsidRPr="002B7364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</w:t>
      </w:r>
      <w:r>
        <w:rPr>
          <w:sz w:val="20"/>
          <w:szCs w:val="20"/>
        </w:rPr>
        <w:t>Kostka betonowa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  <w:t xml:space="preserve">gr. </w:t>
      </w:r>
      <w:r>
        <w:rPr>
          <w:sz w:val="20"/>
          <w:szCs w:val="20"/>
        </w:rPr>
        <w:t xml:space="preserve">  8</w:t>
      </w:r>
      <w:r w:rsidRPr="002B7364">
        <w:rPr>
          <w:sz w:val="20"/>
          <w:szCs w:val="20"/>
        </w:rPr>
        <w:t>cm</w:t>
      </w:r>
    </w:p>
    <w:p w:rsidR="00DE708C" w:rsidRPr="002B7364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Podsypka </w:t>
      </w:r>
      <w:r>
        <w:rPr>
          <w:sz w:val="20"/>
          <w:szCs w:val="20"/>
        </w:rPr>
        <w:t>cementowo-</w:t>
      </w:r>
      <w:r w:rsidRPr="002B7364">
        <w:rPr>
          <w:sz w:val="20"/>
          <w:szCs w:val="20"/>
        </w:rPr>
        <w:t>piaskowa</w:t>
      </w:r>
      <w:r>
        <w:rPr>
          <w:sz w:val="20"/>
          <w:szCs w:val="20"/>
        </w:rPr>
        <w:t xml:space="preserve"> 1:4</w:t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  <w:t xml:space="preserve">gr. </w:t>
      </w:r>
      <w:r>
        <w:rPr>
          <w:sz w:val="20"/>
          <w:szCs w:val="20"/>
        </w:rPr>
        <w:t xml:space="preserve">  4</w:t>
      </w:r>
      <w:r w:rsidRPr="002B7364">
        <w:rPr>
          <w:sz w:val="20"/>
          <w:szCs w:val="20"/>
        </w:rPr>
        <w:t>cm</w:t>
      </w:r>
    </w:p>
    <w:p w:rsidR="00E46F8B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</w:t>
      </w:r>
      <w:r>
        <w:rPr>
          <w:sz w:val="20"/>
          <w:szCs w:val="20"/>
        </w:rPr>
        <w:t>Podbudowa zasadnicza z</w:t>
      </w:r>
      <w:r w:rsidRPr="002B7364"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 xml:space="preserve">mieszanki niezwiązanej </w:t>
      </w:r>
      <w:r w:rsidR="00E46F8B" w:rsidRPr="00E46F8B">
        <w:rPr>
          <w:sz w:val="20"/>
          <w:szCs w:val="20"/>
        </w:rPr>
        <w:t>C</w:t>
      </w:r>
      <w:r w:rsidR="00E46F8B">
        <w:rPr>
          <w:sz w:val="20"/>
          <w:szCs w:val="20"/>
          <w:vertAlign w:val="subscript"/>
        </w:rPr>
        <w:t xml:space="preserve">90/3 </w:t>
      </w:r>
      <w:r w:rsidR="00E46F8B" w:rsidRPr="00E46F8B">
        <w:rPr>
          <w:sz w:val="20"/>
          <w:szCs w:val="20"/>
        </w:rPr>
        <w:t>z</w:t>
      </w:r>
      <w:r w:rsidR="00E46F8B">
        <w:rPr>
          <w:sz w:val="20"/>
          <w:szCs w:val="20"/>
          <w:vertAlign w:val="subscript"/>
        </w:rPr>
        <w:t xml:space="preserve"> </w:t>
      </w:r>
      <w:r w:rsidRPr="00E46F8B">
        <w:rPr>
          <w:sz w:val="20"/>
          <w:szCs w:val="20"/>
        </w:rPr>
        <w:t>kruszywa</w:t>
      </w:r>
      <w:r w:rsidRPr="002B7364"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 xml:space="preserve"> </w:t>
      </w:r>
    </w:p>
    <w:p w:rsidR="00DE708C" w:rsidRDefault="00E46F8B" w:rsidP="00DE70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naturalnego</w:t>
      </w:r>
      <w:r w:rsidR="00DE708C" w:rsidRPr="002B7364">
        <w:rPr>
          <w:sz w:val="20"/>
          <w:szCs w:val="20"/>
        </w:rPr>
        <w:t xml:space="preserve"> 0/31,5mm </w:t>
      </w:r>
      <w:r>
        <w:rPr>
          <w:sz w:val="20"/>
          <w:szCs w:val="20"/>
        </w:rPr>
        <w:t>stabilizowanego mechanicznie</w:t>
      </w:r>
      <w:r w:rsidR="00DE708C">
        <w:rPr>
          <w:sz w:val="20"/>
          <w:szCs w:val="20"/>
        </w:rPr>
        <w:tab/>
      </w:r>
      <w:r w:rsidR="00DE708C" w:rsidRPr="002B7364">
        <w:rPr>
          <w:sz w:val="20"/>
          <w:szCs w:val="20"/>
        </w:rPr>
        <w:tab/>
      </w:r>
      <w:r w:rsidR="00DE708C" w:rsidRPr="002B7364">
        <w:rPr>
          <w:sz w:val="20"/>
          <w:szCs w:val="20"/>
        </w:rPr>
        <w:tab/>
      </w:r>
      <w:r w:rsidR="00DE708C" w:rsidRPr="002B7364">
        <w:rPr>
          <w:sz w:val="20"/>
          <w:szCs w:val="20"/>
        </w:rPr>
        <w:tab/>
      </w:r>
      <w:r w:rsidR="00DE708C">
        <w:rPr>
          <w:sz w:val="20"/>
          <w:szCs w:val="20"/>
        </w:rPr>
        <w:t>gr. 20</w:t>
      </w:r>
      <w:r w:rsidR="00DE708C" w:rsidRPr="002B7364">
        <w:rPr>
          <w:sz w:val="20"/>
          <w:szCs w:val="20"/>
        </w:rPr>
        <w:t>cm</w:t>
      </w:r>
    </w:p>
    <w:p w:rsidR="00E46F8B" w:rsidRDefault="00E46F8B" w:rsidP="00E46F8B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</w:t>
      </w:r>
      <w:r>
        <w:rPr>
          <w:sz w:val="20"/>
          <w:szCs w:val="20"/>
        </w:rPr>
        <w:t>Podbudowa pomocnicza z</w:t>
      </w:r>
      <w:r w:rsidRPr="002B736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mieszanki niezwiązanej </w:t>
      </w:r>
      <w:r w:rsidRPr="00E46F8B">
        <w:rPr>
          <w:sz w:val="20"/>
          <w:szCs w:val="20"/>
        </w:rPr>
        <w:t>C</w:t>
      </w:r>
      <w:r>
        <w:rPr>
          <w:sz w:val="20"/>
          <w:szCs w:val="20"/>
          <w:vertAlign w:val="subscript"/>
        </w:rPr>
        <w:t xml:space="preserve">90/3 </w:t>
      </w:r>
      <w:r w:rsidRPr="00E46F8B">
        <w:rPr>
          <w:sz w:val="20"/>
          <w:szCs w:val="20"/>
        </w:rPr>
        <w:t>z</w:t>
      </w:r>
      <w:r>
        <w:rPr>
          <w:sz w:val="20"/>
          <w:szCs w:val="20"/>
          <w:vertAlign w:val="subscript"/>
        </w:rPr>
        <w:t xml:space="preserve"> </w:t>
      </w:r>
      <w:r w:rsidRPr="00E46F8B">
        <w:rPr>
          <w:sz w:val="20"/>
          <w:szCs w:val="20"/>
        </w:rPr>
        <w:t>kruszywa</w:t>
      </w:r>
      <w:r w:rsidRPr="002B736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E46F8B" w:rsidRDefault="00E46F8B" w:rsidP="00E46F8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naturalnego</w:t>
      </w:r>
      <w:r w:rsidRPr="002B7364">
        <w:rPr>
          <w:sz w:val="20"/>
          <w:szCs w:val="20"/>
        </w:rPr>
        <w:t xml:space="preserve"> 0/</w:t>
      </w:r>
      <w:r>
        <w:rPr>
          <w:sz w:val="20"/>
          <w:szCs w:val="20"/>
        </w:rPr>
        <w:t>63</w:t>
      </w:r>
      <w:r w:rsidRPr="002B7364">
        <w:rPr>
          <w:sz w:val="20"/>
          <w:szCs w:val="20"/>
        </w:rPr>
        <w:t xml:space="preserve">mm </w:t>
      </w:r>
      <w:r>
        <w:rPr>
          <w:sz w:val="20"/>
          <w:szCs w:val="20"/>
        </w:rPr>
        <w:t>stabilizowanego mechanicznie</w:t>
      </w:r>
      <w:r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>
        <w:rPr>
          <w:sz w:val="20"/>
          <w:szCs w:val="20"/>
        </w:rPr>
        <w:t>gr. 20</w:t>
      </w:r>
      <w:r w:rsidRPr="002B7364">
        <w:rPr>
          <w:sz w:val="20"/>
          <w:szCs w:val="20"/>
        </w:rPr>
        <w:t>cm</w:t>
      </w:r>
    </w:p>
    <w:p w:rsidR="00E256E2" w:rsidRDefault="00E256E2" w:rsidP="00DE70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- Wzmocnienie podłoża poprzez </w:t>
      </w:r>
      <w:r w:rsidR="00E46F8B">
        <w:rPr>
          <w:sz w:val="20"/>
          <w:szCs w:val="20"/>
        </w:rPr>
        <w:t xml:space="preserve">stabilizację gruntu rodzimego wapnem </w:t>
      </w:r>
    </w:p>
    <w:p w:rsidR="00E256E2" w:rsidRDefault="00E46F8B" w:rsidP="00DE70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lub cementem o R</w:t>
      </w:r>
      <w:r>
        <w:rPr>
          <w:sz w:val="20"/>
          <w:szCs w:val="20"/>
          <w:vertAlign w:val="subscript"/>
        </w:rPr>
        <w:t>m</w:t>
      </w:r>
      <w:r>
        <w:rPr>
          <w:sz w:val="20"/>
          <w:szCs w:val="20"/>
        </w:rPr>
        <w:t>=2,5MPa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256E2">
        <w:rPr>
          <w:sz w:val="20"/>
          <w:szCs w:val="20"/>
        </w:rPr>
        <w:tab/>
      </w:r>
      <w:r w:rsidR="00E256E2">
        <w:rPr>
          <w:sz w:val="20"/>
          <w:szCs w:val="20"/>
        </w:rPr>
        <w:tab/>
      </w:r>
      <w:r w:rsidR="00E256E2">
        <w:rPr>
          <w:sz w:val="20"/>
          <w:szCs w:val="20"/>
        </w:rPr>
        <w:tab/>
      </w:r>
      <w:r w:rsidR="00E256E2">
        <w:rPr>
          <w:sz w:val="20"/>
          <w:szCs w:val="20"/>
        </w:rPr>
        <w:tab/>
        <w:t>gr. 15cm</w:t>
      </w:r>
    </w:p>
    <w:p w:rsidR="00DE708C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Łączna grubość nawierzchni wynosi </w:t>
      </w:r>
      <w:r w:rsidR="00E256E2">
        <w:rPr>
          <w:sz w:val="20"/>
          <w:szCs w:val="20"/>
        </w:rPr>
        <w:t>67</w:t>
      </w:r>
      <w:r w:rsidRPr="002B7364">
        <w:rPr>
          <w:sz w:val="20"/>
          <w:szCs w:val="20"/>
        </w:rPr>
        <w:t>cm</w:t>
      </w:r>
      <w:r>
        <w:rPr>
          <w:sz w:val="20"/>
          <w:szCs w:val="20"/>
        </w:rPr>
        <w:t>.</w:t>
      </w:r>
    </w:p>
    <w:p w:rsidR="00DE708C" w:rsidRPr="002B7364" w:rsidRDefault="00DE708C" w:rsidP="00DE708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Konstrukcja </w:t>
      </w:r>
      <w:r w:rsidR="004751EF">
        <w:rPr>
          <w:b/>
          <w:bCs/>
          <w:sz w:val="20"/>
          <w:szCs w:val="20"/>
        </w:rPr>
        <w:t xml:space="preserve">nawierzchni </w:t>
      </w:r>
      <w:r>
        <w:rPr>
          <w:b/>
          <w:bCs/>
          <w:sz w:val="20"/>
          <w:szCs w:val="20"/>
        </w:rPr>
        <w:t>chodnik</w:t>
      </w:r>
      <w:r w:rsidR="004751EF">
        <w:rPr>
          <w:b/>
          <w:bCs/>
          <w:sz w:val="20"/>
          <w:szCs w:val="20"/>
        </w:rPr>
        <w:t>ów</w:t>
      </w:r>
      <w:r>
        <w:rPr>
          <w:b/>
          <w:bCs/>
          <w:sz w:val="20"/>
          <w:szCs w:val="20"/>
        </w:rPr>
        <w:t>:</w:t>
      </w:r>
    </w:p>
    <w:p w:rsidR="00DE708C" w:rsidRPr="002B7364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</w:t>
      </w:r>
      <w:r>
        <w:rPr>
          <w:sz w:val="20"/>
          <w:szCs w:val="20"/>
        </w:rPr>
        <w:t>Kostka betonowa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  <w:t xml:space="preserve">gr. </w:t>
      </w:r>
      <w:r>
        <w:rPr>
          <w:sz w:val="20"/>
          <w:szCs w:val="20"/>
        </w:rPr>
        <w:t xml:space="preserve">  </w:t>
      </w:r>
      <w:r w:rsidR="002C5681">
        <w:rPr>
          <w:sz w:val="20"/>
          <w:szCs w:val="20"/>
        </w:rPr>
        <w:t xml:space="preserve">  </w:t>
      </w:r>
      <w:r w:rsidR="00E46F8B">
        <w:rPr>
          <w:sz w:val="20"/>
          <w:szCs w:val="20"/>
        </w:rPr>
        <w:t>6</w:t>
      </w:r>
      <w:r w:rsidRPr="002B7364">
        <w:rPr>
          <w:sz w:val="20"/>
          <w:szCs w:val="20"/>
        </w:rPr>
        <w:t>cm</w:t>
      </w:r>
    </w:p>
    <w:p w:rsidR="00DE708C" w:rsidRPr="002B7364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Podsypka </w:t>
      </w:r>
      <w:r>
        <w:rPr>
          <w:sz w:val="20"/>
          <w:szCs w:val="20"/>
        </w:rPr>
        <w:t>cementowo-</w:t>
      </w:r>
      <w:r w:rsidRPr="002B7364">
        <w:rPr>
          <w:sz w:val="20"/>
          <w:szCs w:val="20"/>
        </w:rPr>
        <w:t>piaskowa</w:t>
      </w:r>
      <w:r>
        <w:rPr>
          <w:sz w:val="20"/>
          <w:szCs w:val="20"/>
        </w:rPr>
        <w:t xml:space="preserve"> 1:4</w:t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  <w:t xml:space="preserve">gr. </w:t>
      </w:r>
      <w:r>
        <w:rPr>
          <w:sz w:val="20"/>
          <w:szCs w:val="20"/>
        </w:rPr>
        <w:t xml:space="preserve"> </w:t>
      </w:r>
      <w:r w:rsidR="002C568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>3</w:t>
      </w:r>
      <w:r w:rsidRPr="002B7364">
        <w:rPr>
          <w:sz w:val="20"/>
          <w:szCs w:val="20"/>
        </w:rPr>
        <w:t>cm</w:t>
      </w:r>
    </w:p>
    <w:p w:rsidR="00E46F8B" w:rsidRDefault="00DE708C" w:rsidP="00E46F8B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</w:t>
      </w:r>
      <w:r w:rsidR="00E46F8B">
        <w:rPr>
          <w:sz w:val="20"/>
          <w:szCs w:val="20"/>
        </w:rPr>
        <w:t>Podbudowa z</w:t>
      </w:r>
      <w:r w:rsidR="00E46F8B" w:rsidRPr="002B7364"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 xml:space="preserve">mieszanki niezwiązanej </w:t>
      </w:r>
      <w:r w:rsidR="00E46F8B" w:rsidRPr="00E46F8B">
        <w:rPr>
          <w:sz w:val="20"/>
          <w:szCs w:val="20"/>
        </w:rPr>
        <w:t>C</w:t>
      </w:r>
      <w:r w:rsidR="00E46F8B">
        <w:rPr>
          <w:sz w:val="20"/>
          <w:szCs w:val="20"/>
          <w:vertAlign w:val="subscript"/>
        </w:rPr>
        <w:t xml:space="preserve">90/3 </w:t>
      </w:r>
      <w:r w:rsidR="00E46F8B" w:rsidRPr="00E46F8B">
        <w:rPr>
          <w:sz w:val="20"/>
          <w:szCs w:val="20"/>
        </w:rPr>
        <w:t>z</w:t>
      </w:r>
      <w:r w:rsidR="00E46F8B">
        <w:rPr>
          <w:sz w:val="20"/>
          <w:szCs w:val="20"/>
          <w:vertAlign w:val="subscript"/>
        </w:rPr>
        <w:t xml:space="preserve"> </w:t>
      </w:r>
      <w:r w:rsidR="00E46F8B" w:rsidRPr="00E46F8B">
        <w:rPr>
          <w:sz w:val="20"/>
          <w:szCs w:val="20"/>
        </w:rPr>
        <w:t>kruszywa</w:t>
      </w:r>
      <w:r w:rsidR="00E46F8B" w:rsidRPr="002B7364"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 xml:space="preserve"> </w:t>
      </w:r>
    </w:p>
    <w:p w:rsidR="00E46F8B" w:rsidRDefault="00E46F8B" w:rsidP="00E46F8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naturalnego</w:t>
      </w:r>
      <w:r w:rsidRPr="002B7364">
        <w:rPr>
          <w:sz w:val="20"/>
          <w:szCs w:val="20"/>
        </w:rPr>
        <w:t xml:space="preserve"> 0/31,5mm </w:t>
      </w:r>
      <w:r>
        <w:rPr>
          <w:sz w:val="20"/>
          <w:szCs w:val="20"/>
        </w:rPr>
        <w:t>stabilizowanego mechanicznie</w:t>
      </w:r>
      <w:r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>
        <w:rPr>
          <w:sz w:val="20"/>
          <w:szCs w:val="20"/>
        </w:rPr>
        <w:t>gr. 20</w:t>
      </w:r>
      <w:r w:rsidRPr="002B7364">
        <w:rPr>
          <w:sz w:val="20"/>
          <w:szCs w:val="20"/>
        </w:rPr>
        <w:t>cm</w:t>
      </w:r>
    </w:p>
    <w:p w:rsidR="002C5681" w:rsidRDefault="002C5681" w:rsidP="00DE70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- Mieszanka piaszczysto-żwirowa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gr. </w:t>
      </w:r>
      <w:r w:rsidR="00E46F8B">
        <w:rPr>
          <w:sz w:val="20"/>
          <w:szCs w:val="20"/>
        </w:rPr>
        <w:t>zmienna</w:t>
      </w:r>
    </w:p>
    <w:p w:rsidR="00DE708C" w:rsidRPr="002B7364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Łączna grubość nawierzchni wynosi </w:t>
      </w:r>
      <w:r w:rsidR="00E46F8B">
        <w:rPr>
          <w:sz w:val="20"/>
          <w:szCs w:val="20"/>
        </w:rPr>
        <w:t>29</w:t>
      </w:r>
      <w:r w:rsidRPr="002B7364">
        <w:rPr>
          <w:sz w:val="20"/>
          <w:szCs w:val="20"/>
        </w:rPr>
        <w:t>cm</w:t>
      </w:r>
      <w:r>
        <w:rPr>
          <w:sz w:val="20"/>
          <w:szCs w:val="20"/>
        </w:rPr>
        <w:t>.</w:t>
      </w:r>
    </w:p>
    <w:p w:rsidR="00DE708C" w:rsidRDefault="00DE708C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 w:rsidRPr="00C46C8C">
        <w:rPr>
          <w:sz w:val="20"/>
          <w:szCs w:val="20"/>
        </w:rPr>
        <w:t xml:space="preserve">Nawierzchnię </w:t>
      </w:r>
      <w:r w:rsidR="00E37574">
        <w:rPr>
          <w:sz w:val="20"/>
          <w:szCs w:val="20"/>
        </w:rPr>
        <w:t>dr</w:t>
      </w:r>
      <w:r w:rsidR="002C5681">
        <w:rPr>
          <w:sz w:val="20"/>
          <w:szCs w:val="20"/>
        </w:rPr>
        <w:t>ogi</w:t>
      </w:r>
      <w:r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 xml:space="preserve">i parkingi </w:t>
      </w:r>
      <w:r w:rsidRPr="00C46C8C">
        <w:rPr>
          <w:sz w:val="20"/>
          <w:szCs w:val="20"/>
        </w:rPr>
        <w:t xml:space="preserve">obramowują krawężniki </w:t>
      </w:r>
      <w:r w:rsidR="00E46F8B">
        <w:rPr>
          <w:sz w:val="20"/>
          <w:szCs w:val="20"/>
        </w:rPr>
        <w:t>wysokie 15x30cm wyniesione +12cm, lub najazdowe</w:t>
      </w:r>
      <w:r>
        <w:rPr>
          <w:sz w:val="20"/>
          <w:szCs w:val="20"/>
        </w:rPr>
        <w:t xml:space="preserve"> 15</w:t>
      </w:r>
      <w:r w:rsidRPr="00C46C8C">
        <w:rPr>
          <w:sz w:val="20"/>
          <w:szCs w:val="20"/>
        </w:rPr>
        <w:t>x</w:t>
      </w:r>
      <w:r w:rsidR="00E256E2">
        <w:rPr>
          <w:sz w:val="20"/>
          <w:szCs w:val="20"/>
        </w:rPr>
        <w:t>22</w:t>
      </w:r>
      <w:r w:rsidRPr="00C46C8C">
        <w:rPr>
          <w:sz w:val="20"/>
          <w:szCs w:val="20"/>
        </w:rPr>
        <w:t xml:space="preserve">cm </w:t>
      </w:r>
      <w:r w:rsidR="00E37574">
        <w:rPr>
          <w:sz w:val="20"/>
          <w:szCs w:val="20"/>
        </w:rPr>
        <w:t>o świetle +</w:t>
      </w:r>
      <w:r w:rsidR="00E46F8B">
        <w:rPr>
          <w:sz w:val="20"/>
          <w:szCs w:val="20"/>
        </w:rPr>
        <w:t>2</w:t>
      </w:r>
      <w:r w:rsidR="00E37574">
        <w:rPr>
          <w:sz w:val="20"/>
          <w:szCs w:val="20"/>
        </w:rPr>
        <w:t xml:space="preserve">cm, lub </w:t>
      </w:r>
      <w:proofErr w:type="spellStart"/>
      <w:r w:rsidR="00E46F8B">
        <w:rPr>
          <w:sz w:val="20"/>
          <w:szCs w:val="20"/>
        </w:rPr>
        <w:t>zlicowane</w:t>
      </w:r>
      <w:proofErr w:type="spellEnd"/>
      <w:r w:rsidR="00E37574">
        <w:rPr>
          <w:sz w:val="20"/>
          <w:szCs w:val="20"/>
        </w:rPr>
        <w:t xml:space="preserve">, </w:t>
      </w:r>
      <w:r w:rsidR="00E37574" w:rsidRPr="00C46C8C">
        <w:rPr>
          <w:sz w:val="20"/>
          <w:szCs w:val="20"/>
        </w:rPr>
        <w:t xml:space="preserve">ułożone na ławie betonowej </w:t>
      </w:r>
      <w:r w:rsidR="00E37574">
        <w:rPr>
          <w:sz w:val="20"/>
          <w:szCs w:val="20"/>
        </w:rPr>
        <w:t xml:space="preserve"> </w:t>
      </w:r>
      <w:r w:rsidR="00E37574" w:rsidRPr="00C46C8C">
        <w:rPr>
          <w:sz w:val="20"/>
          <w:szCs w:val="20"/>
        </w:rPr>
        <w:t xml:space="preserve">z oporem gr. 15cm </w:t>
      </w:r>
      <w:r w:rsidR="00E46F8B">
        <w:rPr>
          <w:sz w:val="20"/>
          <w:szCs w:val="20"/>
        </w:rPr>
        <w:t xml:space="preserve">                </w:t>
      </w:r>
      <w:r w:rsidR="00E37574" w:rsidRPr="00C46C8C">
        <w:rPr>
          <w:sz w:val="20"/>
          <w:szCs w:val="20"/>
        </w:rPr>
        <w:t xml:space="preserve">z betonu </w:t>
      </w:r>
      <w:r w:rsidR="004F4E9F">
        <w:rPr>
          <w:sz w:val="20"/>
          <w:szCs w:val="20"/>
        </w:rPr>
        <w:t>C</w:t>
      </w:r>
      <w:r w:rsidR="00E37574" w:rsidRPr="00C46C8C">
        <w:rPr>
          <w:sz w:val="20"/>
          <w:szCs w:val="20"/>
        </w:rPr>
        <w:t>1</w:t>
      </w:r>
      <w:r w:rsidR="00E37574">
        <w:rPr>
          <w:sz w:val="20"/>
          <w:szCs w:val="20"/>
        </w:rPr>
        <w:t>2</w:t>
      </w:r>
      <w:r w:rsidR="00E37574" w:rsidRPr="00C46C8C">
        <w:rPr>
          <w:sz w:val="20"/>
          <w:szCs w:val="20"/>
        </w:rPr>
        <w:t>/</w:t>
      </w:r>
      <w:r w:rsidR="00E37574">
        <w:rPr>
          <w:sz w:val="20"/>
          <w:szCs w:val="20"/>
        </w:rPr>
        <w:t>15</w:t>
      </w:r>
      <w:r w:rsidRPr="00C46C8C">
        <w:rPr>
          <w:sz w:val="20"/>
          <w:szCs w:val="20"/>
        </w:rPr>
        <w:t xml:space="preserve">. </w:t>
      </w:r>
    </w:p>
    <w:p w:rsidR="00E256E2" w:rsidRDefault="00DE708C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Chodniki zostaną ograniczone obrzeżami betonowymi 8x30cm ułożonymi na ławie</w:t>
      </w:r>
      <w:r w:rsidR="00E256E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 oporem  z betonu </w:t>
      </w:r>
    </w:p>
    <w:p w:rsidR="00DE708C" w:rsidRDefault="00DE708C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 8/10</w:t>
      </w:r>
      <w:r w:rsidR="00E46F8B">
        <w:rPr>
          <w:sz w:val="20"/>
          <w:szCs w:val="20"/>
        </w:rPr>
        <w:t xml:space="preserve"> </w:t>
      </w:r>
      <w:r w:rsidR="002C5681">
        <w:rPr>
          <w:sz w:val="20"/>
          <w:szCs w:val="20"/>
        </w:rPr>
        <w:t>na ławie betonowej z oporem</w:t>
      </w:r>
      <w:r>
        <w:rPr>
          <w:sz w:val="20"/>
          <w:szCs w:val="20"/>
        </w:rPr>
        <w:t xml:space="preserve">. </w:t>
      </w:r>
    </w:p>
    <w:p w:rsidR="00357BFB" w:rsidRDefault="00357BFB" w:rsidP="00357BF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Przekroje konstrukcyjne</w:t>
      </w:r>
      <w:r w:rsidRPr="002B7364">
        <w:rPr>
          <w:sz w:val="20"/>
          <w:szCs w:val="20"/>
        </w:rPr>
        <w:t xml:space="preserve"> przedstawiono na rysunk</w:t>
      </w:r>
      <w:r>
        <w:rPr>
          <w:sz w:val="20"/>
          <w:szCs w:val="20"/>
        </w:rPr>
        <w:t>u</w:t>
      </w:r>
      <w:r w:rsidRPr="002B7364">
        <w:rPr>
          <w:sz w:val="20"/>
          <w:szCs w:val="20"/>
        </w:rPr>
        <w:t xml:space="preserve"> nr D</w:t>
      </w:r>
      <w:r w:rsidR="00E46F8B">
        <w:rPr>
          <w:sz w:val="20"/>
          <w:szCs w:val="20"/>
        </w:rPr>
        <w:t>w_</w:t>
      </w:r>
      <w:r w:rsidRPr="002B7364">
        <w:rPr>
          <w:sz w:val="20"/>
          <w:szCs w:val="20"/>
        </w:rPr>
        <w:t>0</w:t>
      </w:r>
      <w:r w:rsidR="00E46F8B">
        <w:rPr>
          <w:sz w:val="20"/>
          <w:szCs w:val="20"/>
        </w:rPr>
        <w:t>2</w:t>
      </w:r>
      <w:r w:rsidRPr="002B7364">
        <w:rPr>
          <w:sz w:val="20"/>
          <w:szCs w:val="20"/>
        </w:rPr>
        <w:t xml:space="preserve">. </w:t>
      </w:r>
    </w:p>
    <w:p w:rsidR="00357BFB" w:rsidRPr="008E5A91" w:rsidRDefault="00357BFB" w:rsidP="00357BFB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 w:rsidRPr="008E5A91">
        <w:rPr>
          <w:sz w:val="20"/>
          <w:szCs w:val="20"/>
          <w:u w:val="single"/>
        </w:rPr>
        <w:t>ZESTAWIENIE POWIERZCHNI  I MATERIAŁÓW</w:t>
      </w:r>
    </w:p>
    <w:p w:rsidR="00357BFB" w:rsidRPr="00357BFB" w:rsidRDefault="00357BFB" w:rsidP="00357BFB">
      <w:pPr>
        <w:pStyle w:val="Akapitzlist"/>
        <w:tabs>
          <w:tab w:val="left" w:pos="1134"/>
        </w:tabs>
        <w:spacing w:before="240" w:after="240"/>
        <w:ind w:left="1146"/>
        <w:jc w:val="both"/>
        <w:rPr>
          <w:color w:val="FF0000"/>
          <w:sz w:val="20"/>
          <w:szCs w:val="20"/>
          <w:u w:val="single"/>
        </w:rPr>
      </w:pPr>
    </w:p>
    <w:p w:rsidR="00357BFB" w:rsidRPr="004163CF" w:rsidRDefault="00357BFB" w:rsidP="00357BFB">
      <w:pPr>
        <w:pStyle w:val="Akapitzlist"/>
        <w:tabs>
          <w:tab w:val="left" w:pos="0"/>
        </w:tabs>
        <w:spacing w:before="240" w:after="240" w:line="360" w:lineRule="auto"/>
        <w:ind w:left="426" w:hanging="426"/>
        <w:jc w:val="both"/>
        <w:rPr>
          <w:sz w:val="20"/>
          <w:szCs w:val="20"/>
        </w:rPr>
      </w:pPr>
      <w:r w:rsidRPr="004163CF">
        <w:rPr>
          <w:sz w:val="20"/>
          <w:szCs w:val="20"/>
        </w:rPr>
        <w:t xml:space="preserve">Droga - </w:t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="00A92FBC">
        <w:rPr>
          <w:sz w:val="20"/>
          <w:szCs w:val="20"/>
        </w:rPr>
        <w:t>23</w:t>
      </w:r>
      <w:r w:rsidR="00B03F38">
        <w:rPr>
          <w:sz w:val="20"/>
          <w:szCs w:val="20"/>
        </w:rPr>
        <w:t>0</w:t>
      </w:r>
      <w:r w:rsidRPr="004163CF">
        <w:rPr>
          <w:sz w:val="20"/>
          <w:szCs w:val="20"/>
        </w:rPr>
        <w:t>m</w:t>
      </w:r>
      <w:r w:rsidRPr="004163CF">
        <w:rPr>
          <w:sz w:val="20"/>
          <w:szCs w:val="20"/>
          <w:vertAlign w:val="superscript"/>
        </w:rPr>
        <w:t>2</w:t>
      </w:r>
    </w:p>
    <w:p w:rsidR="00E6049C" w:rsidRPr="004163CF" w:rsidRDefault="00E6049C" w:rsidP="00E6049C">
      <w:pPr>
        <w:pStyle w:val="Akapitzlist"/>
        <w:tabs>
          <w:tab w:val="left" w:pos="0"/>
        </w:tabs>
        <w:spacing w:before="240" w:after="240" w:line="360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Parkingi</w:t>
      </w:r>
      <w:r w:rsidRPr="004163CF">
        <w:rPr>
          <w:sz w:val="20"/>
          <w:szCs w:val="20"/>
        </w:rPr>
        <w:t xml:space="preserve"> - </w:t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="00A92FBC">
        <w:rPr>
          <w:sz w:val="20"/>
          <w:szCs w:val="20"/>
        </w:rPr>
        <w:t>232</w:t>
      </w:r>
      <w:r w:rsidRPr="004163CF">
        <w:rPr>
          <w:sz w:val="20"/>
          <w:szCs w:val="20"/>
        </w:rPr>
        <w:t>m</w:t>
      </w:r>
      <w:r w:rsidRPr="004163CF">
        <w:rPr>
          <w:sz w:val="20"/>
          <w:szCs w:val="20"/>
          <w:vertAlign w:val="superscript"/>
        </w:rPr>
        <w:t>2</w:t>
      </w:r>
    </w:p>
    <w:p w:rsidR="00357BFB" w:rsidRPr="004163CF" w:rsidRDefault="00357BFB" w:rsidP="00B03F38">
      <w:pPr>
        <w:pStyle w:val="Akapitzlist"/>
        <w:tabs>
          <w:tab w:val="left" w:pos="0"/>
        </w:tabs>
        <w:spacing w:line="360" w:lineRule="auto"/>
        <w:ind w:left="425" w:hanging="425"/>
        <w:jc w:val="both"/>
        <w:rPr>
          <w:sz w:val="20"/>
          <w:szCs w:val="20"/>
        </w:rPr>
      </w:pPr>
      <w:r w:rsidRPr="004163CF">
        <w:rPr>
          <w:sz w:val="20"/>
          <w:szCs w:val="20"/>
        </w:rPr>
        <w:t xml:space="preserve">Chodniki - </w:t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="008E5A91">
        <w:rPr>
          <w:sz w:val="20"/>
          <w:szCs w:val="20"/>
        </w:rPr>
        <w:t>188</w:t>
      </w:r>
      <w:r w:rsidRPr="004163CF">
        <w:rPr>
          <w:sz w:val="20"/>
          <w:szCs w:val="20"/>
        </w:rPr>
        <w:t>m</w:t>
      </w:r>
      <w:r w:rsidRPr="004163CF">
        <w:rPr>
          <w:sz w:val="20"/>
          <w:szCs w:val="20"/>
          <w:vertAlign w:val="superscript"/>
        </w:rPr>
        <w:t>2</w:t>
      </w:r>
    </w:p>
    <w:p w:rsidR="00E6049C" w:rsidRPr="00ED022E" w:rsidRDefault="00E6049C" w:rsidP="00E6049C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 w:rsidRPr="00ED022E">
        <w:rPr>
          <w:sz w:val="20"/>
          <w:szCs w:val="20"/>
        </w:rPr>
        <w:t xml:space="preserve">Krawężniki </w:t>
      </w:r>
      <w:r>
        <w:rPr>
          <w:sz w:val="20"/>
          <w:szCs w:val="20"/>
        </w:rPr>
        <w:t>wysokie 15x30cm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</w:r>
      <w:r w:rsidR="00A92FBC">
        <w:rPr>
          <w:sz w:val="20"/>
          <w:szCs w:val="20"/>
        </w:rPr>
        <w:t>119</w:t>
      </w:r>
      <w:r w:rsidRPr="00ED022E">
        <w:rPr>
          <w:sz w:val="20"/>
          <w:szCs w:val="20"/>
        </w:rPr>
        <w:t>mb</w:t>
      </w:r>
    </w:p>
    <w:p w:rsidR="00357BFB" w:rsidRPr="00ED022E" w:rsidRDefault="00357BFB" w:rsidP="00357BFB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 w:rsidRPr="00ED022E">
        <w:rPr>
          <w:sz w:val="20"/>
          <w:szCs w:val="20"/>
        </w:rPr>
        <w:t>Krawężniki n</w:t>
      </w:r>
      <w:r>
        <w:rPr>
          <w:sz w:val="20"/>
          <w:szCs w:val="20"/>
        </w:rPr>
        <w:t xml:space="preserve">ajazdowe </w:t>
      </w:r>
      <w:r w:rsidR="00B03F38">
        <w:rPr>
          <w:sz w:val="20"/>
          <w:szCs w:val="20"/>
        </w:rPr>
        <w:t>15</w:t>
      </w:r>
      <w:r>
        <w:rPr>
          <w:sz w:val="20"/>
          <w:szCs w:val="20"/>
        </w:rPr>
        <w:t>x22cm -</w:t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4040C">
        <w:rPr>
          <w:sz w:val="20"/>
          <w:szCs w:val="20"/>
        </w:rPr>
        <w:t xml:space="preserve"> 86</w:t>
      </w:r>
      <w:r w:rsidRPr="00ED022E">
        <w:rPr>
          <w:sz w:val="20"/>
          <w:szCs w:val="20"/>
        </w:rPr>
        <w:t>mb</w:t>
      </w:r>
    </w:p>
    <w:p w:rsidR="00E6049C" w:rsidRPr="00ED022E" w:rsidRDefault="00E6049C" w:rsidP="00E6049C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 w:rsidRPr="00ED022E">
        <w:rPr>
          <w:sz w:val="20"/>
          <w:szCs w:val="20"/>
        </w:rPr>
        <w:t xml:space="preserve">Krawężniki </w:t>
      </w:r>
      <w:r>
        <w:rPr>
          <w:sz w:val="20"/>
          <w:szCs w:val="20"/>
        </w:rPr>
        <w:t>skośne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4040C">
        <w:rPr>
          <w:sz w:val="20"/>
          <w:szCs w:val="20"/>
        </w:rPr>
        <w:t xml:space="preserve">   3</w:t>
      </w:r>
      <w:r w:rsidRPr="00ED022E">
        <w:rPr>
          <w:sz w:val="20"/>
          <w:szCs w:val="20"/>
        </w:rPr>
        <w:t>mb</w:t>
      </w:r>
    </w:p>
    <w:p w:rsidR="00357BFB" w:rsidRDefault="00357BFB" w:rsidP="00357BFB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 w:rsidRPr="00ED022E">
        <w:rPr>
          <w:sz w:val="20"/>
          <w:szCs w:val="20"/>
        </w:rPr>
        <w:t>O</w:t>
      </w:r>
      <w:r>
        <w:rPr>
          <w:sz w:val="20"/>
          <w:szCs w:val="20"/>
        </w:rPr>
        <w:t>brzeża betonowe 8x30cm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56D3F">
        <w:rPr>
          <w:sz w:val="20"/>
          <w:szCs w:val="20"/>
        </w:rPr>
        <w:t>1</w:t>
      </w:r>
      <w:r w:rsidR="0094040C">
        <w:rPr>
          <w:sz w:val="20"/>
          <w:szCs w:val="20"/>
        </w:rPr>
        <w:t>58</w:t>
      </w:r>
      <w:r w:rsidRPr="00ED022E">
        <w:rPr>
          <w:sz w:val="20"/>
          <w:szCs w:val="20"/>
        </w:rPr>
        <w:t>mb</w:t>
      </w:r>
    </w:p>
    <w:p w:rsidR="00357BFB" w:rsidRDefault="00357BFB" w:rsidP="00357BFB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>
        <w:rPr>
          <w:sz w:val="20"/>
          <w:szCs w:val="20"/>
        </w:rPr>
        <w:t>Znaki pionowe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r w:rsidR="0094040C">
        <w:rPr>
          <w:sz w:val="20"/>
          <w:szCs w:val="20"/>
        </w:rPr>
        <w:t>4</w:t>
      </w:r>
      <w:r>
        <w:rPr>
          <w:sz w:val="20"/>
          <w:szCs w:val="20"/>
        </w:rPr>
        <w:t>szt.</w:t>
      </w:r>
    </w:p>
    <w:p w:rsidR="00357BFB" w:rsidRDefault="00357BFB" w:rsidP="00357BFB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słupki z fundamentem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2szt.</w:t>
      </w:r>
    </w:p>
    <w:p w:rsidR="00B03F38" w:rsidRDefault="00B03F38" w:rsidP="00357BFB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Oznakowanie poziome </w:t>
      </w:r>
      <w:r w:rsidR="00A56D3F">
        <w:rPr>
          <w:sz w:val="20"/>
          <w:szCs w:val="20"/>
        </w:rPr>
        <w:t>(białe)</w:t>
      </w: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80BFE">
        <w:rPr>
          <w:sz w:val="20"/>
          <w:szCs w:val="20"/>
        </w:rPr>
        <w:t xml:space="preserve">   8</w:t>
      </w:r>
      <w:r>
        <w:rPr>
          <w:sz w:val="20"/>
          <w:szCs w:val="20"/>
        </w:rPr>
        <w:t>m</w:t>
      </w:r>
      <w:r>
        <w:rPr>
          <w:sz w:val="20"/>
          <w:szCs w:val="20"/>
          <w:vertAlign w:val="superscript"/>
        </w:rPr>
        <w:t>2</w:t>
      </w:r>
    </w:p>
    <w:p w:rsidR="00E6049C" w:rsidRPr="00B03F38" w:rsidRDefault="00E6049C" w:rsidP="00E6049C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>
        <w:rPr>
          <w:sz w:val="20"/>
          <w:szCs w:val="20"/>
        </w:rPr>
        <w:t>Oznakowanie poziome (niebieskie)-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="0094040C">
        <w:rPr>
          <w:sz w:val="20"/>
          <w:szCs w:val="20"/>
        </w:rPr>
        <w:t>18</w:t>
      </w:r>
      <w:r>
        <w:rPr>
          <w:sz w:val="20"/>
          <w:szCs w:val="20"/>
        </w:rPr>
        <w:t>m</w:t>
      </w:r>
      <w:r>
        <w:rPr>
          <w:sz w:val="20"/>
          <w:szCs w:val="20"/>
          <w:vertAlign w:val="superscript"/>
        </w:rPr>
        <w:t>2</w:t>
      </w:r>
    </w:p>
    <w:p w:rsidR="00A56D3F" w:rsidRPr="00B03F38" w:rsidRDefault="00A56D3F" w:rsidP="00A56D3F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>
        <w:rPr>
          <w:sz w:val="20"/>
          <w:szCs w:val="20"/>
        </w:rPr>
        <w:t>Oznakowanie poziome (</w:t>
      </w:r>
      <w:r w:rsidR="00E6049C">
        <w:rPr>
          <w:sz w:val="20"/>
          <w:szCs w:val="20"/>
        </w:rPr>
        <w:t>zielone</w:t>
      </w:r>
      <w:r>
        <w:rPr>
          <w:sz w:val="20"/>
          <w:szCs w:val="20"/>
        </w:rPr>
        <w:t>)</w:t>
      </w:r>
      <w:r w:rsidR="00C77F32">
        <w:rPr>
          <w:sz w:val="20"/>
          <w:szCs w:val="20"/>
        </w:rPr>
        <w:t>-</w:t>
      </w:r>
      <w:r w:rsidR="00C77F32">
        <w:rPr>
          <w:sz w:val="20"/>
          <w:szCs w:val="20"/>
        </w:rPr>
        <w:tab/>
      </w:r>
      <w:r w:rsidR="00C77F32">
        <w:rPr>
          <w:sz w:val="20"/>
          <w:szCs w:val="20"/>
        </w:rPr>
        <w:tab/>
      </w:r>
      <w:r w:rsidR="00C77F32">
        <w:rPr>
          <w:sz w:val="20"/>
          <w:szCs w:val="20"/>
        </w:rPr>
        <w:tab/>
      </w:r>
      <w:r w:rsidR="00A75CD5">
        <w:rPr>
          <w:sz w:val="20"/>
          <w:szCs w:val="20"/>
        </w:rPr>
        <w:t xml:space="preserve"> </w:t>
      </w:r>
      <w:r w:rsidR="0094040C">
        <w:rPr>
          <w:sz w:val="20"/>
          <w:szCs w:val="20"/>
        </w:rPr>
        <w:t>25</w:t>
      </w:r>
      <w:r>
        <w:rPr>
          <w:sz w:val="20"/>
          <w:szCs w:val="20"/>
        </w:rPr>
        <w:t>m</w:t>
      </w:r>
      <w:r>
        <w:rPr>
          <w:sz w:val="20"/>
          <w:szCs w:val="20"/>
          <w:vertAlign w:val="superscript"/>
        </w:rPr>
        <w:t>2</w:t>
      </w:r>
    </w:p>
    <w:p w:rsidR="00357BFB" w:rsidRPr="00EF1EEF" w:rsidRDefault="00357BFB" w:rsidP="00357BFB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 w:rsidRPr="00EF1EEF">
        <w:rPr>
          <w:sz w:val="20"/>
          <w:szCs w:val="20"/>
          <w:u w:val="single"/>
        </w:rPr>
        <w:t>DOCELOWA ORGANIZACJA RUCHU</w:t>
      </w:r>
    </w:p>
    <w:p w:rsidR="00357BFB" w:rsidRDefault="00357BFB" w:rsidP="00357BF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Rozdział miejsc postojowych </w:t>
      </w:r>
      <w:r w:rsidR="002B6A23">
        <w:rPr>
          <w:sz w:val="20"/>
          <w:szCs w:val="20"/>
        </w:rPr>
        <w:t xml:space="preserve">z 1 rzędu kostki w kolorze </w:t>
      </w:r>
      <w:r w:rsidR="00163905">
        <w:rPr>
          <w:sz w:val="20"/>
          <w:szCs w:val="20"/>
        </w:rPr>
        <w:t>kontrastowym do koloru kostki miejsc postojowych.</w:t>
      </w:r>
    </w:p>
    <w:p w:rsidR="00357BFB" w:rsidRDefault="00357BFB" w:rsidP="00357BF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Miejsce dla pojazdu użytkowanego przez osoby niepełnosprawne oznakowano znakiem pionowym               D-18a „parking - miejsc</w:t>
      </w:r>
      <w:r w:rsidR="00B346CE">
        <w:rPr>
          <w:sz w:val="20"/>
          <w:szCs w:val="20"/>
        </w:rPr>
        <w:t>e zastrzeżone” z tabliczką T-29</w:t>
      </w:r>
      <w:r w:rsidR="00EF1EEF">
        <w:rPr>
          <w:sz w:val="20"/>
          <w:szCs w:val="20"/>
        </w:rPr>
        <w:t>, oraz oznakowaniem poziomym P-20 i P-24 na niebieskim tle.</w:t>
      </w:r>
      <w:r>
        <w:rPr>
          <w:sz w:val="20"/>
          <w:szCs w:val="20"/>
        </w:rPr>
        <w:t xml:space="preserve"> </w:t>
      </w:r>
    </w:p>
    <w:p w:rsidR="00163905" w:rsidRDefault="00163905" w:rsidP="00357BF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Miejsce dla ładowania pojazdów elektrycznych oznakowano znakiem pionowym D-</w:t>
      </w:r>
      <w:r w:rsidR="00B346CE">
        <w:rPr>
          <w:sz w:val="20"/>
          <w:szCs w:val="20"/>
        </w:rPr>
        <w:t>23c</w:t>
      </w:r>
      <w:r>
        <w:rPr>
          <w:sz w:val="20"/>
          <w:szCs w:val="20"/>
        </w:rPr>
        <w:t xml:space="preserve"> „</w:t>
      </w:r>
      <w:r w:rsidR="00B346CE">
        <w:rPr>
          <w:sz w:val="20"/>
          <w:szCs w:val="20"/>
        </w:rPr>
        <w:t>samodzielny punkt ładowania pojazdów elektrycznych</w:t>
      </w:r>
      <w:r>
        <w:rPr>
          <w:sz w:val="20"/>
          <w:szCs w:val="20"/>
        </w:rPr>
        <w:t xml:space="preserve">” </w:t>
      </w:r>
      <w:r w:rsidR="00B346CE">
        <w:rPr>
          <w:sz w:val="20"/>
          <w:szCs w:val="20"/>
        </w:rPr>
        <w:t>z</w:t>
      </w:r>
      <w:r w:rsidRPr="00E751C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tabliczką "2 stanowiska", oraz oznakowaniem poziomym </w:t>
      </w:r>
      <w:r w:rsidR="00B346CE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P-20 </w:t>
      </w:r>
      <w:r w:rsidR="00C03DB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na </w:t>
      </w:r>
      <w:r w:rsidR="00C03DB3">
        <w:rPr>
          <w:sz w:val="20"/>
          <w:szCs w:val="20"/>
        </w:rPr>
        <w:t>zielonym</w:t>
      </w:r>
      <w:r>
        <w:rPr>
          <w:sz w:val="20"/>
          <w:szCs w:val="20"/>
        </w:rPr>
        <w:t xml:space="preserve"> tle.</w:t>
      </w:r>
    </w:p>
    <w:p w:rsidR="00357BFB" w:rsidRDefault="00357BFB" w:rsidP="00357BFB">
      <w:pPr>
        <w:pStyle w:val="Tekstpodstawowy"/>
        <w:spacing w:after="0" w:line="360" w:lineRule="auto"/>
        <w:rPr>
          <w:sz w:val="20"/>
          <w:szCs w:val="20"/>
        </w:rPr>
      </w:pPr>
      <w:r w:rsidRPr="00CA13B1">
        <w:rPr>
          <w:sz w:val="20"/>
          <w:szCs w:val="20"/>
        </w:rPr>
        <w:t xml:space="preserve">Znaki pionowe należy wykonać jako średnie. Lica znaków wykonać z folii odblaskowej na słupkach ocynkowanych. Tarcze na podkładzie z blachy ocynkowanej ogniowo  z tylną częścią znaku zabezpieczoną powłoką proszkową. Podkład znaku wykonać w technologii podwójnie zgiętej krawędzi. </w:t>
      </w:r>
    </w:p>
    <w:p w:rsidR="00357BFB" w:rsidRDefault="00357BFB" w:rsidP="00357BFB">
      <w:pPr>
        <w:pStyle w:val="Tekstpodstawowy"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Oznakowanie poziome - cienkowarstwowe.</w:t>
      </w:r>
    </w:p>
    <w:p w:rsidR="00357BFB" w:rsidRPr="00C03DB3" w:rsidRDefault="00277F42" w:rsidP="00357BFB">
      <w:pPr>
        <w:pStyle w:val="Tekstpodstawowy"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Lokalizację oznakowania</w:t>
      </w:r>
      <w:r w:rsidR="00357BFB">
        <w:rPr>
          <w:sz w:val="20"/>
          <w:szCs w:val="20"/>
        </w:rPr>
        <w:t xml:space="preserve"> przedstawiono na rys. </w:t>
      </w:r>
      <w:r w:rsidR="00357BFB" w:rsidRPr="00C03DB3">
        <w:rPr>
          <w:sz w:val="20"/>
          <w:szCs w:val="20"/>
        </w:rPr>
        <w:t>nr D</w:t>
      </w:r>
      <w:r w:rsidR="00C03DB3" w:rsidRPr="00C03DB3">
        <w:rPr>
          <w:sz w:val="20"/>
          <w:szCs w:val="20"/>
        </w:rPr>
        <w:t>w_</w:t>
      </w:r>
      <w:r w:rsidR="00357BFB" w:rsidRPr="00C03DB3">
        <w:rPr>
          <w:sz w:val="20"/>
          <w:szCs w:val="20"/>
        </w:rPr>
        <w:t>0</w:t>
      </w:r>
      <w:r w:rsidR="00C03DB3" w:rsidRPr="00C03DB3">
        <w:rPr>
          <w:sz w:val="20"/>
          <w:szCs w:val="20"/>
        </w:rPr>
        <w:t>1</w:t>
      </w:r>
      <w:r w:rsidR="00357BFB" w:rsidRPr="00C03DB3">
        <w:rPr>
          <w:sz w:val="20"/>
          <w:szCs w:val="20"/>
        </w:rPr>
        <w:t>.</w:t>
      </w:r>
    </w:p>
    <w:p w:rsidR="00357BFB" w:rsidRDefault="00357BFB" w:rsidP="00357BFB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425" w:firstLine="142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URZĄDZENIA PODZIEMNE</w:t>
      </w:r>
    </w:p>
    <w:p w:rsidR="00357BFB" w:rsidRDefault="00357BFB" w:rsidP="00357BFB">
      <w:pPr>
        <w:pStyle w:val="Akapitzlist"/>
        <w:tabs>
          <w:tab w:val="left" w:pos="1134"/>
        </w:tabs>
        <w:ind w:left="426" w:firstLine="141"/>
        <w:jc w:val="both"/>
        <w:rPr>
          <w:sz w:val="20"/>
          <w:szCs w:val="20"/>
          <w:u w:val="single"/>
        </w:rPr>
      </w:pPr>
    </w:p>
    <w:p w:rsidR="00357BFB" w:rsidRPr="009D4B7D" w:rsidRDefault="00357BFB" w:rsidP="00357BFB">
      <w:pPr>
        <w:spacing w:line="360" w:lineRule="auto"/>
        <w:jc w:val="both"/>
        <w:rPr>
          <w:sz w:val="20"/>
          <w:szCs w:val="20"/>
        </w:rPr>
      </w:pPr>
      <w:r w:rsidRPr="009D4B7D">
        <w:rPr>
          <w:sz w:val="20"/>
          <w:szCs w:val="20"/>
        </w:rPr>
        <w:t xml:space="preserve">Przed przystąpieniem do właściwych prac drogowych należy wykonać niezbędne przekładki </w:t>
      </w:r>
      <w:r>
        <w:rPr>
          <w:sz w:val="20"/>
          <w:szCs w:val="20"/>
        </w:rPr>
        <w:t xml:space="preserve">                                </w:t>
      </w:r>
      <w:r w:rsidRPr="009D4B7D">
        <w:rPr>
          <w:sz w:val="20"/>
          <w:szCs w:val="20"/>
        </w:rPr>
        <w:t>i zabudować projektowane sieci uzbrojenia zgodnie z projektami branżowymi.</w:t>
      </w:r>
    </w:p>
    <w:p w:rsidR="00357BFB" w:rsidRDefault="00357BFB" w:rsidP="00357BFB">
      <w:pPr>
        <w:spacing w:line="360" w:lineRule="auto"/>
        <w:jc w:val="both"/>
        <w:rPr>
          <w:sz w:val="20"/>
          <w:szCs w:val="20"/>
        </w:rPr>
      </w:pPr>
      <w:r w:rsidRPr="009D4B7D">
        <w:rPr>
          <w:sz w:val="20"/>
          <w:szCs w:val="20"/>
        </w:rPr>
        <w:t>Istniejące i projektowane sieci zabezpieczyć w miejscach kolizji rurami ochronnymi.</w:t>
      </w:r>
      <w:r>
        <w:rPr>
          <w:sz w:val="20"/>
          <w:szCs w:val="20"/>
        </w:rPr>
        <w:t xml:space="preserve"> </w:t>
      </w:r>
      <w:r w:rsidRPr="009D4B7D">
        <w:rPr>
          <w:sz w:val="20"/>
          <w:szCs w:val="20"/>
        </w:rPr>
        <w:t>Zabezpieczenie, przebudowa oraz projektowane uzbrojenie jest przedmiotem oddzielnych opracowań.</w:t>
      </w:r>
    </w:p>
    <w:p w:rsidR="00357BFB" w:rsidRDefault="00357BFB" w:rsidP="00357BFB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425" w:firstLine="142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UWAGI WYKONAWCZE</w:t>
      </w:r>
    </w:p>
    <w:p w:rsidR="00357BFB" w:rsidRPr="00BE26CF" w:rsidRDefault="00357BFB" w:rsidP="00357BFB">
      <w:pPr>
        <w:spacing w:line="360" w:lineRule="auto"/>
        <w:rPr>
          <w:sz w:val="20"/>
          <w:szCs w:val="20"/>
        </w:rPr>
      </w:pPr>
      <w:r w:rsidRPr="00BE26CF">
        <w:rPr>
          <w:sz w:val="20"/>
          <w:szCs w:val="20"/>
        </w:rPr>
        <w:t>W razie niejasności lub napotkania problemów nierozwiązanych w projekcie należy</w:t>
      </w:r>
      <w:r>
        <w:rPr>
          <w:sz w:val="20"/>
          <w:szCs w:val="20"/>
        </w:rPr>
        <w:t xml:space="preserve"> </w:t>
      </w:r>
      <w:r w:rsidRPr="00BE26CF">
        <w:rPr>
          <w:sz w:val="20"/>
          <w:szCs w:val="20"/>
        </w:rPr>
        <w:t xml:space="preserve">skontaktować się  </w:t>
      </w:r>
      <w:r>
        <w:rPr>
          <w:sz w:val="20"/>
          <w:szCs w:val="20"/>
        </w:rPr>
        <w:t xml:space="preserve">                 </w:t>
      </w:r>
      <w:r w:rsidRPr="00BE26CF">
        <w:rPr>
          <w:sz w:val="20"/>
          <w:szCs w:val="20"/>
        </w:rPr>
        <w:t>z projektantem.</w:t>
      </w:r>
    </w:p>
    <w:p w:rsidR="00357BFB" w:rsidRPr="00BE26CF" w:rsidRDefault="00357BFB" w:rsidP="00357BFB">
      <w:pPr>
        <w:spacing w:line="360" w:lineRule="auto"/>
        <w:rPr>
          <w:sz w:val="20"/>
          <w:szCs w:val="20"/>
        </w:rPr>
      </w:pPr>
      <w:r w:rsidRPr="00BE26CF">
        <w:rPr>
          <w:sz w:val="20"/>
          <w:szCs w:val="20"/>
        </w:rPr>
        <w:t xml:space="preserve">Roboty prowadzić  z zachowaniem przepisów BHP </w:t>
      </w:r>
    </w:p>
    <w:p w:rsidR="00357BFB" w:rsidRPr="00BE26CF" w:rsidRDefault="00357BFB" w:rsidP="00357BFB">
      <w:pPr>
        <w:spacing w:line="360" w:lineRule="auto"/>
        <w:rPr>
          <w:sz w:val="20"/>
          <w:szCs w:val="20"/>
        </w:rPr>
      </w:pPr>
      <w:r w:rsidRPr="00BE26CF">
        <w:rPr>
          <w:sz w:val="20"/>
          <w:szCs w:val="20"/>
        </w:rPr>
        <w:t>Roboty wykonywać zgodnie z:</w:t>
      </w:r>
    </w:p>
    <w:p w:rsidR="00357BFB" w:rsidRPr="00277F42" w:rsidRDefault="00357BFB" w:rsidP="00277F42">
      <w:pPr>
        <w:pStyle w:val="Akapitzlist"/>
        <w:widowControl/>
        <w:numPr>
          <w:ilvl w:val="0"/>
          <w:numId w:val="12"/>
        </w:numPr>
        <w:overflowPunct/>
        <w:autoSpaceDE/>
        <w:autoSpaceDN/>
        <w:adjustRightInd/>
        <w:spacing w:line="360" w:lineRule="auto"/>
        <w:ind w:left="284" w:hanging="284"/>
        <w:jc w:val="both"/>
        <w:textAlignment w:val="auto"/>
        <w:rPr>
          <w:sz w:val="20"/>
          <w:szCs w:val="20"/>
        </w:rPr>
      </w:pPr>
      <w:r w:rsidRPr="00277F42">
        <w:rPr>
          <w:sz w:val="20"/>
          <w:szCs w:val="20"/>
        </w:rPr>
        <w:t>„Wytycznymi wykonania i odbioru robót budowlanych” Arkady 1989 r., sprawdzając aktualność norm i przepisów wymienionych w opracowaniu</w:t>
      </w:r>
    </w:p>
    <w:p w:rsidR="00357BFB" w:rsidRPr="00277F42" w:rsidRDefault="00357BFB" w:rsidP="00277F42">
      <w:pPr>
        <w:pStyle w:val="Akapitzlist"/>
        <w:widowControl/>
        <w:numPr>
          <w:ilvl w:val="0"/>
          <w:numId w:val="12"/>
        </w:numPr>
        <w:overflowPunct/>
        <w:autoSpaceDE/>
        <w:autoSpaceDN/>
        <w:adjustRightInd/>
        <w:spacing w:line="360" w:lineRule="auto"/>
        <w:ind w:left="284" w:hanging="284"/>
        <w:jc w:val="both"/>
        <w:textAlignment w:val="auto"/>
        <w:rPr>
          <w:sz w:val="20"/>
          <w:szCs w:val="20"/>
        </w:rPr>
      </w:pPr>
      <w:r w:rsidRPr="00277F42">
        <w:rPr>
          <w:sz w:val="20"/>
          <w:szCs w:val="20"/>
        </w:rPr>
        <w:t>Rozporządzeniem Min. Infrastruktury z dnia 6.02.2003 r. w sprawie bezpieczeństwa                                i higieny pracy podczas wykonywania robót budowlanych (Dz. U. nr 47)</w:t>
      </w:r>
    </w:p>
    <w:p w:rsidR="00357BFB" w:rsidRPr="00277F42" w:rsidRDefault="00357BFB" w:rsidP="00277F42">
      <w:pPr>
        <w:pStyle w:val="Akapitzlist"/>
        <w:widowControl/>
        <w:numPr>
          <w:ilvl w:val="0"/>
          <w:numId w:val="12"/>
        </w:numPr>
        <w:overflowPunct/>
        <w:autoSpaceDE/>
        <w:autoSpaceDN/>
        <w:adjustRightInd/>
        <w:spacing w:line="360" w:lineRule="auto"/>
        <w:ind w:left="284" w:hanging="284"/>
        <w:jc w:val="both"/>
        <w:textAlignment w:val="auto"/>
        <w:rPr>
          <w:sz w:val="20"/>
          <w:szCs w:val="20"/>
        </w:rPr>
      </w:pPr>
      <w:r w:rsidRPr="00277F42">
        <w:rPr>
          <w:sz w:val="20"/>
          <w:szCs w:val="20"/>
        </w:rPr>
        <w:t>zaleceniami i wytycznymi producentów materiałów oraz z zasadami tzw. sztuki budowlanej</w:t>
      </w:r>
      <w:r w:rsidR="00277F42">
        <w:rPr>
          <w:sz w:val="20"/>
          <w:szCs w:val="20"/>
        </w:rPr>
        <w:t>.</w:t>
      </w:r>
    </w:p>
    <w:p w:rsidR="00357BFB" w:rsidRPr="00BE26CF" w:rsidRDefault="00357BFB" w:rsidP="00357BFB">
      <w:pPr>
        <w:spacing w:line="360" w:lineRule="auto"/>
        <w:jc w:val="both"/>
        <w:rPr>
          <w:sz w:val="20"/>
          <w:szCs w:val="20"/>
        </w:rPr>
      </w:pPr>
      <w:r w:rsidRPr="00BE26CF">
        <w:rPr>
          <w:sz w:val="20"/>
          <w:szCs w:val="20"/>
        </w:rPr>
        <w:t>Wszystkie materiały i urządzenia, które zostaną użyte do budowy muszą uzyskać akceptację  Inwestora.</w:t>
      </w:r>
    </w:p>
    <w:p w:rsidR="00277F42" w:rsidRDefault="00277F42" w:rsidP="00357BFB">
      <w:pPr>
        <w:spacing w:line="360" w:lineRule="auto"/>
        <w:jc w:val="both"/>
        <w:rPr>
          <w:sz w:val="20"/>
          <w:szCs w:val="20"/>
        </w:rPr>
      </w:pPr>
    </w:p>
    <w:p w:rsidR="00357BFB" w:rsidRPr="00BE26CF" w:rsidRDefault="00357BFB" w:rsidP="00357BFB">
      <w:pPr>
        <w:spacing w:line="360" w:lineRule="auto"/>
        <w:jc w:val="both"/>
        <w:rPr>
          <w:sz w:val="20"/>
          <w:szCs w:val="20"/>
        </w:rPr>
      </w:pPr>
      <w:r w:rsidRPr="00BE26CF">
        <w:rPr>
          <w:sz w:val="20"/>
          <w:szCs w:val="20"/>
        </w:rPr>
        <w:lastRenderedPageBreak/>
        <w:t xml:space="preserve">Wszystkie zastosowane materiały powinny posiadać niezbędne certyfikaty, deklaracje zgodności  </w:t>
      </w:r>
      <w:r>
        <w:rPr>
          <w:sz w:val="20"/>
          <w:szCs w:val="20"/>
        </w:rPr>
        <w:t xml:space="preserve">                  </w:t>
      </w:r>
      <w:r w:rsidRPr="00BE26CF">
        <w:rPr>
          <w:sz w:val="20"/>
          <w:szCs w:val="20"/>
        </w:rPr>
        <w:t>z PN lub aprobatę techniczną</w:t>
      </w:r>
    </w:p>
    <w:p w:rsidR="00357BFB" w:rsidRPr="00BE26CF" w:rsidRDefault="00357BFB" w:rsidP="00357BFB">
      <w:pPr>
        <w:spacing w:line="360" w:lineRule="auto"/>
        <w:jc w:val="both"/>
        <w:rPr>
          <w:sz w:val="20"/>
          <w:szCs w:val="20"/>
        </w:rPr>
      </w:pPr>
      <w:r w:rsidRPr="00BE26CF">
        <w:rPr>
          <w:sz w:val="20"/>
          <w:szCs w:val="20"/>
        </w:rPr>
        <w:t>Odpady wytworzone podczas prowadzonych robót powinny zostać przekazane firmom zajmującym się wywozem odpadów, posiadającym stosowne zezwolenia na ich odbiór.</w:t>
      </w:r>
    </w:p>
    <w:p w:rsidR="00357BFB" w:rsidRDefault="00357BFB" w:rsidP="00357BFB">
      <w:pPr>
        <w:spacing w:line="360" w:lineRule="auto"/>
        <w:jc w:val="both"/>
        <w:rPr>
          <w:sz w:val="20"/>
          <w:szCs w:val="20"/>
        </w:rPr>
      </w:pPr>
    </w:p>
    <w:p w:rsidR="00DE708C" w:rsidRDefault="00DE708C" w:rsidP="00DE708C">
      <w:pPr>
        <w:spacing w:line="360" w:lineRule="auto"/>
        <w:jc w:val="both"/>
        <w:rPr>
          <w:sz w:val="20"/>
          <w:szCs w:val="20"/>
        </w:rPr>
      </w:pPr>
    </w:p>
    <w:sectPr w:rsidR="00DE708C" w:rsidSect="00E61EFD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843" w:header="284" w:footer="68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C2D" w:rsidRDefault="00AF4C2D">
      <w:r>
        <w:separator/>
      </w:r>
    </w:p>
  </w:endnote>
  <w:endnote w:type="continuationSeparator" w:id="0">
    <w:p w:rsidR="00AF4C2D" w:rsidRDefault="00AF4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2D2" w:rsidRDefault="004D7093">
    <w:pPr>
      <w:pStyle w:val="Stopka"/>
      <w:jc w:val="both"/>
      <w:rPr>
        <w:rFonts w:ascii="Futura Lt BT" w:hAnsi="Futura Lt BT"/>
        <w:sz w:val="20"/>
      </w:rPr>
    </w:pPr>
    <w:r w:rsidRPr="004D7093">
      <w:rPr>
        <w:rFonts w:ascii="Times New Roman" w:hAnsi="Times New Roman"/>
        <w:noProof/>
      </w:rPr>
      <w:pict>
        <v:group id="_x0000_s2049" style="position:absolute;left:0;text-align:left;margin-left:0;margin-top:0;width:7in;height:18pt;z-index:251657216" coordsize="20000,20000" o:allowincell="f">
          <v:shape id="_x0000_s2050" style="position:absolute;width:20000;height:20000" coordsize="20000,20000" path="m,l,20000r20000,l20000,,,xe" filled="f" stroked="f" strokeweight="0">
            <v:path arrowok="t"/>
          </v:shape>
          <v:line id="_x0000_s2051" style="position:absolute" from="0,13333" to="19762,13389" strokeweight=".25pt"/>
        </v:group>
      </w:pict>
    </w:r>
    <w:r w:rsidR="00D542D2">
      <w:rPr>
        <w:rFonts w:ascii="Futura Lt BT" w:hAnsi="Futura Lt BT"/>
        <w:noProof/>
        <w:sz w:val="20"/>
      </w:rPr>
      <w:drawing>
        <wp:inline distT="0" distB="0" distL="0" distR="0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 xml:space="preserve">e-mail: biuro@sscarchitekci.pl, www.sscarchitekci.pl          </w:t>
    </w:r>
    <w:r w:rsidR="000634A7">
      <w:rPr>
        <w:rFonts w:ascii="Futura Lt BT" w:hAnsi="Futura Lt BT"/>
        <w:sz w:val="18"/>
        <w:lang w:val="en-US"/>
      </w:rPr>
      <w:t xml:space="preserve">     </w:t>
    </w:r>
    <w:r w:rsidRPr="00925AE4">
      <w:rPr>
        <w:rFonts w:ascii="Futura Lt BT" w:hAnsi="Futura Lt BT"/>
        <w:sz w:val="18"/>
        <w:lang w:val="en-US"/>
      </w:rPr>
      <w:t xml:space="preserve">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C2D" w:rsidRDefault="00AF4C2D">
      <w:r>
        <w:separator/>
      </w:r>
    </w:p>
  </w:footnote>
  <w:footnote w:type="continuationSeparator" w:id="0">
    <w:p w:rsidR="00AF4C2D" w:rsidRDefault="00AF4C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2D2" w:rsidRDefault="004D7093">
    <w:pPr>
      <w:pStyle w:val="Nagwek"/>
      <w:jc w:val="right"/>
      <w:rPr>
        <w:sz w:val="20"/>
      </w:rPr>
    </w:pPr>
    <w:r w:rsidRPr="004D7093">
      <w:rPr>
        <w:noProof/>
      </w:rPr>
      <w:pict>
        <v:group id="_x0000_s2052" style="position:absolute;left:0;text-align:left;margin-left:-1.7pt;margin-top:38.7pt;width:7in;height:18pt;z-index:251658240" coordsize="20000,20000" o:allowincell="f">
          <v:shape id="_x0000_s2053" style="position:absolute;width:20000;height:20000" coordsize="20000,20000" path="m,l,20000r20000,l20000,,,xe" filled="f" stroked="f" strokeweight="0">
            <v:path arrowok="t"/>
          </v:shape>
          <v:line id="_x0000_s2054" style="position:absolute" from="0,6667" to="19762,6722" strokeweight=".25pt"/>
        </v:group>
      </w:pict>
    </w:r>
    <w:r w:rsidR="00D542D2">
      <w:rPr>
        <w:noProof/>
        <w:sz w:val="20"/>
      </w:rPr>
      <w:drawing>
        <wp:inline distT="0" distB="0" distL="0" distR="0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07CD5"/>
    <w:multiLevelType w:val="hybridMultilevel"/>
    <w:tmpl w:val="D5EC53C8"/>
    <w:lvl w:ilvl="0" w:tplc="A442E03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D1A3E"/>
    <w:multiLevelType w:val="hybridMultilevel"/>
    <w:tmpl w:val="5B10C892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694CD6"/>
    <w:multiLevelType w:val="hybridMultilevel"/>
    <w:tmpl w:val="307A2F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11"/>
  </w:num>
  <w:num w:numId="6">
    <w:abstractNumId w:val="4"/>
  </w:num>
  <w:num w:numId="7">
    <w:abstractNumId w:val="7"/>
  </w:num>
  <w:num w:numId="8">
    <w:abstractNumId w:val="0"/>
  </w:num>
  <w:num w:numId="9">
    <w:abstractNumId w:val="8"/>
  </w:num>
  <w:num w:numId="10">
    <w:abstractNumId w:val="6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3277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F037B8"/>
    <w:rsid w:val="00004794"/>
    <w:rsid w:val="00020DF5"/>
    <w:rsid w:val="0004138C"/>
    <w:rsid w:val="00055A5C"/>
    <w:rsid w:val="000634A7"/>
    <w:rsid w:val="000634CA"/>
    <w:rsid w:val="00075DD7"/>
    <w:rsid w:val="00084D4D"/>
    <w:rsid w:val="000A191B"/>
    <w:rsid w:val="000B5D91"/>
    <w:rsid w:val="000B6F4D"/>
    <w:rsid w:val="000C7917"/>
    <w:rsid w:val="000E33D9"/>
    <w:rsid w:val="000E37F6"/>
    <w:rsid w:val="000E4815"/>
    <w:rsid w:val="000F25EE"/>
    <w:rsid w:val="000F3EF7"/>
    <w:rsid w:val="00105D25"/>
    <w:rsid w:val="001070D6"/>
    <w:rsid w:val="0012200D"/>
    <w:rsid w:val="00145CAE"/>
    <w:rsid w:val="00147A20"/>
    <w:rsid w:val="001504BB"/>
    <w:rsid w:val="001541C5"/>
    <w:rsid w:val="00163905"/>
    <w:rsid w:val="00180BFE"/>
    <w:rsid w:val="00186EAC"/>
    <w:rsid w:val="001936B6"/>
    <w:rsid w:val="001A6ED0"/>
    <w:rsid w:val="001C08F6"/>
    <w:rsid w:val="001E49BF"/>
    <w:rsid w:val="00200F75"/>
    <w:rsid w:val="00203780"/>
    <w:rsid w:val="00211436"/>
    <w:rsid w:val="00257473"/>
    <w:rsid w:val="00277F42"/>
    <w:rsid w:val="002B6A23"/>
    <w:rsid w:val="002C06EE"/>
    <w:rsid w:val="002C2D00"/>
    <w:rsid w:val="002C5681"/>
    <w:rsid w:val="002D0E44"/>
    <w:rsid w:val="003070A0"/>
    <w:rsid w:val="00346C54"/>
    <w:rsid w:val="00351723"/>
    <w:rsid w:val="00352447"/>
    <w:rsid w:val="00352F5A"/>
    <w:rsid w:val="0035555C"/>
    <w:rsid w:val="003578C0"/>
    <w:rsid w:val="00357BFB"/>
    <w:rsid w:val="0036797F"/>
    <w:rsid w:val="00375912"/>
    <w:rsid w:val="003B03A5"/>
    <w:rsid w:val="003B4C7D"/>
    <w:rsid w:val="003C1486"/>
    <w:rsid w:val="003C4F57"/>
    <w:rsid w:val="003D26C6"/>
    <w:rsid w:val="004000FF"/>
    <w:rsid w:val="00423C00"/>
    <w:rsid w:val="004557D7"/>
    <w:rsid w:val="00457550"/>
    <w:rsid w:val="00457C2B"/>
    <w:rsid w:val="00460925"/>
    <w:rsid w:val="00464205"/>
    <w:rsid w:val="004751EF"/>
    <w:rsid w:val="00477A27"/>
    <w:rsid w:val="004821D4"/>
    <w:rsid w:val="004836E8"/>
    <w:rsid w:val="00483BAF"/>
    <w:rsid w:val="004B082C"/>
    <w:rsid w:val="004C3DE5"/>
    <w:rsid w:val="004C7AE7"/>
    <w:rsid w:val="004D5332"/>
    <w:rsid w:val="004D7093"/>
    <w:rsid w:val="004F4E9F"/>
    <w:rsid w:val="0050132F"/>
    <w:rsid w:val="00524148"/>
    <w:rsid w:val="00530E30"/>
    <w:rsid w:val="005460E1"/>
    <w:rsid w:val="00547BCC"/>
    <w:rsid w:val="00587469"/>
    <w:rsid w:val="00597608"/>
    <w:rsid w:val="005B3FA7"/>
    <w:rsid w:val="005B6971"/>
    <w:rsid w:val="005C671D"/>
    <w:rsid w:val="005D5078"/>
    <w:rsid w:val="005F6877"/>
    <w:rsid w:val="00605B0E"/>
    <w:rsid w:val="006363A7"/>
    <w:rsid w:val="006501C6"/>
    <w:rsid w:val="00657577"/>
    <w:rsid w:val="00685654"/>
    <w:rsid w:val="00693530"/>
    <w:rsid w:val="00693B70"/>
    <w:rsid w:val="006A54EE"/>
    <w:rsid w:val="006A7293"/>
    <w:rsid w:val="006C3E8C"/>
    <w:rsid w:val="006E6C8A"/>
    <w:rsid w:val="006F47FD"/>
    <w:rsid w:val="00722BC6"/>
    <w:rsid w:val="00723F7F"/>
    <w:rsid w:val="0072492C"/>
    <w:rsid w:val="00745EA5"/>
    <w:rsid w:val="00750A68"/>
    <w:rsid w:val="007610DB"/>
    <w:rsid w:val="007703F0"/>
    <w:rsid w:val="007771DD"/>
    <w:rsid w:val="00792D64"/>
    <w:rsid w:val="00794FE1"/>
    <w:rsid w:val="007A4236"/>
    <w:rsid w:val="007B1070"/>
    <w:rsid w:val="007C0129"/>
    <w:rsid w:val="007C04CC"/>
    <w:rsid w:val="007C5711"/>
    <w:rsid w:val="007C7CCC"/>
    <w:rsid w:val="00814811"/>
    <w:rsid w:val="008430DC"/>
    <w:rsid w:val="00846A65"/>
    <w:rsid w:val="00857DA9"/>
    <w:rsid w:val="0089687F"/>
    <w:rsid w:val="008B0451"/>
    <w:rsid w:val="008B50BA"/>
    <w:rsid w:val="008B7BC7"/>
    <w:rsid w:val="008D17ED"/>
    <w:rsid w:val="008E0897"/>
    <w:rsid w:val="008E5A91"/>
    <w:rsid w:val="008F3E2B"/>
    <w:rsid w:val="00916A66"/>
    <w:rsid w:val="009206EC"/>
    <w:rsid w:val="00923F29"/>
    <w:rsid w:val="00925AE4"/>
    <w:rsid w:val="009370A2"/>
    <w:rsid w:val="0094040C"/>
    <w:rsid w:val="009702AA"/>
    <w:rsid w:val="00973246"/>
    <w:rsid w:val="009A18FC"/>
    <w:rsid w:val="009A5838"/>
    <w:rsid w:val="009B5CFA"/>
    <w:rsid w:val="009C5167"/>
    <w:rsid w:val="009E1D63"/>
    <w:rsid w:val="009E7C3C"/>
    <w:rsid w:val="00A04D36"/>
    <w:rsid w:val="00A27027"/>
    <w:rsid w:val="00A5333F"/>
    <w:rsid w:val="00A56D3F"/>
    <w:rsid w:val="00A636EE"/>
    <w:rsid w:val="00A75CD5"/>
    <w:rsid w:val="00A92FBC"/>
    <w:rsid w:val="00AA18B7"/>
    <w:rsid w:val="00AB0C36"/>
    <w:rsid w:val="00AD3F2A"/>
    <w:rsid w:val="00AE7D22"/>
    <w:rsid w:val="00AF100B"/>
    <w:rsid w:val="00AF2940"/>
    <w:rsid w:val="00AF4C2D"/>
    <w:rsid w:val="00B008CC"/>
    <w:rsid w:val="00B03C2C"/>
    <w:rsid w:val="00B03F38"/>
    <w:rsid w:val="00B32B92"/>
    <w:rsid w:val="00B346CE"/>
    <w:rsid w:val="00B372EE"/>
    <w:rsid w:val="00B615D2"/>
    <w:rsid w:val="00BC2EAE"/>
    <w:rsid w:val="00BD02AE"/>
    <w:rsid w:val="00C007E2"/>
    <w:rsid w:val="00C00AAE"/>
    <w:rsid w:val="00C03DB3"/>
    <w:rsid w:val="00C07B29"/>
    <w:rsid w:val="00C1137D"/>
    <w:rsid w:val="00C1163B"/>
    <w:rsid w:val="00C55E81"/>
    <w:rsid w:val="00C61C6E"/>
    <w:rsid w:val="00C75080"/>
    <w:rsid w:val="00C77F32"/>
    <w:rsid w:val="00CB3C69"/>
    <w:rsid w:val="00CC338B"/>
    <w:rsid w:val="00CD6FC9"/>
    <w:rsid w:val="00CE5E67"/>
    <w:rsid w:val="00CF13D5"/>
    <w:rsid w:val="00D05C00"/>
    <w:rsid w:val="00D13302"/>
    <w:rsid w:val="00D327F9"/>
    <w:rsid w:val="00D5423A"/>
    <w:rsid w:val="00D542D2"/>
    <w:rsid w:val="00D6435F"/>
    <w:rsid w:val="00D67B62"/>
    <w:rsid w:val="00D80FE8"/>
    <w:rsid w:val="00D85FC4"/>
    <w:rsid w:val="00D87A32"/>
    <w:rsid w:val="00D916B8"/>
    <w:rsid w:val="00DA6032"/>
    <w:rsid w:val="00DC7538"/>
    <w:rsid w:val="00DC78D6"/>
    <w:rsid w:val="00DD626F"/>
    <w:rsid w:val="00DE708C"/>
    <w:rsid w:val="00E16AA3"/>
    <w:rsid w:val="00E256E2"/>
    <w:rsid w:val="00E37574"/>
    <w:rsid w:val="00E42DAF"/>
    <w:rsid w:val="00E46F8B"/>
    <w:rsid w:val="00E6049C"/>
    <w:rsid w:val="00E61EFD"/>
    <w:rsid w:val="00E641F7"/>
    <w:rsid w:val="00E66773"/>
    <w:rsid w:val="00E67AE8"/>
    <w:rsid w:val="00E75BBA"/>
    <w:rsid w:val="00E86109"/>
    <w:rsid w:val="00E94B16"/>
    <w:rsid w:val="00EA766D"/>
    <w:rsid w:val="00ED7290"/>
    <w:rsid w:val="00EE7A77"/>
    <w:rsid w:val="00EF1EEF"/>
    <w:rsid w:val="00EF2083"/>
    <w:rsid w:val="00F037B8"/>
    <w:rsid w:val="00F06E63"/>
    <w:rsid w:val="00F15696"/>
    <w:rsid w:val="00F218A1"/>
    <w:rsid w:val="00F26A54"/>
    <w:rsid w:val="00F55DE4"/>
    <w:rsid w:val="00F77848"/>
    <w:rsid w:val="00F94C45"/>
    <w:rsid w:val="00F950BE"/>
    <w:rsid w:val="00F960FD"/>
    <w:rsid w:val="00FA332C"/>
    <w:rsid w:val="00FC4576"/>
    <w:rsid w:val="00FD0EE2"/>
    <w:rsid w:val="00FD337A"/>
    <w:rsid w:val="00FF1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4B082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33DB0-E5D3-40DB-9118-2D645C5D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245</TotalTime>
  <Pages>7</Pages>
  <Words>1704</Words>
  <Characters>10224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user</cp:lastModifiedBy>
  <cp:revision>19</cp:revision>
  <cp:lastPrinted>2024-05-24T15:38:00Z</cp:lastPrinted>
  <dcterms:created xsi:type="dcterms:W3CDTF">2024-05-24T09:55:00Z</dcterms:created>
  <dcterms:modified xsi:type="dcterms:W3CDTF">2024-05-24T15:39:00Z</dcterms:modified>
</cp:coreProperties>
</file>