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CD64" w14:textId="4A5055C6" w:rsidR="00FD7110" w:rsidRPr="009579D4" w:rsidRDefault="00434F5E" w:rsidP="009579D4">
      <w:pPr>
        <w:tabs>
          <w:tab w:val="left" w:pos="3090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FD7110">
        <w:tab/>
      </w:r>
      <w:r w:rsidR="002E2B16">
        <w:t xml:space="preserve">                                                                                                                  </w:t>
      </w:r>
      <w:r w:rsidR="00FD7110" w:rsidRPr="002E2B16">
        <w:rPr>
          <w:sz w:val="18"/>
          <w:szCs w:val="18"/>
        </w:rPr>
        <w:t xml:space="preserve"> </w:t>
      </w:r>
    </w:p>
    <w:p w14:paraId="2E9D347C" w14:textId="77777777" w:rsidR="00FD7110" w:rsidRPr="00E67461" w:rsidRDefault="00FD7110" w:rsidP="00FD7110">
      <w:pPr>
        <w:pStyle w:val="numersprawy"/>
        <w:ind w:left="360"/>
      </w:pPr>
    </w:p>
    <w:p w14:paraId="5FF33F1A" w14:textId="77777777" w:rsidR="00FD7110" w:rsidRDefault="00FD7110" w:rsidP="00FD7110">
      <w:pPr>
        <w:pStyle w:val="Adres"/>
        <w:ind w:left="4254" w:firstLine="709"/>
        <w:rPr>
          <w:b/>
        </w:rPr>
      </w:pPr>
    </w:p>
    <w:p w14:paraId="325365DC" w14:textId="77777777" w:rsidR="00FD7110" w:rsidRDefault="00FD7110" w:rsidP="00FD7110">
      <w:pPr>
        <w:pStyle w:val="Adres"/>
        <w:ind w:left="360"/>
      </w:pPr>
    </w:p>
    <w:p w14:paraId="447767A3" w14:textId="77777777" w:rsidR="00FD7110" w:rsidRDefault="00FD7110" w:rsidP="00FD7110">
      <w:pPr>
        <w:pStyle w:val="Adres"/>
        <w:ind w:left="360"/>
      </w:pPr>
    </w:p>
    <w:p w14:paraId="33CFB354" w14:textId="77777777" w:rsidR="00FD7110" w:rsidRDefault="00FD7110" w:rsidP="00FD7110">
      <w:pPr>
        <w:pStyle w:val="Adres"/>
        <w:ind w:left="360"/>
      </w:pPr>
    </w:p>
    <w:p w14:paraId="55C8489E" w14:textId="154FE3CD" w:rsidR="009579D4" w:rsidRPr="009579D4" w:rsidRDefault="00FD7110" w:rsidP="009579D4">
      <w:pPr>
        <w:pStyle w:val="Tekstpodstawowy"/>
        <w:rPr>
          <w:rFonts w:ascii="Calibri" w:hAnsi="Calibri" w:cs="Calibri"/>
          <w:sz w:val="32"/>
          <w:szCs w:val="32"/>
        </w:rPr>
      </w:pPr>
      <w:r>
        <w:br/>
      </w:r>
      <w:r w:rsidR="009579D4">
        <w:rPr>
          <w:b/>
        </w:rPr>
        <w:t xml:space="preserve">                         </w:t>
      </w:r>
      <w:r w:rsidR="009579D4" w:rsidRPr="009579D4">
        <w:rPr>
          <w:rFonts w:ascii="Calibri" w:hAnsi="Calibri" w:cs="Calibri"/>
          <w:b/>
          <w:sz w:val="32"/>
          <w:szCs w:val="32"/>
        </w:rPr>
        <w:t xml:space="preserve">SPECYFIKACJA WARUNKÓW ZAMÓWIENIA (SWZ) </w:t>
      </w:r>
    </w:p>
    <w:p w14:paraId="3DB48560" w14:textId="7F96A5F1" w:rsidR="00FD7110" w:rsidRPr="005141E5" w:rsidRDefault="00FD7110" w:rsidP="00FD7110">
      <w:pPr>
        <w:pStyle w:val="Tekstpodstawowy"/>
        <w:spacing w:after="0"/>
      </w:pPr>
    </w:p>
    <w:p w14:paraId="2B134E86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1EB84592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7785673D" w14:textId="77777777" w:rsidR="009579D4" w:rsidRPr="009579D4" w:rsidRDefault="009579D4" w:rsidP="009579D4">
      <w:pPr>
        <w:spacing w:after="9" w:line="267" w:lineRule="auto"/>
        <w:ind w:left="405" w:right="400" w:hanging="10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Przedmiot zamówienia:</w:t>
      </w:r>
      <w:r w:rsidRPr="009579D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53D67A9B" w14:textId="77777777" w:rsidR="009579D4" w:rsidRPr="009579D4" w:rsidRDefault="009579D4" w:rsidP="009579D4">
      <w:pPr>
        <w:spacing w:after="9" w:line="267" w:lineRule="auto"/>
        <w:ind w:left="405" w:right="400" w:hanging="10"/>
        <w:jc w:val="center"/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14:paraId="662A786E" w14:textId="040CBAF9" w:rsidR="009579D4" w:rsidRPr="009579D4" w:rsidRDefault="00003625" w:rsidP="009579D4">
      <w:pPr>
        <w:spacing w:after="117"/>
        <w:jc w:val="center"/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bookmarkStart w:id="0" w:name="_Hlk64186887"/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pl-PL"/>
        </w:rPr>
        <w:t xml:space="preserve">Zakup 3 samochodów typu furgon dla potrzeb ZDMiKP </w:t>
      </w:r>
      <w:r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  <w:lang w:eastAsia="pl-PL"/>
        </w:rPr>
        <w:br/>
        <w:t>w Bydgoszczy</w:t>
      </w:r>
    </w:p>
    <w:bookmarkEnd w:id="0"/>
    <w:p w14:paraId="065AF1ED" w14:textId="77777777" w:rsidR="009579D4" w:rsidRPr="009579D4" w:rsidRDefault="009579D4" w:rsidP="009579D4">
      <w:pPr>
        <w:spacing w:after="19"/>
        <w:rPr>
          <w:rFonts w:ascii="Calibri" w:eastAsia="Calibri" w:hAnsi="Calibri" w:cs="Calibri"/>
          <w:color w:val="000000"/>
          <w:lang w:eastAsia="pl-PL"/>
        </w:rPr>
      </w:pPr>
    </w:p>
    <w:p w14:paraId="69FFBC08" w14:textId="753C4E3C" w:rsidR="009579D4" w:rsidRPr="009579D4" w:rsidRDefault="009579D4" w:rsidP="009579D4">
      <w:pPr>
        <w:spacing w:after="9" w:line="267" w:lineRule="auto"/>
        <w:ind w:left="405" w:right="34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Wartość zamówienia nie przekracza progów unijnych określonych na podstawie art. 3 ustawy z 11 września 2019 r. – Prawo zamówień publicznych (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t.j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>. Dz.U. z 2022r. poz. 1710 ze zm.)</w:t>
      </w:r>
    </w:p>
    <w:p w14:paraId="12DD5BD2" w14:textId="2B3C2EDF" w:rsidR="009579D4" w:rsidRPr="009579D4" w:rsidRDefault="009579D4" w:rsidP="009579D4">
      <w:pPr>
        <w:spacing w:after="19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511843C1" w14:textId="77777777" w:rsidR="009579D4" w:rsidRPr="009579D4" w:rsidRDefault="009579D4" w:rsidP="009579D4">
      <w:pPr>
        <w:spacing w:after="16"/>
        <w:rPr>
          <w:rFonts w:eastAsia="Calibri" w:cstheme="minorHAnsi"/>
          <w:color w:val="000000"/>
          <w:lang w:eastAsia="pl-PL"/>
        </w:rPr>
      </w:pPr>
      <w:r w:rsidRPr="009579D4">
        <w:rPr>
          <w:rFonts w:eastAsia="Calibri" w:cstheme="minorHAnsi"/>
          <w:color w:val="000000"/>
          <w:lang w:eastAsia="pl-PL"/>
        </w:rPr>
        <w:t xml:space="preserve"> </w:t>
      </w:r>
    </w:p>
    <w:p w14:paraId="427B07A5" w14:textId="27462544" w:rsidR="009579D4" w:rsidRDefault="009579D4" w:rsidP="009579D4">
      <w:pPr>
        <w:spacing w:after="16"/>
        <w:rPr>
          <w:rFonts w:eastAsia="Calibri" w:cstheme="minorHAnsi"/>
          <w:color w:val="000000"/>
          <w:lang w:eastAsia="pl-PL"/>
        </w:rPr>
      </w:pPr>
    </w:p>
    <w:p w14:paraId="49105C86" w14:textId="77777777" w:rsidR="009579D4" w:rsidRPr="009579D4" w:rsidRDefault="009579D4" w:rsidP="009579D4">
      <w:pPr>
        <w:spacing w:after="16"/>
        <w:rPr>
          <w:rFonts w:eastAsia="Calibri" w:cstheme="minorHAnsi"/>
          <w:color w:val="000000"/>
          <w:lang w:eastAsia="pl-PL"/>
        </w:rPr>
      </w:pPr>
    </w:p>
    <w:p w14:paraId="04E119C4" w14:textId="77777777" w:rsidR="009579D4" w:rsidRPr="009579D4" w:rsidRDefault="009579D4" w:rsidP="009579D4">
      <w:pPr>
        <w:spacing w:after="16"/>
        <w:rPr>
          <w:rFonts w:eastAsia="Calibri" w:cstheme="minorHAnsi"/>
          <w:color w:val="000000"/>
          <w:lang w:eastAsia="pl-PL"/>
        </w:rPr>
      </w:pPr>
    </w:p>
    <w:p w14:paraId="4AA618FE" w14:textId="77777777" w:rsidR="009579D4" w:rsidRPr="009579D4" w:rsidRDefault="009579D4" w:rsidP="009579D4">
      <w:pPr>
        <w:spacing w:after="0" w:line="240" w:lineRule="auto"/>
        <w:rPr>
          <w:rFonts w:eastAsia="Times New Roman" w:cstheme="minorHAnsi"/>
          <w:lang w:eastAsia="pl-PL"/>
        </w:rPr>
      </w:pPr>
    </w:p>
    <w:p w14:paraId="6119A93B" w14:textId="77777777" w:rsidR="009579D4" w:rsidRPr="009579D4" w:rsidRDefault="009579D4" w:rsidP="009579D4">
      <w:pPr>
        <w:spacing w:after="0" w:line="240" w:lineRule="auto"/>
        <w:rPr>
          <w:rFonts w:eastAsia="Times New Roman" w:cstheme="minorHAnsi"/>
          <w:lang w:eastAsia="pl-PL"/>
        </w:rPr>
      </w:pPr>
      <w:r w:rsidRPr="009579D4">
        <w:rPr>
          <w:rFonts w:eastAsia="Times New Roman" w:cstheme="minorHAnsi"/>
          <w:lang w:eastAsia="pl-PL"/>
        </w:rPr>
        <w:t xml:space="preserve">Specyfikację </w:t>
      </w:r>
    </w:p>
    <w:p w14:paraId="307E17EC" w14:textId="77777777" w:rsidR="009579D4" w:rsidRPr="009579D4" w:rsidRDefault="009579D4" w:rsidP="009579D4">
      <w:pPr>
        <w:spacing w:after="0" w:line="240" w:lineRule="auto"/>
        <w:rPr>
          <w:rFonts w:eastAsia="Times New Roman" w:cstheme="minorHAnsi"/>
          <w:lang w:eastAsia="pl-PL"/>
        </w:rPr>
      </w:pPr>
      <w:r w:rsidRPr="009579D4">
        <w:rPr>
          <w:rFonts w:eastAsia="Times New Roman" w:cstheme="minorHAnsi"/>
          <w:lang w:eastAsia="pl-PL"/>
        </w:rPr>
        <w:t>warunków zamówienia</w:t>
      </w:r>
    </w:p>
    <w:p w14:paraId="70688A41" w14:textId="77777777" w:rsidR="009579D4" w:rsidRPr="009579D4" w:rsidRDefault="009579D4" w:rsidP="009579D4">
      <w:pPr>
        <w:tabs>
          <w:tab w:val="left" w:pos="284"/>
          <w:tab w:val="left" w:pos="5670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9579D4">
        <w:rPr>
          <w:rFonts w:eastAsia="Times New Roman" w:cstheme="minorHAnsi"/>
          <w:b/>
          <w:lang w:eastAsia="pl-PL"/>
        </w:rPr>
        <w:t>zatwierdził:</w:t>
      </w:r>
    </w:p>
    <w:p w14:paraId="758CD16D" w14:textId="77777777" w:rsidR="009579D4" w:rsidRPr="009579D4" w:rsidRDefault="009579D4" w:rsidP="009579D4">
      <w:pPr>
        <w:tabs>
          <w:tab w:val="left" w:pos="284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2D54C5" w14:textId="77777777" w:rsidR="0033686C" w:rsidRPr="00722D6B" w:rsidRDefault="0033686C" w:rsidP="0033686C">
      <w:pPr>
        <w:pStyle w:val="Informacjekontaktowe"/>
        <w:rPr>
          <w:rFonts w:ascii="Calibri" w:hAnsi="Calibri" w:cs="Calibri"/>
          <w:color w:val="FFFFFF" w:themeColor="background1"/>
          <w:sz w:val="24"/>
          <w:szCs w:val="24"/>
        </w:rPr>
      </w:pPr>
    </w:p>
    <w:p w14:paraId="2F5653C1" w14:textId="77777777" w:rsidR="009579D4" w:rsidRPr="00722D6B" w:rsidRDefault="009579D4" w:rsidP="009579D4">
      <w:pPr>
        <w:pBdr>
          <w:bottom w:val="dotted" w:sz="4" w:space="1" w:color="auto"/>
        </w:pBdr>
        <w:spacing w:after="0" w:line="240" w:lineRule="auto"/>
        <w:ind w:left="5670" w:right="851"/>
        <w:jc w:val="center"/>
        <w:rPr>
          <w:rFonts w:eastAsia="Times New Roman" w:cstheme="minorHAnsi"/>
          <w:color w:val="FFFFFF" w:themeColor="background1"/>
          <w:sz w:val="20"/>
          <w:szCs w:val="20"/>
          <w:lang w:eastAsia="pl-PL"/>
        </w:rPr>
      </w:pPr>
    </w:p>
    <w:p w14:paraId="1DD7EDA1" w14:textId="77777777" w:rsidR="009579D4" w:rsidRPr="000165D0" w:rsidRDefault="009579D4" w:rsidP="009579D4">
      <w:pPr>
        <w:pBdr>
          <w:bottom w:val="dotted" w:sz="4" w:space="1" w:color="auto"/>
        </w:pBdr>
        <w:spacing w:after="0" w:line="240" w:lineRule="auto"/>
        <w:ind w:left="5670" w:right="851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165D0">
        <w:rPr>
          <w:rFonts w:eastAsia="Times New Roman" w:cstheme="minorHAnsi"/>
          <w:sz w:val="20"/>
          <w:szCs w:val="20"/>
          <w:lang w:eastAsia="pl-PL"/>
        </w:rPr>
        <w:t xml:space="preserve">p.o.  Dyrektora </w:t>
      </w:r>
    </w:p>
    <w:p w14:paraId="7FC3FD25" w14:textId="77777777" w:rsidR="009579D4" w:rsidRPr="000165D0" w:rsidRDefault="009579D4" w:rsidP="009579D4">
      <w:pPr>
        <w:pBdr>
          <w:bottom w:val="dotted" w:sz="4" w:space="1" w:color="auto"/>
        </w:pBdr>
        <w:spacing w:after="0" w:line="240" w:lineRule="auto"/>
        <w:ind w:left="5670" w:right="851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165D0">
        <w:rPr>
          <w:rFonts w:eastAsia="Times New Roman" w:cstheme="minorHAnsi"/>
          <w:sz w:val="20"/>
          <w:szCs w:val="20"/>
          <w:lang w:eastAsia="pl-PL"/>
        </w:rPr>
        <w:t>podpis nieczytelny</w:t>
      </w:r>
    </w:p>
    <w:p w14:paraId="1CD37578" w14:textId="450A2F03" w:rsidR="009579D4" w:rsidRDefault="009579D4" w:rsidP="009579D4">
      <w:pPr>
        <w:pBdr>
          <w:bottom w:val="dotted" w:sz="4" w:space="1" w:color="auto"/>
        </w:pBdr>
        <w:spacing w:after="0" w:line="240" w:lineRule="auto"/>
        <w:ind w:left="5670" w:right="851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0165D0">
        <w:rPr>
          <w:rFonts w:eastAsia="Times New Roman" w:cstheme="minorHAnsi"/>
          <w:i/>
          <w:sz w:val="20"/>
          <w:szCs w:val="20"/>
          <w:lang w:eastAsia="pl-PL"/>
        </w:rPr>
        <w:t>Wojciech Nalazek</w:t>
      </w:r>
    </w:p>
    <w:p w14:paraId="32BA71D6" w14:textId="77777777" w:rsidR="000165D0" w:rsidRPr="000165D0" w:rsidRDefault="000165D0" w:rsidP="000165D0">
      <w:pPr>
        <w:pBdr>
          <w:bottom w:val="dotted" w:sz="4" w:space="1" w:color="auto"/>
        </w:pBdr>
        <w:spacing w:after="0" w:line="240" w:lineRule="auto"/>
        <w:ind w:left="5670" w:right="851"/>
        <w:rPr>
          <w:rFonts w:eastAsia="Times New Roman" w:cstheme="minorHAnsi"/>
          <w:i/>
          <w:sz w:val="20"/>
          <w:szCs w:val="20"/>
          <w:lang w:eastAsia="pl-PL"/>
        </w:rPr>
      </w:pPr>
    </w:p>
    <w:p w14:paraId="28DC0C6D" w14:textId="229D75A9" w:rsidR="00802373" w:rsidRPr="000165D0" w:rsidRDefault="00802373" w:rsidP="000165D0">
      <w:pPr>
        <w:pBdr>
          <w:bottom w:val="dotted" w:sz="4" w:space="1" w:color="auto"/>
        </w:pBdr>
        <w:spacing w:after="0" w:line="240" w:lineRule="auto"/>
        <w:ind w:left="5670" w:right="85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01FC00" w14:textId="6FB83787" w:rsidR="00802373" w:rsidRPr="000165D0" w:rsidRDefault="000165D0" w:rsidP="00802373">
      <w:pPr>
        <w:pBdr>
          <w:bottom w:val="dotted" w:sz="4" w:space="1" w:color="auto"/>
        </w:pBdr>
        <w:spacing w:after="0" w:line="240" w:lineRule="auto"/>
        <w:ind w:left="5670" w:right="85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06.04.2023 r.</w:t>
      </w:r>
    </w:p>
    <w:p w14:paraId="7A42B0FB" w14:textId="77777777" w:rsidR="009579D4" w:rsidRPr="009579D4" w:rsidRDefault="009579D4" w:rsidP="009579D4">
      <w:pPr>
        <w:spacing w:after="0" w:line="240" w:lineRule="auto"/>
        <w:ind w:left="5670" w:right="850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9579D4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(data i podpis Kierownika Zamawiającego)</w:t>
      </w:r>
    </w:p>
    <w:p w14:paraId="4919DD09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00418973" w14:textId="493539F2" w:rsidR="0033686C" w:rsidRPr="0033686C" w:rsidRDefault="00FD7110" w:rsidP="00FD7110">
      <w:pPr>
        <w:pStyle w:val="Informacjekontaktowe"/>
        <w:tabs>
          <w:tab w:val="left" w:pos="7515"/>
        </w:tabs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ab/>
      </w:r>
    </w:p>
    <w:p w14:paraId="60BCDA34" w14:textId="77777777" w:rsidR="009579D4" w:rsidRDefault="009579D4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0AF441B1" w14:textId="77777777" w:rsidR="009579D4" w:rsidRDefault="009579D4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6CD0ED46" w14:textId="77777777" w:rsidR="009579D4" w:rsidRDefault="009579D4" w:rsidP="009579D4">
      <w:pPr>
        <w:pStyle w:val="Informacjekontaktowe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6D42B8D2" w14:textId="7C4AAFE6" w:rsidR="0033686C" w:rsidRPr="0033686C" w:rsidRDefault="009579D4" w:rsidP="009579D4">
      <w:pPr>
        <w:pStyle w:val="Informacjekontaktowe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Bydgoszcz – </w:t>
      </w:r>
      <w:r w:rsidR="00722D6B">
        <w:rPr>
          <w:rFonts w:ascii="Calibri" w:hAnsi="Calibri" w:cs="Calibri"/>
          <w:color w:val="auto"/>
          <w:sz w:val="24"/>
          <w:szCs w:val="24"/>
        </w:rPr>
        <w:t>kwiecień</w:t>
      </w:r>
      <w:r>
        <w:rPr>
          <w:rFonts w:ascii="Calibri" w:hAnsi="Calibri" w:cs="Calibri"/>
          <w:color w:val="auto"/>
          <w:sz w:val="24"/>
          <w:szCs w:val="24"/>
        </w:rPr>
        <w:t xml:space="preserve"> 202</w:t>
      </w:r>
      <w:r w:rsidR="00903914">
        <w:rPr>
          <w:rFonts w:ascii="Calibri" w:hAnsi="Calibri" w:cs="Calibri"/>
          <w:color w:val="auto"/>
          <w:sz w:val="24"/>
          <w:szCs w:val="24"/>
        </w:rPr>
        <w:t>3</w:t>
      </w:r>
      <w:r>
        <w:rPr>
          <w:rFonts w:ascii="Calibri" w:hAnsi="Calibri" w:cs="Calibri"/>
          <w:color w:val="auto"/>
          <w:sz w:val="24"/>
          <w:szCs w:val="24"/>
        </w:rPr>
        <w:t xml:space="preserve"> rok</w:t>
      </w:r>
    </w:p>
    <w:p w14:paraId="33B94B66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668E5AB3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5ABAD5A9" w14:textId="77777777" w:rsidR="009579D4" w:rsidRPr="009579D4" w:rsidRDefault="009579D4" w:rsidP="00421456">
      <w:pPr>
        <w:numPr>
          <w:ilvl w:val="0"/>
          <w:numId w:val="1"/>
        </w:numPr>
        <w:spacing w:after="9" w:line="268" w:lineRule="auto"/>
        <w:ind w:left="0" w:right="13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color w:val="000000"/>
          <w:lang w:eastAsia="pl-PL"/>
        </w:rPr>
        <w:t>Nazwa oraz adres Zamawiającego, numer telefonu, adres poczty elektronicznej oraz strony internetowej prowadzonego postępowania.</w:t>
      </w:r>
    </w:p>
    <w:p w14:paraId="3665A62B" w14:textId="0251D87D" w:rsidR="00664E2D" w:rsidRPr="00003625" w:rsidRDefault="00664E2D">
      <w:pPr>
        <w:pStyle w:val="Akapitzlist"/>
        <w:numPr>
          <w:ilvl w:val="0"/>
          <w:numId w:val="44"/>
        </w:numPr>
        <w:spacing w:after="9"/>
        <w:ind w:right="13"/>
        <w:rPr>
          <w:rFonts w:cstheme="minorHAnsi"/>
        </w:rPr>
      </w:pPr>
      <w:r w:rsidRPr="00003625">
        <w:rPr>
          <w:rFonts w:cstheme="minorHAnsi"/>
        </w:rPr>
        <w:t xml:space="preserve"> Zarząd Dróg Miejskich i Komunikacji Publicznej w Bydgoszczy (dalej ZDMiKP)</w:t>
      </w:r>
    </w:p>
    <w:p w14:paraId="74A4812E" w14:textId="77777777" w:rsidR="00664E2D" w:rsidRPr="00664E2D" w:rsidRDefault="00664E2D" w:rsidP="00664E2D">
      <w:pPr>
        <w:spacing w:after="9" w:line="268" w:lineRule="auto"/>
        <w:ind w:left="720" w:right="13"/>
        <w:jc w:val="both"/>
        <w:rPr>
          <w:rFonts w:eastAsia="Calibri" w:cstheme="minorHAnsi"/>
          <w:color w:val="000000"/>
          <w:lang w:eastAsia="pl-PL"/>
        </w:rPr>
      </w:pPr>
      <w:r w:rsidRPr="00664E2D">
        <w:rPr>
          <w:rFonts w:eastAsia="Calibri" w:cstheme="minorHAnsi"/>
          <w:color w:val="000000"/>
          <w:lang w:eastAsia="pl-PL"/>
        </w:rPr>
        <w:t>adres:</w:t>
      </w:r>
      <w:r w:rsidRPr="00664E2D">
        <w:rPr>
          <w:rFonts w:eastAsia="Calibri" w:cstheme="minorHAnsi"/>
          <w:color w:val="000000"/>
          <w:lang w:eastAsia="pl-PL"/>
        </w:rPr>
        <w:tab/>
      </w:r>
      <w:r w:rsidRPr="00664E2D">
        <w:rPr>
          <w:rFonts w:eastAsia="Calibri" w:cstheme="minorHAnsi"/>
          <w:color w:val="000000"/>
          <w:lang w:eastAsia="pl-PL"/>
        </w:rPr>
        <w:tab/>
      </w:r>
      <w:r w:rsidRPr="00664E2D">
        <w:rPr>
          <w:rFonts w:eastAsia="Calibri" w:cstheme="minorHAnsi"/>
          <w:color w:val="000000"/>
          <w:lang w:eastAsia="pl-PL"/>
        </w:rPr>
        <w:tab/>
      </w:r>
      <w:r w:rsidRPr="00664E2D">
        <w:rPr>
          <w:rFonts w:eastAsia="Calibri" w:cstheme="minorHAnsi"/>
          <w:color w:val="000000"/>
          <w:lang w:eastAsia="pl-PL"/>
        </w:rPr>
        <w:tab/>
        <w:t>ul. Toruńska 174 a, 85-844 Bydgoszcz</w:t>
      </w:r>
    </w:p>
    <w:p w14:paraId="65FCBF70" w14:textId="77777777" w:rsidR="00664E2D" w:rsidRPr="00664E2D" w:rsidRDefault="00664E2D" w:rsidP="00664E2D">
      <w:pPr>
        <w:spacing w:after="9" w:line="268" w:lineRule="auto"/>
        <w:ind w:left="720" w:right="13"/>
        <w:jc w:val="both"/>
        <w:rPr>
          <w:rFonts w:eastAsia="Calibri" w:cstheme="minorHAnsi"/>
          <w:color w:val="000000"/>
          <w:lang w:eastAsia="pl-PL"/>
        </w:rPr>
      </w:pPr>
      <w:r w:rsidRPr="00664E2D">
        <w:rPr>
          <w:rFonts w:eastAsia="Calibri" w:cstheme="minorHAnsi"/>
          <w:color w:val="000000"/>
          <w:lang w:eastAsia="pl-PL"/>
        </w:rPr>
        <w:t>tel./fax.:</w:t>
      </w:r>
      <w:r w:rsidRPr="00664E2D">
        <w:rPr>
          <w:rFonts w:eastAsia="Calibri" w:cstheme="minorHAnsi"/>
          <w:color w:val="000000"/>
          <w:lang w:eastAsia="pl-PL"/>
        </w:rPr>
        <w:tab/>
      </w:r>
      <w:r w:rsidRPr="00664E2D">
        <w:rPr>
          <w:rFonts w:eastAsia="Calibri" w:cstheme="minorHAnsi"/>
          <w:color w:val="000000"/>
          <w:lang w:eastAsia="pl-PL"/>
        </w:rPr>
        <w:tab/>
      </w:r>
      <w:r w:rsidRPr="00664E2D">
        <w:rPr>
          <w:rFonts w:eastAsia="Calibri" w:cstheme="minorHAnsi"/>
          <w:color w:val="000000"/>
          <w:lang w:eastAsia="pl-PL"/>
        </w:rPr>
        <w:tab/>
        <w:t>tel.: 52-582-27-23; fax.: 52-582-27-77</w:t>
      </w:r>
    </w:p>
    <w:p w14:paraId="2C492419" w14:textId="77777777" w:rsidR="00664E2D" w:rsidRPr="00664E2D" w:rsidRDefault="00664E2D" w:rsidP="00664E2D">
      <w:pPr>
        <w:spacing w:after="9" w:line="268" w:lineRule="auto"/>
        <w:ind w:left="720" w:right="13"/>
        <w:jc w:val="both"/>
        <w:rPr>
          <w:rFonts w:eastAsia="Calibri" w:cstheme="minorHAnsi"/>
          <w:color w:val="000000"/>
          <w:lang w:eastAsia="pl-PL"/>
        </w:rPr>
      </w:pPr>
      <w:r w:rsidRPr="00664E2D">
        <w:rPr>
          <w:rFonts w:eastAsia="Calibri" w:cstheme="minorHAnsi"/>
          <w:color w:val="000000"/>
          <w:lang w:eastAsia="pl-PL"/>
        </w:rPr>
        <w:t xml:space="preserve">adres poczty elektronicznej:      </w:t>
      </w:r>
      <w:bookmarkStart w:id="1" w:name="_Hlk97037657"/>
      <w:r w:rsidRPr="00664E2D">
        <w:rPr>
          <w:rFonts w:ascii="Calibri" w:eastAsia="Calibri" w:hAnsi="Calibri" w:cs="Calibri"/>
          <w:color w:val="000000"/>
          <w:lang w:eastAsia="pl-PL"/>
        </w:rPr>
        <w:fldChar w:fldCharType="begin"/>
      </w:r>
      <w:r w:rsidRPr="00664E2D">
        <w:rPr>
          <w:rFonts w:eastAsia="Calibri" w:cstheme="minorHAnsi"/>
          <w:color w:val="000000"/>
          <w:lang w:eastAsia="pl-PL"/>
        </w:rPr>
        <w:instrText xml:space="preserve"> HYPERLINK "mailto:zarzad@zdmikp.bydgoszcz.pl" </w:instrText>
      </w:r>
      <w:r w:rsidRPr="00664E2D">
        <w:rPr>
          <w:rFonts w:ascii="Calibri" w:eastAsia="Calibri" w:hAnsi="Calibri" w:cs="Calibri"/>
          <w:color w:val="000000"/>
          <w:lang w:eastAsia="pl-PL"/>
        </w:rPr>
      </w:r>
      <w:r w:rsidRPr="00664E2D">
        <w:rPr>
          <w:rFonts w:ascii="Calibri" w:eastAsia="Calibri" w:hAnsi="Calibri" w:cs="Calibri"/>
          <w:color w:val="000000"/>
          <w:lang w:eastAsia="pl-PL"/>
        </w:rPr>
        <w:fldChar w:fldCharType="separate"/>
      </w:r>
      <w:r w:rsidRPr="00664E2D">
        <w:rPr>
          <w:rFonts w:eastAsia="Calibri" w:cstheme="minorHAnsi"/>
          <w:color w:val="0563C1" w:themeColor="hyperlink"/>
          <w:u w:val="single"/>
          <w:lang w:eastAsia="pl-PL"/>
        </w:rPr>
        <w:t>zarzad@zdmikp.bydgoszcz.pl</w:t>
      </w:r>
      <w:r w:rsidRPr="00664E2D">
        <w:rPr>
          <w:rFonts w:eastAsia="Calibri" w:cstheme="minorHAnsi"/>
          <w:color w:val="0563C1" w:themeColor="hyperlink"/>
          <w:u w:val="single"/>
          <w:lang w:eastAsia="pl-PL"/>
        </w:rPr>
        <w:fldChar w:fldCharType="end"/>
      </w:r>
      <w:r w:rsidRPr="00664E2D">
        <w:rPr>
          <w:rFonts w:eastAsia="Calibri" w:cstheme="minorHAnsi"/>
          <w:color w:val="000000"/>
          <w:lang w:eastAsia="pl-PL"/>
        </w:rPr>
        <w:t xml:space="preserve"> </w:t>
      </w:r>
      <w:bookmarkEnd w:id="1"/>
    </w:p>
    <w:p w14:paraId="0CFAA8F4" w14:textId="77777777" w:rsidR="00664E2D" w:rsidRPr="00664E2D" w:rsidRDefault="00664E2D" w:rsidP="00664E2D">
      <w:pPr>
        <w:spacing w:after="9" w:line="268" w:lineRule="auto"/>
        <w:ind w:left="720" w:right="13"/>
        <w:jc w:val="both"/>
        <w:rPr>
          <w:rFonts w:eastAsia="Calibri" w:cstheme="minorHAnsi"/>
          <w:color w:val="0563C1" w:themeColor="hyperlink"/>
          <w:u w:val="single"/>
          <w:lang w:eastAsia="pl-PL"/>
        </w:rPr>
      </w:pPr>
      <w:r w:rsidRPr="00664E2D">
        <w:rPr>
          <w:rFonts w:eastAsia="Calibri" w:cstheme="minorHAnsi"/>
          <w:color w:val="000000"/>
          <w:lang w:eastAsia="pl-PL"/>
        </w:rPr>
        <w:t>adres strony internetowej:</w:t>
      </w:r>
      <w:r w:rsidRPr="00664E2D">
        <w:rPr>
          <w:rFonts w:eastAsia="Calibri" w:cstheme="minorHAnsi"/>
          <w:color w:val="000000"/>
          <w:lang w:eastAsia="pl-PL"/>
        </w:rPr>
        <w:tab/>
      </w:r>
      <w:hyperlink r:id="rId7" w:history="1">
        <w:r w:rsidRPr="00664E2D">
          <w:rPr>
            <w:rFonts w:eastAsia="Calibri" w:cstheme="minorHAnsi"/>
            <w:color w:val="0563C1" w:themeColor="hyperlink"/>
            <w:u w:val="single"/>
            <w:lang w:eastAsia="pl-PL"/>
          </w:rPr>
          <w:t>www.zdmikp.bydgoszcz.pl</w:t>
        </w:r>
      </w:hyperlink>
    </w:p>
    <w:p w14:paraId="53ED4F0C" w14:textId="1F91E82D" w:rsidR="009579D4" w:rsidRDefault="00664E2D" w:rsidP="00003625">
      <w:pPr>
        <w:spacing w:after="9" w:line="268" w:lineRule="auto"/>
        <w:ind w:left="720" w:right="13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REGON:                                          090476971</w:t>
      </w:r>
    </w:p>
    <w:p w14:paraId="3B84C703" w14:textId="77777777" w:rsidR="00003625" w:rsidRPr="009579D4" w:rsidRDefault="00003625" w:rsidP="00003625">
      <w:pPr>
        <w:spacing w:after="9" w:line="268" w:lineRule="auto"/>
        <w:ind w:left="720" w:right="13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1FE7106" w14:textId="790EC7DF" w:rsidR="009579D4" w:rsidRPr="009579D4" w:rsidRDefault="009579D4" w:rsidP="00421456">
      <w:pPr>
        <w:numPr>
          <w:ilvl w:val="0"/>
          <w:numId w:val="1"/>
        </w:numPr>
        <w:spacing w:after="1" w:line="275" w:lineRule="auto"/>
        <w:ind w:left="0" w:right="13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color w:val="000000"/>
          <w:lang w:eastAsia="pl-PL"/>
        </w:rPr>
        <w:t xml:space="preserve">Adres strony internetowej, na której udostępniane będą zmiany i wyjaśnienia treści SWZ oraz </w:t>
      </w:r>
      <w:r w:rsidRPr="009579D4">
        <w:rPr>
          <w:rFonts w:ascii="Calibri" w:eastAsia="Calibri" w:hAnsi="Calibri" w:cs="Calibri"/>
          <w:b/>
          <w:color w:val="000000"/>
          <w:spacing w:val="-2"/>
          <w:lang w:eastAsia="pl-PL"/>
        </w:rPr>
        <w:t>inne dokumenty zamówienia bezpośrednio związane z postępowaniem o udzielenie zamówienia:</w:t>
      </w:r>
      <w:r w:rsidRPr="009579D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postępowanie prowadzone jest za pośrednictwem </w:t>
      </w:r>
      <w:hyperlink r:id="rId8" w:history="1">
        <w:r w:rsidRPr="009579D4">
          <w:rPr>
            <w:rFonts w:ascii="Calibri" w:eastAsia="Calibri" w:hAnsi="Calibri" w:cs="Calibri"/>
            <w:color w:val="0563C1" w:themeColor="hyperlink"/>
            <w:u w:val="single"/>
            <w:lang w:eastAsia="pl-PL"/>
          </w:rPr>
          <w:t>www.platformazakupowa.pl</w:t>
        </w:r>
      </w:hyperlink>
      <w:r w:rsidRPr="009579D4">
        <w:rPr>
          <w:rFonts w:ascii="Calibri" w:eastAsia="Calibri" w:hAnsi="Calibri" w:cs="Calibri"/>
          <w:color w:val="000000"/>
          <w:lang w:eastAsia="pl-PL"/>
        </w:rPr>
        <w:t xml:space="preserve"> pod adresem </w:t>
      </w:r>
      <w:hyperlink r:id="rId9" w:history="1">
        <w:r w:rsidR="000F4E66" w:rsidRPr="000F4E66">
          <w:rPr>
            <w:color w:val="0000FF"/>
            <w:u w:val="single"/>
          </w:rPr>
          <w:t>https://platformazakupowa.pl/transakcja/750654</w:t>
        </w:r>
      </w:hyperlink>
      <w:r w:rsidR="000F4E66">
        <w:t xml:space="preserve"> </w:t>
      </w:r>
    </w:p>
    <w:p w14:paraId="2942E213" w14:textId="77777777" w:rsidR="009579D4" w:rsidRPr="009579D4" w:rsidRDefault="009579D4" w:rsidP="009579D4">
      <w:pPr>
        <w:spacing w:after="50"/>
        <w:ind w:left="720"/>
        <w:rPr>
          <w:rFonts w:ascii="Calibri" w:eastAsia="Calibri" w:hAnsi="Calibri" w:cs="Calibri"/>
          <w:color w:val="000000"/>
          <w:lang w:eastAsia="pl-PL"/>
        </w:rPr>
      </w:pPr>
    </w:p>
    <w:p w14:paraId="05E7C627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Tryb udzielenia zamówienia:</w:t>
      </w:r>
    </w:p>
    <w:p w14:paraId="27A97214" w14:textId="430ED2E4" w:rsidR="009579D4" w:rsidRPr="009579D4" w:rsidRDefault="009579D4" w:rsidP="00421456">
      <w:pPr>
        <w:numPr>
          <w:ilvl w:val="0"/>
          <w:numId w:val="3"/>
        </w:numPr>
        <w:spacing w:after="11" w:line="268" w:lineRule="auto"/>
        <w:ind w:right="13" w:hanging="371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Tryb podstawowy z możliwością przeprowadzenia negocjacji w celu ulepszenia treści ofert, na podstawie art. 275 pkt 2  ustawy z dnia 11 września 2019r.- Prawo zamówień publicznych (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t.j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>. Dz.U. z 2022r. poz.1710 ze zm.), zwanej dalej „</w:t>
      </w:r>
      <w:proofErr w:type="spellStart"/>
      <w:r w:rsidR="001D64D7">
        <w:rPr>
          <w:rFonts w:ascii="Calibri" w:eastAsia="Calibri" w:hAnsi="Calibri" w:cs="Calibri"/>
          <w:color w:val="000000"/>
          <w:lang w:eastAsia="pl-PL"/>
        </w:rPr>
        <w:t>u</w:t>
      </w:r>
      <w:r w:rsidRPr="009579D4">
        <w:rPr>
          <w:rFonts w:ascii="Calibri" w:eastAsia="Calibri" w:hAnsi="Calibri" w:cs="Calibri"/>
          <w:color w:val="000000"/>
          <w:lang w:eastAsia="pl-PL"/>
        </w:rPr>
        <w:t>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>” oraz w sprawach nieuregulowanych tą ustawą</w:t>
      </w:r>
      <w:r w:rsidR="00FD0566">
        <w:rPr>
          <w:rFonts w:ascii="Calibri" w:eastAsia="Calibri" w:hAnsi="Calibri" w:cs="Calibri"/>
          <w:color w:val="000000"/>
          <w:lang w:eastAsia="pl-PL"/>
        </w:rPr>
        <w:t>,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przepisy Kodeksu cywilnego.</w:t>
      </w:r>
    </w:p>
    <w:p w14:paraId="2A8A2DAD" w14:textId="77777777" w:rsidR="009579D4" w:rsidRPr="009579D4" w:rsidRDefault="009579D4">
      <w:pPr>
        <w:numPr>
          <w:ilvl w:val="0"/>
          <w:numId w:val="3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Ogłoszenie o zamówieniu zostało zamieszczone w Biuletynie Zamówień Publicznych</w:t>
      </w:r>
    </w:p>
    <w:p w14:paraId="12071979" w14:textId="69C4CA3D" w:rsidR="009579D4" w:rsidRPr="009579D4" w:rsidRDefault="009579D4">
      <w:pPr>
        <w:numPr>
          <w:ilvl w:val="0"/>
          <w:numId w:val="3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.  </w:t>
      </w:r>
    </w:p>
    <w:p w14:paraId="3568DF58" w14:textId="3D8F71D5" w:rsidR="009579D4" w:rsidRPr="009579D4" w:rsidRDefault="009579D4">
      <w:pPr>
        <w:numPr>
          <w:ilvl w:val="0"/>
          <w:numId w:val="3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Zgodnie z art. 310 ust. 1 </w:t>
      </w:r>
      <w:proofErr w:type="spellStart"/>
      <w:r w:rsidR="001D64D7">
        <w:rPr>
          <w:rFonts w:ascii="Calibri" w:eastAsia="Calibri" w:hAnsi="Calibri" w:cs="Calibri"/>
          <w:color w:val="000000"/>
          <w:lang w:eastAsia="pl-PL"/>
        </w:rPr>
        <w:t>u</w:t>
      </w:r>
      <w:r w:rsidRPr="009579D4">
        <w:rPr>
          <w:rFonts w:ascii="Calibri" w:eastAsia="Calibri" w:hAnsi="Calibri" w:cs="Calibri"/>
          <w:color w:val="000000"/>
          <w:lang w:eastAsia="pl-PL"/>
        </w:rPr>
        <w:t>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 Zamawiający przewiduje możliwość unieważnienia przedmiotowego postępowania, jeżeli środki które Zamawiający zamierzał przeznaczyć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>na sfinansowanie całości lub części zamówienia, nie zostały mu przyznane.</w:t>
      </w:r>
    </w:p>
    <w:p w14:paraId="134D0924" w14:textId="77777777" w:rsidR="009579D4" w:rsidRPr="009579D4" w:rsidRDefault="009579D4" w:rsidP="009579D4">
      <w:pPr>
        <w:spacing w:after="11" w:line="268" w:lineRule="auto"/>
        <w:ind w:left="720" w:right="5" w:hanging="1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D645936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Informacja, czy zamawiający przewiduje wybór najkorzystniejszej oferty z możliwością prowadzenia negocjacji.</w:t>
      </w:r>
    </w:p>
    <w:p w14:paraId="5DBF29C2" w14:textId="77777777" w:rsidR="009579D4" w:rsidRPr="009579D4" w:rsidRDefault="009579D4">
      <w:pPr>
        <w:numPr>
          <w:ilvl w:val="0"/>
          <w:numId w:val="40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Zamawiający przewiduje wybór najkorzystniejszej oferty z możliwością prowadzenia negocjacji w celu ulepszenia treści ofert, które podlegają ocenie w ramach kryteriów oceny ofert, a po zakończeniu negocjacji Zamawiający zaprasza wykonawców do składania ofert dodatkowych.</w:t>
      </w:r>
    </w:p>
    <w:p w14:paraId="09B1D9B6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Rozpoczęcie negocjacji zależy zawsze od decyzji Zamawiającego a wykonawcy nie mogą żądać ich przeprowadzenia ani odstąpienia od nich.</w:t>
      </w:r>
    </w:p>
    <w:p w14:paraId="06F9D39E" w14:textId="77FE884C" w:rsidR="009579D4" w:rsidRPr="009579D4" w:rsidRDefault="009579D4">
      <w:pPr>
        <w:numPr>
          <w:ilvl w:val="0"/>
          <w:numId w:val="40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Zamawiający może podjąć decyzję o nieprowadzeniu negocjacji. W tym przypadku, dokona wyboru najkorzystniejszej oferty spośród niepodlegających odrzuceniu ofert złożonych w odpowiedzi na ogłoszenie o zamówieniu.</w:t>
      </w:r>
    </w:p>
    <w:p w14:paraId="3938063A" w14:textId="77777777" w:rsidR="009579D4" w:rsidRPr="009579D4" w:rsidRDefault="009579D4">
      <w:pPr>
        <w:numPr>
          <w:ilvl w:val="0"/>
          <w:numId w:val="40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nie ogranicza liczby wykonawców, których zaprosi do negocjacji. </w:t>
      </w:r>
    </w:p>
    <w:p w14:paraId="3553B0E5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Jeżeli liczba wykonawców, którzy w odpowiedzi na ogłoszenie o zamówieniu złożyli oferty niepodlegające odrzuceniu, jest mniejsza niż 3 (a więc 1 lub 2), Zamawiający kontynuuje postępowanie (negocjacje mogą być prowadzone nawet z jednym wykonawcą).</w:t>
      </w:r>
    </w:p>
    <w:p w14:paraId="66B60227" w14:textId="77777777" w:rsidR="009579D4" w:rsidRPr="009579D4" w:rsidRDefault="009579D4">
      <w:pPr>
        <w:numPr>
          <w:ilvl w:val="0"/>
          <w:numId w:val="40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 przypadku, podjęcia przez Zamawiającego decyzji o przeprowadzeniu negocjacji, to:</w:t>
      </w:r>
    </w:p>
    <w:p w14:paraId="053F3E1F" w14:textId="401449AD" w:rsidR="00FF53D2" w:rsidRPr="00DE127E" w:rsidRDefault="009579D4">
      <w:pPr>
        <w:numPr>
          <w:ilvl w:val="0"/>
          <w:numId w:val="31"/>
        </w:numPr>
        <w:spacing w:after="11" w:line="268" w:lineRule="auto"/>
        <w:ind w:left="1418" w:right="5" w:hanging="284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wszyscy wykonawcy, którzy w odpowiedzi na ogłoszenie o zamówieniu złożyli oferty, zostaną równocześnie poinformowani, o wykonawcach:</w:t>
      </w:r>
    </w:p>
    <w:p w14:paraId="3C6B5A75" w14:textId="504C1222" w:rsidR="009579D4" w:rsidRPr="009579D4" w:rsidRDefault="009579D4">
      <w:pPr>
        <w:numPr>
          <w:ilvl w:val="1"/>
          <w:numId w:val="31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których oferty nie zostały odrzucone, oraz punktacji przyznanej ofertom w każdym kryterium oceny ofert i łącznej punktacji (zgodnie z kryteriami określonymi i opisanymi w pkt XXI</w:t>
      </w:r>
      <w:r w:rsidR="00186E96">
        <w:rPr>
          <w:rFonts w:ascii="Calibri" w:eastAsia="Calibri" w:hAnsi="Calibri" w:cs="Calibri"/>
          <w:color w:val="000000"/>
          <w:lang w:eastAsia="pl-PL"/>
        </w:rPr>
        <w:t>I</w:t>
      </w:r>
      <w:r w:rsidRPr="009579D4">
        <w:rPr>
          <w:rFonts w:ascii="Calibri" w:eastAsia="Calibri" w:hAnsi="Calibri" w:cs="Calibri"/>
          <w:color w:val="000000"/>
          <w:lang w:eastAsia="pl-PL"/>
        </w:rPr>
        <w:t>. SWZ),</w:t>
      </w:r>
    </w:p>
    <w:p w14:paraId="7D79FF82" w14:textId="77777777" w:rsidR="009579D4" w:rsidRPr="009579D4" w:rsidRDefault="009579D4">
      <w:pPr>
        <w:numPr>
          <w:ilvl w:val="1"/>
          <w:numId w:val="31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których oferty zostały odrzucone,</w:t>
      </w:r>
    </w:p>
    <w:p w14:paraId="4C4C2998" w14:textId="77777777" w:rsidR="009579D4" w:rsidRPr="009579D4" w:rsidRDefault="009579D4" w:rsidP="009579D4">
      <w:pPr>
        <w:spacing w:after="11" w:line="268" w:lineRule="auto"/>
        <w:ind w:left="1440" w:right="13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–  z podaniem uzasadnienia faktycznego i prawnego;</w:t>
      </w:r>
    </w:p>
    <w:p w14:paraId="20E4805E" w14:textId="77777777" w:rsidR="009579D4" w:rsidRPr="009579D4" w:rsidRDefault="009579D4">
      <w:pPr>
        <w:numPr>
          <w:ilvl w:val="0"/>
          <w:numId w:val="31"/>
        </w:numPr>
        <w:spacing w:after="11" w:line="268" w:lineRule="auto"/>
        <w:ind w:left="1418" w:right="5" w:hanging="284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wszyscy wykonawcy, których oferty złożone w odpowiedzi na ogłoszenie o zamówieniu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nie podlegają odrzuceniu, zostaną jednocześnie zaproszeni do negocjacji. Ofertę wykonawcy niezaproszonego do negocjacji uznaje się za odrzuconą.         </w:t>
      </w:r>
    </w:p>
    <w:p w14:paraId="791D48F2" w14:textId="77777777" w:rsidR="009579D4" w:rsidRPr="009579D4" w:rsidRDefault="009579D4" w:rsidP="009579D4">
      <w:pPr>
        <w:spacing w:after="11" w:line="268" w:lineRule="auto"/>
        <w:ind w:left="1418"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 zaproszeniu do negocjacji Zamawiający wskaże miejsce, termin i sposób prowadzenia negocjacji oraz kryteria oceny ofert, w ramach których będą prowadzone negocjacje w celu ulepszenia treści ofert;</w:t>
      </w:r>
    </w:p>
    <w:p w14:paraId="738471F5" w14:textId="11607F57" w:rsidR="009579D4" w:rsidRPr="009579D4" w:rsidRDefault="009579D4" w:rsidP="009579D4">
      <w:pPr>
        <w:spacing w:after="11" w:line="268" w:lineRule="auto"/>
        <w:ind w:left="1418"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Zamawiający ma prawo wyboru niektórych kryteriów oceny ofert (określonych i opisanych w pkt XXI</w:t>
      </w:r>
      <w:r w:rsidR="00186E96">
        <w:rPr>
          <w:rFonts w:ascii="Calibri" w:eastAsia="Calibri" w:hAnsi="Calibri" w:cs="Calibri"/>
          <w:color w:val="000000"/>
          <w:lang w:eastAsia="pl-PL"/>
        </w:rPr>
        <w:t>I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. SWZ) w ramach których prowadzone będą negocjacje. </w:t>
      </w:r>
    </w:p>
    <w:p w14:paraId="3B14C28F" w14:textId="77777777" w:rsidR="009579D4" w:rsidRPr="009579D4" w:rsidRDefault="009579D4" w:rsidP="009579D4">
      <w:pPr>
        <w:spacing w:after="11" w:line="268" w:lineRule="auto"/>
        <w:ind w:left="1418"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Wykonawca nie ma obowiązku przystąpienia do negocjacji, co nie wiąże się to z utratą prawa do złożenia oferty dodatkowej.</w:t>
      </w:r>
    </w:p>
    <w:p w14:paraId="2678B9D9" w14:textId="77777777" w:rsidR="009579D4" w:rsidRPr="009579D4" w:rsidRDefault="009579D4">
      <w:pPr>
        <w:numPr>
          <w:ilvl w:val="0"/>
          <w:numId w:val="31"/>
        </w:numPr>
        <w:spacing w:after="11" w:line="268" w:lineRule="auto"/>
        <w:ind w:left="1418" w:right="5" w:hanging="284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negocjacje treści ofert:</w:t>
      </w:r>
    </w:p>
    <w:p w14:paraId="007E81C4" w14:textId="77777777" w:rsidR="009579D4" w:rsidRPr="009579D4" w:rsidRDefault="009579D4">
      <w:pPr>
        <w:numPr>
          <w:ilvl w:val="1"/>
          <w:numId w:val="31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nie mogą prowadzić do zmiany treści SWZ; </w:t>
      </w:r>
    </w:p>
    <w:p w14:paraId="1044FE11" w14:textId="77777777" w:rsidR="009579D4" w:rsidRPr="009579D4" w:rsidRDefault="009579D4">
      <w:pPr>
        <w:numPr>
          <w:ilvl w:val="1"/>
          <w:numId w:val="31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dotyczą wyłącznie tych elementów treści ofert, które podlegają ocenie w ramach kryteriów oceny ofert; </w:t>
      </w:r>
    </w:p>
    <w:p w14:paraId="41D39F0E" w14:textId="77777777" w:rsidR="009579D4" w:rsidRPr="009579D4" w:rsidRDefault="009579D4">
      <w:pPr>
        <w:numPr>
          <w:ilvl w:val="1"/>
          <w:numId w:val="31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podczas negocjacji ofert Zamawiający zapewnia równe traktowanie wszystkich wykonawców. Zamawiający nie udziela informacji w sposób, który mógłby zapewnić niektórym wykonawcom przewagę nad innymi wykonawcami.</w:t>
      </w:r>
    </w:p>
    <w:p w14:paraId="6E89A8FF" w14:textId="2BA1B8A6" w:rsidR="009579D4" w:rsidRPr="009579D4" w:rsidRDefault="009579D4">
      <w:pPr>
        <w:numPr>
          <w:ilvl w:val="1"/>
          <w:numId w:val="31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prowadzone negocjacje mają charakter poufny. Zamawiający udostępnia oferty wraz z załącznikami złożone w odpowiedzi na ogłoszenie o zamówieniu, na wniosek, niezwłocznie po otwarciu tych ofert, nie później jednak niż w terminie 3 dni od dnia ich otwarcia.</w:t>
      </w:r>
    </w:p>
    <w:p w14:paraId="32253D1E" w14:textId="7E123FAF" w:rsidR="009579D4" w:rsidRPr="009579D4" w:rsidRDefault="009579D4" w:rsidP="009579D4">
      <w:pPr>
        <w:spacing w:after="11" w:line="268" w:lineRule="auto"/>
        <w:ind w:left="180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59A672C0" w14:textId="77777777" w:rsidR="009579D4" w:rsidRPr="009579D4" w:rsidRDefault="009579D4">
      <w:pPr>
        <w:numPr>
          <w:ilvl w:val="0"/>
          <w:numId w:val="31"/>
        </w:numPr>
        <w:spacing w:after="11" w:line="268" w:lineRule="auto"/>
        <w:ind w:left="1418" w:right="5" w:hanging="284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wszyscy wykonawcy, których oferty złożone w odpowiedzi na ogłoszenie o zamówieniu nie zostały odrzucone, zostaną równocześnie poinformowani o zakończeniu negocjacji oraz zaproszeni do składania ofert dodatkowych. </w:t>
      </w:r>
    </w:p>
    <w:p w14:paraId="618D1B32" w14:textId="77777777" w:rsidR="009579D4" w:rsidRPr="009579D4" w:rsidRDefault="009579D4" w:rsidP="009579D4">
      <w:pPr>
        <w:spacing w:after="11" w:line="268" w:lineRule="auto"/>
        <w:ind w:left="1418"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 zaproszeniu do składania ofert dodatkowych Zamawiający wskaże co najmniej:</w:t>
      </w:r>
    </w:p>
    <w:p w14:paraId="7D593922" w14:textId="77777777" w:rsidR="009579D4" w:rsidRPr="009579D4" w:rsidRDefault="009579D4">
      <w:pPr>
        <w:numPr>
          <w:ilvl w:val="1"/>
          <w:numId w:val="31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nazwę oraz adres Zamawiającego, numer telefonu, adres poczty elektronicznej oraz strony internetowej prowadzonego postępowania;</w:t>
      </w:r>
    </w:p>
    <w:p w14:paraId="62F1C3BD" w14:textId="77777777" w:rsidR="009579D4" w:rsidRPr="009579D4" w:rsidRDefault="009579D4">
      <w:pPr>
        <w:numPr>
          <w:ilvl w:val="1"/>
          <w:numId w:val="31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sposób i termin składania ofert dodatkowych oraz język lub języki, w jakich muszą one być sporządzone, oraz termin otwarcia tych ofert.</w:t>
      </w:r>
    </w:p>
    <w:p w14:paraId="6FEF0332" w14:textId="77777777" w:rsidR="009579D4" w:rsidRPr="009579D4" w:rsidRDefault="009579D4" w:rsidP="009579D4">
      <w:pPr>
        <w:spacing w:after="11" w:line="268" w:lineRule="auto"/>
        <w:ind w:left="1440" w:right="13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Zamawiający wyznaczy termin na złożenie ofert dodatkowych z uwzględnieniem czasu potrzebnego na przygotowanie tych ofert, z tym że termin ten nie będzie krótszy niż 5 dni od dnia przekazania zaproszenia do składania ofert dodatkowych.</w:t>
      </w:r>
    </w:p>
    <w:p w14:paraId="3F5A97B1" w14:textId="77777777" w:rsidR="009579D4" w:rsidRPr="009579D4" w:rsidRDefault="009579D4">
      <w:pPr>
        <w:numPr>
          <w:ilvl w:val="0"/>
          <w:numId w:val="40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Wykonawca może złożyć ofertę dodatkową, która zawiera nowe propozycje wyłącznie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>w zakresie treści oferty podlegających ocenie w ramach kryteriów oceny ofert wskazanych przez Zamawiającego w zaproszeniu do negocjacji.</w:t>
      </w:r>
    </w:p>
    <w:p w14:paraId="117A24F7" w14:textId="3D4177DF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Oferta złożona w odpowiedzi na ogłoszenie przestaje wiązać wykonawcę tylko w zakresie, w jakim złoży on ofertę dodatkową zawierającą korzystniejsze propozycje w ramach każdego z kryteriów oceny ofert wskazanych w zaproszeniu do negocjacji. </w:t>
      </w:r>
    </w:p>
    <w:p w14:paraId="15E8CC09" w14:textId="2ABD5EDA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Oferta dodatkowa, która jest mniej korzystna w którymkolwiek z kryteriów oceny ofert wskazanych w zaproszeniu do negocjacji niż oferta złożona w odpowiedzi na ogłoszenie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o zamówieniu, podlega odrzuceniu na podstawie z art. 226 ust. 1 pkt 3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 w zw. z art. 296 ust. 2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zd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. czwarte </w:t>
      </w:r>
      <w:proofErr w:type="spellStart"/>
      <w:r w:rsidR="001D64D7">
        <w:rPr>
          <w:rFonts w:ascii="Calibri" w:eastAsia="Calibri" w:hAnsi="Calibri" w:cs="Calibri"/>
          <w:color w:val="000000"/>
          <w:lang w:eastAsia="pl-PL"/>
        </w:rPr>
        <w:t>u</w:t>
      </w:r>
      <w:r w:rsidRPr="009579D4">
        <w:rPr>
          <w:rFonts w:ascii="Calibri" w:eastAsia="Calibri" w:hAnsi="Calibri" w:cs="Calibri"/>
          <w:color w:val="000000"/>
          <w:lang w:eastAsia="pl-PL"/>
        </w:rPr>
        <w:t>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>.</w:t>
      </w:r>
    </w:p>
    <w:p w14:paraId="1EE82081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Złożenie oferty dodatkowej nie jest obowiązkowe. Jeżeli oferta dodatkowa nie zostanie złożona, to obowiązuje oferta złożona w odpowiedzi na ogłoszenie i zaproponowane w niej warunki. </w:t>
      </w:r>
    </w:p>
    <w:p w14:paraId="4A33C749" w14:textId="77777777" w:rsidR="009579D4" w:rsidRPr="009579D4" w:rsidRDefault="009579D4">
      <w:pPr>
        <w:numPr>
          <w:ilvl w:val="0"/>
          <w:numId w:val="40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Wybór oferty najkorzystniejszej i zakończenie postępowania</w:t>
      </w:r>
    </w:p>
    <w:p w14:paraId="3F710DDE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Po upływie terminu na złożenie ofert dodatkowych Zamawiający zbada czy złożone oferty dodatkowe nie podlegają odrzuceniu na podstawie art. 226 ust. 1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14:paraId="6F2DC906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Odrzucenie oferty dodatkowej powoduje, że wykonawcę wiąże wyłącznie oferta złożona w odpowiedzi na ogłoszenie o zamówieniu (o ile termin związania ofertą nie upłynął).</w:t>
      </w:r>
    </w:p>
    <w:p w14:paraId="4A85E10B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Jeśli zostały złożone oferty dodatkowe niepodlegające odrzuceniu, Zamawiający ocenia oferty złożone w odpowiedzi na ogłoszenie o zamówieniu, uwzględniając nowe propozycje wykonawców w zakresie treści oferty podlegających ocenie w ramach kryteriów oceny ofert wskazane w ofercie dodatkowej. </w:t>
      </w:r>
    </w:p>
    <w:p w14:paraId="0D173233" w14:textId="3E01F00B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Oferty dodatkowe będą oceniane według tych samych kryteriów i ich wag (określonych i opisanych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w pkt XXI</w:t>
      </w:r>
      <w:r w:rsidR="00186E96">
        <w:rPr>
          <w:rFonts w:ascii="Calibri" w:eastAsia="Calibri" w:hAnsi="Calibri" w:cs="Calibri"/>
          <w:b/>
          <w:bCs/>
          <w:color w:val="000000"/>
          <w:lang w:eastAsia="pl-PL"/>
        </w:rPr>
        <w:t>I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. SWZ)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jak oferty złożone w odpowiedzi na ogłoszenie o zamówieniu.</w:t>
      </w:r>
    </w:p>
    <w:p w14:paraId="4DED81C7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Ustalenie, która ze złożonych w postępowaniu ofert jest ofertą najkorzystniejszą, może wymagać ponownego przeliczenia punktacji w zakresie złożonych w odpowiedzi na ogłoszenie o zamówieniu ofert wykonawców, którzy nie złożyli ofert dodatkowych. Będzie to miało miejsce w sytuacji, w której ocena w zakresie konkretnego kryterium będzie uzależniona od paramentów wskazanych w innych ofertach.</w:t>
      </w:r>
    </w:p>
    <w:p w14:paraId="2B98926D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Po ocenie ofert, ustaleniu ich rankingu Zamawiający wzywa wykonawcę, którego oferta została najwyżej oceniona, do złożenia w wyznaczonym terminie, nie krótszym niż 5 dni od dnia tego wezwania, podmiotowych środków dowodowych określonych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w pkt XIX. SWZ.</w:t>
      </w:r>
    </w:p>
    <w:p w14:paraId="17361EFD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dokona wyboru oferty najkorzystniejszej z ofert nieodrzuconych. </w:t>
      </w:r>
    </w:p>
    <w:p w14:paraId="124F9D04" w14:textId="0BB8549B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 najkorzystniejszą zostanie uznana oferta z największą liczbą punktów,</w:t>
      </w:r>
      <w:r w:rsidR="002721C1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9579D4">
        <w:rPr>
          <w:rFonts w:ascii="Calibri" w:eastAsia="Calibri" w:hAnsi="Calibri" w:cs="Calibri"/>
          <w:color w:val="000000"/>
          <w:lang w:eastAsia="pl-PL"/>
        </w:rPr>
        <w:t>tj.</w:t>
      </w:r>
      <w:r w:rsidR="00FF53D2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9579D4">
        <w:rPr>
          <w:rFonts w:ascii="Calibri" w:eastAsia="Calibri" w:hAnsi="Calibri" w:cs="Calibri"/>
          <w:color w:val="000000"/>
          <w:lang w:eastAsia="pl-PL"/>
        </w:rPr>
        <w:t>przedstawiającą najkorzystniejszy bilans punktów wg kryteriów oceny ofert.</w:t>
      </w:r>
    </w:p>
    <w:p w14:paraId="13475269" w14:textId="77777777" w:rsidR="009579D4" w:rsidRPr="009579D4" w:rsidRDefault="009579D4">
      <w:pPr>
        <w:numPr>
          <w:ilvl w:val="0"/>
          <w:numId w:val="40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Termin związania ofertą</w:t>
      </w:r>
    </w:p>
    <w:p w14:paraId="32314336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Złożenie oferty dodatkowej nie powoduje wydłużenia terminu związania ofertą, który biegnie nieprzerwanie od upływu terminu składania ofert w odpowiedzi na ogłoszenie o zamówieniu. Wykonawca nie jest dodatkowo związany złożoną ofertą dodatkową.</w:t>
      </w:r>
    </w:p>
    <w:p w14:paraId="26EC49E2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Dla oferty dodatkowej termin związania ofertą upływa w tym samym dniu, w którym upływa termin związania dla oferty złożonej w odpowiedzi na ogłoszenie o zamówieniu.</w:t>
      </w:r>
    </w:p>
    <w:p w14:paraId="51DB1FB8" w14:textId="7777777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5E5CADA8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Opis przedmiotu zamówienia</w:t>
      </w:r>
    </w:p>
    <w:p w14:paraId="247F01BD" w14:textId="7777777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Wspólny Słownik Zamówień (CPV)</w:t>
      </w:r>
    </w:p>
    <w:p w14:paraId="3F6DEC8B" w14:textId="6DA088F7" w:rsidR="009579D4" w:rsidRPr="009579D4" w:rsidRDefault="009579D4" w:rsidP="00DE127E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Główny kod CPV: </w:t>
      </w:r>
    </w:p>
    <w:p w14:paraId="7D88BFBA" w14:textId="130C7CE1" w:rsidR="00DE127E" w:rsidRDefault="0064119B" w:rsidP="00DE127E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34136100-0 </w:t>
      </w:r>
      <w:r w:rsidR="00DE127E" w:rsidRPr="00DE127E">
        <w:rPr>
          <w:rFonts w:ascii="Calibri" w:eastAsia="Calibri" w:hAnsi="Calibri" w:cs="Calibri"/>
          <w:bCs/>
          <w:lang w:eastAsia="pl-PL"/>
        </w:rPr>
        <w:t xml:space="preserve">– </w:t>
      </w:r>
      <w:r w:rsidR="0088713C">
        <w:rPr>
          <w:rFonts w:ascii="Calibri" w:eastAsia="Calibri" w:hAnsi="Calibri" w:cs="Calibri"/>
          <w:bCs/>
          <w:lang w:eastAsia="pl-PL"/>
        </w:rPr>
        <w:t>Lekkie samochody półciężarowe</w:t>
      </w:r>
    </w:p>
    <w:p w14:paraId="4CC34F20" w14:textId="77777777" w:rsidR="00ED3570" w:rsidRPr="00DE127E" w:rsidRDefault="00ED3570" w:rsidP="00DE127E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bCs/>
          <w:lang w:eastAsia="pl-PL"/>
        </w:rPr>
      </w:pPr>
    </w:p>
    <w:p w14:paraId="77186E9A" w14:textId="7777777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lang w:eastAsia="pl-PL"/>
        </w:rPr>
      </w:pPr>
    </w:p>
    <w:p w14:paraId="7F580F8A" w14:textId="434CD692" w:rsidR="009579D4" w:rsidRPr="009579D4" w:rsidRDefault="00ED3570">
      <w:pPr>
        <w:numPr>
          <w:ilvl w:val="0"/>
          <w:numId w:val="41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bookmarkStart w:id="2" w:name="_Hlk120794223"/>
      <w:r>
        <w:rPr>
          <w:rFonts w:ascii="Calibri" w:eastAsia="Calibri" w:hAnsi="Calibri" w:cs="Calibri"/>
          <w:color w:val="000000"/>
          <w:lang w:eastAsia="pl-PL"/>
        </w:rPr>
        <w:t xml:space="preserve">Nazwa nadana zamówieniu: </w:t>
      </w:r>
      <w:r w:rsidR="0064119B">
        <w:rPr>
          <w:rFonts w:ascii="Calibri" w:eastAsia="Calibri" w:hAnsi="Calibri" w:cs="Calibri"/>
          <w:color w:val="000000"/>
          <w:lang w:eastAsia="pl-PL"/>
        </w:rPr>
        <w:t xml:space="preserve">Zakup 3 samochodów typu furgon dla potrzeb ZDMiKP </w:t>
      </w:r>
      <w:r>
        <w:rPr>
          <w:rFonts w:ascii="Calibri" w:eastAsia="Calibri" w:hAnsi="Calibri" w:cs="Calibri"/>
          <w:color w:val="000000"/>
          <w:lang w:eastAsia="pl-PL"/>
        </w:rPr>
        <w:br/>
      </w:r>
      <w:r w:rsidR="0064119B">
        <w:rPr>
          <w:rFonts w:ascii="Calibri" w:eastAsia="Calibri" w:hAnsi="Calibri" w:cs="Calibri"/>
          <w:color w:val="000000"/>
          <w:lang w:eastAsia="pl-PL"/>
        </w:rPr>
        <w:t>w Bydgoszczy</w:t>
      </w:r>
    </w:p>
    <w:bookmarkEnd w:id="2"/>
    <w:p w14:paraId="58408C0F" w14:textId="285550C8" w:rsidR="0064119B" w:rsidRPr="0064119B" w:rsidRDefault="009579D4">
      <w:pPr>
        <w:numPr>
          <w:ilvl w:val="0"/>
          <w:numId w:val="41"/>
        </w:numPr>
        <w:spacing w:after="120"/>
        <w:ind w:left="1077"/>
        <w:jc w:val="both"/>
      </w:pPr>
      <w:r w:rsidRPr="0004138E">
        <w:rPr>
          <w:rFonts w:ascii="Calibri" w:eastAsia="Calibri" w:hAnsi="Calibri" w:cs="Calibri"/>
          <w:lang w:eastAsia="pl-PL"/>
        </w:rPr>
        <w:t xml:space="preserve">Przedmiotem zamówienia </w:t>
      </w:r>
      <w:r w:rsidR="0064119B" w:rsidRPr="0064119B">
        <w:t xml:space="preserve">jest zakup i dostawa do siedziby Zamawiającego trzech sztuk samochodów </w:t>
      </w:r>
      <w:r w:rsidR="000F6C48">
        <w:t>typu furgon</w:t>
      </w:r>
      <w:r w:rsidR="0064119B" w:rsidRPr="0064119B">
        <w:t xml:space="preserve">, każdy o masie </w:t>
      </w:r>
      <w:r w:rsidR="000F6C48">
        <w:t xml:space="preserve">całkowitej </w:t>
      </w:r>
      <w:r w:rsidR="0064119B" w:rsidRPr="0064119B">
        <w:t xml:space="preserve">do </w:t>
      </w:r>
      <w:r w:rsidR="000F6C48">
        <w:t>3</w:t>
      </w:r>
      <w:r w:rsidR="0064119B" w:rsidRPr="0064119B">
        <w:t>,5 tony, z przeznaczeniem dla Zarządu Dróg Miejskich i Komunikacji Publicznej w Bydgoszczy.</w:t>
      </w:r>
      <w:r w:rsidR="0064119B">
        <w:t xml:space="preserve"> </w:t>
      </w:r>
      <w:r w:rsidR="0064119B" w:rsidRPr="0064119B">
        <w:t>Przedmiot zamówienia obejmuje:</w:t>
      </w:r>
    </w:p>
    <w:p w14:paraId="3F4A0985" w14:textId="51AB95C7" w:rsidR="0064119B" w:rsidRPr="0064119B" w:rsidRDefault="0064119B" w:rsidP="007C4AB1">
      <w:pPr>
        <w:spacing w:after="0"/>
        <w:ind w:left="1077"/>
        <w:jc w:val="both"/>
      </w:pPr>
      <w:r w:rsidRPr="0064119B">
        <w:t xml:space="preserve">1) Samochody </w:t>
      </w:r>
      <w:r w:rsidR="000F6C48">
        <w:t xml:space="preserve">nowe, </w:t>
      </w:r>
      <w:r w:rsidRPr="0064119B">
        <w:t>bezwypadkowe, wolne od wad fizycznych i prawnych, roszczeń osób trzecich,</w:t>
      </w:r>
    </w:p>
    <w:p w14:paraId="165C06A4" w14:textId="77777777" w:rsidR="0064119B" w:rsidRPr="0064119B" w:rsidRDefault="0064119B" w:rsidP="007C4AB1">
      <w:pPr>
        <w:spacing w:after="0"/>
        <w:ind w:left="1077"/>
        <w:jc w:val="both"/>
      </w:pPr>
      <w:r w:rsidRPr="0064119B">
        <w:t>2) Zamawiający wymaga, aby dostarczone samochody spełniały następujące wymagania:</w:t>
      </w:r>
    </w:p>
    <w:p w14:paraId="20E17011" w14:textId="75D57EBF" w:rsidR="0064119B" w:rsidRDefault="0064119B" w:rsidP="0064119B">
      <w:pPr>
        <w:spacing w:after="120"/>
        <w:ind w:left="1077"/>
        <w:jc w:val="both"/>
      </w:pPr>
      <w:r w:rsidRPr="0064119B">
        <w:t>Wymaganie techniczne określone przez obowiązujące w Polsce przepisy dla pojazdów poruszających się po drogach publicznych, w tym warunki techniczne wynikające z ustawy z dnia 20 czerwca 1997r. prawo o ruchu drogowym oraz rozporządzeń wykonawczych tej ustawy w tym Rozporządzenia Ministra Infrastruktury z dnia 31 grudnia 2002 r. w sprawie warunków technicznych pojazdów oraz zakresu ich niezbędnego wyposażenia.</w:t>
      </w:r>
    </w:p>
    <w:p w14:paraId="22FD7321" w14:textId="410B3CA5" w:rsidR="0004138E" w:rsidRDefault="0064119B" w:rsidP="0064119B">
      <w:pPr>
        <w:spacing w:after="120"/>
        <w:ind w:left="1077"/>
        <w:jc w:val="both"/>
      </w:pPr>
      <w:r w:rsidRPr="00086A0A">
        <w:t>Z</w:t>
      </w:r>
      <w:r w:rsidR="0004138E" w:rsidRPr="00086A0A">
        <w:t>akres i warunk</w:t>
      </w:r>
      <w:r w:rsidRPr="00086A0A">
        <w:t>i</w:t>
      </w:r>
      <w:r w:rsidR="0004138E" w:rsidRPr="00086A0A">
        <w:t xml:space="preserve"> </w:t>
      </w:r>
      <w:r w:rsidR="0004138E" w:rsidRPr="0004138E">
        <w:t>wykonania zamówienia szczegółowo określon</w:t>
      </w:r>
      <w:r>
        <w:t>o</w:t>
      </w:r>
      <w:r w:rsidR="0004138E" w:rsidRPr="0004138E">
        <w:t xml:space="preserve">  w</w:t>
      </w:r>
      <w:r w:rsidR="00086A0A">
        <w:t>e</w:t>
      </w:r>
      <w:r w:rsidR="0004138E" w:rsidRPr="0004138E">
        <w:t>:</w:t>
      </w:r>
    </w:p>
    <w:p w14:paraId="06973CB5" w14:textId="04EFC143" w:rsidR="009310E0" w:rsidRDefault="00086A0A" w:rsidP="009310E0">
      <w:pPr>
        <w:spacing w:after="0"/>
        <w:ind w:left="1077"/>
        <w:jc w:val="both"/>
      </w:pPr>
      <w:r w:rsidRPr="00086A0A">
        <w:t>-</w:t>
      </w:r>
      <w:r>
        <w:t xml:space="preserve"> wzorze formularza ofertowego</w:t>
      </w:r>
      <w:r w:rsidR="009310E0">
        <w:t xml:space="preserve">, </w:t>
      </w:r>
      <w:bookmarkStart w:id="3" w:name="_Hlk131580597"/>
      <w:r w:rsidR="009310E0">
        <w:t xml:space="preserve">stanowiącym </w:t>
      </w:r>
      <w:r w:rsidR="009310E0" w:rsidRPr="00086A0A">
        <w:rPr>
          <w:b/>
          <w:bCs/>
        </w:rPr>
        <w:t>załącznik nr 3 do SWZ</w:t>
      </w:r>
      <w:bookmarkEnd w:id="3"/>
      <w:r w:rsidR="009310E0" w:rsidRPr="00086A0A">
        <w:rPr>
          <w:b/>
          <w:bCs/>
        </w:rPr>
        <w:t>;</w:t>
      </w:r>
      <w:r w:rsidR="009310E0">
        <w:t xml:space="preserve"> </w:t>
      </w:r>
    </w:p>
    <w:p w14:paraId="183E5CF8" w14:textId="36C3DC95" w:rsidR="00086A0A" w:rsidRPr="0004138E" w:rsidRDefault="009310E0" w:rsidP="00086A0A">
      <w:pPr>
        <w:spacing w:after="0"/>
        <w:ind w:left="1077"/>
        <w:jc w:val="both"/>
      </w:pPr>
      <w:r>
        <w:t xml:space="preserve">- wzorach specyfikacji oferowanych samochodów typu furgon, </w:t>
      </w:r>
      <w:r w:rsidR="00086A0A">
        <w:t>zawierając</w:t>
      </w:r>
      <w:r>
        <w:t>ych</w:t>
      </w:r>
      <w:r w:rsidR="00086A0A">
        <w:t xml:space="preserve"> wymagane min. parametry techniczno-eksploatacyjne zamawian</w:t>
      </w:r>
      <w:r w:rsidR="003600A0">
        <w:t>ych</w:t>
      </w:r>
      <w:r w:rsidR="00086A0A">
        <w:t xml:space="preserve"> </w:t>
      </w:r>
      <w:r w:rsidR="003600A0">
        <w:t>pojazdów</w:t>
      </w:r>
      <w:r w:rsidR="00086A0A">
        <w:t>,</w:t>
      </w:r>
      <w:r w:rsidRPr="009310E0">
        <w:t xml:space="preserve"> </w:t>
      </w:r>
      <w:r>
        <w:t xml:space="preserve">stanowiących </w:t>
      </w:r>
      <w:r w:rsidRPr="00086A0A">
        <w:rPr>
          <w:b/>
          <w:bCs/>
        </w:rPr>
        <w:t>załącznik</w:t>
      </w:r>
      <w:r>
        <w:rPr>
          <w:b/>
          <w:bCs/>
        </w:rPr>
        <w:t>i</w:t>
      </w:r>
      <w:r w:rsidRPr="00086A0A">
        <w:rPr>
          <w:b/>
          <w:bCs/>
        </w:rPr>
        <w:t xml:space="preserve"> nr </w:t>
      </w:r>
      <w:r>
        <w:rPr>
          <w:b/>
          <w:bCs/>
        </w:rPr>
        <w:t>4-1, 4-2, 4-3</w:t>
      </w:r>
      <w:r w:rsidRPr="00086A0A">
        <w:rPr>
          <w:b/>
          <w:bCs/>
        </w:rPr>
        <w:t xml:space="preserve"> do SWZ</w:t>
      </w:r>
      <w:r w:rsidR="00086A0A">
        <w:t xml:space="preserve"> </w:t>
      </w:r>
    </w:p>
    <w:p w14:paraId="703687F6" w14:textId="77777777" w:rsidR="0004138E" w:rsidRPr="0004138E" w:rsidRDefault="0004138E" w:rsidP="00086A0A">
      <w:pPr>
        <w:spacing w:after="0" w:line="268" w:lineRule="auto"/>
        <w:ind w:left="1080" w:right="5"/>
        <w:contextualSpacing/>
        <w:jc w:val="both"/>
        <w:rPr>
          <w:rFonts w:ascii="Calibri" w:eastAsia="Calibri" w:hAnsi="Calibri" w:cs="Calibri"/>
          <w:lang w:eastAsia="pl-PL"/>
        </w:rPr>
      </w:pPr>
      <w:r w:rsidRPr="0004138E">
        <w:rPr>
          <w:rFonts w:ascii="Calibri" w:eastAsia="Calibri" w:hAnsi="Calibri" w:cs="Calibri"/>
          <w:lang w:eastAsia="pl-PL"/>
        </w:rPr>
        <w:t xml:space="preserve">- wzorze umowy, stanowiącym </w:t>
      </w:r>
      <w:r w:rsidRPr="0004138E">
        <w:rPr>
          <w:rFonts w:ascii="Calibri" w:eastAsia="Calibri" w:hAnsi="Calibri" w:cs="Calibri"/>
          <w:b/>
          <w:bCs/>
          <w:lang w:eastAsia="pl-PL"/>
        </w:rPr>
        <w:t>załącznik nr 2 do SWZ</w:t>
      </w:r>
      <w:r w:rsidRPr="0004138E">
        <w:rPr>
          <w:rFonts w:ascii="Calibri" w:eastAsia="Calibri" w:hAnsi="Calibri" w:cs="Calibri"/>
          <w:lang w:eastAsia="pl-PL"/>
        </w:rPr>
        <w:t xml:space="preserve">; </w:t>
      </w:r>
      <w:bookmarkStart w:id="4" w:name="_Hlk67572335"/>
    </w:p>
    <w:p w14:paraId="770AD370" w14:textId="16A381D6" w:rsidR="0004138E" w:rsidRDefault="0004138E" w:rsidP="0004138E">
      <w:pPr>
        <w:spacing w:after="11" w:line="268" w:lineRule="auto"/>
        <w:ind w:left="1080" w:right="5"/>
        <w:contextualSpacing/>
        <w:jc w:val="both"/>
        <w:rPr>
          <w:rFonts w:ascii="Calibri" w:eastAsia="Calibri" w:hAnsi="Calibri" w:cs="Calibri"/>
          <w:lang w:eastAsia="pl-PL"/>
        </w:rPr>
      </w:pPr>
      <w:r w:rsidRPr="0004138E">
        <w:rPr>
          <w:rFonts w:ascii="Calibri" w:eastAsia="Calibri" w:hAnsi="Calibri" w:cs="Calibri"/>
          <w:lang w:eastAsia="pl-PL"/>
        </w:rPr>
        <w:t xml:space="preserve">- opisie przedmiotu zamówienia (OPZ) </w:t>
      </w:r>
      <w:bookmarkStart w:id="5" w:name="_Hlk66691808"/>
      <w:bookmarkEnd w:id="4"/>
      <w:r w:rsidRPr="0004138E">
        <w:rPr>
          <w:rFonts w:ascii="Calibri" w:eastAsia="Calibri" w:hAnsi="Calibri" w:cs="Calibri"/>
          <w:b/>
          <w:bCs/>
          <w:lang w:eastAsia="pl-PL"/>
        </w:rPr>
        <w:t>załącznik nr 1 do SWZ</w:t>
      </w:r>
      <w:bookmarkEnd w:id="5"/>
      <w:r w:rsidRPr="0004138E">
        <w:rPr>
          <w:rFonts w:ascii="Calibri" w:eastAsia="Calibri" w:hAnsi="Calibri" w:cs="Calibri"/>
          <w:lang w:eastAsia="pl-PL"/>
        </w:rPr>
        <w:t xml:space="preserve">; </w:t>
      </w:r>
    </w:p>
    <w:p w14:paraId="19B8B3AE" w14:textId="77777777" w:rsidR="0064119B" w:rsidRPr="0004138E" w:rsidRDefault="0064119B" w:rsidP="0004138E">
      <w:pPr>
        <w:spacing w:after="11" w:line="268" w:lineRule="auto"/>
        <w:ind w:left="1080" w:right="5"/>
        <w:contextualSpacing/>
        <w:jc w:val="both"/>
        <w:rPr>
          <w:rFonts w:ascii="Calibri" w:eastAsia="Calibri" w:hAnsi="Calibri" w:cs="Calibri"/>
          <w:lang w:eastAsia="pl-PL"/>
        </w:rPr>
      </w:pPr>
    </w:p>
    <w:p w14:paraId="1BE4F6C8" w14:textId="2493C876" w:rsidR="009579D4" w:rsidRPr="009579D4" w:rsidRDefault="009579D4">
      <w:pPr>
        <w:numPr>
          <w:ilvl w:val="0"/>
          <w:numId w:val="41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nie dokonuje podziału zamówienia na części. Tym samym nie dopuszcza składania ofert częściowych, o których mowa w art. 7 ust. 15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</w:p>
    <w:p w14:paraId="39DC0E41" w14:textId="30793936" w:rsidR="009579D4" w:rsidRDefault="009579D4" w:rsidP="009579D4">
      <w:pPr>
        <w:spacing w:after="11" w:line="268" w:lineRule="auto"/>
        <w:ind w:left="1080" w:right="5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Powody niedokonania podziału na części:</w:t>
      </w:r>
    </w:p>
    <w:p w14:paraId="62873F96" w14:textId="1E7A6BF7" w:rsidR="007B61B3" w:rsidRPr="007B61B3" w:rsidRDefault="007B61B3" w:rsidP="007B61B3">
      <w:pPr>
        <w:spacing w:after="11" w:line="268" w:lineRule="auto"/>
        <w:ind w:left="1080" w:right="5" w:hanging="1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7B61B3">
        <w:rPr>
          <w:rFonts w:ascii="Calibri" w:eastAsia="Calibri" w:hAnsi="Calibri" w:cs="Calibri"/>
          <w:color w:val="000000"/>
          <w:lang w:eastAsia="pl-PL"/>
        </w:rPr>
        <w:t xml:space="preserve">Zamówienie jest stosunkowo nieduże, podział na części wiązałby się z </w:t>
      </w:r>
      <w:r w:rsidR="00657C86" w:rsidRPr="00AD02F4">
        <w:rPr>
          <w:rFonts w:ascii="Calibri" w:eastAsia="Calibri" w:hAnsi="Calibri" w:cs="Calibri"/>
          <w:lang w:eastAsia="pl-PL"/>
        </w:rPr>
        <w:t>większymi</w:t>
      </w:r>
      <w:r w:rsidRPr="00AD02F4">
        <w:rPr>
          <w:rFonts w:ascii="Calibri" w:eastAsia="Calibri" w:hAnsi="Calibri" w:cs="Calibri"/>
          <w:lang w:eastAsia="pl-PL"/>
        </w:rPr>
        <w:t xml:space="preserve"> </w:t>
      </w:r>
      <w:r w:rsidRPr="007B61B3">
        <w:rPr>
          <w:rFonts w:ascii="Calibri" w:eastAsia="Calibri" w:hAnsi="Calibri" w:cs="Calibri"/>
          <w:color w:val="000000"/>
          <w:lang w:eastAsia="pl-PL"/>
        </w:rPr>
        <w:t>kosztami wykonania zamówienia</w:t>
      </w:r>
      <w:r w:rsidR="00D65DC5">
        <w:rPr>
          <w:rFonts w:ascii="Calibri" w:eastAsia="Calibri" w:hAnsi="Calibri" w:cs="Calibri"/>
          <w:color w:val="000000"/>
          <w:lang w:eastAsia="pl-PL"/>
        </w:rPr>
        <w:t xml:space="preserve"> (większa możliwość uzyskania upustu przy zakupie trzech sztuk pojazdów).</w:t>
      </w:r>
    </w:p>
    <w:p w14:paraId="799F5A18" w14:textId="77777777" w:rsidR="007B61B3" w:rsidRPr="007B61B3" w:rsidRDefault="007B61B3" w:rsidP="007B61B3">
      <w:pPr>
        <w:spacing w:after="11" w:line="268" w:lineRule="auto"/>
        <w:ind w:left="1080"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7B61B3">
        <w:rPr>
          <w:rFonts w:ascii="Calibri" w:eastAsia="Calibri" w:hAnsi="Calibri" w:cs="Calibri"/>
          <w:color w:val="000000"/>
          <w:lang w:eastAsia="pl-PL"/>
        </w:rPr>
        <w:t>Celem wprowadzenia obowiązku podziału zamówień na części jest zwiększenie udziału sektora małych i średnich przedsiębiorstw (MŚP) w rynku zamówień publicznych. Brak podziału zamówienia na części nie skutkuje brakiem możliwości złożenia oferty w niniejszym postępowaniu przez małych i średnich przedsiębiorców. Całość niniejszego zamówienia jest  dostosowana do potrzeb małych i średnich przedsiębiorstw.</w:t>
      </w:r>
    </w:p>
    <w:p w14:paraId="06CF396C" w14:textId="77777777" w:rsidR="009579D4" w:rsidRPr="009579D4" w:rsidRDefault="009579D4" w:rsidP="009579D4">
      <w:pPr>
        <w:spacing w:after="11" w:line="268" w:lineRule="auto"/>
        <w:ind w:left="1440"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6DA87C0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Termin wykonania zamówienia. </w:t>
      </w:r>
    </w:p>
    <w:p w14:paraId="7C1C8ADE" w14:textId="6B629BC1" w:rsidR="00456072" w:rsidRPr="003600A0" w:rsidRDefault="0064119B" w:rsidP="003600A0">
      <w:pPr>
        <w:spacing w:after="0" w:line="280" w:lineRule="atLeast"/>
        <w:ind w:right="11"/>
        <w:rPr>
          <w:rFonts w:cstheme="minorHAnsi"/>
        </w:rPr>
      </w:pPr>
      <w:r>
        <w:rPr>
          <w:rFonts w:cstheme="minorHAnsi"/>
        </w:rPr>
        <w:t>Maksymalnie 40</w:t>
      </w:r>
      <w:r w:rsidR="007B61B3" w:rsidRPr="00522FA8">
        <w:rPr>
          <w:rFonts w:cstheme="minorHAnsi"/>
        </w:rPr>
        <w:t xml:space="preserve"> dni od</w:t>
      </w:r>
      <w:r w:rsidR="007B61B3">
        <w:rPr>
          <w:rFonts w:cstheme="minorHAnsi"/>
        </w:rPr>
        <w:t xml:space="preserve"> d</w:t>
      </w:r>
      <w:r>
        <w:rPr>
          <w:rFonts w:cstheme="minorHAnsi"/>
        </w:rPr>
        <w:t>aty</w:t>
      </w:r>
      <w:r w:rsidR="007B61B3">
        <w:rPr>
          <w:rFonts w:cstheme="minorHAnsi"/>
        </w:rPr>
        <w:t xml:space="preserve"> podpisania umowy</w:t>
      </w:r>
      <w:r w:rsidR="007B61B3" w:rsidRPr="00522FA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600A0">
        <w:rPr>
          <w:rFonts w:cstheme="minorHAnsi"/>
        </w:rPr>
        <w:br/>
      </w:r>
      <w:r w:rsidRPr="0064119B">
        <w:rPr>
          <w:rFonts w:cstheme="minorHAnsi"/>
        </w:rPr>
        <w:t>Faktyczny termin dostawy zostanie zadeklarowany przez wykonawcę w formularzu ofertowym</w:t>
      </w:r>
      <w:r w:rsidR="003600A0">
        <w:rPr>
          <w:rFonts w:cstheme="minorHAnsi"/>
        </w:rPr>
        <w:t xml:space="preserve">, </w:t>
      </w:r>
      <w:r w:rsidR="00456072" w:rsidRPr="00456072">
        <w:rPr>
          <w:rFonts w:ascii="Calibri" w:eastAsia="Times New Roman" w:hAnsi="Calibri" w:cs="Calibri"/>
          <w:bCs/>
          <w:spacing w:val="-2"/>
          <w:lang w:eastAsia="pl-PL"/>
        </w:rPr>
        <w:t>wybrany spośród trzech narzuconych</w:t>
      </w:r>
      <w:r w:rsidR="00456072" w:rsidRPr="00456072">
        <w:rPr>
          <w:rFonts w:ascii="Calibri" w:eastAsia="Times New Roman" w:hAnsi="Calibri" w:cs="Calibri"/>
          <w:bCs/>
          <w:lang w:eastAsia="pl-PL"/>
        </w:rPr>
        <w:t xml:space="preserve"> przez Zamawiającego terminów: </w:t>
      </w:r>
      <w:r w:rsidR="00456072">
        <w:rPr>
          <w:rFonts w:ascii="Calibri" w:eastAsia="Times New Roman" w:hAnsi="Calibri" w:cs="Calibri"/>
          <w:bCs/>
          <w:lang w:eastAsia="pl-PL"/>
        </w:rPr>
        <w:t>2</w:t>
      </w:r>
      <w:r w:rsidR="00456072" w:rsidRPr="00456072">
        <w:rPr>
          <w:rFonts w:ascii="Calibri" w:eastAsia="Times New Roman" w:hAnsi="Calibri" w:cs="Calibri"/>
          <w:bCs/>
          <w:lang w:eastAsia="pl-PL"/>
        </w:rPr>
        <w:t>0 dni</w:t>
      </w:r>
      <w:r w:rsidR="00456072" w:rsidRPr="00456072">
        <w:rPr>
          <w:rFonts w:ascii="Calibri" w:eastAsia="Times New Roman" w:hAnsi="Calibri" w:cs="Times New Roman"/>
          <w:lang w:eastAsia="pl-PL"/>
        </w:rPr>
        <w:t xml:space="preserve"> </w:t>
      </w:r>
      <w:r w:rsidR="00456072" w:rsidRPr="00456072">
        <w:rPr>
          <w:rFonts w:ascii="Calibri" w:eastAsia="Times New Roman" w:hAnsi="Calibri" w:cs="Calibri"/>
          <w:bCs/>
          <w:lang w:eastAsia="pl-PL"/>
        </w:rPr>
        <w:t xml:space="preserve">lub </w:t>
      </w:r>
      <w:r w:rsidR="00456072">
        <w:rPr>
          <w:rFonts w:ascii="Calibri" w:eastAsia="Times New Roman" w:hAnsi="Calibri" w:cs="Calibri"/>
          <w:bCs/>
          <w:lang w:eastAsia="pl-PL"/>
        </w:rPr>
        <w:t>3</w:t>
      </w:r>
      <w:r w:rsidR="00456072" w:rsidRPr="00456072">
        <w:rPr>
          <w:rFonts w:ascii="Calibri" w:eastAsia="Times New Roman" w:hAnsi="Calibri" w:cs="Calibri"/>
          <w:bCs/>
          <w:lang w:eastAsia="pl-PL"/>
        </w:rPr>
        <w:t xml:space="preserve">0 dni lub </w:t>
      </w:r>
      <w:r w:rsidR="00456072">
        <w:rPr>
          <w:rFonts w:ascii="Calibri" w:eastAsia="Times New Roman" w:hAnsi="Calibri" w:cs="Calibri"/>
          <w:bCs/>
          <w:lang w:eastAsia="pl-PL"/>
        </w:rPr>
        <w:t>4</w:t>
      </w:r>
      <w:r w:rsidR="00456072" w:rsidRPr="00456072">
        <w:rPr>
          <w:rFonts w:ascii="Calibri" w:eastAsia="Times New Roman" w:hAnsi="Calibri" w:cs="Calibri"/>
          <w:bCs/>
          <w:lang w:eastAsia="pl-PL"/>
        </w:rPr>
        <w:t xml:space="preserve">0 dni </w:t>
      </w:r>
      <w:r w:rsidR="00456072" w:rsidRPr="00456072">
        <w:rPr>
          <w:rFonts w:ascii="Calibri" w:eastAsia="Times New Roman" w:hAnsi="Calibri" w:cs="Times New Roman"/>
          <w:lang w:eastAsia="pl-PL"/>
        </w:rPr>
        <w:t>od dnia podpisania umowy</w:t>
      </w:r>
      <w:r w:rsidR="00456072" w:rsidRPr="00456072">
        <w:rPr>
          <w:rFonts w:ascii="Calibri" w:eastAsia="Times New Roman" w:hAnsi="Calibri" w:cs="Calibri"/>
          <w:bCs/>
          <w:lang w:eastAsia="pl-PL"/>
        </w:rPr>
        <w:t>, zgodnie z pkt X</w:t>
      </w:r>
      <w:r w:rsidR="003600A0">
        <w:rPr>
          <w:rFonts w:ascii="Calibri" w:eastAsia="Times New Roman" w:hAnsi="Calibri" w:cs="Calibri"/>
          <w:bCs/>
          <w:lang w:eastAsia="pl-PL"/>
        </w:rPr>
        <w:t>XI</w:t>
      </w:r>
      <w:r w:rsidR="00186E96">
        <w:rPr>
          <w:rFonts w:ascii="Calibri" w:eastAsia="Times New Roman" w:hAnsi="Calibri" w:cs="Calibri"/>
          <w:bCs/>
          <w:lang w:eastAsia="pl-PL"/>
        </w:rPr>
        <w:t>I</w:t>
      </w:r>
      <w:r w:rsidR="00456072" w:rsidRPr="00456072">
        <w:rPr>
          <w:rFonts w:ascii="Calibri" w:eastAsia="Times New Roman" w:hAnsi="Calibri" w:cs="Calibri"/>
          <w:bCs/>
          <w:lang w:eastAsia="pl-PL"/>
        </w:rPr>
        <w:t>.2.</w:t>
      </w:r>
      <w:r w:rsidR="003600A0">
        <w:rPr>
          <w:rFonts w:ascii="Calibri" w:eastAsia="Times New Roman" w:hAnsi="Calibri" w:cs="Calibri"/>
          <w:bCs/>
          <w:lang w:eastAsia="pl-PL"/>
        </w:rPr>
        <w:t>3</w:t>
      </w:r>
      <w:r w:rsidR="00456072" w:rsidRPr="00456072">
        <w:rPr>
          <w:rFonts w:ascii="Calibri" w:eastAsia="Times New Roman" w:hAnsi="Calibri" w:cs="Calibri"/>
          <w:bCs/>
          <w:lang w:eastAsia="pl-PL"/>
        </w:rPr>
        <w:t>) SWZ.</w:t>
      </w:r>
    </w:p>
    <w:p w14:paraId="33B9D81F" w14:textId="5008D16D" w:rsidR="009579D4" w:rsidRPr="0064119B" w:rsidRDefault="009579D4" w:rsidP="009310E0">
      <w:pPr>
        <w:ind w:right="13"/>
        <w:jc w:val="both"/>
        <w:rPr>
          <w:rFonts w:cstheme="minorHAnsi"/>
          <w:b/>
          <w:bCs/>
        </w:rPr>
      </w:pPr>
    </w:p>
    <w:p w14:paraId="7BA4E8B6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Projektowane postanowienia umowy w sprawie zamówienia publicznego, które zostaną wprowadzone do treści tej umowy.</w:t>
      </w:r>
    </w:p>
    <w:p w14:paraId="00808AF4" w14:textId="68340EA8" w:rsidR="009579D4" w:rsidRPr="009579D4" w:rsidRDefault="009579D4">
      <w:pPr>
        <w:numPr>
          <w:ilvl w:val="0"/>
          <w:numId w:val="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Projektowane postanowienia umowy  w sprawie zamówienia publicznego, określa wzór umowy - </w:t>
      </w:r>
      <w:r w:rsidRPr="009579D4">
        <w:rPr>
          <w:rFonts w:ascii="Calibri" w:eastAsia="Calibri" w:hAnsi="Calibri" w:cs="Calibri"/>
          <w:b/>
          <w:bCs/>
          <w:lang w:eastAsia="pl-PL"/>
        </w:rPr>
        <w:t xml:space="preserve">załącznik nr </w:t>
      </w:r>
      <w:r w:rsidR="00657C86">
        <w:rPr>
          <w:rFonts w:ascii="Calibri" w:eastAsia="Calibri" w:hAnsi="Calibri" w:cs="Calibri"/>
          <w:b/>
          <w:bCs/>
          <w:lang w:eastAsia="pl-PL"/>
        </w:rPr>
        <w:t>2</w:t>
      </w:r>
      <w:r w:rsidRPr="009579D4">
        <w:rPr>
          <w:rFonts w:ascii="Calibri" w:eastAsia="Calibri" w:hAnsi="Calibri" w:cs="Calibri"/>
          <w:b/>
          <w:bCs/>
          <w:lang w:eastAsia="pl-PL"/>
        </w:rPr>
        <w:t xml:space="preserve"> do SWZ</w:t>
      </w:r>
      <w:r w:rsidRPr="009579D4">
        <w:rPr>
          <w:rFonts w:ascii="Calibri" w:eastAsia="Calibri" w:hAnsi="Calibri" w:cs="Calibri"/>
          <w:lang w:eastAsia="pl-PL"/>
        </w:rPr>
        <w:t xml:space="preserve">. </w:t>
      </w:r>
    </w:p>
    <w:p w14:paraId="5E5F576E" w14:textId="77777777" w:rsidR="009579D4" w:rsidRPr="009579D4" w:rsidRDefault="009579D4">
      <w:pPr>
        <w:numPr>
          <w:ilvl w:val="0"/>
          <w:numId w:val="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Złożenie oferty jest jednoznaczne z akceptacją przez wykonawcę proje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ktowanych postanowień umowy. </w:t>
      </w:r>
    </w:p>
    <w:p w14:paraId="0AA9F7EC" w14:textId="7A7A20A7" w:rsidR="009579D4" w:rsidRDefault="009579D4">
      <w:pPr>
        <w:numPr>
          <w:ilvl w:val="0"/>
          <w:numId w:val="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przewiduje możliwość dokonywania zmian umowy w granicach wyznaczonych przepisami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>, w tym art. 455 oraz w zakresie i na warunkach określonych w projektowanych postanowieniach umowy.</w:t>
      </w:r>
    </w:p>
    <w:p w14:paraId="0B2248E6" w14:textId="77777777" w:rsidR="0027361D" w:rsidRDefault="0027361D" w:rsidP="0064119B">
      <w:p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5DA7FDE" w14:textId="6B93EAFE" w:rsidR="0027361D" w:rsidRPr="0027361D" w:rsidRDefault="0027361D" w:rsidP="00421456">
      <w:pPr>
        <w:pStyle w:val="Akapitzlist"/>
        <w:numPr>
          <w:ilvl w:val="0"/>
          <w:numId w:val="1"/>
        </w:numPr>
        <w:ind w:left="0" w:firstLine="0"/>
        <w:rPr>
          <w:b/>
          <w:bCs/>
        </w:rPr>
      </w:pPr>
      <w:r>
        <w:t xml:space="preserve"> </w:t>
      </w:r>
      <w:r w:rsidRPr="0027361D">
        <w:rPr>
          <w:b/>
          <w:bCs/>
        </w:rPr>
        <w:t>Wymagania dotyczące wadium</w:t>
      </w:r>
    </w:p>
    <w:p w14:paraId="5F439241" w14:textId="77777777" w:rsidR="0027361D" w:rsidRPr="00EB4890" w:rsidRDefault="0027361D" w:rsidP="0027361D">
      <w:pPr>
        <w:ind w:left="709" w:right="13"/>
        <w:jc w:val="both"/>
        <w:rPr>
          <w:rFonts w:cstheme="minorHAnsi"/>
        </w:rPr>
      </w:pPr>
      <w:r w:rsidRPr="00EB4890">
        <w:rPr>
          <w:rFonts w:cstheme="minorHAnsi"/>
        </w:rPr>
        <w:t xml:space="preserve">Zamawiający </w:t>
      </w:r>
      <w:r w:rsidRPr="00EB4890">
        <w:rPr>
          <w:rFonts w:cstheme="minorHAnsi"/>
          <w:u w:val="single"/>
        </w:rPr>
        <w:t>nie wymaga</w:t>
      </w:r>
      <w:r w:rsidRPr="00EB4890">
        <w:rPr>
          <w:rFonts w:cstheme="minorHAnsi"/>
        </w:rPr>
        <w:t xml:space="preserve"> wniesienia wadium</w:t>
      </w:r>
      <w:r>
        <w:rPr>
          <w:rFonts w:cstheme="minorHAnsi"/>
        </w:rPr>
        <w:t>.</w:t>
      </w:r>
    </w:p>
    <w:p w14:paraId="08A946E8" w14:textId="77777777" w:rsidR="0027361D" w:rsidRPr="009579D4" w:rsidRDefault="0027361D" w:rsidP="003A121B">
      <w:p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DE0D641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 w:hanging="11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Informacje o środkach komunikacji elektronicznej, przy użyciu których zamawiający będzie </w:t>
      </w:r>
      <w:r w:rsidRPr="009579D4">
        <w:rPr>
          <w:rFonts w:ascii="Calibri" w:eastAsia="Calibri" w:hAnsi="Calibri" w:cs="Calibri"/>
          <w:b/>
          <w:bCs/>
          <w:color w:val="000000"/>
          <w:spacing w:val="-2"/>
          <w:lang w:eastAsia="pl-PL"/>
        </w:rPr>
        <w:t>komunikował się z wykonawcami, oraz informacje o wymaganiach technicznych i organizacyjnych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 sporządzania, wysyłania i odbierania korespondencji elektronicznej:</w:t>
      </w:r>
    </w:p>
    <w:p w14:paraId="158855D4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Postępowanie prowadzone jest przy użyciu środków komunikacji elektronicznej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za pośrednictwem Platformy zakupowej: </w:t>
      </w:r>
      <w:r w:rsidRPr="009579D4">
        <w:rPr>
          <w:rFonts w:ascii="Calibri" w:eastAsia="Calibri" w:hAnsi="Calibri" w:cs="Calibri"/>
          <w:bCs/>
          <w:color w:val="0563C1" w:themeColor="hyperlink"/>
          <w:u w:val="single"/>
          <w:lang w:eastAsia="pl-PL"/>
        </w:rPr>
        <w:t>www.platformazakupowa.pl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(dalej Platforma). Korzystanie z Platformy zakupowej przez wykonawcę jest bezpłatne.</w:t>
      </w:r>
    </w:p>
    <w:p w14:paraId="2A51742B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Wykonawca przystępując do postępowania o udzielenie zamówienia publicznego,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>tj. bezpłatnie rejestrując się lub logując w przypadku posiadania konta w Platformie, akceptuje warunki korzystania z Platformy, określone w Regulaminie zamieszczonym na stronie internetowej Platformy oraz uznaje go za wiążący. W związku z powyższym do dnia obowiązywania danej Instrukcji wykonawca korzysta zawsze z aktualnej instrukcji.</w:t>
      </w:r>
    </w:p>
    <w:p w14:paraId="11E25A69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Instrukcja dla wykonawców dostępna jest pod adresem:</w:t>
      </w:r>
    </w:p>
    <w:p w14:paraId="33B317E1" w14:textId="77777777" w:rsidR="009579D4" w:rsidRPr="009579D4" w:rsidRDefault="00000000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hyperlink r:id="rId10" w:history="1">
        <w:r w:rsidR="009579D4" w:rsidRPr="009579D4">
          <w:rPr>
            <w:rFonts w:ascii="Calibri" w:eastAsia="Calibri" w:hAnsi="Calibri" w:cs="Calibri"/>
            <w:color w:val="0563C1" w:themeColor="hyperlink"/>
            <w:u w:val="single"/>
            <w:lang w:eastAsia="pl-PL"/>
          </w:rPr>
          <w:t>www.platformazakupowa.pl/strona/45-instrukcje</w:t>
        </w:r>
      </w:hyperlink>
      <w:r w:rsidR="009579D4" w:rsidRPr="009579D4">
        <w:rPr>
          <w:rFonts w:ascii="Calibri" w:eastAsia="Calibri" w:hAnsi="Calibri" w:cs="Calibri"/>
          <w:color w:val="000000"/>
          <w:lang w:eastAsia="pl-PL"/>
        </w:rPr>
        <w:t xml:space="preserve">  </w:t>
      </w:r>
    </w:p>
    <w:p w14:paraId="78A7F33E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platformazakupowa.pl, tj.:</w:t>
      </w:r>
    </w:p>
    <w:p w14:paraId="5E2B8FED" w14:textId="77777777" w:rsidR="009579D4" w:rsidRPr="009579D4" w:rsidRDefault="009579D4">
      <w:pPr>
        <w:numPr>
          <w:ilvl w:val="0"/>
          <w:numId w:val="2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kb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>/s,</w:t>
      </w:r>
    </w:p>
    <w:p w14:paraId="483D616C" w14:textId="77777777" w:rsidR="009579D4" w:rsidRPr="009579D4" w:rsidRDefault="009579D4">
      <w:pPr>
        <w:numPr>
          <w:ilvl w:val="0"/>
          <w:numId w:val="2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5CF3C68" w14:textId="77777777" w:rsidR="009579D4" w:rsidRPr="009579D4" w:rsidRDefault="009579D4">
      <w:pPr>
        <w:numPr>
          <w:ilvl w:val="0"/>
          <w:numId w:val="2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zainstalowana dowolna przeglądarka internetowa, w przypadku Internet Explorer minimalnie wersja 10 0.,</w:t>
      </w:r>
    </w:p>
    <w:p w14:paraId="2A4D4942" w14:textId="77777777" w:rsidR="009579D4" w:rsidRPr="009579D4" w:rsidRDefault="009579D4">
      <w:pPr>
        <w:numPr>
          <w:ilvl w:val="0"/>
          <w:numId w:val="2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włączona obsługa JavaScript,</w:t>
      </w:r>
    </w:p>
    <w:p w14:paraId="72003CF8" w14:textId="77777777" w:rsidR="009579D4" w:rsidRPr="009579D4" w:rsidRDefault="009579D4">
      <w:pPr>
        <w:numPr>
          <w:ilvl w:val="0"/>
          <w:numId w:val="2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zainstalowany program Adobe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Acrobat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 Reader lub inny obsługujący format plików .pdf,</w:t>
      </w:r>
    </w:p>
    <w:p w14:paraId="0E2FE7B0" w14:textId="77777777" w:rsidR="009579D4" w:rsidRPr="009579D4" w:rsidRDefault="009579D4">
      <w:pPr>
        <w:numPr>
          <w:ilvl w:val="0"/>
          <w:numId w:val="2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Platformazakupowa.pl działa według standardu przyjętego w komunikacji sieciowej - kodowanie UTF8,</w:t>
      </w:r>
    </w:p>
    <w:p w14:paraId="5ED80C80" w14:textId="77777777" w:rsidR="009579D4" w:rsidRPr="009579D4" w:rsidRDefault="009579D4">
      <w:pPr>
        <w:numPr>
          <w:ilvl w:val="0"/>
          <w:numId w:val="2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oznaczenie czasu odbioru danych przez platformę zakupową stanowi datę oraz dokładny czas (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hh:mm:ss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>) generowany wg. czasu lokalnego serwera synchronizowanego z zegarem Głównego Urzędu Miar.</w:t>
      </w:r>
    </w:p>
    <w:p w14:paraId="216461DE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 postępowaniu komunikacja między Zamawiającym a wykonawcami, w szczególności składanie oświadczeń, dokumentów, wniosków, zawiadomień, oraz przekazywanie informacji odbywa się elektronicznie za pośrednictwem Platformy i formularza „Wyślij wiadomość” dostępnego na stronie dotyczącej danego postępowania, z wyłączeniem składania ofert. </w:t>
      </w:r>
    </w:p>
    <w:p w14:paraId="230B538C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Zamawiający może również (</w:t>
      </w:r>
      <w:r w:rsidRPr="009579D4">
        <w:rPr>
          <w:rFonts w:ascii="Calibri" w:eastAsia="Calibri" w:hAnsi="Calibri" w:cs="Calibri"/>
          <w:b/>
          <w:bCs/>
          <w:color w:val="000000"/>
          <w:u w:val="single"/>
          <w:lang w:eastAsia="pl-PL"/>
        </w:rPr>
        <w:t>w szczególności w sytuacjach awaryjnych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, np. w przypadku niedziałania Platformy), komunikować się z wykonawcami za pomocą poczty elektronicznej. Adres poczty elektronicznej osoby uprawnionej do kontaktu z Wykonawcami: </w:t>
      </w:r>
      <w:hyperlink r:id="rId11" w:history="1">
        <w:r w:rsidRPr="009579D4">
          <w:rPr>
            <w:rFonts w:ascii="Calibri" w:eastAsia="Calibri" w:hAnsi="Calibri" w:cs="Calibri"/>
            <w:color w:val="0563C1" w:themeColor="hyperlink"/>
            <w:u w:val="single"/>
            <w:lang w:eastAsia="pl-PL"/>
          </w:rPr>
          <w:t>wioletta.olszewska@zdmikp.bydgoszcz.pl</w:t>
        </w:r>
      </w:hyperlink>
      <w:r w:rsidRPr="009579D4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9579D4">
        <w:rPr>
          <w:rFonts w:ascii="Calibri" w:eastAsia="Calibri" w:hAnsi="Calibri" w:cs="Calibri"/>
          <w:b/>
          <w:bCs/>
          <w:color w:val="000000"/>
          <w:u w:val="single"/>
          <w:lang w:eastAsia="pl-PL"/>
        </w:rPr>
        <w:t>z zastrzeżeniem składania oferty, dla której jedynym dopuszczalnym sposobem złożenia jest przesłanie jej za pośrednictwem Platformy</w:t>
      </w:r>
      <w:r w:rsidRPr="009579D4">
        <w:rPr>
          <w:rFonts w:ascii="Calibri" w:eastAsia="Calibri" w:hAnsi="Calibri" w:cs="Calibri"/>
          <w:color w:val="000000"/>
          <w:lang w:eastAsia="pl-PL"/>
        </w:rPr>
        <w:t>.</w:t>
      </w:r>
    </w:p>
    <w:p w14:paraId="0490E9CB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We wszelkiej korespondencji związanej z niniejszym postępowaniem Zamawiający i Wykonawcy posługują się numerem sprawy nadanym przez Zamawiającego. </w:t>
      </w:r>
    </w:p>
    <w:p w14:paraId="4665D29C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Dokumenty elektroniczne, oświadczenia lub elektroniczne kopie dokumentów lub oświadczeń   składane są przez Wykonawcę za pośrednictwem formularza do komunikacji jako załączniki.</w:t>
      </w:r>
    </w:p>
    <w:p w14:paraId="4B4D778C" w14:textId="597C910C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14 września 2011 r. w sprawie sporządzania i doręczania dokumentów elektronicznych oraz udostępniania formularzy, wzorów i kopii dokumentów elektronicznych (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t.j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>. Dz.U.20</w:t>
      </w:r>
      <w:r w:rsidR="00186E96">
        <w:rPr>
          <w:rFonts w:ascii="Calibri" w:eastAsia="Calibri" w:hAnsi="Calibri" w:cs="Calibri"/>
          <w:color w:val="000000"/>
          <w:lang w:eastAsia="pl-PL"/>
        </w:rPr>
        <w:t>20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poz. </w:t>
      </w:r>
      <w:r w:rsidR="00186E96">
        <w:rPr>
          <w:rFonts w:ascii="Calibri" w:eastAsia="Calibri" w:hAnsi="Calibri" w:cs="Calibri"/>
          <w:color w:val="000000"/>
          <w:lang w:eastAsia="pl-PL"/>
        </w:rPr>
        <w:t>2415</w:t>
      </w:r>
      <w:r w:rsidRPr="009579D4">
        <w:rPr>
          <w:rFonts w:ascii="Calibri" w:eastAsia="Calibri" w:hAnsi="Calibri" w:cs="Calibri"/>
          <w:color w:val="000000"/>
          <w:lang w:eastAsia="pl-PL"/>
        </w:rPr>
        <w:t>)</w:t>
      </w:r>
    </w:p>
    <w:p w14:paraId="75F01DA2" w14:textId="7C874146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Każdy wykonawca ma prawo zwrócić się do Zamawiającego z wnioskiem o wyjaśnienie treści SWZ. Zaleca się aby wnioski o wyjaśnienie treści SWZ, przekazać Zamawiającemu również w formie edytowalnej. Zaleca się aby wnioski o wyjaśnienie treści SWZ były opatrzone nazwą wykonawcy, aktualnym numerem telefonu, aktualnym adresem e-mail. Nie będą udzielane wyjaśnienia na pytania dotyczące niniejszej SWZ, ogłoszenia o zamówieniu i kierowane w formie ustnej bezpośredniej lub drogą telefoniczną.</w:t>
      </w:r>
    </w:p>
    <w:p w14:paraId="17ADBFA6" w14:textId="6BE0177C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 uzasadnionych przypadkach, Zamawiający może, w każdym czasie przed upływem terminu składania ofert zmienić treść SWZ. Dokonaną zmianę treści SWZ Zamawiający udostępni na Platformie w miejscu udostępnia SWZ.</w:t>
      </w:r>
    </w:p>
    <w:p w14:paraId="7F9DF714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Treść zapytań wraz z wyjaśnieniami lub dokonane zmiany treści SWZ, stają się wiążące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dla wszystkich wykonawców, którzy zamierzają złożyć ofertę, z chwilą ich zamieszczenia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na Platformie w miejscu udostępnia SWZ. </w:t>
      </w:r>
    </w:p>
    <w:p w14:paraId="6A1CA7CF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Oświadczenia, wnioski, zawiadomienia oraz informacje przekazane przy użyciu środków komunikacji elektronicznej w rozumieniu ustawy z dnia 18 lipca 2002 r. o świadczeniu usług drogą elektroniczną (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t.j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. Dz. U. z 2020 r. poz. 344), uważa się za złożone w terminie, kiedy ich treść dotarła do adresata przed upływem terminu na ich składanie. </w:t>
      </w:r>
    </w:p>
    <w:p w14:paraId="685E9F9E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 przypadku wykonawców wspólnie ubiegających się o udzielenie zamówienia,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(np. konsorcjum, spółka cywilna), wszelka korespondencja prowadzona będzie wyłącznie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z pełnomocnikiem wymienionym w pełnomocnictwie, występującym jako reprezentant pozostałych. </w:t>
      </w:r>
    </w:p>
    <w:p w14:paraId="111E4E10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 przypadku pytań dotyczących funkcjonowania i obsługi technicznej platformy, prosimy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>o skorzystanie z pomocy Centrum Wsparcia Klienta, które udziela wszelkich informacji związanych z procesem składania oferty, rejestracji czy innych aspektów technicznych Platformy pod nr tel. (22) 101-02-02, cwk@platformazakupowa.pl</w:t>
      </w:r>
    </w:p>
    <w:p w14:paraId="52A5713C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Wymagania techniczne i organizacyjne wysyłania i odbierania dokumentów elektronicznych opisane zostały w Regulaminie platformazakupowa.pl., dostępnym pod adresem: www.platformazakupowa.pl/strona/1-regulamin</w:t>
      </w:r>
    </w:p>
    <w:p w14:paraId="2FF5F832" w14:textId="0EF1D009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dopuszcza formaty danych w jakich może zostać przedłożony dokument, zgodnie z katalogiem formatów wskazanych w załączniku nr 2 do rozporządzenia Rady Ministrów z dnia 12 kwietnia 2012 r. w sprawie Krajowych Ram Interoperacyjności, minimalnych wymagań dla rejestrów publicznych i wymiany informacji w postaci elektronicznej oraz </w:t>
      </w:r>
      <w:r w:rsidRPr="009579D4">
        <w:rPr>
          <w:rFonts w:ascii="Calibri" w:eastAsia="Calibri" w:hAnsi="Calibri" w:cs="Calibri"/>
          <w:lang w:eastAsia="pl-PL"/>
        </w:rPr>
        <w:t xml:space="preserve">minimalnych wymagań dla systemów teleinformatycznych (Dz.U. z 2017 r. poz. 2247). </w:t>
      </w:r>
    </w:p>
    <w:p w14:paraId="0A3F5123" w14:textId="77777777" w:rsidR="009579D4" w:rsidRPr="009579D4" w:rsidRDefault="009579D4" w:rsidP="009579D4">
      <w:pPr>
        <w:spacing w:after="11" w:line="268" w:lineRule="auto"/>
        <w:ind w:left="1134" w:right="13"/>
        <w:jc w:val="both"/>
        <w:rPr>
          <w:rFonts w:ascii="Calibri" w:eastAsia="Calibri" w:hAnsi="Calibri" w:cs="Calibri"/>
          <w:u w:val="single"/>
          <w:lang w:eastAsia="pl-PL"/>
        </w:rPr>
      </w:pPr>
      <w:r w:rsidRPr="009579D4">
        <w:rPr>
          <w:rFonts w:ascii="Calibri" w:eastAsia="Calibri" w:hAnsi="Calibri" w:cs="Calibri"/>
          <w:u w:val="single"/>
          <w:lang w:eastAsia="pl-PL"/>
        </w:rPr>
        <w:t>Przy czym Zamawiający zaleca:</w:t>
      </w:r>
    </w:p>
    <w:p w14:paraId="3A185D51" w14:textId="77777777" w:rsidR="009579D4" w:rsidRPr="009579D4" w:rsidRDefault="009579D4">
      <w:pPr>
        <w:numPr>
          <w:ilvl w:val="0"/>
          <w:numId w:val="3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u w:val="single"/>
          <w:lang w:eastAsia="pl-PL"/>
        </w:rPr>
      </w:pPr>
      <w:bookmarkStart w:id="6" w:name="_Hlk67554359"/>
      <w:r w:rsidRPr="009579D4">
        <w:rPr>
          <w:rFonts w:ascii="Calibri" w:eastAsia="Calibri" w:hAnsi="Calibri" w:cs="Calibri"/>
          <w:lang w:eastAsia="pl-PL"/>
        </w:rPr>
        <w:t xml:space="preserve">Przy podpisywaniu plików </w:t>
      </w:r>
      <w:bookmarkStart w:id="7" w:name="_Hlk67563905"/>
      <w:r w:rsidRPr="009579D4">
        <w:rPr>
          <w:rFonts w:ascii="Calibri" w:eastAsia="Calibri" w:hAnsi="Calibri" w:cs="Calibri"/>
          <w:lang w:eastAsia="pl-PL"/>
        </w:rPr>
        <w:t>kwalifikowanym podpisem elektronicznym</w:t>
      </w:r>
      <w:bookmarkEnd w:id="6"/>
      <w:bookmarkEnd w:id="7"/>
      <w:r w:rsidRPr="009579D4">
        <w:rPr>
          <w:rFonts w:ascii="Calibri" w:eastAsia="Calibri" w:hAnsi="Calibri" w:cs="Calibri"/>
          <w:lang w:eastAsia="pl-PL"/>
        </w:rPr>
        <w:t>:</w:t>
      </w:r>
    </w:p>
    <w:p w14:paraId="53C0CFB4" w14:textId="6DC6909B" w:rsidR="009579D4" w:rsidRPr="009579D4" w:rsidRDefault="009579D4">
      <w:pPr>
        <w:numPr>
          <w:ilvl w:val="0"/>
          <w:numId w:val="35"/>
        </w:numPr>
        <w:spacing w:after="11" w:line="268" w:lineRule="auto"/>
        <w:ind w:left="1843" w:right="13"/>
        <w:contextualSpacing/>
        <w:jc w:val="both"/>
        <w:rPr>
          <w:rFonts w:ascii="Calibri" w:eastAsia="Calibri" w:hAnsi="Calibri" w:cs="Calibri"/>
          <w:u w:val="single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 xml:space="preserve">Ze względu na niskie ryzyko naruszenia integralności pliku oraz łatwiejszą weryfikację podpisu, Zamawiający zaleca, w miarę możliwości, przekonwertowanie pliku na format PDF i opatrzenie go podpisem kwalifikowanym </w:t>
      </w:r>
      <w:proofErr w:type="spellStart"/>
      <w:r w:rsidRPr="009579D4">
        <w:rPr>
          <w:rFonts w:ascii="Calibri" w:eastAsia="Calibri" w:hAnsi="Calibri" w:cs="Calibri"/>
          <w:lang w:eastAsia="pl-PL"/>
        </w:rPr>
        <w:t>PAdES</w:t>
      </w:r>
      <w:proofErr w:type="spellEnd"/>
      <w:r w:rsidRPr="009579D4">
        <w:rPr>
          <w:rFonts w:ascii="Calibri" w:eastAsia="Calibri" w:hAnsi="Calibri" w:cs="Calibri"/>
          <w:lang w:eastAsia="pl-PL"/>
        </w:rPr>
        <w:t xml:space="preserve">, </w:t>
      </w:r>
    </w:p>
    <w:p w14:paraId="26ED2015" w14:textId="77777777" w:rsidR="009579D4" w:rsidRPr="009579D4" w:rsidRDefault="009579D4">
      <w:pPr>
        <w:numPr>
          <w:ilvl w:val="0"/>
          <w:numId w:val="35"/>
        </w:numPr>
        <w:spacing w:after="11" w:line="268" w:lineRule="auto"/>
        <w:ind w:left="1843" w:right="13"/>
        <w:contextualSpacing/>
        <w:jc w:val="both"/>
        <w:rPr>
          <w:rFonts w:ascii="Calibri" w:eastAsia="Calibri" w:hAnsi="Calibri" w:cs="Calibri"/>
          <w:u w:val="single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 xml:space="preserve">Plik w innym formacie niż PDF zaleca się opatrzeć zewnętrznym podpisem </w:t>
      </w:r>
      <w:proofErr w:type="spellStart"/>
      <w:r w:rsidRPr="009579D4">
        <w:rPr>
          <w:rFonts w:ascii="Calibri" w:eastAsia="Calibri" w:hAnsi="Calibri" w:cs="Calibri"/>
          <w:lang w:eastAsia="pl-PL"/>
        </w:rPr>
        <w:t>XAdES</w:t>
      </w:r>
      <w:proofErr w:type="spellEnd"/>
      <w:r w:rsidRPr="009579D4">
        <w:rPr>
          <w:rFonts w:ascii="Calibri" w:eastAsia="Calibri" w:hAnsi="Calibri" w:cs="Calibri"/>
          <w:lang w:eastAsia="pl-PL"/>
        </w:rPr>
        <w:t xml:space="preserve">. Wykonawca powinien pamiętać, aby plik z podpisem przekazywać łącznie </w:t>
      </w:r>
      <w:r w:rsidRPr="009579D4">
        <w:rPr>
          <w:rFonts w:ascii="Calibri" w:eastAsia="Calibri" w:hAnsi="Calibri" w:cs="Calibri"/>
          <w:lang w:eastAsia="pl-PL"/>
        </w:rPr>
        <w:br/>
        <w:t>z dokumentem podpisywanym,</w:t>
      </w:r>
    </w:p>
    <w:p w14:paraId="71F48A7C" w14:textId="77777777" w:rsidR="009579D4" w:rsidRPr="009579D4" w:rsidRDefault="009579D4">
      <w:pPr>
        <w:numPr>
          <w:ilvl w:val="0"/>
          <w:numId w:val="35"/>
        </w:numPr>
        <w:spacing w:after="11" w:line="268" w:lineRule="auto"/>
        <w:ind w:left="1843" w:right="13"/>
        <w:contextualSpacing/>
        <w:jc w:val="both"/>
        <w:rPr>
          <w:rFonts w:ascii="Calibri" w:eastAsia="Calibri" w:hAnsi="Calibri" w:cs="Calibri"/>
          <w:u w:val="single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Podczas podpisywania plików zaleca się stosowanie algorytmu skrótu SHA2 zamiast SHA1</w:t>
      </w:r>
    </w:p>
    <w:p w14:paraId="4D71B47A" w14:textId="77777777" w:rsidR="009579D4" w:rsidRPr="009579D4" w:rsidRDefault="009579D4">
      <w:pPr>
        <w:numPr>
          <w:ilvl w:val="0"/>
          <w:numId w:val="3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Nie należy wprowadzać jakichkolwiek zmian w plikach po podpisaniu ich podpisem kwalifikowanym.</w:t>
      </w:r>
    </w:p>
    <w:p w14:paraId="1E2588DC" w14:textId="77777777" w:rsidR="009579D4" w:rsidRPr="009579D4" w:rsidRDefault="009579D4">
      <w:pPr>
        <w:numPr>
          <w:ilvl w:val="0"/>
          <w:numId w:val="3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Przy podpisywaniu plików podpisem zaufanym:</w:t>
      </w:r>
    </w:p>
    <w:p w14:paraId="21001FEA" w14:textId="77777777" w:rsidR="009579D4" w:rsidRPr="009579D4" w:rsidRDefault="009579D4">
      <w:pPr>
        <w:numPr>
          <w:ilvl w:val="0"/>
          <w:numId w:val="37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Aby podpisać plik podpisem zaufanym, należy posiadać Profil Zaufany, który można bezpłatnie założyć na stronie internetowej https://www.gov.pl/web/gov/zaloz-profil-zaufany</w:t>
      </w:r>
    </w:p>
    <w:p w14:paraId="1CD50C22" w14:textId="77777777" w:rsidR="009579D4" w:rsidRPr="009579D4" w:rsidRDefault="009579D4">
      <w:pPr>
        <w:numPr>
          <w:ilvl w:val="0"/>
          <w:numId w:val="37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 xml:space="preserve">Aby podpisać plik podpisem zaufanym, należy wejść na stronę internetową https://moj.gov.pl/nforms/signer/upload?xFormsAppName=SIGNER a następnie postępować zgodnie z instrukcjami na stronie. </w:t>
      </w:r>
    </w:p>
    <w:p w14:paraId="343F29B4" w14:textId="77777777" w:rsidR="009579D4" w:rsidRPr="009579D4" w:rsidRDefault="009579D4">
      <w:pPr>
        <w:numPr>
          <w:ilvl w:val="0"/>
          <w:numId w:val="37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 xml:space="preserve">Zamawiający zaleca przekonwertowanie pliku na format .pdf i opatrzenie go podpisem zaufanym w formacie </w:t>
      </w:r>
      <w:proofErr w:type="spellStart"/>
      <w:r w:rsidRPr="009579D4">
        <w:rPr>
          <w:rFonts w:ascii="Calibri" w:eastAsia="Calibri" w:hAnsi="Calibri" w:cs="Calibri"/>
          <w:lang w:eastAsia="pl-PL"/>
        </w:rPr>
        <w:t>PAdES</w:t>
      </w:r>
      <w:proofErr w:type="spellEnd"/>
      <w:r w:rsidRPr="009579D4">
        <w:rPr>
          <w:rFonts w:ascii="Calibri" w:eastAsia="Calibri" w:hAnsi="Calibri" w:cs="Calibri"/>
          <w:lang w:eastAsia="pl-PL"/>
        </w:rPr>
        <w:t>.</w:t>
      </w:r>
    </w:p>
    <w:p w14:paraId="762F9E74" w14:textId="77777777" w:rsidR="009579D4" w:rsidRPr="009579D4" w:rsidRDefault="009579D4">
      <w:pPr>
        <w:numPr>
          <w:ilvl w:val="0"/>
          <w:numId w:val="37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u w:val="single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 xml:space="preserve">W przypadku wykorzystania formatu podpisu </w:t>
      </w:r>
      <w:proofErr w:type="spellStart"/>
      <w:r w:rsidRPr="009579D4">
        <w:rPr>
          <w:rFonts w:ascii="Calibri" w:eastAsia="Calibri" w:hAnsi="Calibri" w:cs="Calibri"/>
          <w:lang w:eastAsia="pl-PL"/>
        </w:rPr>
        <w:t>XAdES</w:t>
      </w:r>
      <w:proofErr w:type="spellEnd"/>
      <w:r w:rsidRPr="009579D4">
        <w:rPr>
          <w:rFonts w:ascii="Calibri" w:eastAsia="Calibri" w:hAnsi="Calibri" w:cs="Calibri"/>
          <w:lang w:eastAsia="pl-PL"/>
        </w:rPr>
        <w:t xml:space="preserve"> (dla innych formatów niż .pdf), Wykonawca po podpisaniu pliku podpisem zaufanym, otrzyma plik </w:t>
      </w:r>
      <w:r w:rsidRPr="009579D4">
        <w:rPr>
          <w:rFonts w:ascii="Calibri" w:eastAsia="Calibri" w:hAnsi="Calibri" w:cs="Calibri"/>
          <w:u w:val="single"/>
          <w:lang w:eastAsia="pl-PL"/>
        </w:rPr>
        <w:t>w formacie .</w:t>
      </w:r>
      <w:proofErr w:type="spellStart"/>
      <w:r w:rsidRPr="009579D4">
        <w:rPr>
          <w:rFonts w:ascii="Calibri" w:eastAsia="Calibri" w:hAnsi="Calibri" w:cs="Calibri"/>
          <w:u w:val="single"/>
          <w:lang w:eastAsia="pl-PL"/>
        </w:rPr>
        <w:t>xml</w:t>
      </w:r>
      <w:proofErr w:type="spellEnd"/>
      <w:r w:rsidRPr="009579D4">
        <w:rPr>
          <w:rFonts w:ascii="Calibri" w:eastAsia="Calibri" w:hAnsi="Calibri" w:cs="Calibri"/>
          <w:u w:val="single"/>
          <w:lang w:eastAsia="pl-PL"/>
        </w:rPr>
        <w:t xml:space="preserve"> i taki plik przekazuje Zamawiającemu.</w:t>
      </w:r>
    </w:p>
    <w:p w14:paraId="1BDEAD99" w14:textId="77777777" w:rsidR="009579D4" w:rsidRPr="009579D4" w:rsidRDefault="009579D4">
      <w:pPr>
        <w:numPr>
          <w:ilvl w:val="0"/>
          <w:numId w:val="37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Nie należy wprowadzać jakichkolwiek zmian w plikach po podpisaniu ich podpisem zaufanym.</w:t>
      </w:r>
    </w:p>
    <w:p w14:paraId="48B677F6" w14:textId="77777777" w:rsidR="009579D4" w:rsidRPr="009579D4" w:rsidRDefault="009579D4">
      <w:pPr>
        <w:numPr>
          <w:ilvl w:val="0"/>
          <w:numId w:val="3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Przy podpisywaniu plików podpisem osobistym:</w:t>
      </w:r>
    </w:p>
    <w:p w14:paraId="1B24E6BF" w14:textId="77777777" w:rsidR="009579D4" w:rsidRPr="009579D4" w:rsidRDefault="009579D4">
      <w:pPr>
        <w:numPr>
          <w:ilvl w:val="0"/>
          <w:numId w:val="39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 xml:space="preserve">Aby podpisać plik podpisem osobistym, należy posiadać e-dowód, czyli dowód osobisty z warstwą elektroniczną, a ponadto czytnik i aplikację e-Dowód Podpis elektroniczny lub aplikację na telefon </w:t>
      </w:r>
      <w:proofErr w:type="spellStart"/>
      <w:r w:rsidRPr="009579D4">
        <w:rPr>
          <w:rFonts w:ascii="Calibri" w:eastAsia="Calibri" w:hAnsi="Calibri" w:cs="Calibri"/>
          <w:lang w:eastAsia="pl-PL"/>
        </w:rPr>
        <w:t>eDO</w:t>
      </w:r>
      <w:proofErr w:type="spellEnd"/>
      <w:r w:rsidRPr="009579D4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9579D4">
        <w:rPr>
          <w:rFonts w:ascii="Calibri" w:eastAsia="Calibri" w:hAnsi="Calibri" w:cs="Calibri"/>
          <w:lang w:eastAsia="pl-PL"/>
        </w:rPr>
        <w:t>App</w:t>
      </w:r>
      <w:proofErr w:type="spellEnd"/>
    </w:p>
    <w:p w14:paraId="71B4E0B6" w14:textId="77777777" w:rsidR="009579D4" w:rsidRPr="009579D4" w:rsidRDefault="009579D4">
      <w:pPr>
        <w:numPr>
          <w:ilvl w:val="0"/>
          <w:numId w:val="39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Informacje na temat e-dowodu znajdują się na stronie internetowej https://www.gov.pl/web/e-dowod  Na stronie tej można pobrać oprogramowanie do obsługi e-dowodu oraz zapoznać się z instrukcjami, w jaki sposób podpisać plik przy użyciu e-dowodu.</w:t>
      </w:r>
    </w:p>
    <w:p w14:paraId="431D9037" w14:textId="77777777" w:rsidR="009579D4" w:rsidRPr="009579D4" w:rsidRDefault="009579D4">
      <w:pPr>
        <w:numPr>
          <w:ilvl w:val="0"/>
          <w:numId w:val="39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Nie należy wprowadzać jakichkolwiek zmian w plikach po podpisaniu ich podpisem osobistym.</w:t>
      </w:r>
    </w:p>
    <w:p w14:paraId="60326F9C" w14:textId="77777777" w:rsidR="009579D4" w:rsidRPr="009579D4" w:rsidRDefault="009579D4" w:rsidP="009579D4">
      <w:pPr>
        <w:spacing w:after="11" w:line="268" w:lineRule="auto"/>
        <w:ind w:left="1134" w:right="13" w:hanging="10"/>
        <w:jc w:val="both"/>
        <w:rPr>
          <w:rFonts w:ascii="Calibri" w:eastAsia="Calibri" w:hAnsi="Calibri" w:cs="Calibri"/>
          <w:u w:val="single"/>
          <w:lang w:eastAsia="pl-PL"/>
        </w:rPr>
      </w:pPr>
      <w:r w:rsidRPr="009579D4">
        <w:rPr>
          <w:rFonts w:ascii="Calibri" w:eastAsia="Calibri" w:hAnsi="Calibri" w:cs="Calibri"/>
          <w:u w:val="single"/>
          <w:lang w:eastAsia="pl-PL"/>
        </w:rPr>
        <w:t>Ponadto Zamawiający zaleca:</w:t>
      </w:r>
    </w:p>
    <w:p w14:paraId="09F0A784" w14:textId="77777777" w:rsidR="009579D4" w:rsidRPr="009579D4" w:rsidRDefault="009579D4">
      <w:pPr>
        <w:numPr>
          <w:ilvl w:val="0"/>
          <w:numId w:val="38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Zamawiający rekomenduje wykorzystanie kwalifikowanego podpisu elektronicznego ze znacznikiem czasu,</w:t>
      </w:r>
    </w:p>
    <w:p w14:paraId="70571F62" w14:textId="77777777" w:rsidR="009579D4" w:rsidRPr="009579D4" w:rsidRDefault="009579D4">
      <w:pPr>
        <w:numPr>
          <w:ilvl w:val="0"/>
          <w:numId w:val="38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Zamawiający zaleca, aby w przypadku podpisywania pliku przez kilka osób, stosować podpisy tego samego rodzaju,</w:t>
      </w:r>
    </w:p>
    <w:p w14:paraId="595BE7CA" w14:textId="77777777" w:rsidR="009579D4" w:rsidRPr="009579D4" w:rsidRDefault="009579D4">
      <w:pPr>
        <w:numPr>
          <w:ilvl w:val="0"/>
          <w:numId w:val="38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 xml:space="preserve">Jeśli wykonawca kompresuje pliki np. w plik ZIP Zamawiający zaleca wcześniejsze podpisanie każdego ze skompresowanych plików, </w:t>
      </w:r>
    </w:p>
    <w:p w14:paraId="35D80D85" w14:textId="77777777" w:rsidR="009579D4" w:rsidRPr="009579D4" w:rsidRDefault="009579D4">
      <w:pPr>
        <w:numPr>
          <w:ilvl w:val="0"/>
          <w:numId w:val="38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Zamawiający zaleca, aby Wykonawca z odpowiednim wyprzedzeniem przetestował możliwość prawidłowego wykorzystania wybranej metody podpisania plików oferty,</w:t>
      </w:r>
    </w:p>
    <w:p w14:paraId="3C8B78B0" w14:textId="77777777" w:rsidR="009579D4" w:rsidRPr="009579D4" w:rsidRDefault="009579D4">
      <w:pPr>
        <w:numPr>
          <w:ilvl w:val="0"/>
          <w:numId w:val="38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Ofertę należy przygotować z należytą starannością i złożyć z zachowaniem odpowiedniego odstępu czasu do zakończenia przyjmowania ofert.</w:t>
      </w:r>
    </w:p>
    <w:p w14:paraId="4DA1DBD1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 xml:space="preserve"> Występuje limit objętości plików lub spakowanych folderów w zakresie całej oferty do ilości 10 plików lub spakowanych folderów-katalogów przy maksymalnej wielkości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150 MB każdy.  Przy dużych plikach kluczowe jest łącze Internetowe i dostępna przepustowość łącza oraz zaplanowanie złożenia oferty z większym wyprzedzeniem, aby zdążyć w terminie złożenia oferty. </w:t>
      </w:r>
    </w:p>
    <w:p w14:paraId="557ABFA2" w14:textId="77777777" w:rsidR="009579D4" w:rsidRPr="009579D4" w:rsidRDefault="009579D4">
      <w:pPr>
        <w:numPr>
          <w:ilvl w:val="0"/>
          <w:numId w:val="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 datę przekazania składanych oświadczeń, dokumentów, wniosków, zawiadomień oraz przekazywanie informacji uznaje się kliknięcie przycisku „Wyślij wiadomość”, po którym pojawi się komunikat, że wiadomość została wysłana do Zamawiającego.</w:t>
      </w:r>
    </w:p>
    <w:p w14:paraId="61169A78" w14:textId="77777777" w:rsidR="009579D4" w:rsidRPr="009579D4" w:rsidRDefault="009579D4" w:rsidP="009579D4">
      <w:pPr>
        <w:spacing w:after="11" w:line="268" w:lineRule="auto"/>
        <w:ind w:left="709" w:right="13"/>
        <w:contextualSpacing/>
        <w:jc w:val="both"/>
        <w:rPr>
          <w:rFonts w:ascii="Calibri" w:eastAsia="Calibri" w:hAnsi="Calibri" w:cs="Calibri"/>
          <w:b/>
          <w:bCs/>
          <w:color w:val="FF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FF0000"/>
          <w:lang w:eastAsia="pl-PL"/>
        </w:rPr>
        <w:t>UWAGA!</w:t>
      </w:r>
    </w:p>
    <w:p w14:paraId="3B30C7A8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b/>
          <w:bCs/>
          <w:color w:val="FF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FF0000"/>
          <w:lang w:eastAsia="pl-PL"/>
        </w:rPr>
        <w:t>Wykonawca ma obowiązek sprawdzania komunikatów i wiadomości przesłanych przez Zamawiającego bezpośrednio na Platformie Zakupowej, gdyż system powiadomień może ulec awarii lub powiadomienie może trafić do folderu SPAM.</w:t>
      </w:r>
    </w:p>
    <w:p w14:paraId="59685E9B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b/>
          <w:bCs/>
          <w:color w:val="FF0000"/>
          <w:lang w:eastAsia="pl-PL"/>
        </w:rPr>
      </w:pPr>
    </w:p>
    <w:p w14:paraId="140253B3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Informacje o sposobie komunikowania się zamawiającego z wykonawcami w inny sposób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br/>
        <w:t>niż przy użyciu środków komunikacji elektronicznej w przypadku zaistnienia jednej z sytuacji określonych w art. 65 ust. 1, art. 66 i art. 69 ustawy.</w:t>
      </w:r>
    </w:p>
    <w:p w14:paraId="3851C961" w14:textId="7777777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Zamawiający nie przewiduje możliwości odstąpienia od wymagania użycia środków komunikacji elektronicznej.</w:t>
      </w:r>
    </w:p>
    <w:p w14:paraId="34A74F6D" w14:textId="7777777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119EE37D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Wskazanie osób uprawnionych do komunikowania się z wykonawcami.</w:t>
      </w:r>
    </w:p>
    <w:p w14:paraId="1789F28D" w14:textId="77777777" w:rsidR="009579D4" w:rsidRPr="009579D4" w:rsidRDefault="009579D4" w:rsidP="009579D4">
      <w:pPr>
        <w:spacing w:after="0" w:line="269" w:lineRule="auto"/>
        <w:ind w:left="720" w:right="11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Osobą uprawnioną do komunikowania się z wykonawcami jest Wioletta Olszewska, tel. 52 582 27 76, </w:t>
      </w:r>
    </w:p>
    <w:p w14:paraId="222AD148" w14:textId="7777777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FAB8AA0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Opis sposobu przygotowania oferty.</w:t>
      </w:r>
    </w:p>
    <w:p w14:paraId="796998E2" w14:textId="14C3F9A7" w:rsidR="00186E96" w:rsidRDefault="009579D4" w:rsidP="00BA7273">
      <w:pPr>
        <w:numPr>
          <w:ilvl w:val="0"/>
          <w:numId w:val="6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186E96">
        <w:rPr>
          <w:rFonts w:ascii="Calibri" w:eastAsia="Calibri" w:hAnsi="Calibri" w:cs="Calibri"/>
          <w:color w:val="000000"/>
          <w:lang w:eastAsia="pl-PL"/>
        </w:rPr>
        <w:t>Ofertę stanowi wypełniony i podpisany  formularz ofertowy</w:t>
      </w:r>
      <w:r w:rsidR="00186E96" w:rsidRPr="00186E96">
        <w:rPr>
          <w:rFonts w:ascii="Calibri" w:eastAsia="Calibri" w:hAnsi="Calibri" w:cs="Calibri"/>
          <w:color w:val="000000"/>
          <w:lang w:eastAsia="pl-PL"/>
        </w:rPr>
        <w:t>.</w:t>
      </w:r>
      <w:r w:rsidR="0009061B" w:rsidRPr="00186E96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52F2034D" w14:textId="31648C5D" w:rsidR="009579D4" w:rsidRPr="00186E96" w:rsidRDefault="009579D4" w:rsidP="00186E96">
      <w:pPr>
        <w:spacing w:after="11" w:line="268" w:lineRule="auto"/>
        <w:ind w:left="1080"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186E96">
        <w:rPr>
          <w:rFonts w:ascii="Calibri" w:eastAsia="Calibri" w:hAnsi="Calibri" w:cs="Calibri"/>
          <w:b/>
          <w:bCs/>
          <w:color w:val="000000"/>
          <w:lang w:eastAsia="pl-PL"/>
        </w:rPr>
        <w:t>Ofertę</w:t>
      </w:r>
      <w:bookmarkStart w:id="8" w:name="_Hlk67651203"/>
      <w:r w:rsidRPr="00186E96">
        <w:rPr>
          <w:rFonts w:ascii="Calibri" w:eastAsia="Calibri" w:hAnsi="Calibri" w:cs="Calibri"/>
          <w:b/>
          <w:bCs/>
          <w:color w:val="000000"/>
          <w:lang w:eastAsia="pl-PL"/>
        </w:rPr>
        <w:t xml:space="preserve"> składa się pod rygorem nieważności, </w:t>
      </w:r>
      <w:bookmarkStart w:id="9" w:name="_Hlk67643028"/>
      <w:r w:rsidRPr="00186E96">
        <w:rPr>
          <w:rFonts w:ascii="Calibri" w:eastAsia="Calibri" w:hAnsi="Calibri" w:cs="Calibri"/>
          <w:b/>
          <w:bCs/>
          <w:color w:val="000000"/>
          <w:lang w:eastAsia="pl-PL"/>
        </w:rPr>
        <w:t xml:space="preserve">w formie elektronicznej lub w postaci elektronicznej </w:t>
      </w:r>
      <w:bookmarkEnd w:id="9"/>
      <w:r w:rsidRPr="00186E96">
        <w:rPr>
          <w:rFonts w:ascii="Calibri" w:eastAsia="Calibri" w:hAnsi="Calibri" w:cs="Calibri"/>
          <w:b/>
          <w:bCs/>
          <w:color w:val="000000"/>
          <w:lang w:eastAsia="pl-PL"/>
        </w:rPr>
        <w:t xml:space="preserve">i opatruje się </w:t>
      </w:r>
      <w:bookmarkStart w:id="10" w:name="_Hlk67553774"/>
      <w:r w:rsidRPr="00186E96">
        <w:rPr>
          <w:rFonts w:ascii="Calibri" w:eastAsia="Calibri" w:hAnsi="Calibri" w:cs="Calibri"/>
          <w:b/>
          <w:bCs/>
          <w:color w:val="000000"/>
          <w:lang w:eastAsia="pl-PL"/>
        </w:rPr>
        <w:t>kwalifikowanym podpisem elektronicznym</w:t>
      </w:r>
      <w:bookmarkEnd w:id="10"/>
      <w:r w:rsidRPr="00186E96">
        <w:rPr>
          <w:rFonts w:ascii="Calibri" w:eastAsia="Calibri" w:hAnsi="Calibri" w:cs="Calibri"/>
          <w:b/>
          <w:bCs/>
          <w:color w:val="000000"/>
          <w:lang w:eastAsia="pl-PL"/>
        </w:rPr>
        <w:t>, podpisem zaufanym lub podpisem osobistym</w:t>
      </w:r>
      <w:bookmarkEnd w:id="8"/>
      <w:r w:rsidRPr="00186E96">
        <w:rPr>
          <w:rFonts w:ascii="Calibri" w:eastAsia="Calibri" w:hAnsi="Calibri" w:cs="Calibri"/>
          <w:color w:val="000000"/>
          <w:lang w:eastAsia="pl-PL"/>
        </w:rPr>
        <w:t xml:space="preserve"> osoby upoważnionej do reprezentowania wykonawców zgodnie z formą reprezentacji określoną w dokumencie rejestrowym właściwym dla formy organizacyjnej lub innym dokumencie.</w:t>
      </w:r>
    </w:p>
    <w:p w14:paraId="29757F62" w14:textId="77777777" w:rsidR="009579D4" w:rsidRPr="009579D4" w:rsidRDefault="009579D4">
      <w:pPr>
        <w:numPr>
          <w:ilvl w:val="0"/>
          <w:numId w:val="6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Do danych zawierających dokumenty tekstowe, tekstowo-graficzne lub multimedialne stosuje się między innymi formaty plików: .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rft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>; .pdf; .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xps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;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odt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;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doc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;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docx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;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Zamawiający rekomenduje wykorzystanie formatów: .pdf .</w:t>
      </w:r>
      <w:proofErr w:type="spellStart"/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doc</w:t>
      </w:r>
      <w:proofErr w:type="spellEnd"/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 .xls .jpg (.</w:t>
      </w:r>
      <w:proofErr w:type="spellStart"/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jpeg</w:t>
      </w:r>
      <w:proofErr w:type="spellEnd"/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) ze szczególnym wskazaniem na pdf. </w:t>
      </w:r>
    </w:p>
    <w:p w14:paraId="1BA4A759" w14:textId="77777777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Ofertę sporządza się  w języku polskim.</w:t>
      </w:r>
    </w:p>
    <w:p w14:paraId="16B4C585" w14:textId="77777777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Dla wszelkich oświadczeń i dokumentów składanych z ofertą, o ile wymagają tłumaczenia na język polski, pierwszeństwo mieć będzie tłumaczenie w języku polskim.</w:t>
      </w:r>
    </w:p>
    <w:p w14:paraId="300A3E08" w14:textId="77777777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Oferta jest deklaracją wykonania zamówienia na warunkach określonych przez Zamawiającego w SWZ, w tym we wzorze umowy:</w:t>
      </w:r>
    </w:p>
    <w:p w14:paraId="13FA9406" w14:textId="524641AC" w:rsidR="009579D4" w:rsidRPr="00623CAA" w:rsidRDefault="009579D4" w:rsidP="00623CAA">
      <w:pPr>
        <w:pStyle w:val="Akapitzlist"/>
        <w:numPr>
          <w:ilvl w:val="0"/>
          <w:numId w:val="7"/>
        </w:numPr>
        <w:spacing w:line="240" w:lineRule="auto"/>
        <w:ind w:right="11" w:hanging="357"/>
        <w:rPr>
          <w:rFonts w:cstheme="minorHAnsi"/>
        </w:rPr>
      </w:pPr>
      <w:r w:rsidRPr="009579D4">
        <w:t>za cenę wykonania zamówienia, określoną przez wykonawcę w formularzu ofertowym, w PLN</w:t>
      </w:r>
      <w:r w:rsidR="000F6C48">
        <w:t>,</w:t>
      </w:r>
    </w:p>
    <w:p w14:paraId="3A8045F6" w14:textId="517623D1" w:rsidR="00623CAA" w:rsidRDefault="00623CAA" w:rsidP="00623CAA">
      <w:pPr>
        <w:pStyle w:val="Akapitzlist"/>
        <w:numPr>
          <w:ilvl w:val="0"/>
          <w:numId w:val="7"/>
        </w:numPr>
        <w:rPr>
          <w:rFonts w:cstheme="minorHAnsi"/>
        </w:rPr>
      </w:pPr>
      <w:r w:rsidRPr="00623CAA">
        <w:rPr>
          <w:rFonts w:cstheme="minorHAnsi"/>
        </w:rPr>
        <w:t xml:space="preserve">z okresem udzielonej gwarancji </w:t>
      </w:r>
      <w:r w:rsidR="000F6C48" w:rsidRPr="009C1DD0">
        <w:rPr>
          <w:rFonts w:cstheme="minorHAnsi"/>
          <w:color w:val="auto"/>
        </w:rPr>
        <w:t>mechanicznej</w:t>
      </w:r>
      <w:r w:rsidRPr="009C1DD0">
        <w:rPr>
          <w:rFonts w:cstheme="minorHAnsi"/>
          <w:color w:val="auto"/>
        </w:rPr>
        <w:t xml:space="preserve"> </w:t>
      </w:r>
      <w:r w:rsidR="000F6C48" w:rsidRPr="009C1DD0">
        <w:rPr>
          <w:rFonts w:cstheme="minorHAnsi"/>
          <w:color w:val="auto"/>
        </w:rPr>
        <w:t>obejmującej wszystkie elementy auta</w:t>
      </w:r>
      <w:r w:rsidRPr="009C1DD0">
        <w:rPr>
          <w:rFonts w:cstheme="minorHAnsi"/>
          <w:color w:val="auto"/>
        </w:rPr>
        <w:t xml:space="preserve">, </w:t>
      </w:r>
      <w:r w:rsidRPr="00623CAA">
        <w:rPr>
          <w:rFonts w:cstheme="minorHAnsi"/>
        </w:rPr>
        <w:t xml:space="preserve">zadeklarowanym przez wykonawcę w formularzu ofertowym, wybranym z wymaganych przez Zamawiającego 3 okresów gwarancji, tj.: </w:t>
      </w:r>
      <w:r w:rsidR="000F6C48">
        <w:rPr>
          <w:rFonts w:cstheme="minorHAnsi"/>
        </w:rPr>
        <w:t>2</w:t>
      </w:r>
      <w:r w:rsidRPr="00623CAA">
        <w:rPr>
          <w:rFonts w:cstheme="minorHAnsi"/>
        </w:rPr>
        <w:t xml:space="preserve"> lata, </w:t>
      </w:r>
      <w:r w:rsidR="000F6C48">
        <w:rPr>
          <w:rFonts w:cstheme="minorHAnsi"/>
        </w:rPr>
        <w:t>3</w:t>
      </w:r>
      <w:r w:rsidRPr="00623CAA">
        <w:rPr>
          <w:rFonts w:cstheme="minorHAnsi"/>
        </w:rPr>
        <w:t xml:space="preserve"> lata lub </w:t>
      </w:r>
      <w:r w:rsidR="000F6C48">
        <w:rPr>
          <w:rFonts w:cstheme="minorHAnsi"/>
        </w:rPr>
        <w:t>4</w:t>
      </w:r>
      <w:r w:rsidRPr="00623CAA">
        <w:rPr>
          <w:rFonts w:cstheme="minorHAnsi"/>
        </w:rPr>
        <w:t xml:space="preserve"> lat</w:t>
      </w:r>
      <w:r w:rsidR="000F6C48">
        <w:rPr>
          <w:rFonts w:cstheme="minorHAnsi"/>
        </w:rPr>
        <w:t>a</w:t>
      </w:r>
      <w:r w:rsidRPr="00623CAA">
        <w:rPr>
          <w:rFonts w:cstheme="minorHAnsi"/>
        </w:rPr>
        <w:t>;</w:t>
      </w:r>
    </w:p>
    <w:p w14:paraId="679B401B" w14:textId="533F4F6C" w:rsidR="000F6C48" w:rsidRDefault="000F6C48" w:rsidP="00623CAA">
      <w:pPr>
        <w:pStyle w:val="Akapitzlist"/>
        <w:numPr>
          <w:ilvl w:val="0"/>
          <w:numId w:val="7"/>
        </w:numPr>
        <w:rPr>
          <w:rFonts w:cstheme="minorHAnsi"/>
        </w:rPr>
      </w:pPr>
      <w:r w:rsidRPr="003600A0">
        <w:rPr>
          <w:rFonts w:cstheme="minorHAnsi"/>
        </w:rPr>
        <w:t>z terminem dostawy,</w:t>
      </w:r>
      <w:r w:rsidRPr="000F6C48">
        <w:rPr>
          <w:rFonts w:cstheme="minorHAnsi"/>
        </w:rPr>
        <w:t xml:space="preserve"> </w:t>
      </w:r>
      <w:r w:rsidRPr="000F6C48">
        <w:rPr>
          <w:rFonts w:cstheme="minorHAnsi"/>
          <w:bCs/>
        </w:rPr>
        <w:t>liczonym od dnia zawarcia umowy,</w:t>
      </w:r>
      <w:r w:rsidRPr="000F6C48">
        <w:rPr>
          <w:rFonts w:cstheme="minorHAnsi"/>
        </w:rPr>
        <w:t xml:space="preserve"> </w:t>
      </w:r>
      <w:bookmarkStart w:id="11" w:name="_Hlk32479856"/>
      <w:r w:rsidRPr="000F6C48">
        <w:rPr>
          <w:rFonts w:cstheme="minorHAnsi"/>
        </w:rPr>
        <w:t>wybranym z 3 ustalonych przez Zamawiającego</w:t>
      </w:r>
      <w:bookmarkEnd w:id="11"/>
      <w:r w:rsidRPr="000F6C48">
        <w:rPr>
          <w:rFonts w:cstheme="minorHAnsi"/>
        </w:rPr>
        <w:t xml:space="preserve"> terminów dostawy, tj</w:t>
      </w:r>
      <w:r w:rsidRPr="00657C86">
        <w:rPr>
          <w:rFonts w:cstheme="minorHAnsi"/>
          <w:color w:val="auto"/>
        </w:rPr>
        <w:t xml:space="preserve">.: do </w:t>
      </w:r>
      <w:r w:rsidR="004744C5" w:rsidRPr="00657C86">
        <w:rPr>
          <w:rFonts w:cstheme="minorHAnsi"/>
          <w:color w:val="auto"/>
        </w:rPr>
        <w:t>2</w:t>
      </w:r>
      <w:r w:rsidRPr="00657C86">
        <w:rPr>
          <w:rFonts w:cstheme="minorHAnsi"/>
          <w:color w:val="auto"/>
        </w:rPr>
        <w:t xml:space="preserve">0 dni lub do </w:t>
      </w:r>
      <w:r w:rsidR="004744C5" w:rsidRPr="00657C86">
        <w:rPr>
          <w:rFonts w:cstheme="minorHAnsi"/>
          <w:color w:val="auto"/>
        </w:rPr>
        <w:t>30</w:t>
      </w:r>
      <w:r w:rsidRPr="00657C86">
        <w:rPr>
          <w:rFonts w:cstheme="minorHAnsi"/>
          <w:color w:val="auto"/>
        </w:rPr>
        <w:t xml:space="preserve"> dni lub do </w:t>
      </w:r>
      <w:r w:rsidR="004744C5" w:rsidRPr="00657C86">
        <w:rPr>
          <w:rFonts w:cstheme="minorHAnsi"/>
          <w:color w:val="auto"/>
        </w:rPr>
        <w:t>4</w:t>
      </w:r>
      <w:r w:rsidRPr="00657C86">
        <w:rPr>
          <w:rFonts w:cstheme="minorHAnsi"/>
          <w:color w:val="auto"/>
        </w:rPr>
        <w:t>0 dni</w:t>
      </w:r>
      <w:r w:rsidRPr="000F6C48">
        <w:rPr>
          <w:rFonts w:cstheme="minorHAnsi"/>
        </w:rPr>
        <w:t>,</w:t>
      </w:r>
    </w:p>
    <w:p w14:paraId="3ED6C67D" w14:textId="77777777" w:rsidR="00657C86" w:rsidRDefault="00657C86" w:rsidP="00657C86">
      <w:pPr>
        <w:pStyle w:val="Akapitzlist"/>
        <w:ind w:left="1440" w:firstLine="0"/>
        <w:rPr>
          <w:rFonts w:cstheme="minorHAnsi"/>
        </w:rPr>
      </w:pPr>
    </w:p>
    <w:p w14:paraId="6BB6853C" w14:textId="7FB968DF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Zwrot „Podpisany przez wykonawcę” oznacza: Podpisanie przez osobę/y upoważnioną/e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do reprezentowania wykonawcy, zgodnie z formą reprezentacji, określoną w rejestrze sądowym lub innym dokumencie, albo przez osobę umocowaną przez osoby uprawnione, zgodnie z dołączonym pełnomocnictwem.  </w:t>
      </w:r>
    </w:p>
    <w:p w14:paraId="54224F86" w14:textId="3A438E12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 przypadku, gdy ofertę</w:t>
      </w:r>
      <w:r w:rsidRPr="009579D4">
        <w:rPr>
          <w:rFonts w:eastAsia="Calibri" w:cstheme="minorHAnsi"/>
          <w:color w:val="000000"/>
          <w:lang w:eastAsia="pl-PL"/>
        </w:rPr>
        <w:t xml:space="preserve"> 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składają wykonawcy wspólnie ubiegający się o udzielenie zamówienia na podstawie art. 58 </w:t>
      </w:r>
      <w:proofErr w:type="spellStart"/>
      <w:r w:rsidR="001D64D7">
        <w:rPr>
          <w:rFonts w:ascii="Calibri" w:eastAsia="Calibri" w:hAnsi="Calibri" w:cs="Calibri"/>
          <w:color w:val="000000"/>
          <w:lang w:eastAsia="pl-PL"/>
        </w:rPr>
        <w:t>u</w:t>
      </w:r>
      <w:r w:rsidRPr="009579D4">
        <w:rPr>
          <w:rFonts w:ascii="Calibri" w:eastAsia="Calibri" w:hAnsi="Calibri" w:cs="Calibri"/>
          <w:color w:val="000000"/>
          <w:lang w:eastAsia="pl-PL"/>
        </w:rPr>
        <w:t>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, (np. konsorcjum, spółka cywilna), to: </w:t>
      </w:r>
    </w:p>
    <w:p w14:paraId="62CE8670" w14:textId="77777777" w:rsidR="00623CAA" w:rsidRPr="00522FA8" w:rsidRDefault="00623CAA" w:rsidP="00623CAA">
      <w:pPr>
        <w:pStyle w:val="Akapitzlist"/>
        <w:numPr>
          <w:ilvl w:val="0"/>
          <w:numId w:val="8"/>
        </w:numPr>
        <w:spacing w:line="240" w:lineRule="auto"/>
        <w:ind w:right="11"/>
        <w:rPr>
          <w:rFonts w:asciiTheme="minorHAnsi" w:hAnsiTheme="minorHAnsi" w:cstheme="minorHAnsi"/>
        </w:rPr>
      </w:pPr>
      <w:r w:rsidRPr="00522FA8">
        <w:rPr>
          <w:rFonts w:asciiTheme="minorHAnsi" w:hAnsiTheme="minorHAnsi" w:cstheme="minorHAnsi"/>
        </w:rPr>
        <w:t xml:space="preserve">wykonawcy ustanawiają pełnomocnika do reprezentowania ich w postępowaniu o udzielenie zamówienia albo reprezentowania w postępowaniu i zawarcia umowy w sprawie zamówienia publicznego, </w:t>
      </w:r>
    </w:p>
    <w:p w14:paraId="28085C38" w14:textId="77777777" w:rsidR="00623CAA" w:rsidRPr="00522FA8" w:rsidRDefault="00623CAA" w:rsidP="00623CAA">
      <w:pPr>
        <w:pStyle w:val="Akapitzlist"/>
        <w:numPr>
          <w:ilvl w:val="0"/>
          <w:numId w:val="8"/>
        </w:numPr>
        <w:spacing w:line="240" w:lineRule="auto"/>
        <w:ind w:right="11"/>
        <w:rPr>
          <w:rFonts w:asciiTheme="minorHAnsi" w:hAnsiTheme="minorHAnsi" w:cstheme="minorHAnsi"/>
        </w:rPr>
      </w:pPr>
      <w:r w:rsidRPr="00522FA8">
        <w:rPr>
          <w:rFonts w:asciiTheme="minorHAnsi" w:hAnsiTheme="minorHAnsi" w:cstheme="minorHAnsi"/>
        </w:rPr>
        <w:t>wszyscy wykonawcy występujący wspólnie muszą upoważnić na piśmie pod rygorem nieważności (art.99 § 2 K.c.) ustanowionego pełnomocnika, jako przedstawiciela pozostałych, a jego upoważnienie musi być udokumentowane pełnomocnictwem przez upełnomocnionych przedstawicieli wszystkich pozostałych wykonawców i dołączone do składanej oferty,</w:t>
      </w:r>
    </w:p>
    <w:p w14:paraId="63C6888A" w14:textId="77777777" w:rsidR="00623CAA" w:rsidRPr="00522FA8" w:rsidRDefault="00623CAA" w:rsidP="00623CAA">
      <w:pPr>
        <w:pStyle w:val="Akapitzlist"/>
        <w:numPr>
          <w:ilvl w:val="0"/>
          <w:numId w:val="8"/>
        </w:numPr>
        <w:spacing w:line="240" w:lineRule="auto"/>
        <w:ind w:right="11"/>
        <w:rPr>
          <w:rFonts w:asciiTheme="minorHAnsi" w:hAnsiTheme="minorHAnsi" w:cstheme="minorHAnsi"/>
        </w:rPr>
      </w:pPr>
      <w:r w:rsidRPr="00522FA8">
        <w:rPr>
          <w:rFonts w:asciiTheme="minorHAnsi" w:hAnsiTheme="minorHAnsi" w:cstheme="minorHAnsi"/>
        </w:rPr>
        <w:t>oferta musi być podpisana w taki sposób, by prawnie zobowiązywała wszystkich wykonawców występujących wspólnie,</w:t>
      </w:r>
    </w:p>
    <w:p w14:paraId="5270F8D0" w14:textId="77777777" w:rsidR="00623CAA" w:rsidRPr="00522FA8" w:rsidRDefault="00623CAA" w:rsidP="00623CAA">
      <w:pPr>
        <w:pStyle w:val="Akapitzlist"/>
        <w:numPr>
          <w:ilvl w:val="0"/>
          <w:numId w:val="8"/>
        </w:numPr>
        <w:spacing w:line="240" w:lineRule="auto"/>
        <w:ind w:right="11"/>
        <w:rPr>
          <w:rFonts w:asciiTheme="minorHAnsi" w:hAnsiTheme="minorHAnsi" w:cstheme="minorHAnsi"/>
        </w:rPr>
      </w:pPr>
      <w:r w:rsidRPr="00522FA8">
        <w:rPr>
          <w:rFonts w:asciiTheme="minorHAnsi" w:hAnsiTheme="minorHAnsi" w:cstheme="minorHAnsi"/>
        </w:rPr>
        <w:t>z treści formularza ofertowego powinno wynikać, że oferta składana jest w imieniu Wykonawców wspólnie ubiegających się o udzielenie zamówienia,</w:t>
      </w:r>
    </w:p>
    <w:p w14:paraId="530625DE" w14:textId="77777777" w:rsidR="00623CAA" w:rsidRPr="00522FA8" w:rsidRDefault="00623CAA" w:rsidP="00623CAA">
      <w:pPr>
        <w:pStyle w:val="Akapitzlist"/>
        <w:numPr>
          <w:ilvl w:val="0"/>
          <w:numId w:val="8"/>
        </w:numPr>
        <w:spacing w:line="240" w:lineRule="auto"/>
        <w:ind w:right="11"/>
        <w:rPr>
          <w:rFonts w:asciiTheme="minorHAnsi" w:hAnsiTheme="minorHAnsi" w:cstheme="minorHAnsi"/>
        </w:rPr>
      </w:pPr>
      <w:r w:rsidRPr="00522FA8">
        <w:rPr>
          <w:rFonts w:asciiTheme="minorHAnsi" w:hAnsiTheme="minorHAnsi" w:cstheme="minorHAnsi"/>
        </w:rPr>
        <w:t>w miejscach dotyczących danych poszczególnych wykonawców (nazwa, adres, NIP, REGON) należy wpisać stosowne dane dotyczące poszczególnych Wykonawców wspólnie ubiegających się o udzielenie zamówienia.</w:t>
      </w:r>
    </w:p>
    <w:p w14:paraId="2DE79B7A" w14:textId="77777777" w:rsidR="00623CAA" w:rsidRPr="00522FA8" w:rsidRDefault="00623CAA" w:rsidP="00623CAA">
      <w:pPr>
        <w:pStyle w:val="Akapitzlist"/>
        <w:numPr>
          <w:ilvl w:val="0"/>
          <w:numId w:val="8"/>
        </w:numPr>
        <w:spacing w:line="240" w:lineRule="auto"/>
        <w:ind w:right="11"/>
        <w:rPr>
          <w:rFonts w:asciiTheme="minorHAnsi" w:hAnsiTheme="minorHAnsi" w:cstheme="minorHAnsi"/>
        </w:rPr>
      </w:pPr>
      <w:r w:rsidRPr="00522FA8">
        <w:rPr>
          <w:rFonts w:asciiTheme="minorHAnsi" w:hAnsiTheme="minorHAnsi" w:cstheme="minorHAnsi"/>
        </w:rPr>
        <w:t>W przypadku  wykonawców wspólnie ubiegających się o udzielenie zamówienia (np.</w:t>
      </w:r>
      <w:r>
        <w:rPr>
          <w:rFonts w:asciiTheme="minorHAnsi" w:hAnsiTheme="minorHAnsi" w:cstheme="minorHAnsi"/>
        </w:rPr>
        <w:t xml:space="preserve"> </w:t>
      </w:r>
      <w:r w:rsidRPr="00522FA8">
        <w:rPr>
          <w:rFonts w:asciiTheme="minorHAnsi" w:hAnsiTheme="minorHAnsi" w:cstheme="minorHAnsi"/>
        </w:rPr>
        <w:t>konsorcjum, spółka cywilna), wszelka korespondencja  prowadzona będzie wyłącznie z pełnomocnikiem wymienionym w pełnomocnictwie, występującym jako reprezentant pozostałych</w:t>
      </w:r>
    </w:p>
    <w:p w14:paraId="5AB8E32D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1F015DC" w14:textId="0C49E084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b/>
          <w:bCs/>
          <w:color w:val="000000"/>
          <w:u w:val="single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u w:val="single"/>
          <w:lang w:eastAsia="pl-PL"/>
        </w:rPr>
        <w:t>Wraz z ofertą</w:t>
      </w:r>
      <w:r w:rsidRPr="009579D4">
        <w:rPr>
          <w:rFonts w:eastAsia="Calibri" w:cstheme="minorHAnsi"/>
          <w:b/>
          <w:bCs/>
          <w:color w:val="000000"/>
          <w:u w:val="single"/>
          <w:lang w:eastAsia="pl-PL"/>
        </w:rPr>
        <w:t xml:space="preserve"> </w:t>
      </w:r>
      <w:r w:rsidRPr="009579D4">
        <w:rPr>
          <w:rFonts w:ascii="Calibri" w:eastAsia="Calibri" w:hAnsi="Calibri" w:cs="Calibri"/>
          <w:b/>
          <w:bCs/>
          <w:color w:val="000000"/>
          <w:u w:val="single"/>
          <w:lang w:eastAsia="pl-PL"/>
        </w:rPr>
        <w:t xml:space="preserve">Wykonawca zobowiązany jest złożyć, za pośrednictwem Platformy, </w:t>
      </w:r>
      <w:r w:rsidRPr="009579D4">
        <w:rPr>
          <w:rFonts w:ascii="Calibri" w:eastAsia="Calibri" w:hAnsi="Calibri" w:cs="Calibri"/>
          <w:b/>
          <w:bCs/>
          <w:u w:val="single"/>
          <w:lang w:eastAsia="pl-PL"/>
        </w:rPr>
        <w:t>oświadczeni</w:t>
      </w:r>
      <w:r w:rsidR="00657C86">
        <w:rPr>
          <w:rFonts w:ascii="Calibri" w:eastAsia="Calibri" w:hAnsi="Calibri" w:cs="Calibri"/>
          <w:b/>
          <w:bCs/>
          <w:u w:val="single"/>
          <w:lang w:eastAsia="pl-PL"/>
        </w:rPr>
        <w:t>e</w:t>
      </w:r>
      <w:r w:rsidRPr="009579D4">
        <w:rPr>
          <w:rFonts w:ascii="Calibri" w:eastAsia="Calibri" w:hAnsi="Calibri" w:cs="Calibri"/>
          <w:b/>
          <w:bCs/>
          <w:u w:val="single"/>
          <w:lang w:eastAsia="pl-PL"/>
        </w:rPr>
        <w:t>, o który</w:t>
      </w:r>
      <w:r w:rsidR="00657C86">
        <w:rPr>
          <w:rFonts w:ascii="Calibri" w:eastAsia="Calibri" w:hAnsi="Calibri" w:cs="Calibri"/>
          <w:b/>
          <w:bCs/>
          <w:u w:val="single"/>
          <w:lang w:eastAsia="pl-PL"/>
        </w:rPr>
        <w:t>m</w:t>
      </w:r>
      <w:r w:rsidRPr="009579D4">
        <w:rPr>
          <w:rFonts w:ascii="Calibri" w:eastAsia="Calibri" w:hAnsi="Calibri" w:cs="Calibri"/>
          <w:b/>
          <w:bCs/>
          <w:u w:val="single"/>
          <w:lang w:eastAsia="pl-PL"/>
        </w:rPr>
        <w:t xml:space="preserve"> mowa w pkt XIX.1 SWZ oraz</w:t>
      </w:r>
      <w:r w:rsidRPr="009579D4">
        <w:rPr>
          <w:rFonts w:ascii="Calibri" w:eastAsia="Calibri" w:hAnsi="Calibri" w:cs="Calibri"/>
          <w:b/>
          <w:bCs/>
          <w:color w:val="000000"/>
          <w:u w:val="single"/>
          <w:lang w:eastAsia="pl-PL"/>
        </w:rPr>
        <w:t xml:space="preserve">: </w:t>
      </w:r>
    </w:p>
    <w:p w14:paraId="72834A99" w14:textId="06F93E15" w:rsidR="009579D4" w:rsidRPr="009579D4" w:rsidRDefault="009579D4">
      <w:pPr>
        <w:numPr>
          <w:ilvl w:val="0"/>
          <w:numId w:val="9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pełnomocnictwo/a, jeżeli z właściwego rejestru albo z centralnej ewidencji i informacji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>o działalności gospodarczej, do których jest bezpłatny i ogólnodostępny dostęp lub z treści złożonych Zamawiającemu oświadczeń lub dokumentów nie wynika uprawnienie do podpisania oferty oraz względnie do podpisania innych oświadczeń lub dokumentów składanych wraz z ofertą,</w:t>
      </w:r>
    </w:p>
    <w:p w14:paraId="31D1B9D5" w14:textId="2BD27F55" w:rsidR="009579D4" w:rsidRPr="009579D4" w:rsidRDefault="009579D4">
      <w:pPr>
        <w:numPr>
          <w:ilvl w:val="0"/>
          <w:numId w:val="9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pełnomocnictwo/a wynikające z art. 58 </w:t>
      </w:r>
      <w:proofErr w:type="spellStart"/>
      <w:r w:rsidR="001D64D7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>, do reprezentowania wszystkich wykonawców wspólnie ubiegających się o udzielenie zamówienia, ewentualnie umowa o współdziałaniu, z której będzie wynikać przedmiotowe pełnomocnictwo – o ile dotyczy, Pełnomocnik może być ustanowiony do reprezentowania Wykonawców w postępowaniu albo do reprezentowania w postępowaniu i zawarcia umowy.</w:t>
      </w:r>
    </w:p>
    <w:p w14:paraId="1ACD3CE5" w14:textId="77777777" w:rsidR="009579D4" w:rsidRPr="009579D4" w:rsidRDefault="009579D4" w:rsidP="009579D4">
      <w:pPr>
        <w:spacing w:after="0" w:line="240" w:lineRule="auto"/>
        <w:ind w:left="1134" w:right="11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EA5ED70" w14:textId="58A24ED7" w:rsidR="009579D4" w:rsidRPr="009579D4" w:rsidRDefault="009579D4" w:rsidP="009579D4">
      <w:pPr>
        <w:spacing w:after="0" w:line="240" w:lineRule="auto"/>
        <w:ind w:left="1134" w:right="11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Pełnomocnictwa, o których mowa w pkt 1)</w:t>
      </w:r>
      <w:r w:rsidR="00186E96">
        <w:rPr>
          <w:rFonts w:ascii="Calibri" w:eastAsia="Calibri" w:hAnsi="Calibri" w:cs="Calibri"/>
          <w:color w:val="000000"/>
          <w:lang w:eastAsia="pl-PL"/>
        </w:rPr>
        <w:t xml:space="preserve"> lub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2) przekazuje się w oryginale - w formie lub w postaci elektronicznej i opatruje się kwalifikowanym podpisem elektronicznym, podpisem zaufanym lub podpisem osobistym osoby działającej w imieniu mocodawcy. </w:t>
      </w:r>
    </w:p>
    <w:p w14:paraId="4E92D022" w14:textId="09385835" w:rsidR="009579D4" w:rsidRPr="009579D4" w:rsidRDefault="009579D4" w:rsidP="009579D4">
      <w:pPr>
        <w:spacing w:after="0" w:line="240" w:lineRule="auto"/>
        <w:ind w:left="1134" w:right="11" w:hanging="10"/>
        <w:jc w:val="both"/>
        <w:rPr>
          <w:rFonts w:ascii="Calibri" w:eastAsia="Calibri" w:hAnsi="Calibri" w:cs="Calibri"/>
          <w:color w:val="000000"/>
          <w:u w:val="single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 przypadku gdy pełnomocnictwa zostaną sporządzone jako dokument w postaci papierowej i opatrzone własnoręcznym podpisem, przekazuje się cyfrowe odwzorowanie tego dokumentu (skan) opatrzone kwalifikowanym podpisem elektronicznym, podpisem zaufanym lub podpisem osobistym, poświadczającym zgodność cyfrowego odwzorowania z dokumentem w postaci papierowej. </w:t>
      </w:r>
      <w:r w:rsidRPr="009579D4">
        <w:rPr>
          <w:rFonts w:ascii="Calibri" w:eastAsia="Calibri" w:hAnsi="Calibri" w:cs="Calibri"/>
          <w:color w:val="000000"/>
          <w:u w:val="single"/>
          <w:lang w:eastAsia="pl-PL"/>
        </w:rPr>
        <w:t xml:space="preserve">Poświadczenia zgodności cyfrowego odwzorowania z dokumentem w postaci papierowej dokonuje mocodawca. </w:t>
      </w:r>
      <w:r w:rsidRPr="009579D4">
        <w:rPr>
          <w:rFonts w:ascii="Calibri" w:eastAsia="Calibri" w:hAnsi="Calibri" w:cs="Calibri"/>
          <w:color w:val="000000"/>
          <w:lang w:eastAsia="pl-PL"/>
        </w:rPr>
        <w:t>Poświadczenia zgodności cyfrowego odwzorowania z dokumentem w postaci papierowej może dokonać również notariusz.</w:t>
      </w:r>
    </w:p>
    <w:p w14:paraId="71477826" w14:textId="519CA113" w:rsidR="009579D4" w:rsidRPr="009579D4" w:rsidRDefault="009579D4" w:rsidP="009579D4">
      <w:pPr>
        <w:spacing w:after="0" w:line="240" w:lineRule="auto"/>
        <w:ind w:left="1134" w:right="11" w:hanging="10"/>
        <w:jc w:val="both"/>
        <w:rPr>
          <w:rFonts w:eastAsia="Calibri" w:cstheme="minorHAns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DD934CD" w14:textId="77777777" w:rsidR="009579D4" w:rsidRPr="009579D4" w:rsidRDefault="009579D4" w:rsidP="009579D4">
      <w:pPr>
        <w:spacing w:after="0" w:line="240" w:lineRule="auto"/>
        <w:ind w:left="1134" w:right="11" w:hanging="10"/>
        <w:jc w:val="both"/>
        <w:rPr>
          <w:rFonts w:eastAsia="Calibri" w:cstheme="minorHAnsi"/>
          <w:color w:val="000000"/>
          <w:lang w:eastAsia="pl-PL"/>
        </w:rPr>
      </w:pPr>
    </w:p>
    <w:p w14:paraId="70CB84FF" w14:textId="77777777" w:rsidR="009579D4" w:rsidRPr="009579D4" w:rsidRDefault="009579D4" w:rsidP="009579D4">
      <w:pPr>
        <w:spacing w:after="0" w:line="240" w:lineRule="auto"/>
        <w:ind w:left="1134" w:right="11" w:hanging="10"/>
        <w:jc w:val="both"/>
        <w:rPr>
          <w:rFonts w:ascii="Calibri" w:eastAsia="Calibri" w:hAnsi="Calibri" w:cs="Calibri"/>
          <w:b/>
          <w:color w:val="FF0000"/>
          <w:lang w:eastAsia="pl-PL"/>
        </w:rPr>
      </w:pPr>
      <w:r w:rsidRPr="009579D4">
        <w:rPr>
          <w:rFonts w:ascii="Calibri" w:eastAsia="Calibri" w:hAnsi="Calibri" w:cs="Calibri"/>
          <w:b/>
          <w:color w:val="FF0000"/>
          <w:lang w:eastAsia="pl-PL"/>
        </w:rPr>
        <w:t>W pełnomocnictwie i innych dokumentach składanych w postępowaniu nie podaje się danych osobowych ustawowo chronionych (RODO), takich jak: data urodzenia i adres zamieszkania, nr dowodu osobistego, czy też PESEL itd.</w:t>
      </w:r>
    </w:p>
    <w:p w14:paraId="4ABA1363" w14:textId="77777777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Wykonawca może złożyć jedną ofertę. </w:t>
      </w:r>
    </w:p>
    <w:p w14:paraId="5F869468" w14:textId="77777777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Złożona przez wykonawcę oferta winna być zgodna z wymogami Zamawiającego przedstawionymi w SWZ, zarówno indywidualnie jak i w ramach oferty wspólnej (np. konsorcjum, spółki cywilnej).</w:t>
      </w:r>
    </w:p>
    <w:p w14:paraId="48F832A5" w14:textId="1BFAA85C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u w:val="single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informuje, iż oferty składane w postępowaniu o zamówienie publiczne są jawne i podlegają udostępnieniu od chwili ich otwarcia, z wyjątkiem informacji stanowiących tajemnicę przedsiębiorstwa w rozumieniu przepisów o zwalczaniu nieuczciwej konkurencji, jeżeli wykonawca, nie później niż w terminie składania ofert, zastrzegł, że nie mogą one być udostępniane (tzn. stosowną deklarację złożył w formularzu Oferty) </w:t>
      </w:r>
      <w:r w:rsidRPr="009579D4">
        <w:rPr>
          <w:rFonts w:ascii="Calibri" w:eastAsia="Calibri" w:hAnsi="Calibri" w:cs="Calibri"/>
          <w:color w:val="000000"/>
          <w:u w:val="single"/>
          <w:lang w:eastAsia="pl-PL"/>
        </w:rPr>
        <w:t>oraz wykazał, iż zastrzeżone informacje stanowią tajemnicę przedsiębiorstwa.</w:t>
      </w:r>
    </w:p>
    <w:p w14:paraId="74BBCE1D" w14:textId="77777777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Przez tajemnicę przedsiębiorstwa, w rozumieniu art. 11 ust. 2 ustawy z dnia 16 kwietnia 1993r. o zwalczaniu nieuczciwej konkurencji (Dz. U. z 2022 r., poz. 1233),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63DF1722" w14:textId="77777777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Wszelkie informacje stanowiące tajemnicę przedsiębiorstwa w rozumieniu ustawy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o zwalczaniu nieuczciwej konkurencji, które Wykonawca pragnie zastrzec jako tajemnicę przedsiębiorstwa, winny być załączone na Platformie w osobnym pliku wraz z jednoczesnym jego oznaczeniem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„TAJEMNICA PRZEDSIĘBIORSTWA”.</w:t>
      </w:r>
    </w:p>
    <w:p w14:paraId="00876313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UWAGA: Wykazanie, iż zastrzeżone informacje stanowią tajemnicę przedsiębiorstwa, musi być jawne i załączone na Platformie do oferty w osobnym pliku.</w:t>
      </w:r>
    </w:p>
    <w:p w14:paraId="64F07CB5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Dokumenty muszą być złożone w formie elektronicznej lub w postaci elektronicznej opatrzonej kwalifikowanym podpisem elektronicznym, podpisem zaufanym, lub podpisem osobistym osoby upoważnionej do reprezentowania wykonawcy zgodnie z formą reprezentacji określoną w dokumencie rejestrowym właściwym dla formy organizacyjnej lub innym dokumencie.</w:t>
      </w:r>
    </w:p>
    <w:p w14:paraId="78ED1D6B" w14:textId="77777777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Wykonawca w formularzu ofertowym, winien wskazać kategorię przedsiębiorstwa, do której należy. Zgodnie z zaleceniem Komisji z dnia 06 maja 2003 r. dotyczącym definicji mikroprzedsiębiorstw oraz małych i średnich przedsiębiorstw (Dz. Urz. UE L 124 z 20.05.2003, str. 36):</w:t>
      </w:r>
    </w:p>
    <w:p w14:paraId="3B8E8C3B" w14:textId="77777777" w:rsidR="009579D4" w:rsidRPr="009579D4" w:rsidRDefault="009579D4">
      <w:pPr>
        <w:numPr>
          <w:ilvl w:val="0"/>
          <w:numId w:val="10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Mikroprzedsiębiorstwo: to przedsiębiorstwo, które zatrudnia mniej niż 10 osób i którego roczny obrót lub roczna suma bilansowa nie przekracza 2 milionów EUR. </w:t>
      </w:r>
    </w:p>
    <w:p w14:paraId="66A67EBC" w14:textId="77777777" w:rsidR="009579D4" w:rsidRPr="009579D4" w:rsidRDefault="009579D4">
      <w:pPr>
        <w:numPr>
          <w:ilvl w:val="0"/>
          <w:numId w:val="10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Małe przedsiębiorstwo: to przedsiębiorstwo, które zatrudnia mniej niż 50 osób i którego roczny obrót lub roczna suma bilansowa nie przekracza 10 milionów EUR. </w:t>
      </w:r>
    </w:p>
    <w:p w14:paraId="1C58E131" w14:textId="77777777" w:rsidR="009579D4" w:rsidRPr="009579D4" w:rsidRDefault="009579D4">
      <w:pPr>
        <w:numPr>
          <w:ilvl w:val="0"/>
          <w:numId w:val="10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Średnie przedsiębiorstwa: to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18C3E80D" w14:textId="77777777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Wykonawca, przed upływem terminu składania ofert, może zmienić lub wycofać ofertę. </w:t>
      </w:r>
    </w:p>
    <w:p w14:paraId="2EA9E6A2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 tym celu składa ponownie ofertę w danym postępowaniu na platformie zakupowej dedykowanej dla danego postępowania. Powiadomienie o wprowadzeniu zmian lub wycofaniu oferty należy przesłać za pośrednictwem platformy i dodatkowo oznaczyć opisem „ZMIANA” lub „WYCOFANIE” w miejscu na komentarz do całej oferty.</w:t>
      </w:r>
    </w:p>
    <w:p w14:paraId="47019943" w14:textId="77777777" w:rsidR="009579D4" w:rsidRPr="009579D4" w:rsidRDefault="009579D4">
      <w:pPr>
        <w:numPr>
          <w:ilvl w:val="0"/>
          <w:numId w:val="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Wykonawca po upływie terminu do składania ofert nie może skutecznie dokonać zmiany ani wycofać złożonej oferty.</w:t>
      </w:r>
    </w:p>
    <w:p w14:paraId="236172F6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Sposób oraz termin składania ofert.</w:t>
      </w:r>
    </w:p>
    <w:p w14:paraId="6C84161D" w14:textId="30BBAC8F" w:rsidR="009579D4" w:rsidRPr="005C2D9E" w:rsidRDefault="009579D4">
      <w:pPr>
        <w:numPr>
          <w:ilvl w:val="0"/>
          <w:numId w:val="11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FF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Wykonawca składa ofertę wraz z wymaganymi dokumentami za pośrednictwem platformy zakupowej Open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Nexus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, na stronie internetowej prowadzonego postępowania, dostępnej pod adresem: </w:t>
      </w:r>
      <w:hyperlink r:id="rId12" w:history="1">
        <w:r w:rsidR="000F4E66" w:rsidRPr="000F4E66">
          <w:rPr>
            <w:color w:val="0000FF"/>
            <w:u w:val="single"/>
          </w:rPr>
          <w:t>https://platformazakupowa.pl/transakcja/750654</w:t>
        </w:r>
      </w:hyperlink>
    </w:p>
    <w:p w14:paraId="22515311" w14:textId="77777777" w:rsidR="009579D4" w:rsidRPr="009579D4" w:rsidRDefault="009579D4">
      <w:pPr>
        <w:numPr>
          <w:ilvl w:val="0"/>
          <w:numId w:val="11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Oferta może być złożona tylko do upływu terminu składania ofert. </w:t>
      </w:r>
    </w:p>
    <w:p w14:paraId="24EC88D2" w14:textId="53DC5642" w:rsidR="009579D4" w:rsidRPr="009579D4" w:rsidRDefault="009579D4">
      <w:pPr>
        <w:numPr>
          <w:ilvl w:val="0"/>
          <w:numId w:val="11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Oferty należy składać w terminie </w:t>
      </w:r>
      <w:r w:rsidRPr="001764E4">
        <w:rPr>
          <w:rFonts w:ascii="Calibri" w:eastAsia="Calibri" w:hAnsi="Calibri" w:cs="Calibri"/>
          <w:lang w:eastAsia="pl-PL"/>
        </w:rPr>
        <w:t xml:space="preserve">do </w:t>
      </w:r>
      <w:r w:rsidRPr="001D64D7">
        <w:rPr>
          <w:rFonts w:ascii="Calibri" w:eastAsia="Calibri" w:hAnsi="Calibri" w:cs="Calibri"/>
          <w:lang w:eastAsia="pl-PL"/>
        </w:rPr>
        <w:t xml:space="preserve">dnia </w:t>
      </w:r>
      <w:bookmarkStart w:id="12" w:name="_Hlk104886459"/>
      <w:r w:rsidR="000165D0" w:rsidRPr="000165D0">
        <w:rPr>
          <w:rFonts w:ascii="Calibri" w:eastAsia="Calibri" w:hAnsi="Calibri" w:cs="Calibri"/>
          <w:b/>
          <w:bCs/>
          <w:lang w:eastAsia="pl-PL"/>
        </w:rPr>
        <w:t>20</w:t>
      </w:r>
      <w:r w:rsidR="0078005F" w:rsidRPr="001D64D7">
        <w:rPr>
          <w:rFonts w:ascii="Calibri" w:eastAsia="Calibri" w:hAnsi="Calibri" w:cs="Calibri"/>
          <w:b/>
          <w:bCs/>
          <w:lang w:eastAsia="pl-PL"/>
        </w:rPr>
        <w:t>.0</w:t>
      </w:r>
      <w:r w:rsidR="004744C5">
        <w:rPr>
          <w:rFonts w:ascii="Calibri" w:eastAsia="Calibri" w:hAnsi="Calibri" w:cs="Calibri"/>
          <w:b/>
          <w:bCs/>
          <w:lang w:eastAsia="pl-PL"/>
        </w:rPr>
        <w:t>4</w:t>
      </w:r>
      <w:r w:rsidR="0078005F" w:rsidRPr="001D64D7">
        <w:rPr>
          <w:rFonts w:ascii="Calibri" w:eastAsia="Calibri" w:hAnsi="Calibri" w:cs="Calibri"/>
          <w:b/>
          <w:bCs/>
          <w:lang w:eastAsia="pl-PL"/>
        </w:rPr>
        <w:t>.</w:t>
      </w:r>
      <w:r w:rsidRPr="001D64D7">
        <w:rPr>
          <w:rFonts w:ascii="Calibri" w:eastAsia="Calibri" w:hAnsi="Calibri" w:cs="Calibri"/>
          <w:b/>
          <w:bCs/>
          <w:lang w:eastAsia="pl-PL"/>
        </w:rPr>
        <w:t>202</w:t>
      </w:r>
      <w:r w:rsidR="001764E4" w:rsidRPr="001D64D7">
        <w:rPr>
          <w:rFonts w:ascii="Calibri" w:eastAsia="Calibri" w:hAnsi="Calibri" w:cs="Calibri"/>
          <w:b/>
          <w:bCs/>
          <w:lang w:eastAsia="pl-PL"/>
        </w:rPr>
        <w:t>3</w:t>
      </w:r>
      <w:r w:rsidRPr="001D64D7">
        <w:rPr>
          <w:rFonts w:ascii="Calibri" w:eastAsia="Calibri" w:hAnsi="Calibri" w:cs="Calibri"/>
          <w:b/>
          <w:bCs/>
          <w:lang w:eastAsia="pl-PL"/>
        </w:rPr>
        <w:t xml:space="preserve"> r. </w:t>
      </w:r>
      <w:r w:rsidRPr="001764E4">
        <w:rPr>
          <w:rFonts w:ascii="Calibri" w:eastAsia="Calibri" w:hAnsi="Calibri" w:cs="Calibri"/>
          <w:b/>
          <w:bCs/>
          <w:lang w:eastAsia="pl-PL"/>
        </w:rPr>
        <w:t>do godz</w:t>
      </w:r>
      <w:bookmarkEnd w:id="12"/>
      <w:r w:rsidRPr="001764E4">
        <w:rPr>
          <w:rFonts w:ascii="Calibri" w:eastAsia="Calibri" w:hAnsi="Calibri" w:cs="Calibri"/>
          <w:b/>
          <w:bCs/>
          <w:lang w:eastAsia="pl-PL"/>
        </w:rPr>
        <w:t>. 10:00.</w:t>
      </w:r>
    </w:p>
    <w:p w14:paraId="2149AB5F" w14:textId="77777777" w:rsidR="009579D4" w:rsidRPr="009579D4" w:rsidRDefault="009579D4">
      <w:pPr>
        <w:numPr>
          <w:ilvl w:val="0"/>
          <w:numId w:val="11"/>
        </w:numPr>
        <w:spacing w:after="0" w:line="276" w:lineRule="auto"/>
        <w:ind w:left="1077" w:right="11" w:hanging="357"/>
        <w:jc w:val="both"/>
        <w:rPr>
          <w:rFonts w:ascii="Calibri" w:eastAsia="Calibri" w:hAnsi="Calibri" w:cs="Calibri"/>
          <w:b/>
          <w:bCs/>
          <w:lang w:eastAsia="pl-PL"/>
        </w:rPr>
      </w:pPr>
      <w:r w:rsidRPr="009579D4">
        <w:rPr>
          <w:rFonts w:ascii="Calibri" w:eastAsia="Calibri" w:hAnsi="Calibri" w:cs="Calibri"/>
          <w:b/>
          <w:bCs/>
          <w:lang w:eastAsia="pl-PL"/>
        </w:rPr>
        <w:t xml:space="preserve">W związku z tym, że Zamawiający nie odpowiada za ewentualną awarię </w:t>
      </w:r>
      <w:proofErr w:type="spellStart"/>
      <w:r w:rsidRPr="009579D4">
        <w:rPr>
          <w:rFonts w:ascii="Calibri" w:eastAsia="Calibri" w:hAnsi="Calibri" w:cs="Calibri"/>
          <w:b/>
          <w:bCs/>
          <w:lang w:eastAsia="pl-PL"/>
        </w:rPr>
        <w:t>internetu</w:t>
      </w:r>
      <w:proofErr w:type="spellEnd"/>
      <w:r w:rsidRPr="009579D4">
        <w:rPr>
          <w:rFonts w:ascii="Calibri" w:eastAsia="Calibri" w:hAnsi="Calibri" w:cs="Calibri"/>
          <w:b/>
          <w:bCs/>
          <w:lang w:eastAsia="pl-PL"/>
        </w:rPr>
        <w:t xml:space="preserve">, czy problemy techniczne powstałe u wykonawcy, zaleca się zaplanowanie złożenia oferty </w:t>
      </w:r>
      <w:r w:rsidRPr="009579D4">
        <w:rPr>
          <w:rFonts w:ascii="Calibri" w:eastAsia="Calibri" w:hAnsi="Calibri" w:cs="Calibri"/>
          <w:b/>
          <w:bCs/>
          <w:lang w:eastAsia="pl-PL"/>
        </w:rPr>
        <w:br/>
        <w:t>z odpowiednim wyprzedzeniem.</w:t>
      </w:r>
    </w:p>
    <w:p w14:paraId="22400F24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0E919154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Termin otwarcia ofert.</w:t>
      </w:r>
    </w:p>
    <w:p w14:paraId="0180EE4E" w14:textId="5C39EAD2" w:rsidR="009579D4" w:rsidRPr="001764E4" w:rsidRDefault="009579D4">
      <w:pPr>
        <w:numPr>
          <w:ilvl w:val="0"/>
          <w:numId w:val="12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b/>
          <w:bCs/>
          <w:lang w:eastAsia="pl-PL"/>
        </w:rPr>
      </w:pPr>
      <w:r w:rsidRPr="001764E4">
        <w:rPr>
          <w:rFonts w:ascii="Calibri" w:eastAsia="Calibri" w:hAnsi="Calibri" w:cs="Calibri"/>
          <w:lang w:eastAsia="pl-PL"/>
        </w:rPr>
        <w:t xml:space="preserve">Otwarcie ofert nastąpi w </w:t>
      </w:r>
      <w:r w:rsidRPr="001D64D7">
        <w:rPr>
          <w:rFonts w:ascii="Calibri" w:eastAsia="Calibri" w:hAnsi="Calibri" w:cs="Calibri"/>
          <w:lang w:eastAsia="pl-PL"/>
        </w:rPr>
        <w:t>dniu</w:t>
      </w:r>
      <w:r w:rsidRPr="001D64D7">
        <w:rPr>
          <w:rFonts w:ascii="Calibri" w:eastAsia="Calibri" w:hAnsi="Calibri" w:cs="Calibri"/>
          <w:b/>
          <w:bCs/>
          <w:lang w:eastAsia="pl-PL"/>
        </w:rPr>
        <w:t xml:space="preserve"> </w:t>
      </w:r>
      <w:bookmarkStart w:id="13" w:name="_Hlk99353414"/>
      <w:r w:rsidR="000165D0">
        <w:rPr>
          <w:rFonts w:ascii="Calibri" w:eastAsia="Calibri" w:hAnsi="Calibri" w:cs="Calibri"/>
          <w:b/>
          <w:bCs/>
          <w:lang w:eastAsia="pl-PL"/>
        </w:rPr>
        <w:t>20</w:t>
      </w:r>
      <w:r w:rsidR="0078005F" w:rsidRPr="001D64D7">
        <w:rPr>
          <w:rFonts w:ascii="Calibri" w:eastAsia="Calibri" w:hAnsi="Calibri" w:cs="Calibri"/>
          <w:b/>
          <w:bCs/>
          <w:lang w:eastAsia="pl-PL"/>
        </w:rPr>
        <w:t>.0</w:t>
      </w:r>
      <w:r w:rsidR="004744C5">
        <w:rPr>
          <w:rFonts w:ascii="Calibri" w:eastAsia="Calibri" w:hAnsi="Calibri" w:cs="Calibri"/>
          <w:b/>
          <w:bCs/>
          <w:lang w:eastAsia="pl-PL"/>
        </w:rPr>
        <w:t>4</w:t>
      </w:r>
      <w:r w:rsidRPr="001D64D7">
        <w:rPr>
          <w:rFonts w:ascii="Calibri" w:eastAsia="Calibri" w:hAnsi="Calibri" w:cs="Calibri"/>
          <w:b/>
          <w:bCs/>
          <w:lang w:eastAsia="pl-PL"/>
        </w:rPr>
        <w:t>.202</w:t>
      </w:r>
      <w:r w:rsidR="001764E4" w:rsidRPr="001D64D7">
        <w:rPr>
          <w:rFonts w:ascii="Calibri" w:eastAsia="Calibri" w:hAnsi="Calibri" w:cs="Calibri"/>
          <w:b/>
          <w:bCs/>
          <w:lang w:eastAsia="pl-PL"/>
        </w:rPr>
        <w:t>3</w:t>
      </w:r>
      <w:r w:rsidRPr="001D64D7">
        <w:rPr>
          <w:rFonts w:ascii="Calibri" w:eastAsia="Calibri" w:hAnsi="Calibri" w:cs="Calibri"/>
          <w:b/>
          <w:bCs/>
          <w:lang w:eastAsia="pl-PL"/>
        </w:rPr>
        <w:t xml:space="preserve"> r. </w:t>
      </w:r>
      <w:bookmarkEnd w:id="13"/>
      <w:r w:rsidRPr="001D64D7">
        <w:rPr>
          <w:rFonts w:ascii="Calibri" w:eastAsia="Calibri" w:hAnsi="Calibri" w:cs="Calibri"/>
          <w:b/>
          <w:bCs/>
          <w:lang w:eastAsia="pl-PL"/>
        </w:rPr>
        <w:t xml:space="preserve">o </w:t>
      </w:r>
      <w:r w:rsidRPr="0078005F">
        <w:rPr>
          <w:rFonts w:ascii="Calibri" w:eastAsia="Calibri" w:hAnsi="Calibri" w:cs="Calibri"/>
          <w:b/>
          <w:bCs/>
          <w:lang w:eastAsia="pl-PL"/>
        </w:rPr>
        <w:t xml:space="preserve">godzinie 10:20 </w:t>
      </w:r>
    </w:p>
    <w:p w14:paraId="4A42CEF2" w14:textId="77777777" w:rsidR="009579D4" w:rsidRPr="009579D4" w:rsidRDefault="009579D4">
      <w:pPr>
        <w:numPr>
          <w:ilvl w:val="0"/>
          <w:numId w:val="12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000A04FE" w14:textId="77777777" w:rsidR="009579D4" w:rsidRPr="009579D4" w:rsidRDefault="009579D4">
      <w:pPr>
        <w:numPr>
          <w:ilvl w:val="0"/>
          <w:numId w:val="28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 przez zamawiającego, otwarcie ofert następuje niezwłocznie po usunięciu awarii</w:t>
      </w:r>
    </w:p>
    <w:p w14:paraId="1B6E3282" w14:textId="77777777" w:rsidR="009579D4" w:rsidRPr="009579D4" w:rsidRDefault="009579D4">
      <w:pPr>
        <w:numPr>
          <w:ilvl w:val="0"/>
          <w:numId w:val="28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zamawiający informuje o zmianie terminu otwarcia ofert na stronie internetowej prowadzonego postępowania.</w:t>
      </w:r>
    </w:p>
    <w:p w14:paraId="6D945B79" w14:textId="77777777" w:rsidR="009579D4" w:rsidRPr="009579D4" w:rsidRDefault="009579D4">
      <w:pPr>
        <w:numPr>
          <w:ilvl w:val="0"/>
          <w:numId w:val="12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Zamawiający nie przewiduje publicznego otwarcia ofert</w:t>
      </w:r>
      <w:r w:rsidRPr="009579D4">
        <w:rPr>
          <w:rFonts w:eastAsia="Calibri" w:cstheme="minorHAnsi"/>
          <w:color w:val="000000"/>
          <w:lang w:eastAsia="pl-PL"/>
        </w:rPr>
        <w:t>.</w:t>
      </w:r>
    </w:p>
    <w:p w14:paraId="6F862BE9" w14:textId="77777777" w:rsidR="009579D4" w:rsidRPr="009579D4" w:rsidRDefault="009579D4">
      <w:pPr>
        <w:numPr>
          <w:ilvl w:val="0"/>
          <w:numId w:val="12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udostępni na stronie internetowej prowadzonego postępowania informację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>o kwocie, jaką zamierza przeznaczyć na sfinansowanie zamówienia (najpóźniej przed otwarciem ofert).</w:t>
      </w:r>
    </w:p>
    <w:p w14:paraId="094F8CB3" w14:textId="77777777" w:rsidR="009579D4" w:rsidRPr="009579D4" w:rsidRDefault="009579D4">
      <w:pPr>
        <w:numPr>
          <w:ilvl w:val="0"/>
          <w:numId w:val="12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Zamawiający, niezwłocznie po otwarciu ofert, udostępni na stronie internetowej prowadzonego postępowania informacje o:</w:t>
      </w:r>
    </w:p>
    <w:p w14:paraId="4BD556AA" w14:textId="77777777" w:rsidR="009579D4" w:rsidRPr="009579D4" w:rsidRDefault="009579D4">
      <w:pPr>
        <w:numPr>
          <w:ilvl w:val="0"/>
          <w:numId w:val="13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526A94F8" w14:textId="77777777" w:rsidR="009579D4" w:rsidRPr="009579D4" w:rsidRDefault="009579D4">
      <w:pPr>
        <w:numPr>
          <w:ilvl w:val="0"/>
          <w:numId w:val="13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cenach lub kosztach zawartych w ofertach;</w:t>
      </w:r>
    </w:p>
    <w:p w14:paraId="5DE1C66F" w14:textId="77777777" w:rsidR="009579D4" w:rsidRPr="009579D4" w:rsidRDefault="009579D4" w:rsidP="009579D4">
      <w:pPr>
        <w:spacing w:after="11" w:line="268" w:lineRule="auto"/>
        <w:ind w:left="144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9867015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Termin związania ofertą.</w:t>
      </w:r>
    </w:p>
    <w:p w14:paraId="7586B4B6" w14:textId="412413B3" w:rsidR="009579D4" w:rsidRPr="001D64D7" w:rsidRDefault="009579D4">
      <w:pPr>
        <w:numPr>
          <w:ilvl w:val="0"/>
          <w:numId w:val="2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b/>
          <w:bCs/>
          <w:lang w:eastAsia="pl-PL"/>
        </w:rPr>
      </w:pPr>
      <w:r w:rsidRPr="001764E4">
        <w:rPr>
          <w:rFonts w:ascii="Calibri" w:eastAsia="Calibri" w:hAnsi="Calibri" w:cs="Calibri"/>
          <w:lang w:eastAsia="pl-PL"/>
        </w:rPr>
        <w:t>Termin związania ofertą</w:t>
      </w:r>
      <w:r w:rsidRPr="001764E4">
        <w:rPr>
          <w:rFonts w:eastAsia="Calibri" w:cstheme="minorHAnsi"/>
          <w:lang w:eastAsia="pl-PL"/>
        </w:rPr>
        <w:t xml:space="preserve"> </w:t>
      </w:r>
      <w:r w:rsidRPr="001764E4">
        <w:rPr>
          <w:rFonts w:ascii="Calibri" w:eastAsia="Calibri" w:hAnsi="Calibri" w:cs="Calibri"/>
          <w:lang w:eastAsia="pl-PL"/>
        </w:rPr>
        <w:t xml:space="preserve">wynosi 30 dni od dnia upływu terminu składania ofert, tj. do dnia </w:t>
      </w:r>
      <w:r w:rsidR="000165D0">
        <w:rPr>
          <w:rFonts w:ascii="Calibri" w:eastAsia="Calibri" w:hAnsi="Calibri" w:cs="Calibri"/>
          <w:b/>
          <w:bCs/>
          <w:lang w:eastAsia="pl-PL"/>
        </w:rPr>
        <w:t>19</w:t>
      </w:r>
      <w:r w:rsidR="0078005F" w:rsidRPr="001D64D7">
        <w:rPr>
          <w:rFonts w:ascii="Calibri" w:eastAsia="Calibri" w:hAnsi="Calibri" w:cs="Calibri"/>
          <w:b/>
          <w:bCs/>
          <w:lang w:eastAsia="pl-PL"/>
        </w:rPr>
        <w:t>.0</w:t>
      </w:r>
      <w:r w:rsidR="000165D0">
        <w:rPr>
          <w:rFonts w:ascii="Calibri" w:eastAsia="Calibri" w:hAnsi="Calibri" w:cs="Calibri"/>
          <w:b/>
          <w:bCs/>
          <w:lang w:eastAsia="pl-PL"/>
        </w:rPr>
        <w:t>5</w:t>
      </w:r>
      <w:r w:rsidRPr="001D64D7">
        <w:rPr>
          <w:rFonts w:ascii="Calibri" w:eastAsia="Calibri" w:hAnsi="Calibri" w:cs="Calibri"/>
          <w:b/>
          <w:bCs/>
          <w:lang w:eastAsia="pl-PL"/>
        </w:rPr>
        <w:t>.2023 r.</w:t>
      </w:r>
    </w:p>
    <w:p w14:paraId="4BCF9736" w14:textId="77777777" w:rsidR="009579D4" w:rsidRPr="009579D4" w:rsidRDefault="009579D4">
      <w:pPr>
        <w:numPr>
          <w:ilvl w:val="0"/>
          <w:numId w:val="2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Bieg terminu związania ofertą</w:t>
      </w:r>
      <w:r w:rsidRPr="009579D4">
        <w:rPr>
          <w:rFonts w:eastAsia="Calibri" w:cstheme="minorHAnsi"/>
          <w:lang w:eastAsia="pl-PL"/>
        </w:rPr>
        <w:t xml:space="preserve"> </w:t>
      </w:r>
      <w:r w:rsidRPr="009579D4">
        <w:rPr>
          <w:rFonts w:ascii="Calibri" w:eastAsia="Calibri" w:hAnsi="Calibri" w:cs="Calibri"/>
          <w:color w:val="000000"/>
          <w:lang w:eastAsia="pl-PL"/>
        </w:rPr>
        <w:t>rozpoczyna się wraz z upływem terminu składania ofert.</w:t>
      </w:r>
    </w:p>
    <w:p w14:paraId="75E8DE70" w14:textId="77777777" w:rsidR="009579D4" w:rsidRPr="009579D4" w:rsidRDefault="009579D4">
      <w:pPr>
        <w:numPr>
          <w:ilvl w:val="0"/>
          <w:numId w:val="26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 przypadku gdy wybór najkorzystniejszej oferty nie nastąpi przed upływem terminu związania ofertą</w:t>
      </w:r>
      <w:r w:rsidRPr="009579D4">
        <w:rPr>
          <w:rFonts w:eastAsia="Calibri" w:cstheme="minorHAnsi"/>
          <w:lang w:eastAsia="pl-PL"/>
        </w:rPr>
        <w:t xml:space="preserve"> </w:t>
      </w:r>
      <w:r w:rsidRPr="009579D4">
        <w:rPr>
          <w:rFonts w:ascii="Calibri" w:eastAsia="Calibri" w:hAnsi="Calibri" w:cs="Calibri"/>
          <w:color w:val="000000"/>
          <w:lang w:eastAsia="pl-PL"/>
        </w:rPr>
        <w:t>określonego w dokumentach zamówienia, zamawiający przed  upływem tego terminu, zwraca się jednokrotnie do wykonawców o wyrażenie zgody na przedłużenie terminu związania ofertą</w:t>
      </w:r>
      <w:r w:rsidRPr="009579D4">
        <w:rPr>
          <w:rFonts w:eastAsia="Calibri" w:cstheme="minorHAnsi"/>
          <w:lang w:eastAsia="pl-PL"/>
        </w:rPr>
        <w:t xml:space="preserve"> </w:t>
      </w:r>
      <w:r w:rsidRPr="009579D4">
        <w:rPr>
          <w:rFonts w:ascii="Calibri" w:eastAsia="Calibri" w:hAnsi="Calibri" w:cs="Calibri"/>
          <w:color w:val="000000"/>
          <w:lang w:eastAsia="pl-PL"/>
        </w:rPr>
        <w:t>o wskazywany przez niego okres, nie dłuższy niż 30 dni.</w:t>
      </w:r>
    </w:p>
    <w:p w14:paraId="01AA5724" w14:textId="65B7846A" w:rsidR="009579D4" w:rsidRDefault="009579D4">
      <w:pPr>
        <w:numPr>
          <w:ilvl w:val="0"/>
          <w:numId w:val="26"/>
        </w:numPr>
        <w:spacing w:after="11" w:line="268" w:lineRule="auto"/>
        <w:ind w:right="13" w:hanging="371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Przedłużenie terminu związania ofertą, wymaga złożenia przez wykonawcę pisemnego oświadczenia o wyrażeniu zgody na przedłużenie terminu związania ofertą. </w:t>
      </w:r>
    </w:p>
    <w:p w14:paraId="4C5FCF71" w14:textId="77777777" w:rsidR="00186E96" w:rsidRPr="009579D4" w:rsidRDefault="00186E96" w:rsidP="00186E96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EDDBBA5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Podstawy wykluczenia, o których mowa w art. 108 ust. 1 ustawy.</w:t>
      </w:r>
    </w:p>
    <w:p w14:paraId="1B74924B" w14:textId="7777777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 postępowania o udzielenie zamówienia wyklucza się wykonawcę w okolicznościach, o których mowa w art. 108 ust. 1 ustawy </w:t>
      </w:r>
    </w:p>
    <w:p w14:paraId="621D1518" w14:textId="7777777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10BF2F5C" w14:textId="6DC6B58F" w:rsidR="009579D4" w:rsidRPr="009579D4" w:rsidRDefault="0078005F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9579D4" w:rsidRPr="009579D4">
        <w:rPr>
          <w:rFonts w:ascii="Calibri" w:eastAsia="Calibri" w:hAnsi="Calibri" w:cs="Calibri"/>
          <w:b/>
          <w:bCs/>
          <w:color w:val="000000"/>
          <w:lang w:eastAsia="pl-PL"/>
        </w:rPr>
        <w:t>Podstawy wykluczenia, o których mowa w art. 109 ust. 1 ustawy.</w:t>
      </w:r>
    </w:p>
    <w:p w14:paraId="118896A5" w14:textId="7777777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Zamawiający przewiduje wykluczenie wykonawcy na podst. art. 109 ust. 1 pkt 4 ustawy.</w:t>
      </w:r>
    </w:p>
    <w:p w14:paraId="4007F096" w14:textId="7777777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BA5909F" w14:textId="77777777" w:rsidR="009579D4" w:rsidRPr="009579D4" w:rsidRDefault="009579D4" w:rsidP="00657C86">
      <w:pPr>
        <w:spacing w:after="11" w:line="266" w:lineRule="auto"/>
        <w:ind w:left="284" w:right="13" w:hanging="710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proofErr w:type="spellStart"/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XVII.a</w:t>
      </w:r>
      <w:proofErr w:type="spellEnd"/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  Podstawy wykluczenia, o których mowa w art. 7 ust. 1 ustawy z dnia 13 kwietnia 2022 r.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br/>
        <w:t>o szczególnych rozwiązaniach w zakresie przeciwdziałania wspieraniu agresji na Ukrainę oraz służących ochronie bezpieczeństwa narodowego</w:t>
      </w:r>
    </w:p>
    <w:p w14:paraId="69A9ED57" w14:textId="65D36A49" w:rsidR="009579D4" w:rsidRPr="009579D4" w:rsidRDefault="009579D4">
      <w:pPr>
        <w:numPr>
          <w:ilvl w:val="0"/>
          <w:numId w:val="43"/>
        </w:numPr>
        <w:spacing w:before="240" w:after="0" w:line="240" w:lineRule="auto"/>
        <w:ind w:left="993" w:right="5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9579D4">
        <w:rPr>
          <w:rFonts w:ascii="Calibri" w:eastAsia="Calibri" w:hAnsi="Calibri" w:cs="Arial"/>
          <w:lang w:eastAsia="pl-PL"/>
        </w:rPr>
        <w:t xml:space="preserve">W związku z wejściem w życie ustawy z dnia 13 kwietnia 2022 r. o szczególnych rozwiązaniach </w:t>
      </w:r>
      <w:r w:rsidRPr="009579D4">
        <w:rPr>
          <w:rFonts w:ascii="Calibri" w:eastAsia="Calibri" w:hAnsi="Calibri" w:cs="Arial"/>
          <w:spacing w:val="-4"/>
          <w:lang w:eastAsia="pl-PL"/>
        </w:rPr>
        <w:t>w zakresie przeciwdziałania wspieraniu agresji na Ukrainę oraz służących ochronie bezpieczeństwa</w:t>
      </w:r>
      <w:r w:rsidRPr="009579D4">
        <w:rPr>
          <w:rFonts w:ascii="Calibri" w:eastAsia="Calibri" w:hAnsi="Calibri" w:cs="Arial"/>
          <w:lang w:eastAsia="pl-PL"/>
        </w:rPr>
        <w:t xml:space="preserve"> narodowego (Dz.U. </w:t>
      </w:r>
      <w:r w:rsidR="00841005" w:rsidRPr="00841005">
        <w:t>2023 poz. 129</w:t>
      </w:r>
      <w:r w:rsidRPr="00841005">
        <w:rPr>
          <w:rFonts w:ascii="Calibri" w:eastAsia="Calibri" w:hAnsi="Calibri" w:cs="Arial"/>
          <w:lang w:eastAsia="pl-PL"/>
        </w:rPr>
        <w:t>),</w:t>
      </w:r>
      <w:r w:rsidRPr="009579D4">
        <w:rPr>
          <w:rFonts w:ascii="Calibri" w:eastAsia="Calibri" w:hAnsi="Calibri" w:cs="Arial"/>
          <w:lang w:eastAsia="pl-PL"/>
        </w:rPr>
        <w:t xml:space="preserve"> Zamawiający wykluczy Wykonawcę z postępowania o udzielenie zamówienia publicznego, który podlega wykluczeniu w okolicznościach określonych w art. 7 ust. 1 tej ustawy, tj.:</w:t>
      </w:r>
    </w:p>
    <w:p w14:paraId="37030AAF" w14:textId="77777777" w:rsidR="009579D4" w:rsidRPr="009579D4" w:rsidRDefault="009579D4">
      <w:pPr>
        <w:numPr>
          <w:ilvl w:val="0"/>
          <w:numId w:val="42"/>
        </w:numPr>
        <w:spacing w:after="0" w:line="240" w:lineRule="auto"/>
        <w:ind w:left="1276" w:right="13" w:hanging="283"/>
        <w:contextualSpacing/>
        <w:jc w:val="both"/>
        <w:rPr>
          <w:rFonts w:eastAsia="Calibri" w:cstheme="minorHAnsi"/>
          <w:lang w:eastAsia="pl-PL"/>
        </w:rPr>
      </w:pPr>
      <w:r w:rsidRPr="009579D4">
        <w:rPr>
          <w:rFonts w:eastAsia="Calibri" w:cstheme="minorHAnsi"/>
          <w:lang w:eastAsia="pl-PL"/>
        </w:rPr>
        <w:t xml:space="preserve">wykonawcę oraz uczestnika konkursu wymienionego w wykazach określonych </w:t>
      </w:r>
      <w:r w:rsidRPr="009579D4">
        <w:rPr>
          <w:rFonts w:eastAsia="Calibri" w:cstheme="minorHAnsi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0ABD9A84" w14:textId="57397E72" w:rsidR="009579D4" w:rsidRPr="009579D4" w:rsidRDefault="009579D4">
      <w:pPr>
        <w:numPr>
          <w:ilvl w:val="0"/>
          <w:numId w:val="42"/>
        </w:numPr>
        <w:spacing w:after="0" w:line="240" w:lineRule="auto"/>
        <w:ind w:left="1276" w:right="13" w:hanging="283"/>
        <w:contextualSpacing/>
        <w:jc w:val="both"/>
        <w:rPr>
          <w:rFonts w:eastAsia="Calibri" w:cstheme="minorHAnsi"/>
          <w:lang w:eastAsia="pl-PL"/>
        </w:rPr>
      </w:pPr>
      <w:r w:rsidRPr="009579D4">
        <w:rPr>
          <w:rFonts w:eastAsia="Calibri" w:cstheme="minorHAnsi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DD839C" w14:textId="53B4C0B7" w:rsidR="009579D4" w:rsidRPr="009579D4" w:rsidRDefault="009579D4">
      <w:pPr>
        <w:numPr>
          <w:ilvl w:val="0"/>
          <w:numId w:val="42"/>
        </w:numPr>
        <w:spacing w:after="0" w:line="240" w:lineRule="auto"/>
        <w:ind w:left="1276" w:right="13" w:hanging="283"/>
        <w:contextualSpacing/>
        <w:jc w:val="both"/>
        <w:rPr>
          <w:rFonts w:eastAsia="Calibri" w:cstheme="minorHAnsi"/>
          <w:lang w:eastAsia="pl-PL"/>
        </w:rPr>
      </w:pPr>
      <w:r w:rsidRPr="009579D4">
        <w:rPr>
          <w:rFonts w:eastAsia="Calibri" w:cstheme="minorHAnsi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1B0EC05B" w14:textId="77777777" w:rsidR="009579D4" w:rsidRPr="009579D4" w:rsidRDefault="009579D4">
      <w:pPr>
        <w:numPr>
          <w:ilvl w:val="0"/>
          <w:numId w:val="43"/>
        </w:numPr>
        <w:spacing w:after="0" w:line="240" w:lineRule="auto"/>
        <w:ind w:left="993" w:right="5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9579D4">
        <w:rPr>
          <w:rFonts w:ascii="Calibri" w:eastAsia="Calibri" w:hAnsi="Calibri" w:cs="Arial"/>
          <w:lang w:eastAsia="pl-PL"/>
        </w:rPr>
        <w:t>Wykluczenie następuje na okres trwania ww. okoliczności.</w:t>
      </w:r>
    </w:p>
    <w:p w14:paraId="1FF61DE1" w14:textId="77777777" w:rsidR="009579D4" w:rsidRPr="009579D4" w:rsidRDefault="009579D4">
      <w:pPr>
        <w:numPr>
          <w:ilvl w:val="0"/>
          <w:numId w:val="43"/>
        </w:numPr>
        <w:spacing w:after="0" w:line="240" w:lineRule="auto"/>
        <w:ind w:left="993" w:right="5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9579D4">
        <w:rPr>
          <w:rFonts w:ascii="Calibri" w:eastAsia="Calibri" w:hAnsi="Calibri" w:cs="Arial"/>
          <w:lang w:eastAsia="pl-PL"/>
        </w:rPr>
        <w:t xml:space="preserve">W przypadku wykonawcy wykluczonego na podstawie </w:t>
      </w:r>
      <w:bookmarkStart w:id="14" w:name="_Hlk101343482"/>
      <w:r w:rsidRPr="009579D4">
        <w:rPr>
          <w:rFonts w:ascii="Calibri" w:eastAsia="Calibri" w:hAnsi="Calibri" w:cs="Arial"/>
          <w:lang w:eastAsia="pl-PL"/>
        </w:rPr>
        <w:t>art. 7 ust. 1 ww. ustawy</w:t>
      </w:r>
      <w:bookmarkEnd w:id="14"/>
      <w:r w:rsidRPr="009579D4">
        <w:rPr>
          <w:rFonts w:ascii="Calibri" w:eastAsia="Calibri" w:hAnsi="Calibri" w:cs="Arial"/>
          <w:lang w:eastAsia="pl-PL"/>
        </w:rPr>
        <w:t>, Zamawiający odrzuca ofertę takiego wykonawcy.</w:t>
      </w:r>
    </w:p>
    <w:p w14:paraId="3FE50AC5" w14:textId="58521C7F" w:rsidR="009579D4" w:rsidRPr="009579D4" w:rsidRDefault="009579D4">
      <w:pPr>
        <w:numPr>
          <w:ilvl w:val="0"/>
          <w:numId w:val="43"/>
        </w:numPr>
        <w:spacing w:after="0" w:line="240" w:lineRule="auto"/>
        <w:ind w:left="993" w:right="5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9579D4">
        <w:rPr>
          <w:rFonts w:ascii="Calibri" w:eastAsia="Calibri" w:hAnsi="Calibri" w:cs="Arial"/>
          <w:lang w:eastAsia="pl-PL"/>
        </w:rPr>
        <w:t xml:space="preserve">Osoba lub podmiot podlegające wykluczeniu na podstawie art. 7 ust. 1 ww. ustawy, które </w:t>
      </w:r>
      <w:r w:rsidRPr="009579D4">
        <w:rPr>
          <w:rFonts w:ascii="Calibri" w:eastAsia="Calibri" w:hAnsi="Calibri" w:cs="Arial"/>
          <w:lang w:eastAsia="pl-PL"/>
        </w:rPr>
        <w:br/>
        <w:t>w okresie tego wykluczenia ubiegają się o udzielenie zamówienia publicznego lub biorą udział w postępowaniu o udzielenie zamówienia publicznego, podlegają karze pieniężnej, o której mowa w art. 7 ust. 7 ww. ustawy.</w:t>
      </w:r>
    </w:p>
    <w:p w14:paraId="50DAECB9" w14:textId="77777777" w:rsidR="009579D4" w:rsidRPr="009579D4" w:rsidRDefault="009579D4">
      <w:pPr>
        <w:numPr>
          <w:ilvl w:val="0"/>
          <w:numId w:val="43"/>
        </w:numPr>
        <w:spacing w:after="0" w:line="240" w:lineRule="auto"/>
        <w:ind w:left="993" w:right="5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9579D4">
        <w:rPr>
          <w:rFonts w:ascii="Calibri" w:eastAsia="Calibri" w:hAnsi="Calibri" w:cs="Arial"/>
          <w:lang w:eastAsia="pl-PL"/>
        </w:rPr>
        <w:t>Przez ubieganie się o udzielenie zamówienia publicznego rozumie się złożenie oferty.</w:t>
      </w:r>
    </w:p>
    <w:p w14:paraId="79B86825" w14:textId="7777777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28045B5" w14:textId="5F8CB29A" w:rsidR="009579D4" w:rsidRDefault="0078005F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9579D4" w:rsidRPr="009579D4">
        <w:rPr>
          <w:rFonts w:ascii="Calibri" w:eastAsia="Calibri" w:hAnsi="Calibri" w:cs="Calibri"/>
          <w:b/>
          <w:bCs/>
          <w:color w:val="000000"/>
          <w:lang w:eastAsia="pl-PL"/>
        </w:rPr>
        <w:t>Informacja o warunkach udziału w postępowaniu.</w:t>
      </w:r>
    </w:p>
    <w:p w14:paraId="33AC96E3" w14:textId="1942936E" w:rsidR="00F36344" w:rsidRPr="00F36344" w:rsidRDefault="00F36344" w:rsidP="00F36344">
      <w:p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F36344">
        <w:rPr>
          <w:rFonts w:ascii="Calibri" w:eastAsia="Calibri" w:hAnsi="Calibri" w:cs="Calibri"/>
          <w:color w:val="000000"/>
          <w:lang w:eastAsia="pl-PL"/>
        </w:rPr>
        <w:t>Zamawiający nie określa warunków udziału w postępowaniu.</w:t>
      </w:r>
    </w:p>
    <w:p w14:paraId="2A1EA50D" w14:textId="77777777" w:rsidR="00F36344" w:rsidRPr="009579D4" w:rsidRDefault="00F36344" w:rsidP="00F36344">
      <w:p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600ADB9F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bookmarkStart w:id="15" w:name="_Hlk66782972"/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Informacja o podmiotowych środkach dowodowych.</w:t>
      </w:r>
    </w:p>
    <w:p w14:paraId="1B98399B" w14:textId="77777777" w:rsidR="009579D4" w:rsidRPr="009579D4" w:rsidRDefault="009579D4">
      <w:pPr>
        <w:numPr>
          <w:ilvl w:val="0"/>
          <w:numId w:val="14"/>
        </w:numPr>
        <w:spacing w:before="120" w:after="0" w:line="269" w:lineRule="auto"/>
        <w:ind w:left="1077" w:right="11" w:hanging="357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bookmarkStart w:id="16" w:name="_Hlk66782824"/>
      <w:bookmarkEnd w:id="15"/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Dokumenty składane wraz z ofertą: </w:t>
      </w:r>
    </w:p>
    <w:p w14:paraId="39E6B6CA" w14:textId="7B6B4779" w:rsidR="009579D4" w:rsidRPr="00657C86" w:rsidRDefault="009579D4">
      <w:pPr>
        <w:numPr>
          <w:ilvl w:val="0"/>
          <w:numId w:val="1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657C86">
        <w:rPr>
          <w:rFonts w:ascii="Calibri" w:eastAsia="Calibri" w:hAnsi="Calibri" w:cs="Calibri"/>
          <w:lang w:eastAsia="pl-PL"/>
        </w:rPr>
        <w:t xml:space="preserve">Oświadczenie o niepodleganiu wykluczeniu o którym mowa w art. 125 ust. 1 </w:t>
      </w:r>
      <w:proofErr w:type="spellStart"/>
      <w:r w:rsidRPr="00657C86">
        <w:rPr>
          <w:rFonts w:ascii="Calibri" w:eastAsia="Calibri" w:hAnsi="Calibri" w:cs="Calibri"/>
          <w:lang w:eastAsia="pl-PL"/>
        </w:rPr>
        <w:t>u</w:t>
      </w:r>
      <w:r w:rsidR="001D64D7" w:rsidRPr="00657C86">
        <w:rPr>
          <w:rFonts w:ascii="Calibri" w:eastAsia="Calibri" w:hAnsi="Calibri" w:cs="Calibri"/>
          <w:lang w:eastAsia="pl-PL"/>
        </w:rPr>
        <w:t>Pzp</w:t>
      </w:r>
      <w:proofErr w:type="spellEnd"/>
      <w:r w:rsidRPr="00657C86">
        <w:rPr>
          <w:rFonts w:ascii="Calibri" w:eastAsia="Calibri" w:hAnsi="Calibri" w:cs="Calibri"/>
          <w:lang w:eastAsia="pl-PL"/>
        </w:rPr>
        <w:t xml:space="preserve">, </w:t>
      </w:r>
      <w:r w:rsidR="0001113E" w:rsidRPr="00657C86">
        <w:rPr>
          <w:rFonts w:ascii="Calibri" w:eastAsia="Calibri" w:hAnsi="Calibri" w:cs="Calibri"/>
          <w:lang w:eastAsia="pl-PL"/>
        </w:rPr>
        <w:br/>
      </w:r>
      <w:r w:rsidRPr="00657C86">
        <w:rPr>
          <w:rFonts w:ascii="Calibri" w:eastAsia="Calibri" w:hAnsi="Calibri" w:cs="Calibri"/>
          <w:lang w:eastAsia="pl-PL"/>
        </w:rPr>
        <w:t>w zakresie wskazanym w pkt XVI-</w:t>
      </w:r>
      <w:proofErr w:type="spellStart"/>
      <w:r w:rsidRPr="00657C86">
        <w:rPr>
          <w:rFonts w:ascii="Calibri" w:eastAsia="Calibri" w:hAnsi="Calibri" w:cs="Calibri"/>
          <w:lang w:eastAsia="pl-PL"/>
        </w:rPr>
        <w:t>XVII</w:t>
      </w:r>
      <w:r w:rsidR="0001113E" w:rsidRPr="00657C86">
        <w:rPr>
          <w:rFonts w:ascii="Calibri" w:eastAsia="Calibri" w:hAnsi="Calibri" w:cs="Calibri"/>
          <w:lang w:eastAsia="pl-PL"/>
        </w:rPr>
        <w:t>a</w:t>
      </w:r>
      <w:proofErr w:type="spellEnd"/>
      <w:r w:rsidRPr="00657C86">
        <w:rPr>
          <w:rFonts w:ascii="Calibri" w:eastAsia="Calibri" w:hAnsi="Calibri" w:cs="Calibri"/>
          <w:lang w:eastAsia="pl-PL"/>
        </w:rPr>
        <w:t xml:space="preserve"> SWZ. Oświadczenie to stanowi dowód potwierdzający brak podstaw wykluczenia oraz spełnianie warunków udziału w postępowaniu, na dzień składania ofert, tymczasowo zastępujący wymagane podmiotowe środki dowodowe.</w:t>
      </w:r>
    </w:p>
    <w:p w14:paraId="62FF4829" w14:textId="77777777" w:rsidR="009579D4" w:rsidRPr="009579D4" w:rsidRDefault="009579D4" w:rsidP="009579D4">
      <w:pPr>
        <w:spacing w:after="11" w:line="268" w:lineRule="auto"/>
        <w:ind w:left="144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Oświadczenie składane jest pod rygorem nieważności w formie elektronicznej lub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w postaci elektronicznej opatrzonej kwalifikowanym podpisem elektronicznym, podpisem zaufanym lub podpisem osobistym. </w:t>
      </w:r>
    </w:p>
    <w:p w14:paraId="7680327F" w14:textId="03CD0B40" w:rsidR="009579D4" w:rsidRPr="009579D4" w:rsidRDefault="009579D4" w:rsidP="009579D4">
      <w:pPr>
        <w:spacing w:after="11" w:line="268" w:lineRule="auto"/>
        <w:ind w:left="144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Oświadczeni</w:t>
      </w:r>
      <w:r w:rsidR="0001113E">
        <w:rPr>
          <w:rFonts w:ascii="Calibri" w:eastAsia="Calibri" w:hAnsi="Calibri" w:cs="Calibri"/>
          <w:color w:val="000000"/>
          <w:lang w:eastAsia="pl-PL"/>
        </w:rPr>
        <w:t>e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składają odpowiednio: </w:t>
      </w:r>
    </w:p>
    <w:p w14:paraId="2F1E17AA" w14:textId="6984BB70" w:rsidR="009579D4" w:rsidRDefault="009579D4">
      <w:pPr>
        <w:numPr>
          <w:ilvl w:val="0"/>
          <w:numId w:val="29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wykonawca/każdy spośród wykonawców wspólnie ubiegających się o udzielenie zamówienia. W takim przypadku oświadczenie potwierdza brak podstaw wykluczenia wykonawcy. Wzory oświadczeń określa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załącznik </w:t>
      </w:r>
      <w:r w:rsidRPr="009579D4">
        <w:rPr>
          <w:rFonts w:ascii="Calibri" w:eastAsia="Calibri" w:hAnsi="Calibri" w:cs="Calibri"/>
          <w:b/>
          <w:bCs/>
          <w:lang w:eastAsia="pl-PL"/>
        </w:rPr>
        <w:t xml:space="preserve">nr </w:t>
      </w:r>
      <w:r w:rsidR="009310E0">
        <w:rPr>
          <w:rFonts w:ascii="Calibri" w:eastAsia="Calibri" w:hAnsi="Calibri" w:cs="Calibri"/>
          <w:b/>
          <w:bCs/>
          <w:lang w:eastAsia="pl-PL"/>
        </w:rPr>
        <w:t>5</w:t>
      </w:r>
      <w:r w:rsidRPr="009579D4">
        <w:rPr>
          <w:rFonts w:ascii="Calibri" w:eastAsia="Calibri" w:hAnsi="Calibri" w:cs="Calibri"/>
          <w:b/>
          <w:bCs/>
          <w:lang w:eastAsia="pl-PL"/>
        </w:rPr>
        <w:t xml:space="preserve"> do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SWZ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;  </w:t>
      </w:r>
    </w:p>
    <w:p w14:paraId="569816B7" w14:textId="77777777" w:rsidR="00190954" w:rsidRPr="003A257A" w:rsidRDefault="00190954" w:rsidP="00190954">
      <w:pPr>
        <w:numPr>
          <w:ilvl w:val="0"/>
          <w:numId w:val="1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Oświadczenie wykonawców wspólnie ubiegających się o udzielenie zamówienia, z którego wynika, które roboty budowlane, dostawy lub usługi, wykonają poszczególni wykonawcy </w:t>
      </w:r>
      <w:r w:rsidRPr="009579D4">
        <w:rPr>
          <w:rFonts w:ascii="Calibri" w:eastAsia="Calibri" w:hAnsi="Calibri" w:cs="Calibri"/>
          <w:lang w:eastAsia="pl-PL"/>
        </w:rPr>
        <w:t xml:space="preserve">(jeżeli dotyczy). </w:t>
      </w:r>
    </w:p>
    <w:p w14:paraId="254112E2" w14:textId="187C4D13" w:rsidR="00190954" w:rsidRPr="009579D4" w:rsidRDefault="00190954" w:rsidP="00190954">
      <w:pPr>
        <w:spacing w:after="11" w:line="268" w:lineRule="auto"/>
        <w:ind w:left="144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>Wz</w:t>
      </w:r>
      <w:r>
        <w:rPr>
          <w:rFonts w:ascii="Calibri" w:eastAsia="Calibri" w:hAnsi="Calibri" w:cs="Calibri"/>
          <w:lang w:eastAsia="pl-PL"/>
        </w:rPr>
        <w:t>ory</w:t>
      </w:r>
      <w:r w:rsidRPr="009579D4">
        <w:rPr>
          <w:rFonts w:ascii="Calibri" w:eastAsia="Calibri" w:hAnsi="Calibri" w:cs="Calibri"/>
          <w:lang w:eastAsia="pl-PL"/>
        </w:rPr>
        <w:t xml:space="preserve"> oświadcze</w:t>
      </w:r>
      <w:r>
        <w:rPr>
          <w:rFonts w:ascii="Calibri" w:eastAsia="Calibri" w:hAnsi="Calibri" w:cs="Calibri"/>
          <w:lang w:eastAsia="pl-PL"/>
        </w:rPr>
        <w:t>ń</w:t>
      </w:r>
      <w:r w:rsidRPr="009579D4">
        <w:rPr>
          <w:rFonts w:ascii="Calibri" w:eastAsia="Calibri" w:hAnsi="Calibri" w:cs="Calibri"/>
          <w:lang w:eastAsia="pl-PL"/>
        </w:rPr>
        <w:t xml:space="preserve"> określa odpowiednio </w:t>
      </w:r>
      <w:r w:rsidRPr="009579D4">
        <w:rPr>
          <w:rFonts w:ascii="Calibri" w:eastAsia="Calibri" w:hAnsi="Calibri" w:cs="Calibri"/>
          <w:b/>
          <w:bCs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bCs/>
          <w:lang w:eastAsia="pl-PL"/>
        </w:rPr>
        <w:t>6</w:t>
      </w:r>
      <w:r w:rsidRPr="009579D4">
        <w:rPr>
          <w:rFonts w:ascii="Calibri" w:eastAsia="Calibri" w:hAnsi="Calibri" w:cs="Calibri"/>
          <w:b/>
          <w:bCs/>
          <w:lang w:eastAsia="pl-PL"/>
        </w:rPr>
        <w:t xml:space="preserve"> do SWZ.</w:t>
      </w:r>
    </w:p>
    <w:p w14:paraId="2417A622" w14:textId="614A27BB" w:rsidR="00190954" w:rsidRPr="009579D4" w:rsidRDefault="00190954" w:rsidP="00190954">
      <w:pPr>
        <w:spacing w:after="11" w:line="268" w:lineRule="auto"/>
        <w:ind w:left="144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Oświadczenie musi być złożone w formie elektronicznej lub w postaci elektronicznej opatrzonej kwalifikowanym podpisem elektronicznym, podpisem zaufanym, lub podpisem osobistym osoby upoważnionej do reprezentowania wykonawców zgodnie z formą reprezentacji określoną w pełnomocnictwie, lub dokumencie rejestrowym właściwym dla formy organizacyjnej lub innym dokumencie.</w:t>
      </w:r>
    </w:p>
    <w:bookmarkEnd w:id="16"/>
    <w:p w14:paraId="41DA5C3E" w14:textId="77777777" w:rsidR="009579D4" w:rsidRPr="009579D4" w:rsidRDefault="009579D4">
      <w:pPr>
        <w:numPr>
          <w:ilvl w:val="0"/>
          <w:numId w:val="15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Zastrzeżenie tajemnicy przedsiębiorstwa (jeżeli dotyczy) – w sytuacji, gdy oferta lub inne dokumenty składane w toku postępowania będą zawierały tajemnicę przedsiębiorstwa, zgodnie z zasadami opisanymi w pkt XII.12-14. SWZ.</w:t>
      </w:r>
    </w:p>
    <w:p w14:paraId="71118E56" w14:textId="77777777" w:rsidR="009579D4" w:rsidRPr="009579D4" w:rsidRDefault="009579D4">
      <w:pPr>
        <w:numPr>
          <w:ilvl w:val="0"/>
          <w:numId w:val="14"/>
        </w:numPr>
        <w:spacing w:before="120" w:after="0" w:line="269" w:lineRule="auto"/>
        <w:ind w:left="1077" w:right="11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color w:val="000000"/>
          <w:lang w:eastAsia="pl-PL"/>
        </w:rPr>
        <w:t xml:space="preserve">Podmiotowe środki dowodowe (aktualne na dzień złożenia) składane na wezwanie zamawiającego, </w:t>
      </w:r>
      <w:bookmarkStart w:id="17" w:name="_Hlk66788649"/>
      <w:r w:rsidRPr="009579D4">
        <w:rPr>
          <w:rFonts w:ascii="Calibri" w:eastAsia="Calibri" w:hAnsi="Calibri" w:cs="Calibri"/>
          <w:color w:val="000000"/>
          <w:lang w:eastAsia="pl-PL"/>
        </w:rPr>
        <w:t xml:space="preserve">zgodnie z art. 274 ust. 1 ustawy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Pzp</w:t>
      </w:r>
      <w:bookmarkEnd w:id="17"/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 - składa wykonawca, którego oferta została najwyżej oceniona, w wyznaczonym terminie, nie krótszym niż 5 dni:</w:t>
      </w:r>
      <w:r w:rsidRPr="009579D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00241850" w14:textId="7DC0CF7E" w:rsidR="009579D4" w:rsidRPr="009579D4" w:rsidRDefault="009579D4">
      <w:pPr>
        <w:numPr>
          <w:ilvl w:val="0"/>
          <w:numId w:val="16"/>
        </w:numPr>
        <w:tabs>
          <w:tab w:val="left" w:pos="1560"/>
        </w:tabs>
        <w:spacing w:before="120" w:after="0" w:line="276" w:lineRule="auto"/>
        <w:ind w:left="1434" w:right="5" w:hanging="357"/>
        <w:jc w:val="both"/>
        <w:rPr>
          <w:rFonts w:ascii="Calibri" w:eastAsia="Times New Roman" w:hAnsi="Calibri" w:cs="Lucida Sans Unicode"/>
          <w:lang w:eastAsia="pl-PL"/>
        </w:rPr>
      </w:pPr>
      <w:r w:rsidRPr="009579D4">
        <w:rPr>
          <w:rFonts w:ascii="Calibri" w:eastAsia="Times New Roman" w:hAnsi="Calibri" w:cs="Lucida Sans Unicode"/>
          <w:lang w:eastAsia="pl-PL"/>
        </w:rPr>
        <w:t xml:space="preserve">Zamawiający żąda </w:t>
      </w:r>
      <w:r w:rsidRPr="009579D4">
        <w:rPr>
          <w:rFonts w:ascii="Calibri" w:eastAsia="Times New Roman" w:hAnsi="Calibri" w:cs="Lucida Sans Unicode"/>
          <w:b/>
          <w:bCs/>
          <w:lang w:eastAsia="pl-PL"/>
        </w:rPr>
        <w:t>oświadczenia o aktualności informacji zawartych w oświadczeniu,</w:t>
      </w:r>
      <w:r w:rsidRPr="009579D4">
        <w:rPr>
          <w:rFonts w:ascii="Calibri" w:eastAsia="Times New Roman" w:hAnsi="Calibri" w:cs="Lucida Sans Unicode"/>
          <w:lang w:eastAsia="pl-PL"/>
        </w:rPr>
        <w:t xml:space="preserve"> o którym mowa w art. 125 ust. 1 </w:t>
      </w:r>
      <w:proofErr w:type="spellStart"/>
      <w:r w:rsidR="001D64D7">
        <w:rPr>
          <w:rFonts w:ascii="Calibri" w:eastAsia="Times New Roman" w:hAnsi="Calibri" w:cs="Lucida Sans Unicode"/>
          <w:lang w:eastAsia="pl-PL"/>
        </w:rPr>
        <w:t>u</w:t>
      </w:r>
      <w:r w:rsidRPr="009579D4">
        <w:rPr>
          <w:rFonts w:ascii="Calibri" w:eastAsia="Times New Roman" w:hAnsi="Calibri" w:cs="Lucida Sans Unicode"/>
          <w:lang w:eastAsia="pl-PL"/>
        </w:rPr>
        <w:t>Pzp</w:t>
      </w:r>
      <w:proofErr w:type="spellEnd"/>
      <w:r w:rsidRPr="009579D4">
        <w:rPr>
          <w:rFonts w:ascii="Calibri" w:eastAsia="Times New Roman" w:hAnsi="Calibri" w:cs="Lucida Sans Unicode"/>
          <w:lang w:eastAsia="pl-PL"/>
        </w:rPr>
        <w:t xml:space="preserve">  w zakresie podstaw wykluczenia wskazanych przez Zamawiającego, czyli art. 108 ust. 1, art. 109 ust. 1 pkt 4 </w:t>
      </w:r>
      <w:proofErr w:type="spellStart"/>
      <w:r w:rsidRPr="009579D4">
        <w:rPr>
          <w:rFonts w:ascii="Calibri" w:eastAsia="Times New Roman" w:hAnsi="Calibri" w:cs="Lucida Sans Unicode"/>
          <w:lang w:eastAsia="pl-PL"/>
        </w:rPr>
        <w:t>Pzp</w:t>
      </w:r>
      <w:proofErr w:type="spellEnd"/>
      <w:r w:rsidRPr="009579D4">
        <w:rPr>
          <w:rFonts w:ascii="Calibri" w:eastAsia="Times New Roman" w:hAnsi="Calibri" w:cs="Lucida Sans Unicode"/>
          <w:lang w:eastAsia="pl-PL"/>
        </w:rPr>
        <w:t xml:space="preserve"> </w:t>
      </w:r>
      <w:r w:rsidRPr="009579D4">
        <w:rPr>
          <w:rFonts w:ascii="Calibri" w:eastAsia="Calibri" w:hAnsi="Calibri" w:cs="Calibri"/>
          <w:lang w:eastAsia="pl-PL"/>
        </w:rPr>
        <w:t>oraz art. 7 ust. 1 ustawy z dnia 13 kwietnia 2022 r. o szczególnych rozwiązaniach w zakresie przeciwdziałania wspieraniu agresji na Ukrainę oraz służących ochronie bezpieczeństwa narodowego</w:t>
      </w:r>
      <w:r w:rsidRPr="009579D4">
        <w:rPr>
          <w:rFonts w:ascii="Calibri" w:eastAsia="Times New Roman" w:hAnsi="Calibri" w:cs="Lucida Sans Unicode"/>
          <w:lang w:eastAsia="pl-PL"/>
        </w:rPr>
        <w:t xml:space="preserve">. </w:t>
      </w:r>
    </w:p>
    <w:p w14:paraId="03C55E6D" w14:textId="40D935DC" w:rsidR="009579D4" w:rsidRPr="009579D4" w:rsidRDefault="009579D4" w:rsidP="009579D4">
      <w:pPr>
        <w:tabs>
          <w:tab w:val="left" w:pos="1560"/>
        </w:tabs>
        <w:spacing w:after="0" w:line="276" w:lineRule="auto"/>
        <w:ind w:left="1434"/>
        <w:jc w:val="both"/>
        <w:rPr>
          <w:rFonts w:ascii="Calibri" w:eastAsia="Times New Roman" w:hAnsi="Calibri" w:cs="Lucida Sans Unicode"/>
          <w:lang w:eastAsia="pl-PL"/>
        </w:rPr>
      </w:pPr>
      <w:r w:rsidRPr="009579D4">
        <w:rPr>
          <w:rFonts w:ascii="Calibri" w:eastAsia="Times New Roman" w:hAnsi="Calibri" w:cs="Lucida Sans Unicode"/>
          <w:b/>
          <w:bCs/>
          <w:lang w:eastAsia="pl-PL"/>
        </w:rPr>
        <w:t>Oświadczenie składają odpowiednio:</w:t>
      </w:r>
      <w:r w:rsidRPr="009579D4">
        <w:rPr>
          <w:rFonts w:ascii="Calibri" w:eastAsia="Times New Roman" w:hAnsi="Calibri" w:cs="Lucida Sans Unicode"/>
          <w:lang w:eastAsia="pl-PL"/>
        </w:rPr>
        <w:t xml:space="preserve"> wykonawca/każdy z wykonawców wspólnie ubiegających się o udzielenie zamówienia </w:t>
      </w:r>
    </w:p>
    <w:p w14:paraId="13D5BA5C" w14:textId="65A4EFE3" w:rsidR="009579D4" w:rsidRPr="009579D4" w:rsidRDefault="009579D4" w:rsidP="0001113E">
      <w:pPr>
        <w:tabs>
          <w:tab w:val="left" w:pos="1560"/>
        </w:tabs>
        <w:spacing w:after="0" w:line="276" w:lineRule="auto"/>
        <w:ind w:left="1435"/>
        <w:jc w:val="both"/>
        <w:rPr>
          <w:rFonts w:ascii="Calibri" w:eastAsia="Times New Roman" w:hAnsi="Calibri" w:cs="Lucida Sans Unicode"/>
          <w:lang w:eastAsia="pl-PL"/>
        </w:rPr>
      </w:pPr>
      <w:r w:rsidRPr="009579D4">
        <w:rPr>
          <w:rFonts w:ascii="Calibri" w:eastAsia="Times New Roman" w:hAnsi="Calibri" w:cs="Lucida Sans Unicode"/>
          <w:lang w:eastAsia="pl-PL"/>
        </w:rPr>
        <w:t>Wz</w:t>
      </w:r>
      <w:r w:rsidR="001B0AD3">
        <w:rPr>
          <w:rFonts w:ascii="Calibri" w:eastAsia="Times New Roman" w:hAnsi="Calibri" w:cs="Lucida Sans Unicode"/>
          <w:lang w:eastAsia="pl-PL"/>
        </w:rPr>
        <w:t>ór</w:t>
      </w:r>
      <w:r w:rsidRPr="009579D4">
        <w:rPr>
          <w:rFonts w:ascii="Calibri" w:eastAsia="Times New Roman" w:hAnsi="Calibri" w:cs="Lucida Sans Unicode"/>
          <w:lang w:eastAsia="pl-PL"/>
        </w:rPr>
        <w:t xml:space="preserve"> oświadcze</w:t>
      </w:r>
      <w:r w:rsidR="001B0AD3">
        <w:rPr>
          <w:rFonts w:ascii="Calibri" w:eastAsia="Times New Roman" w:hAnsi="Calibri" w:cs="Lucida Sans Unicode"/>
          <w:lang w:eastAsia="pl-PL"/>
        </w:rPr>
        <w:t>nia</w:t>
      </w:r>
      <w:r w:rsidRPr="009579D4">
        <w:rPr>
          <w:rFonts w:ascii="Calibri" w:eastAsia="Times New Roman" w:hAnsi="Calibri" w:cs="Lucida Sans Unicode"/>
          <w:lang w:eastAsia="pl-PL"/>
        </w:rPr>
        <w:t xml:space="preserve"> określa  </w:t>
      </w:r>
      <w:r w:rsidRPr="009579D4">
        <w:rPr>
          <w:rFonts w:ascii="Calibri" w:eastAsia="Times New Roman" w:hAnsi="Calibri" w:cs="Lucida Sans Unicode"/>
          <w:b/>
          <w:bCs/>
          <w:lang w:eastAsia="pl-PL"/>
        </w:rPr>
        <w:t xml:space="preserve">załącznik nr </w:t>
      </w:r>
      <w:r w:rsidR="005D52AA">
        <w:rPr>
          <w:rFonts w:ascii="Calibri" w:eastAsia="Times New Roman" w:hAnsi="Calibri" w:cs="Lucida Sans Unicode"/>
          <w:b/>
          <w:bCs/>
          <w:lang w:eastAsia="pl-PL"/>
        </w:rPr>
        <w:t>7</w:t>
      </w:r>
      <w:r w:rsidRPr="009579D4">
        <w:rPr>
          <w:rFonts w:ascii="Calibri" w:eastAsia="Times New Roman" w:hAnsi="Calibri" w:cs="Lucida Sans Unicode"/>
          <w:b/>
          <w:bCs/>
          <w:lang w:eastAsia="pl-PL"/>
        </w:rPr>
        <w:t xml:space="preserve"> do SWZ.</w:t>
      </w:r>
      <w:r w:rsidRPr="009579D4">
        <w:rPr>
          <w:rFonts w:ascii="Calibri" w:eastAsia="Times New Roman" w:hAnsi="Calibri" w:cs="Lucida Sans Unicode"/>
          <w:lang w:eastAsia="pl-PL"/>
        </w:rPr>
        <w:t xml:space="preserve"> </w:t>
      </w:r>
    </w:p>
    <w:p w14:paraId="095B2827" w14:textId="77777777" w:rsidR="009579D4" w:rsidRPr="009579D4" w:rsidRDefault="009579D4" w:rsidP="009579D4">
      <w:pPr>
        <w:spacing w:after="60" w:line="268" w:lineRule="auto"/>
        <w:ind w:left="1134" w:right="13"/>
        <w:jc w:val="both"/>
        <w:rPr>
          <w:rFonts w:ascii="Calibri" w:eastAsia="Calibri" w:hAnsi="Calibri" w:cs="Calibri"/>
          <w:color w:val="000000"/>
          <w:lang w:eastAsia="zh-CN"/>
        </w:rPr>
      </w:pPr>
      <w:r w:rsidRPr="009579D4">
        <w:rPr>
          <w:rFonts w:eastAsia="Calibri" w:cstheme="minorHAnsi"/>
          <w:color w:val="000000"/>
          <w:lang w:eastAsia="pl-PL"/>
        </w:rPr>
        <w:t xml:space="preserve">Podmiotowe środki dowodowe należy złożyć w formie elektronicznej lub w postaci elektronicznej opatrzonej kwalifikowanym podpisem elektronicznym, podpisem zaufanym lub podpisem osobistym, w formie pisemnej lub w formie dokumentowej, w zakresie i w sposób określony w </w:t>
      </w:r>
      <w:r w:rsidRPr="009579D4">
        <w:rPr>
          <w:rFonts w:ascii="Calibri" w:eastAsia="Calibri" w:hAnsi="Calibri" w:cs="Calibri"/>
          <w:color w:val="000000"/>
          <w:lang w:eastAsia="zh-CN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poz. 2452).</w:t>
      </w:r>
    </w:p>
    <w:p w14:paraId="092013A6" w14:textId="2F6EFABC" w:rsidR="009579D4" w:rsidRPr="009579D4" w:rsidRDefault="009579D4" w:rsidP="009579D4">
      <w:pPr>
        <w:spacing w:after="11" w:line="268" w:lineRule="auto"/>
        <w:ind w:left="1134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Wykonawca nie jest zobowiązany do złożenia podmiotowych środków dowodowych, które zamawiający posiada,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jeżeli wykonawca wskaże te środki oraz potwierdzi ich prawidłowość i aktualność. </w:t>
      </w:r>
    </w:p>
    <w:p w14:paraId="0F9FCA6E" w14:textId="31539641" w:rsidR="009579D4" w:rsidRDefault="009579D4" w:rsidP="00AC3E2A">
      <w:pPr>
        <w:spacing w:after="11" w:line="268" w:lineRule="auto"/>
        <w:ind w:left="1134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nie wzywa do złożenia podmiotowych środków dowodowych, jeżeli można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je uzyskać za pomocą bezpłatnych i ogólnodostępnych baz danych, w szczególności  rejestrów publicznych w rozumieniu ustawy z dnia 17 lutego 2005 r. o informatyzacji działalności podmiotów realizujących zadania publiczne,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o ile Wykonawca wskazał w oświadczeniu, o którym mowa w art. 125 ust. 1, dane umożliwiające dostęp do tych środków.</w:t>
      </w:r>
    </w:p>
    <w:p w14:paraId="293106AB" w14:textId="77777777" w:rsidR="00EB4810" w:rsidRPr="00AC3E2A" w:rsidRDefault="00EB4810" w:rsidP="00AC3E2A">
      <w:pPr>
        <w:spacing w:after="11" w:line="268" w:lineRule="auto"/>
        <w:ind w:left="1134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2BF734A0" w14:textId="3B100CDC" w:rsidR="00EB4810" w:rsidRDefault="0078005F" w:rsidP="00EB4810">
      <w:pPr>
        <w:numPr>
          <w:ilvl w:val="0"/>
          <w:numId w:val="1"/>
        </w:numPr>
        <w:spacing w:line="268" w:lineRule="auto"/>
        <w:ind w:left="0" w:right="13"/>
        <w:rPr>
          <w:b/>
          <w:bCs/>
        </w:rPr>
      </w:pP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EB4810" w:rsidRPr="00EB4810">
        <w:rPr>
          <w:b/>
          <w:bCs/>
        </w:rPr>
        <w:t>Informacja o przedmiotowych środkach dowodowych.</w:t>
      </w:r>
    </w:p>
    <w:p w14:paraId="71CA1CF9" w14:textId="16A82479" w:rsidR="00EB4810" w:rsidRDefault="00EB4810">
      <w:pPr>
        <w:pStyle w:val="Akapitzlist"/>
        <w:numPr>
          <w:ilvl w:val="0"/>
          <w:numId w:val="45"/>
        </w:numPr>
        <w:ind w:right="13"/>
        <w:rPr>
          <w:b/>
          <w:bCs/>
        </w:rPr>
      </w:pPr>
      <w:r>
        <w:rPr>
          <w:b/>
          <w:bCs/>
        </w:rPr>
        <w:t>Przedmiotowe środki dowodowe składane wraz z ofertą.</w:t>
      </w:r>
    </w:p>
    <w:p w14:paraId="2B535FBF" w14:textId="1A41B209" w:rsidR="001044F8" w:rsidRPr="001044F8" w:rsidRDefault="00EB4810">
      <w:pPr>
        <w:numPr>
          <w:ilvl w:val="0"/>
          <w:numId w:val="46"/>
        </w:numPr>
        <w:spacing w:after="0" w:line="276" w:lineRule="auto"/>
        <w:ind w:left="1134" w:right="5" w:firstLine="0"/>
        <w:contextualSpacing/>
        <w:jc w:val="both"/>
        <w:rPr>
          <w:rFonts w:ascii="Calibri" w:eastAsia="Calibri" w:hAnsi="Calibri" w:cs="Calibri"/>
          <w:b/>
          <w:color w:val="000000"/>
          <w:lang w:eastAsia="pl-PL"/>
          <w14:ligatures w14:val="standardContextual"/>
        </w:rPr>
      </w:pPr>
      <w:r>
        <w:rPr>
          <w:rFonts w:ascii="Calibri" w:eastAsia="Calibri" w:hAnsi="Calibri" w:cs="Calibri"/>
          <w:b/>
          <w:bCs/>
          <w:color w:val="000000"/>
          <w:lang w:eastAsia="pl-PL"/>
          <w14:ligatures w14:val="standardContextual"/>
        </w:rPr>
        <w:t>Specyfikacj</w:t>
      </w:r>
      <w:r w:rsidR="005D52AA">
        <w:rPr>
          <w:rFonts w:ascii="Calibri" w:eastAsia="Calibri" w:hAnsi="Calibri" w:cs="Calibri"/>
          <w:b/>
          <w:bCs/>
          <w:color w:val="000000"/>
          <w:lang w:eastAsia="pl-PL"/>
          <w14:ligatures w14:val="standardContextual"/>
        </w:rPr>
        <w:t>e</w:t>
      </w:r>
      <w:r>
        <w:rPr>
          <w:rFonts w:ascii="Calibri" w:eastAsia="Calibri" w:hAnsi="Calibri" w:cs="Calibri"/>
          <w:b/>
          <w:bCs/>
          <w:color w:val="000000"/>
          <w:lang w:eastAsia="pl-PL"/>
          <w14:ligatures w14:val="standardContextual"/>
        </w:rPr>
        <w:t xml:space="preserve"> oferowanych samochodów</w:t>
      </w:r>
      <w:r w:rsidR="001044F8">
        <w:rPr>
          <w:rFonts w:ascii="Calibri" w:eastAsia="Calibri" w:hAnsi="Calibri" w:cs="Calibri"/>
          <w:b/>
          <w:bCs/>
          <w:color w:val="000000"/>
          <w:lang w:eastAsia="pl-PL"/>
          <w14:ligatures w14:val="standardContextual"/>
        </w:rPr>
        <w:t xml:space="preserve">, </w:t>
      </w:r>
      <w:r w:rsidR="001044F8">
        <w:rPr>
          <w:rFonts w:ascii="Calibri" w:eastAsia="Calibri" w:hAnsi="Calibri" w:cs="Calibri"/>
          <w:color w:val="000000"/>
          <w:lang w:eastAsia="pl-PL"/>
          <w14:ligatures w14:val="standardContextual"/>
        </w:rPr>
        <w:t>któr</w:t>
      </w:r>
      <w:r w:rsidR="005D52AA">
        <w:rPr>
          <w:rFonts w:ascii="Calibri" w:eastAsia="Calibri" w:hAnsi="Calibri" w:cs="Calibri"/>
          <w:color w:val="000000"/>
          <w:lang w:eastAsia="pl-PL"/>
          <w14:ligatures w14:val="standardContextual"/>
        </w:rPr>
        <w:t>e</w:t>
      </w:r>
      <w:r w:rsidR="001044F8">
        <w:rPr>
          <w:rFonts w:ascii="Calibri" w:eastAsia="Calibri" w:hAnsi="Calibri" w:cs="Calibri"/>
          <w:color w:val="000000"/>
          <w:lang w:eastAsia="pl-PL"/>
          <w14:ligatures w14:val="standardContextual"/>
        </w:rPr>
        <w:t xml:space="preserve"> zawiera</w:t>
      </w:r>
      <w:r w:rsidR="005D52AA">
        <w:rPr>
          <w:rFonts w:ascii="Calibri" w:eastAsia="Calibri" w:hAnsi="Calibri" w:cs="Calibri"/>
          <w:color w:val="000000"/>
          <w:lang w:eastAsia="pl-PL"/>
          <w14:ligatures w14:val="standardContextual"/>
        </w:rPr>
        <w:t>ją</w:t>
      </w:r>
      <w:r w:rsidR="001044F8">
        <w:rPr>
          <w:rFonts w:ascii="Calibri" w:eastAsia="Calibri" w:hAnsi="Calibri" w:cs="Calibri"/>
          <w:color w:val="000000"/>
          <w:lang w:eastAsia="pl-PL"/>
          <w14:ligatures w14:val="standardContextual"/>
        </w:rPr>
        <w:t xml:space="preserve"> szczegółowy opis: parametrów techniczno-eksploatacyjnych oferowanych samochodów oraz ich wyposażenia, </w:t>
      </w:r>
      <w:r w:rsidRPr="00EB4810">
        <w:rPr>
          <w:rFonts w:ascii="Calibri" w:eastAsia="Calibri" w:hAnsi="Calibri" w:cs="Calibri"/>
          <w:color w:val="000000"/>
          <w:lang w:eastAsia="pl-PL"/>
          <w14:ligatures w14:val="standardContextual"/>
        </w:rPr>
        <w:t> </w:t>
      </w:r>
      <w:r w:rsidR="001044F8" w:rsidRPr="001044F8">
        <w:rPr>
          <w:rFonts w:ascii="Calibri" w:eastAsia="Calibri" w:hAnsi="Calibri" w:cs="Calibri"/>
          <w:bCs/>
          <w:color w:val="000000"/>
          <w:lang w:eastAsia="pl-PL"/>
          <w14:ligatures w14:val="standardContextual"/>
        </w:rPr>
        <w:t xml:space="preserve">dokumentów </w:t>
      </w:r>
      <w:r w:rsidR="001044F8">
        <w:rPr>
          <w:rFonts w:ascii="Calibri" w:eastAsia="Calibri" w:hAnsi="Calibri" w:cs="Calibri"/>
          <w:bCs/>
          <w:color w:val="000000"/>
          <w:lang w:eastAsia="pl-PL"/>
          <w14:ligatures w14:val="standardContextual"/>
        </w:rPr>
        <w:t>samochodów</w:t>
      </w:r>
      <w:r w:rsidR="001044F8" w:rsidRPr="001044F8">
        <w:rPr>
          <w:rFonts w:ascii="Calibri" w:eastAsia="Calibri" w:hAnsi="Calibri" w:cs="Calibri"/>
          <w:bCs/>
          <w:color w:val="000000"/>
          <w:lang w:eastAsia="pl-PL"/>
          <w14:ligatures w14:val="standardContextual"/>
        </w:rPr>
        <w:t xml:space="preserve">, udzielonej gwarancji, serwisu gwarancyjnego, </w:t>
      </w:r>
      <w:r w:rsidR="001044F8" w:rsidRPr="001044F8">
        <w:rPr>
          <w:rFonts w:ascii="Calibri" w:eastAsia="Calibri" w:hAnsi="Calibri" w:cs="Calibri"/>
          <w:color w:val="000000"/>
          <w:lang w:eastAsia="pl-PL"/>
          <w14:ligatures w14:val="standardContextual"/>
        </w:rPr>
        <w:t>stanowiącej potwierdzenie, że oferowana dostawa odpowiada wymaganiom określonym przez Zamawiającego w SWZ (sporządzone wg wzoru Zamawiającego</w:t>
      </w:r>
      <w:r w:rsidR="009310E0">
        <w:rPr>
          <w:rFonts w:ascii="Calibri" w:eastAsia="Calibri" w:hAnsi="Calibri" w:cs="Calibri"/>
          <w:color w:val="000000"/>
          <w:lang w:eastAsia="pl-PL"/>
          <w14:ligatures w14:val="standardContextual"/>
        </w:rPr>
        <w:t>,</w:t>
      </w:r>
      <w:r w:rsidR="001044F8" w:rsidRPr="001044F8">
        <w:rPr>
          <w:rFonts w:ascii="Calibri" w:eastAsia="Calibri" w:hAnsi="Calibri" w:cs="Calibri"/>
          <w:color w:val="000000"/>
          <w:lang w:eastAsia="pl-PL"/>
          <w14:ligatures w14:val="standardContextual"/>
        </w:rPr>
        <w:t xml:space="preserve"> stanowiące załącznik</w:t>
      </w:r>
      <w:r w:rsidR="005D52AA">
        <w:rPr>
          <w:rFonts w:ascii="Calibri" w:eastAsia="Calibri" w:hAnsi="Calibri" w:cs="Calibri"/>
          <w:color w:val="000000"/>
          <w:lang w:eastAsia="pl-PL"/>
          <w14:ligatures w14:val="standardContextual"/>
        </w:rPr>
        <w:t>i</w:t>
      </w:r>
      <w:r w:rsidR="001044F8" w:rsidRPr="001044F8">
        <w:rPr>
          <w:rFonts w:ascii="Calibri" w:eastAsia="Calibri" w:hAnsi="Calibri" w:cs="Calibri"/>
          <w:color w:val="000000"/>
          <w:lang w:eastAsia="pl-PL"/>
          <w14:ligatures w14:val="standardContextual"/>
        </w:rPr>
        <w:t xml:space="preserve"> </w:t>
      </w:r>
      <w:r w:rsidR="005D52AA">
        <w:rPr>
          <w:rFonts w:ascii="Calibri" w:eastAsia="Calibri" w:hAnsi="Calibri" w:cs="Calibri"/>
          <w:color w:val="000000"/>
          <w:lang w:eastAsia="pl-PL"/>
          <w14:ligatures w14:val="standardContextual"/>
        </w:rPr>
        <w:t>n</w:t>
      </w:r>
      <w:r w:rsidR="001044F8" w:rsidRPr="001044F8">
        <w:rPr>
          <w:rFonts w:ascii="Calibri" w:eastAsia="Calibri" w:hAnsi="Calibri" w:cs="Calibri"/>
          <w:color w:val="000000"/>
          <w:lang w:eastAsia="pl-PL"/>
          <w14:ligatures w14:val="standardContextual"/>
        </w:rPr>
        <w:t xml:space="preserve">r </w:t>
      </w:r>
      <w:r w:rsidR="001044F8">
        <w:rPr>
          <w:rFonts w:ascii="Calibri" w:eastAsia="Calibri" w:hAnsi="Calibri" w:cs="Calibri"/>
          <w:color w:val="000000"/>
          <w:lang w:eastAsia="pl-PL"/>
          <w14:ligatures w14:val="standardContextual"/>
        </w:rPr>
        <w:t>4</w:t>
      </w:r>
      <w:r w:rsidR="005D52AA">
        <w:rPr>
          <w:rFonts w:ascii="Calibri" w:eastAsia="Calibri" w:hAnsi="Calibri" w:cs="Calibri"/>
          <w:color w:val="000000"/>
          <w:lang w:eastAsia="pl-PL"/>
          <w14:ligatures w14:val="standardContextual"/>
        </w:rPr>
        <w:t>-1, 4-2, 4-3</w:t>
      </w:r>
      <w:r w:rsidR="001044F8" w:rsidRPr="001044F8">
        <w:rPr>
          <w:rFonts w:ascii="Calibri" w:eastAsia="Calibri" w:hAnsi="Calibri" w:cs="Calibri"/>
          <w:color w:val="000000"/>
          <w:lang w:eastAsia="pl-PL"/>
          <w14:ligatures w14:val="standardContextual"/>
        </w:rPr>
        <w:t xml:space="preserve"> do SWZ)</w:t>
      </w:r>
      <w:r w:rsidR="001044F8" w:rsidRPr="001044F8">
        <w:rPr>
          <w:rFonts w:ascii="Calibri" w:eastAsia="Calibri" w:hAnsi="Calibri" w:cs="Calibri"/>
          <w:bCs/>
          <w:color w:val="000000"/>
          <w:lang w:eastAsia="pl-PL"/>
          <w14:ligatures w14:val="standardContextual"/>
        </w:rPr>
        <w:t>.</w:t>
      </w:r>
    </w:p>
    <w:p w14:paraId="6F4FBC09" w14:textId="1F6788DC" w:rsidR="00EB4810" w:rsidRPr="00EB4810" w:rsidRDefault="00EB4810" w:rsidP="001044F8">
      <w:pPr>
        <w:spacing w:after="0" w:line="276" w:lineRule="auto"/>
        <w:ind w:left="1134" w:right="5"/>
        <w:contextualSpacing/>
        <w:jc w:val="both"/>
        <w:rPr>
          <w:rFonts w:ascii="Calibri" w:eastAsia="Calibri" w:hAnsi="Calibri" w:cs="Calibri"/>
          <w:color w:val="000000"/>
          <w:lang w:eastAsia="pl-PL"/>
          <w14:ligatures w14:val="standardContextual"/>
        </w:rPr>
      </w:pPr>
    </w:p>
    <w:p w14:paraId="60ED89E6" w14:textId="4C459ECC" w:rsidR="00EB4810" w:rsidRDefault="00EB4810" w:rsidP="00EB4810">
      <w:pPr>
        <w:spacing w:after="60" w:line="264" w:lineRule="auto"/>
        <w:ind w:left="1134" w:right="11"/>
        <w:jc w:val="both"/>
        <w:rPr>
          <w:rFonts w:ascii="Calibri" w:eastAsia="Calibri" w:hAnsi="Calibri" w:cs="Calibri"/>
          <w:color w:val="000000"/>
          <w:lang w:eastAsia="pl-PL"/>
          <w14:ligatures w14:val="standardContextual"/>
        </w:rPr>
      </w:pPr>
      <w:r w:rsidRPr="00EB4810">
        <w:rPr>
          <w:rFonts w:ascii="Calibri" w:eastAsia="Calibri" w:hAnsi="Calibri" w:cs="Calibri"/>
          <w:color w:val="000000"/>
          <w:lang w:eastAsia="pl-PL"/>
          <w14:ligatures w14:val="standardContextual"/>
        </w:rPr>
        <w:t>Jeżeli wykonawca nie złoży przedmiotowy</w:t>
      </w:r>
      <w:r w:rsidR="001044F8">
        <w:rPr>
          <w:rFonts w:ascii="Calibri" w:eastAsia="Calibri" w:hAnsi="Calibri" w:cs="Calibri"/>
          <w:color w:val="000000"/>
          <w:lang w:eastAsia="pl-PL"/>
          <w14:ligatures w14:val="standardContextual"/>
        </w:rPr>
        <w:t>ch</w:t>
      </w:r>
      <w:r w:rsidRPr="00EB4810">
        <w:rPr>
          <w:rFonts w:ascii="Calibri" w:eastAsia="Calibri" w:hAnsi="Calibri" w:cs="Calibri"/>
          <w:color w:val="000000"/>
          <w:lang w:eastAsia="pl-PL"/>
          <w14:ligatures w14:val="standardContextual"/>
        </w:rPr>
        <w:t xml:space="preserve"> środków dowodowych lub złożone przedmiotowe środki dowodowe będą niekompletne, Zamawiający wezwie do ich złożenia lub uzupełnienia w wyznaczonym terminie.</w:t>
      </w:r>
    </w:p>
    <w:p w14:paraId="7FE40B51" w14:textId="77777777" w:rsidR="001F2B27" w:rsidRPr="001F2B27" w:rsidRDefault="001F2B27" w:rsidP="001F2B27">
      <w:pPr>
        <w:spacing w:after="60" w:line="264" w:lineRule="auto"/>
        <w:ind w:left="1134" w:right="11"/>
        <w:jc w:val="both"/>
        <w:rPr>
          <w:rFonts w:ascii="Calibri" w:eastAsia="Calibri" w:hAnsi="Calibri" w:cs="Calibri"/>
          <w:color w:val="000000"/>
          <w:lang w:eastAsia="pl-PL"/>
          <w14:ligatures w14:val="standardContextual"/>
        </w:rPr>
      </w:pPr>
      <w:r w:rsidRPr="001F2B27">
        <w:rPr>
          <w:rFonts w:ascii="Calibri" w:eastAsia="Calibri" w:hAnsi="Calibri" w:cs="Calibri"/>
          <w:color w:val="000000"/>
          <w:lang w:eastAsia="pl-PL"/>
          <w14:ligatures w14:val="standardContextual"/>
        </w:rPr>
        <w:t>UWAGA: Wypełniając tabele w specyfikacjach oferowanych samochodów, Wykonawca ma obowiązek wypełnić wszystkie pola w kolumnie „Parametry oferowane”. Proponowane przez Wykonawcę parametry nie mogą być sprzeczne w stosunku do wymagań określonych przez Zamawiającego. Oświadczenie „Nie” gdzie wymagane jest „Tak”, niepodanie informacji lub podanie informacji niepotwierdzających wymagane przez Zamawiającego minimum, spowoduje odrzucenie oferty na podstawie art. 226 ust. 1 pkt 5 UPZP, bowiem sytuacje te nie stanowią omyłki, którą Zamawiający zobowiązany jest poprawić na podstawie art. 223 ust. 2 UPZP.</w:t>
      </w:r>
    </w:p>
    <w:p w14:paraId="2D60DD23" w14:textId="77777777" w:rsidR="001F2B27" w:rsidRPr="001F2B27" w:rsidRDefault="001F2B27" w:rsidP="001F2B27">
      <w:pPr>
        <w:spacing w:after="60" w:line="264" w:lineRule="auto"/>
        <w:ind w:left="1134" w:right="11"/>
        <w:jc w:val="both"/>
        <w:rPr>
          <w:rFonts w:ascii="Calibri" w:eastAsia="Calibri" w:hAnsi="Calibri" w:cs="Calibri"/>
          <w:color w:val="000000"/>
          <w:lang w:eastAsia="pl-PL"/>
          <w14:ligatures w14:val="standardContextual"/>
        </w:rPr>
      </w:pPr>
      <w:r w:rsidRPr="001F2B27">
        <w:rPr>
          <w:rFonts w:ascii="Calibri" w:eastAsia="Calibri" w:hAnsi="Calibri" w:cs="Calibri"/>
          <w:color w:val="000000"/>
          <w:lang w:eastAsia="pl-PL"/>
          <w14:ligatures w14:val="standardContextual"/>
        </w:rPr>
        <w:t>Zamawiający odrzuci ofertę</w:t>
      </w:r>
      <w:bookmarkStart w:id="18" w:name="_Hlk97877497"/>
      <w:r w:rsidRPr="001F2B27">
        <w:rPr>
          <w:rFonts w:ascii="Calibri" w:eastAsia="Calibri" w:hAnsi="Calibri" w:cs="Calibri"/>
          <w:color w:val="000000"/>
          <w:lang w:eastAsia="pl-PL"/>
          <w14:ligatures w14:val="standardContextual"/>
        </w:rPr>
        <w:t xml:space="preserve"> </w:t>
      </w:r>
      <w:bookmarkEnd w:id="18"/>
      <w:r w:rsidRPr="001F2B27">
        <w:rPr>
          <w:rFonts w:ascii="Calibri" w:eastAsia="Calibri" w:hAnsi="Calibri" w:cs="Calibri"/>
          <w:color w:val="000000"/>
          <w:lang w:eastAsia="pl-PL"/>
          <w14:ligatures w14:val="standardContextual"/>
        </w:rPr>
        <w:t>wykonawcy, jeżeli jej treść jest niezgodna z warunkami zamówienia.</w:t>
      </w:r>
    </w:p>
    <w:p w14:paraId="13D0144C" w14:textId="35DA3553" w:rsidR="00EB4810" w:rsidRPr="00EB4810" w:rsidRDefault="00EB4810" w:rsidP="00EB4810">
      <w:pPr>
        <w:spacing w:after="60" w:line="264" w:lineRule="auto"/>
        <w:ind w:left="1134" w:right="13"/>
        <w:jc w:val="both"/>
        <w:rPr>
          <w:rFonts w:ascii="Calibri" w:eastAsia="Calibri" w:hAnsi="Calibri" w:cs="Calibri"/>
          <w:color w:val="000000"/>
          <w:lang w:eastAsia="pl-PL"/>
          <w14:ligatures w14:val="standardContextual"/>
        </w:rPr>
      </w:pPr>
      <w:r w:rsidRPr="00EB4810">
        <w:rPr>
          <w:rFonts w:ascii="Calibri" w:eastAsia="Calibri" w:hAnsi="Calibri" w:cs="Calibri"/>
          <w:color w:val="000000"/>
          <w:lang w:eastAsia="pl-PL"/>
          <w14:ligatures w14:val="standardContextual"/>
        </w:rPr>
        <w:t xml:space="preserve">Przedmiotowe środki dowodowe należy złożyć w formie elektronicznej lub w postaci elektronicznej opatrzonej kwalifikowanym podpisem elektronicznym, podpisem zaufanym lub podpisem osobistym, w formie pisemnej lub w formie dokumentowe w zakresie i w sposób określony w </w:t>
      </w:r>
      <w:r w:rsidRPr="00EB4810">
        <w:rPr>
          <w:rFonts w:ascii="Calibri" w:eastAsia="Calibri" w:hAnsi="Calibri" w:cs="Calibri"/>
          <w:color w:val="000000"/>
          <w:lang w:eastAsia="zh-CN"/>
          <w14:ligatures w14:val="standardContextual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(Dz.U.2020, poz. 2452).</w:t>
      </w:r>
    </w:p>
    <w:p w14:paraId="30A775FC" w14:textId="77777777" w:rsidR="00EB4810" w:rsidRPr="00EB4810" w:rsidRDefault="00EB4810" w:rsidP="00EB4810">
      <w:pPr>
        <w:spacing w:after="0" w:line="264" w:lineRule="auto"/>
        <w:ind w:left="1134" w:right="11"/>
        <w:contextualSpacing/>
        <w:jc w:val="both"/>
        <w:rPr>
          <w:rFonts w:ascii="Calibri" w:eastAsia="Calibri" w:hAnsi="Calibri" w:cs="Calibri"/>
          <w:color w:val="000000"/>
          <w:lang w:eastAsia="pl-PL"/>
          <w14:ligatures w14:val="standardContextual"/>
        </w:rPr>
      </w:pPr>
      <w:r w:rsidRPr="00EB4810">
        <w:rPr>
          <w:rFonts w:ascii="Calibri" w:eastAsia="Calibri" w:hAnsi="Calibri" w:cs="Calibri"/>
          <w:color w:val="000000"/>
          <w:lang w:eastAsia="pl-PL"/>
          <w14:ligatures w14:val="standardContextual"/>
        </w:rPr>
        <w:t>Przedmiotowe środki dowodowe składa odpowiednio:</w:t>
      </w:r>
    </w:p>
    <w:p w14:paraId="23661E3D" w14:textId="77777777" w:rsidR="00EB4810" w:rsidRPr="00EB4810" w:rsidRDefault="00EB4810">
      <w:pPr>
        <w:numPr>
          <w:ilvl w:val="0"/>
          <w:numId w:val="47"/>
        </w:numPr>
        <w:spacing w:after="11" w:line="264" w:lineRule="auto"/>
        <w:ind w:left="1560" w:right="11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EB4810">
        <w:rPr>
          <w:rFonts w:ascii="Calibri" w:eastAsia="Calibri" w:hAnsi="Calibri" w:cs="Calibri"/>
          <w:color w:val="000000"/>
        </w:rPr>
        <w:t xml:space="preserve">wykonawca/każdy z wykonawców wspólnie ubiegających się o udzielenie zamówienia, który będzie bezpośrednio uczestniczył w wykonaniu usługi, zgodnie z zakresem zadeklarowanym w oświadczeniu, o którym mowa w art. 117 ust. 4 </w:t>
      </w:r>
      <w:proofErr w:type="spellStart"/>
      <w:r w:rsidRPr="00EB4810">
        <w:rPr>
          <w:rFonts w:ascii="Calibri" w:eastAsia="Calibri" w:hAnsi="Calibri" w:cs="Calibri"/>
          <w:color w:val="000000"/>
        </w:rPr>
        <w:t>Pzp</w:t>
      </w:r>
      <w:proofErr w:type="spellEnd"/>
      <w:r w:rsidRPr="00EB4810">
        <w:rPr>
          <w:rFonts w:ascii="Calibri" w:eastAsia="Calibri" w:hAnsi="Calibri" w:cs="Calibri"/>
          <w:color w:val="000000"/>
        </w:rPr>
        <w:t>,</w:t>
      </w:r>
    </w:p>
    <w:p w14:paraId="4B8BE59C" w14:textId="77777777" w:rsidR="00EB4810" w:rsidRPr="00EB4810" w:rsidRDefault="00EB4810" w:rsidP="00EB4810">
      <w:pPr>
        <w:pStyle w:val="Akapitzlist"/>
        <w:ind w:right="13" w:firstLine="0"/>
        <w:rPr>
          <w:b/>
          <w:bCs/>
        </w:rPr>
      </w:pPr>
    </w:p>
    <w:p w14:paraId="002585D4" w14:textId="58D98604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Sposób obliczania ceny</w:t>
      </w:r>
    </w:p>
    <w:p w14:paraId="3A8BBB68" w14:textId="20046EBB" w:rsidR="009579D4" w:rsidRPr="009579D4" w:rsidRDefault="009579D4">
      <w:pPr>
        <w:numPr>
          <w:ilvl w:val="0"/>
          <w:numId w:val="17"/>
        </w:numPr>
        <w:spacing w:after="0" w:line="269" w:lineRule="auto"/>
        <w:ind w:left="1077" w:right="11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Cena oferty jest ceną brutto, czyli zawiera VAT (nie dotyczy wykonawców zagranicznych, którzy nie są płatnikami VAT w Polsce) oraz inne podatki i daniny publiczne, wyrażoną </w:t>
      </w:r>
      <w:r w:rsidR="00761E80">
        <w:rPr>
          <w:rFonts w:ascii="Calibri" w:eastAsia="Calibri" w:hAnsi="Calibri" w:cs="Calibri"/>
          <w:color w:val="000000"/>
          <w:lang w:eastAsia="pl-PL"/>
        </w:rPr>
        <w:br/>
      </w:r>
      <w:r w:rsidRPr="009579D4">
        <w:rPr>
          <w:rFonts w:ascii="Calibri" w:eastAsia="Calibri" w:hAnsi="Calibri" w:cs="Calibri"/>
          <w:color w:val="000000"/>
          <w:lang w:eastAsia="pl-PL"/>
        </w:rPr>
        <w:t>w PLN z dokładnością do dwóch miejsc po przecinku.</w:t>
      </w:r>
    </w:p>
    <w:p w14:paraId="1DA150C3" w14:textId="77777777" w:rsidR="009579D4" w:rsidRPr="009579D4" w:rsidRDefault="009579D4">
      <w:pPr>
        <w:numPr>
          <w:ilvl w:val="0"/>
          <w:numId w:val="17"/>
        </w:numPr>
        <w:spacing w:after="11" w:line="268" w:lineRule="auto"/>
        <w:ind w:right="13"/>
        <w:contextualSpacing/>
        <w:jc w:val="both"/>
        <w:rPr>
          <w:rFonts w:eastAsia="Calibri" w:cstheme="minorHAnsi"/>
          <w:color w:val="000000"/>
          <w:spacing w:val="-2"/>
          <w:lang w:eastAsia="pl-PL"/>
        </w:rPr>
      </w:pPr>
      <w:r w:rsidRPr="009579D4">
        <w:rPr>
          <w:rFonts w:eastAsia="Calibri" w:cstheme="minorHAnsi"/>
          <w:color w:val="000000"/>
          <w:lang w:eastAsia="pl-PL"/>
        </w:rPr>
        <w:t xml:space="preserve">Wykonawca zobowiązany jest zastosować stawkę VAT 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obowiązującą w dniu składania ofert, </w:t>
      </w:r>
      <w:r w:rsidRPr="009579D4">
        <w:rPr>
          <w:rFonts w:eastAsia="Calibri" w:cstheme="minorHAnsi"/>
          <w:color w:val="000000"/>
          <w:spacing w:val="-2"/>
          <w:lang w:eastAsia="pl-PL"/>
        </w:rPr>
        <w:t xml:space="preserve">zgodnie z obowiązującymi przepisami ustawy z 11 marca 2004 r. o podatku od towarów i usług. </w:t>
      </w:r>
    </w:p>
    <w:p w14:paraId="41499C1C" w14:textId="7B46C3ED" w:rsidR="009579D4" w:rsidRPr="009579D4" w:rsidRDefault="009579D4">
      <w:pPr>
        <w:numPr>
          <w:ilvl w:val="0"/>
          <w:numId w:val="17"/>
        </w:numPr>
        <w:spacing w:after="0" w:line="269" w:lineRule="auto"/>
        <w:ind w:left="1077" w:right="11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Cena oferty w formularzu ofertowym oraz ceny jednostkowe, winny uwzględniać wszelkie nakłady i koszty pozwalające osiągnąć cel oznaczony w Umowie, a w szczególności:</w:t>
      </w:r>
    </w:p>
    <w:p w14:paraId="3FF6C234" w14:textId="16B11068" w:rsidR="009579D4" w:rsidRPr="009579D4" w:rsidRDefault="00751E63">
      <w:pPr>
        <w:numPr>
          <w:ilvl w:val="0"/>
          <w:numId w:val="32"/>
        </w:numPr>
        <w:spacing w:after="0" w:line="269" w:lineRule="auto"/>
        <w:ind w:right="11"/>
        <w:jc w:val="both"/>
        <w:rPr>
          <w:rFonts w:ascii="Calibri" w:eastAsia="Calibri" w:hAnsi="Calibri" w:cs="Calibri"/>
          <w:color w:val="000000"/>
          <w:lang w:eastAsia="pl-PL"/>
        </w:rPr>
      </w:pPr>
      <w:r w:rsidRPr="00751E63">
        <w:rPr>
          <w:rFonts w:ascii="Calibri" w:eastAsia="Calibri" w:hAnsi="Calibri" w:cs="Calibri"/>
          <w:bCs/>
          <w:color w:val="000000"/>
          <w:lang w:eastAsia="pl-PL"/>
        </w:rPr>
        <w:t>ryczałtową formę wynagrodzenia za wykonanie zamówienia</w:t>
      </w:r>
      <w:r w:rsidRPr="00751E63">
        <w:rPr>
          <w:rFonts w:ascii="Calibri" w:eastAsia="Calibri" w:hAnsi="Calibri" w:cs="Calibri"/>
          <w:color w:val="000000"/>
          <w:lang w:eastAsia="pl-PL"/>
        </w:rPr>
        <w:t>, a więc i jej ryzyko,</w:t>
      </w:r>
    </w:p>
    <w:p w14:paraId="64C4C74F" w14:textId="58FF8B7C" w:rsidR="009579D4" w:rsidRPr="009579D4" w:rsidRDefault="00751E63">
      <w:pPr>
        <w:numPr>
          <w:ilvl w:val="0"/>
          <w:numId w:val="32"/>
        </w:numPr>
        <w:spacing w:after="0" w:line="269" w:lineRule="auto"/>
        <w:ind w:right="11"/>
        <w:jc w:val="both"/>
        <w:rPr>
          <w:rFonts w:ascii="Calibri" w:eastAsia="Calibri" w:hAnsi="Calibri" w:cs="Calibri"/>
          <w:color w:val="000000"/>
          <w:lang w:eastAsia="pl-PL"/>
        </w:rPr>
      </w:pPr>
      <w:r w:rsidRPr="00751E63">
        <w:rPr>
          <w:rFonts w:ascii="Calibri" w:eastAsia="Calibri" w:hAnsi="Calibri" w:cs="Calibri"/>
          <w:color w:val="000000"/>
          <w:lang w:eastAsia="pl-PL"/>
        </w:rPr>
        <w:t>wzrost cen towarów i usług konsumpcyjnych do końca realizacji przedmiotu zamówienia,</w:t>
      </w:r>
    </w:p>
    <w:p w14:paraId="6C1F0833" w14:textId="684B3CB3" w:rsidR="009579D4" w:rsidRPr="003023C2" w:rsidRDefault="003023C2">
      <w:pPr>
        <w:numPr>
          <w:ilvl w:val="0"/>
          <w:numId w:val="32"/>
        </w:numPr>
        <w:spacing w:after="0" w:line="269" w:lineRule="auto"/>
        <w:ind w:right="11"/>
        <w:jc w:val="both"/>
        <w:rPr>
          <w:rFonts w:ascii="Calibri" w:eastAsia="Calibri" w:hAnsi="Calibri" w:cs="Calibri"/>
          <w:lang w:eastAsia="pl-PL"/>
        </w:rPr>
      </w:pPr>
      <w:r w:rsidRPr="003023C2">
        <w:rPr>
          <w:rFonts w:ascii="Calibri" w:eastAsia="Calibri" w:hAnsi="Calibri" w:cs="Calibri"/>
          <w:lang w:eastAsia="pl-PL"/>
        </w:rPr>
        <w:t>wykonanie zobowiązań wynikających z umowy, stanowiącej integralną część SWZ, w tym udzielonych gwarancji i serwisowania w okresie gwarancji,</w:t>
      </w:r>
    </w:p>
    <w:p w14:paraId="12D3552A" w14:textId="33113440" w:rsidR="00F3221F" w:rsidRDefault="003023C2">
      <w:pPr>
        <w:numPr>
          <w:ilvl w:val="0"/>
          <w:numId w:val="32"/>
        </w:numPr>
        <w:spacing w:after="0" w:line="269" w:lineRule="auto"/>
        <w:ind w:right="11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</w:t>
      </w:r>
      <w:r w:rsidR="00F3221F" w:rsidRPr="006451AB">
        <w:rPr>
          <w:rFonts w:ascii="Calibri" w:eastAsia="Calibri" w:hAnsi="Calibri" w:cs="Calibri"/>
          <w:lang w:eastAsia="pl-PL"/>
        </w:rPr>
        <w:t>ena oferty musi uwzględniać zysk Wykonawcy</w:t>
      </w:r>
      <w:r w:rsidR="00186E96">
        <w:rPr>
          <w:rFonts w:ascii="Calibri" w:eastAsia="Calibri" w:hAnsi="Calibri" w:cs="Calibri"/>
          <w:lang w:eastAsia="pl-PL"/>
        </w:rPr>
        <w:t>,</w:t>
      </w:r>
    </w:p>
    <w:p w14:paraId="05B46062" w14:textId="360E4C8C" w:rsidR="00186E96" w:rsidRDefault="00186E96">
      <w:pPr>
        <w:numPr>
          <w:ilvl w:val="0"/>
          <w:numId w:val="32"/>
        </w:numPr>
        <w:spacing w:after="0" w:line="269" w:lineRule="auto"/>
        <w:ind w:right="11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wszystkie cła, opłaty lokalne i podatki,</w:t>
      </w:r>
    </w:p>
    <w:p w14:paraId="3264055D" w14:textId="2FB52F66" w:rsidR="00186E96" w:rsidRPr="006451AB" w:rsidRDefault="00186E96">
      <w:pPr>
        <w:numPr>
          <w:ilvl w:val="0"/>
          <w:numId w:val="32"/>
        </w:numPr>
        <w:spacing w:after="0" w:line="269" w:lineRule="auto"/>
        <w:ind w:right="11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wykonanie zobowiązań wynikających z zapisów wzoru umowy z załącznikami.</w:t>
      </w:r>
    </w:p>
    <w:p w14:paraId="1F6DC783" w14:textId="77777777" w:rsidR="009579D4" w:rsidRPr="009579D4" w:rsidRDefault="009579D4">
      <w:pPr>
        <w:numPr>
          <w:ilvl w:val="0"/>
          <w:numId w:val="17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 celu prawidłowego wyliczenia ceny oferty, Zamawiający zleca wykonawcy wykonać następujące czynności:</w:t>
      </w:r>
    </w:p>
    <w:p w14:paraId="518BA77C" w14:textId="77777777" w:rsidR="009579D4" w:rsidRPr="009579D4" w:rsidRDefault="009579D4">
      <w:pPr>
        <w:numPr>
          <w:ilvl w:val="0"/>
          <w:numId w:val="33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zapoznać się z przedmiotem zamówienia opisanym w SWZ z załącznikami oraz uzyskać wszystkie niezbędne informacje potrzebne dla sporządzenia oferty, </w:t>
      </w:r>
    </w:p>
    <w:p w14:paraId="75A5110B" w14:textId="52EB8E47" w:rsidR="009579D4" w:rsidRPr="009579D4" w:rsidRDefault="009579D4">
      <w:pPr>
        <w:numPr>
          <w:ilvl w:val="0"/>
          <w:numId w:val="33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bookmarkStart w:id="19" w:name="_Hlk67468516"/>
      <w:r w:rsidRPr="009579D4">
        <w:rPr>
          <w:rFonts w:ascii="Calibri" w:eastAsia="Calibri" w:hAnsi="Calibri" w:cs="Calibri"/>
          <w:color w:val="000000"/>
          <w:lang w:eastAsia="pl-PL"/>
        </w:rPr>
        <w:t xml:space="preserve">przedstawić </w:t>
      </w:r>
      <w:bookmarkEnd w:id="19"/>
      <w:r w:rsidR="00685DDB" w:rsidRPr="00685DDB">
        <w:rPr>
          <w:rFonts w:ascii="Calibri" w:eastAsia="Calibri" w:hAnsi="Calibri" w:cs="Calibri"/>
          <w:color w:val="000000"/>
          <w:lang w:eastAsia="pl-PL"/>
        </w:rPr>
        <w:t>w tabeli zamieszczonej w formularzu ofertowym:</w:t>
      </w:r>
    </w:p>
    <w:p w14:paraId="588BBA65" w14:textId="1E4D4D72" w:rsidR="009579D4" w:rsidRPr="00083971" w:rsidRDefault="009579D4">
      <w:pPr>
        <w:numPr>
          <w:ilvl w:val="0"/>
          <w:numId w:val="34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3D4223">
        <w:rPr>
          <w:rFonts w:ascii="Calibri" w:eastAsia="Calibri" w:hAnsi="Calibri" w:cs="Calibri"/>
          <w:lang w:eastAsia="pl-PL"/>
        </w:rPr>
        <w:t>cen</w:t>
      </w:r>
      <w:r w:rsidR="00685DDB" w:rsidRPr="003D4223">
        <w:rPr>
          <w:rFonts w:ascii="Calibri" w:eastAsia="Calibri" w:hAnsi="Calibri" w:cs="Calibri"/>
          <w:lang w:eastAsia="pl-PL"/>
        </w:rPr>
        <w:t>y</w:t>
      </w:r>
      <w:r w:rsidRPr="003D4223">
        <w:rPr>
          <w:rFonts w:ascii="Calibri" w:eastAsia="Calibri" w:hAnsi="Calibri" w:cs="Calibri"/>
          <w:lang w:eastAsia="pl-PL"/>
        </w:rPr>
        <w:t xml:space="preserve"> </w:t>
      </w:r>
      <w:r w:rsidR="00685DDB" w:rsidRPr="003D4223">
        <w:rPr>
          <w:rFonts w:ascii="Calibri" w:eastAsia="Calibri" w:hAnsi="Calibri" w:cs="Calibri"/>
          <w:lang w:eastAsia="pl-PL"/>
        </w:rPr>
        <w:t xml:space="preserve">netto (czyli nie zawierające podatku VAT oraz innych podatków i danin publicznych) wyrażone w PLN (złotych polskich), oddzielnie za każdy oferowany </w:t>
      </w:r>
      <w:r w:rsidR="00685DDB" w:rsidRPr="00083971">
        <w:rPr>
          <w:rFonts w:ascii="Calibri" w:eastAsia="Calibri" w:hAnsi="Calibri" w:cs="Calibri"/>
          <w:lang w:eastAsia="pl-PL"/>
        </w:rPr>
        <w:t>samochód,</w:t>
      </w:r>
    </w:p>
    <w:p w14:paraId="7C887441" w14:textId="557E733F" w:rsidR="009579D4" w:rsidRPr="00083971" w:rsidRDefault="00641B7A">
      <w:pPr>
        <w:pStyle w:val="Akapitzlist"/>
        <w:numPr>
          <w:ilvl w:val="0"/>
          <w:numId w:val="34"/>
        </w:numPr>
        <w:spacing w:after="120" w:line="269" w:lineRule="auto"/>
        <w:ind w:left="1797" w:right="11"/>
        <w:rPr>
          <w:color w:val="auto"/>
        </w:rPr>
      </w:pPr>
      <w:bookmarkStart w:id="20" w:name="_Hlk532538028"/>
      <w:r w:rsidRPr="00083971">
        <w:rPr>
          <w:rFonts w:asciiTheme="minorHAnsi" w:hAnsiTheme="minorHAnsi" w:cstheme="minorHAnsi"/>
          <w:color w:val="auto"/>
        </w:rPr>
        <w:t>w</w:t>
      </w:r>
      <w:bookmarkEnd w:id="20"/>
      <w:r w:rsidR="00685DDB" w:rsidRPr="00083971">
        <w:rPr>
          <w:rFonts w:asciiTheme="minorHAnsi" w:hAnsiTheme="minorHAnsi" w:cstheme="minorHAnsi"/>
          <w:color w:val="auto"/>
        </w:rPr>
        <w:t>yliczoną od każdej ceny netto</w:t>
      </w:r>
      <w:r w:rsidR="001142FA" w:rsidRPr="00083971">
        <w:rPr>
          <w:rFonts w:asciiTheme="minorHAnsi" w:hAnsiTheme="minorHAnsi" w:cstheme="minorHAnsi"/>
          <w:color w:val="auto"/>
        </w:rPr>
        <w:t xml:space="preserve"> oddzielnie wartość podatku VAT</w:t>
      </w:r>
    </w:p>
    <w:p w14:paraId="6F180835" w14:textId="10891461" w:rsidR="001142FA" w:rsidRPr="00083971" w:rsidRDefault="001142FA">
      <w:pPr>
        <w:pStyle w:val="Akapitzlist"/>
        <w:numPr>
          <w:ilvl w:val="0"/>
          <w:numId w:val="34"/>
        </w:numPr>
        <w:spacing w:after="120" w:line="269" w:lineRule="auto"/>
        <w:ind w:left="1797" w:right="11"/>
        <w:rPr>
          <w:color w:val="auto"/>
        </w:rPr>
      </w:pPr>
      <w:r w:rsidRPr="00083971">
        <w:rPr>
          <w:rFonts w:asciiTheme="minorHAnsi" w:hAnsiTheme="minorHAnsi" w:cstheme="minorHAnsi"/>
          <w:color w:val="auto"/>
        </w:rPr>
        <w:t>ceny brutto, oddzielnie za każdy oferowany samochód, które wynikają z sumy cen netto i podatku VAT</w:t>
      </w:r>
    </w:p>
    <w:p w14:paraId="75DF8FB2" w14:textId="45C5A16D" w:rsidR="00083971" w:rsidRPr="00083971" w:rsidRDefault="00083971">
      <w:pPr>
        <w:pStyle w:val="Akapitzlist"/>
        <w:numPr>
          <w:ilvl w:val="0"/>
          <w:numId w:val="34"/>
        </w:numPr>
        <w:spacing w:after="120" w:line="269" w:lineRule="auto"/>
        <w:ind w:left="1797" w:right="11"/>
        <w:rPr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podsumowaniu: </w:t>
      </w:r>
    </w:p>
    <w:p w14:paraId="2DF2DBE9" w14:textId="5A222100" w:rsidR="00083971" w:rsidRDefault="00083971">
      <w:pPr>
        <w:pStyle w:val="Akapitzlist"/>
        <w:numPr>
          <w:ilvl w:val="0"/>
          <w:numId w:val="48"/>
        </w:numPr>
        <w:spacing w:after="0" w:line="269" w:lineRule="auto"/>
        <w:ind w:left="2268" w:right="11"/>
      </w:pPr>
      <w:r w:rsidRPr="008820F2">
        <w:t>cenę netto wykonania zamówienia</w:t>
      </w:r>
      <w:r>
        <w:t xml:space="preserve"> stanowiąca sumę cen netto za trzy samochody</w:t>
      </w:r>
    </w:p>
    <w:p w14:paraId="4263F212" w14:textId="10503116" w:rsidR="00083971" w:rsidRDefault="00083971">
      <w:pPr>
        <w:pStyle w:val="Akapitzlist"/>
        <w:numPr>
          <w:ilvl w:val="0"/>
          <w:numId w:val="48"/>
        </w:numPr>
        <w:spacing w:after="0" w:line="269" w:lineRule="auto"/>
        <w:ind w:left="2268" w:right="11"/>
      </w:pPr>
      <w:r>
        <w:t>w</w:t>
      </w:r>
      <w:r w:rsidRPr="008820F2">
        <w:t>artość podatku VAT za wykonanie zamówienia</w:t>
      </w:r>
      <w:r>
        <w:t>, stanowiąca sumę wartości podatku VAT za trzy samochody</w:t>
      </w:r>
    </w:p>
    <w:p w14:paraId="0CB6920A" w14:textId="3E5B73FE" w:rsidR="00083971" w:rsidRPr="001F2B27" w:rsidRDefault="00083971" w:rsidP="001F2B27">
      <w:pPr>
        <w:pStyle w:val="Akapitzlist"/>
        <w:numPr>
          <w:ilvl w:val="0"/>
          <w:numId w:val="48"/>
        </w:numPr>
        <w:spacing w:after="0" w:line="269" w:lineRule="auto"/>
        <w:ind w:left="2268" w:right="11"/>
      </w:pPr>
      <w:r>
        <w:t>c</w:t>
      </w:r>
      <w:r w:rsidRPr="008820F2">
        <w:t>enę brutto wykonania zamówienia</w:t>
      </w:r>
      <w:r>
        <w:t>, stanowiąca sumę cen brutto za trzy samochody</w:t>
      </w:r>
    </w:p>
    <w:p w14:paraId="738B04F9" w14:textId="45C69873" w:rsidR="00657C86" w:rsidRDefault="00657C86" w:rsidP="00657C86">
      <w:pPr>
        <w:spacing w:after="11" w:line="268" w:lineRule="auto"/>
        <w:ind w:left="1418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657C86">
        <w:rPr>
          <w:rFonts w:ascii="Calibri" w:eastAsia="Calibri" w:hAnsi="Calibri" w:cs="Calibri"/>
          <w:color w:val="000000"/>
          <w:lang w:eastAsia="pl-PL"/>
        </w:rPr>
        <w:t xml:space="preserve">Wyliczone w ten sposób </w:t>
      </w:r>
      <w:r w:rsidR="00562CC8">
        <w:rPr>
          <w:rFonts w:ascii="Calibri" w:eastAsia="Calibri" w:hAnsi="Calibri" w:cs="Calibri"/>
          <w:color w:val="000000"/>
          <w:lang w:eastAsia="pl-PL"/>
        </w:rPr>
        <w:t xml:space="preserve">sumy </w:t>
      </w:r>
      <w:r w:rsidRPr="00657C86">
        <w:rPr>
          <w:rFonts w:ascii="Calibri" w:eastAsia="Calibri" w:hAnsi="Calibri" w:cs="Calibri"/>
          <w:color w:val="000000"/>
          <w:lang w:eastAsia="pl-PL"/>
        </w:rPr>
        <w:t>wartości netto, brutto i podatków VAT</w:t>
      </w:r>
      <w:r w:rsidR="001B0AD3">
        <w:rPr>
          <w:rFonts w:ascii="Calibri" w:eastAsia="Calibri" w:hAnsi="Calibri" w:cs="Calibri"/>
          <w:color w:val="000000"/>
          <w:lang w:eastAsia="pl-PL"/>
        </w:rPr>
        <w:t xml:space="preserve"> za poszczególne samochody</w:t>
      </w:r>
      <w:r w:rsidRPr="00657C86">
        <w:rPr>
          <w:rFonts w:ascii="Calibri" w:eastAsia="Calibri" w:hAnsi="Calibri" w:cs="Calibri"/>
          <w:color w:val="000000"/>
          <w:lang w:eastAsia="pl-PL"/>
        </w:rPr>
        <w:t>, należy wpisać w odpowiednie miejsce (zestawienie) formularza Oferty</w:t>
      </w:r>
      <w:r>
        <w:rPr>
          <w:rFonts w:ascii="Calibri" w:eastAsia="Calibri" w:hAnsi="Calibri" w:cs="Calibri"/>
          <w:color w:val="000000"/>
          <w:lang w:eastAsia="pl-PL"/>
        </w:rPr>
        <w:t>.</w:t>
      </w:r>
    </w:p>
    <w:p w14:paraId="097DD60D" w14:textId="38FE5E00" w:rsidR="009579D4" w:rsidRPr="009579D4" w:rsidRDefault="009579D4" w:rsidP="009579D4">
      <w:pPr>
        <w:spacing w:after="11" w:line="268" w:lineRule="auto"/>
        <w:ind w:left="1418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Wszystkie ceny i wartości </w:t>
      </w:r>
      <w:r w:rsidR="005C26EA">
        <w:rPr>
          <w:rFonts w:ascii="Calibri" w:eastAsia="Calibri" w:hAnsi="Calibri" w:cs="Calibri"/>
          <w:color w:val="000000"/>
          <w:lang w:eastAsia="pl-PL"/>
        </w:rPr>
        <w:t xml:space="preserve">wpisane w 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formularzu ofertowym należy podać </w:t>
      </w:r>
      <w:r w:rsidR="00657C86">
        <w:rPr>
          <w:rFonts w:ascii="Calibri" w:eastAsia="Calibri" w:hAnsi="Calibri" w:cs="Calibri"/>
          <w:color w:val="000000"/>
          <w:lang w:eastAsia="pl-PL"/>
        </w:rPr>
        <w:br/>
      </w:r>
      <w:r w:rsidRPr="009579D4">
        <w:rPr>
          <w:rFonts w:ascii="Calibri" w:eastAsia="Calibri" w:hAnsi="Calibri" w:cs="Calibri"/>
          <w:color w:val="000000"/>
          <w:lang w:eastAsia="pl-PL"/>
        </w:rPr>
        <w:t>z dokładnością do dwóch miejsc po przecinku.</w:t>
      </w:r>
    </w:p>
    <w:p w14:paraId="7B712EFC" w14:textId="77777777" w:rsidR="009579D4" w:rsidRPr="009579D4" w:rsidRDefault="009579D4">
      <w:pPr>
        <w:numPr>
          <w:ilvl w:val="0"/>
          <w:numId w:val="17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Wykonawcy ponoszą wszelkie koszty związane z przygotowaniem i złożeniem oferty. </w:t>
      </w:r>
    </w:p>
    <w:p w14:paraId="402476D4" w14:textId="45207927" w:rsidR="009579D4" w:rsidRPr="009579D4" w:rsidRDefault="009579D4">
      <w:pPr>
        <w:numPr>
          <w:ilvl w:val="0"/>
          <w:numId w:val="17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Zgodnie z art. 225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, jeżeli została złożona oferta, której wybór prowadziłby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>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51EF7177" w14:textId="77777777" w:rsidR="009579D4" w:rsidRPr="009579D4" w:rsidRDefault="009579D4">
      <w:pPr>
        <w:numPr>
          <w:ilvl w:val="0"/>
          <w:numId w:val="18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 poinformowania zamawiającego, że wybór jego oferty będzie prowadził do powstania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u zamawiającego obowiązku podatkowego; </w:t>
      </w:r>
    </w:p>
    <w:p w14:paraId="69E0C2E3" w14:textId="77777777" w:rsidR="009579D4" w:rsidRPr="009579D4" w:rsidRDefault="009579D4">
      <w:pPr>
        <w:numPr>
          <w:ilvl w:val="0"/>
          <w:numId w:val="18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6EA16471" w14:textId="77777777" w:rsidR="009579D4" w:rsidRPr="009579D4" w:rsidRDefault="009579D4">
      <w:pPr>
        <w:numPr>
          <w:ilvl w:val="0"/>
          <w:numId w:val="18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4097250F" w14:textId="77777777" w:rsidR="009579D4" w:rsidRPr="009579D4" w:rsidRDefault="009579D4">
      <w:pPr>
        <w:numPr>
          <w:ilvl w:val="0"/>
          <w:numId w:val="18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01757A68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Opis kryteriów oceny ofert wraz z podaniem wag tych kryteriów i sposobu oceny ofert.</w:t>
      </w:r>
    </w:p>
    <w:p w14:paraId="12E5A5FA" w14:textId="77777777" w:rsidR="009579D4" w:rsidRPr="009579D4" w:rsidRDefault="009579D4">
      <w:pPr>
        <w:numPr>
          <w:ilvl w:val="0"/>
          <w:numId w:val="19"/>
        </w:numPr>
        <w:spacing w:before="120" w:after="0" w:line="269" w:lineRule="auto"/>
        <w:ind w:left="1077" w:right="11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Przy wyborze najkorzystniejszej oferty, Zamawiający będzie kierował się następującymi kryteriami i odpowiadającymi im znaczeniami:</w:t>
      </w:r>
    </w:p>
    <w:p w14:paraId="0F1D1229" w14:textId="4F9CA423" w:rsidR="009579D4" w:rsidRDefault="009579D4">
      <w:pPr>
        <w:numPr>
          <w:ilvl w:val="0"/>
          <w:numId w:val="20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Cena (oznaczenie C) – waga 6</w:t>
      </w:r>
      <w:r w:rsidR="00CD55CB">
        <w:rPr>
          <w:rFonts w:ascii="Calibri" w:eastAsia="Calibri" w:hAnsi="Calibri" w:cs="Calibri"/>
          <w:color w:val="000000"/>
          <w:lang w:eastAsia="pl-PL"/>
        </w:rPr>
        <w:t xml:space="preserve">0 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pkt,  </w:t>
      </w:r>
    </w:p>
    <w:p w14:paraId="35F33801" w14:textId="7ABF7E70" w:rsidR="004D44F2" w:rsidRDefault="004D44F2">
      <w:pPr>
        <w:pStyle w:val="Akapitzlist"/>
        <w:numPr>
          <w:ilvl w:val="0"/>
          <w:numId w:val="20"/>
        </w:numPr>
      </w:pPr>
      <w:r w:rsidRPr="004D44F2">
        <w:t>Gwarancja</w:t>
      </w:r>
      <w:r w:rsidR="005C26EA" w:rsidRPr="005C26EA">
        <w:t xml:space="preserve"> mechaniczna </w:t>
      </w:r>
      <w:r w:rsidRPr="004D44F2">
        <w:t xml:space="preserve">(G) </w:t>
      </w:r>
      <w:r w:rsidR="005C26EA">
        <w:t>–</w:t>
      </w:r>
      <w:r w:rsidRPr="004D44F2">
        <w:t xml:space="preserve"> </w:t>
      </w:r>
      <w:r w:rsidR="005C26EA">
        <w:t xml:space="preserve">waga </w:t>
      </w:r>
      <w:r w:rsidR="009C1DD0">
        <w:t>3</w:t>
      </w:r>
      <w:r w:rsidRPr="004D44F2">
        <w:t xml:space="preserve">0 </w:t>
      </w:r>
      <w:r w:rsidR="00CD55CB">
        <w:t>pkt</w:t>
      </w:r>
      <w:r w:rsidR="005C26EA">
        <w:t>,</w:t>
      </w:r>
    </w:p>
    <w:p w14:paraId="4418AEFA" w14:textId="58891B19" w:rsidR="005C26EA" w:rsidRPr="004D44F2" w:rsidRDefault="005C26EA">
      <w:pPr>
        <w:pStyle w:val="Akapitzlist"/>
        <w:numPr>
          <w:ilvl w:val="0"/>
          <w:numId w:val="20"/>
        </w:numPr>
      </w:pPr>
      <w:r>
        <w:t xml:space="preserve">Termin dostawy (T) – waga </w:t>
      </w:r>
      <w:r w:rsidR="009C1DD0">
        <w:t>1</w:t>
      </w:r>
      <w:r>
        <w:t>0 pkt</w:t>
      </w:r>
    </w:p>
    <w:p w14:paraId="6E300FC9" w14:textId="77777777" w:rsidR="009579D4" w:rsidRPr="009579D4" w:rsidRDefault="009579D4">
      <w:pPr>
        <w:numPr>
          <w:ilvl w:val="0"/>
          <w:numId w:val="19"/>
        </w:numPr>
        <w:spacing w:before="120" w:after="120" w:line="269" w:lineRule="auto"/>
        <w:ind w:left="1077" w:right="11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Sposób przyznawania punktów:  </w:t>
      </w:r>
    </w:p>
    <w:p w14:paraId="44DA7FF0" w14:textId="77777777" w:rsidR="009579D4" w:rsidRPr="009579D4" w:rsidRDefault="009579D4">
      <w:pPr>
        <w:numPr>
          <w:ilvl w:val="0"/>
          <w:numId w:val="21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Opis kryterium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cena (C):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0D6B0603" w14:textId="110EEFEB" w:rsidR="009579D4" w:rsidRPr="009579D4" w:rsidRDefault="009579D4" w:rsidP="009579D4">
      <w:pPr>
        <w:spacing w:after="11" w:line="268" w:lineRule="auto"/>
        <w:ind w:left="144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Kryterium rozpatrywane będzie na podstawie ceny oferty brutto </w:t>
      </w:r>
      <w:r w:rsidRPr="009579D4">
        <w:rPr>
          <w:rFonts w:ascii="Calibri" w:eastAsia="Calibri" w:hAnsi="Calibri" w:cs="Calibri"/>
          <w:bCs/>
          <w:color w:val="000000"/>
          <w:lang w:eastAsia="pl-PL"/>
        </w:rPr>
        <w:t>za wykonanie zamówienia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, zadeklarowanej przez wykonawcę w formularzu ofertowym. </w:t>
      </w:r>
    </w:p>
    <w:p w14:paraId="5DD2632D" w14:textId="77777777" w:rsidR="009579D4" w:rsidRPr="009579D4" w:rsidRDefault="009579D4" w:rsidP="009579D4">
      <w:pPr>
        <w:spacing w:after="11" w:line="268" w:lineRule="auto"/>
        <w:ind w:left="1418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 tym kryterium można uzyskać maksymalnie 60 punktów. </w:t>
      </w:r>
    </w:p>
    <w:p w14:paraId="6B339720" w14:textId="77777777" w:rsidR="009579D4" w:rsidRPr="009579D4" w:rsidRDefault="009579D4" w:rsidP="009579D4">
      <w:pPr>
        <w:spacing w:after="60" w:line="269" w:lineRule="auto"/>
        <w:ind w:left="1418" w:right="11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Przyznane punkty zostaną zaokrąglone do dwóch miejsc po przecinku.</w:t>
      </w:r>
    </w:p>
    <w:p w14:paraId="3539A867" w14:textId="77777777" w:rsidR="009579D4" w:rsidRPr="009579D4" w:rsidRDefault="009579D4" w:rsidP="009579D4">
      <w:pPr>
        <w:spacing w:after="60" w:line="269" w:lineRule="auto"/>
        <w:ind w:left="1418" w:right="11"/>
        <w:jc w:val="both"/>
        <w:rPr>
          <w:rFonts w:ascii="Calibri" w:eastAsia="Calibri" w:hAnsi="Calibri" w:cs="Calibri"/>
          <w:color w:val="000000"/>
          <w:lang w:eastAsia="pl-PL"/>
        </w:rPr>
      </w:pPr>
      <w:bookmarkStart w:id="21" w:name="_Hlk66714650"/>
      <w:r w:rsidRPr="009579D4">
        <w:rPr>
          <w:rFonts w:ascii="Calibri" w:eastAsia="Calibri" w:hAnsi="Calibri" w:cs="Calibri"/>
          <w:color w:val="000000"/>
          <w:lang w:eastAsia="pl-PL"/>
        </w:rPr>
        <w:t>Liczba punktów (C) w tym kryterium zostanie obliczona w następujący sposób</w:t>
      </w:r>
      <w:bookmarkEnd w:id="21"/>
      <w:r w:rsidRPr="009579D4">
        <w:rPr>
          <w:rFonts w:ascii="Calibri" w:eastAsia="Calibri" w:hAnsi="Calibri" w:cs="Calibri"/>
          <w:color w:val="000000"/>
          <w:lang w:eastAsia="pl-PL"/>
        </w:rPr>
        <w:t>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9579D4" w:rsidRPr="009579D4" w14:paraId="7170F6AC" w14:textId="77777777" w:rsidTr="005213B3">
        <w:trPr>
          <w:trHeight w:val="559"/>
        </w:trPr>
        <w:tc>
          <w:tcPr>
            <w:tcW w:w="850" w:type="dxa"/>
            <w:vAlign w:val="center"/>
          </w:tcPr>
          <w:p w14:paraId="7FFE41F8" w14:textId="77777777" w:rsidR="009579D4" w:rsidRPr="009579D4" w:rsidRDefault="009579D4" w:rsidP="009579D4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79D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  =</w:t>
            </w:r>
          </w:p>
        </w:tc>
        <w:tc>
          <w:tcPr>
            <w:tcW w:w="988" w:type="dxa"/>
            <w:vAlign w:val="center"/>
          </w:tcPr>
          <w:p w14:paraId="5835BD08" w14:textId="77777777" w:rsidR="009579D4" w:rsidRPr="009579D4" w:rsidRDefault="009579D4" w:rsidP="009579D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</w:pPr>
            <w:proofErr w:type="spellStart"/>
            <w:r w:rsidRPr="009579D4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C</w:t>
            </w:r>
            <w:r w:rsidRPr="009579D4">
              <w:rPr>
                <w:rFonts w:eastAsia="Times New Roman" w:cstheme="minorHAnsi"/>
                <w:bCs/>
                <w:sz w:val="24"/>
                <w:szCs w:val="24"/>
                <w:u w:val="single"/>
                <w:vertAlign w:val="subscript"/>
                <w:lang w:eastAsia="pl-PL"/>
              </w:rPr>
              <w:t>min</w:t>
            </w:r>
            <w:proofErr w:type="spellEnd"/>
            <w:r w:rsidRPr="009579D4">
              <w:rPr>
                <w:rFonts w:eastAsia="Times New Roman" w:cstheme="minorHAnsi"/>
                <w:bCs/>
                <w:sz w:val="24"/>
                <w:szCs w:val="24"/>
                <w:u w:val="single"/>
                <w:vertAlign w:val="subscript"/>
                <w:lang w:eastAsia="pl-PL"/>
              </w:rPr>
              <w:t xml:space="preserve"> </w:t>
            </w:r>
            <w:r w:rsidRPr="009579D4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14:paraId="20A1B227" w14:textId="77777777" w:rsidR="009579D4" w:rsidRPr="009579D4" w:rsidRDefault="009579D4" w:rsidP="009579D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79D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</w:t>
            </w:r>
            <w:r w:rsidRPr="009579D4">
              <w:rPr>
                <w:rFonts w:eastAsia="Times New Roman" w:cstheme="minorHAnsi"/>
                <w:bCs/>
                <w:sz w:val="24"/>
                <w:szCs w:val="24"/>
                <w:vertAlign w:val="subscript"/>
                <w:lang w:eastAsia="pl-PL"/>
              </w:rPr>
              <w:t>o</w:t>
            </w:r>
            <w:r w:rsidRPr="009579D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763C3843" w14:textId="77777777" w:rsidR="009579D4" w:rsidRPr="009579D4" w:rsidRDefault="009579D4" w:rsidP="009579D4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</w:pPr>
            <w:r w:rsidRPr="009579D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92" w:type="dxa"/>
            <w:vAlign w:val="center"/>
          </w:tcPr>
          <w:p w14:paraId="7F476815" w14:textId="77777777" w:rsidR="009579D4" w:rsidRPr="009579D4" w:rsidRDefault="009579D4" w:rsidP="009579D4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579D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60 pkt</w:t>
            </w:r>
          </w:p>
        </w:tc>
      </w:tr>
    </w:tbl>
    <w:p w14:paraId="15B406DE" w14:textId="77777777" w:rsidR="009579D4" w:rsidRPr="009579D4" w:rsidRDefault="009579D4" w:rsidP="009579D4">
      <w:pPr>
        <w:spacing w:before="120" w:after="11" w:line="269" w:lineRule="auto"/>
        <w:ind w:left="1418" w:right="11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</w:pPr>
      <w:r w:rsidRPr="009579D4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>Gdzie:</w:t>
      </w:r>
    </w:p>
    <w:p w14:paraId="36783928" w14:textId="77777777" w:rsidR="009579D4" w:rsidRPr="009579D4" w:rsidRDefault="009579D4" w:rsidP="009579D4">
      <w:pPr>
        <w:spacing w:after="11" w:line="268" w:lineRule="auto"/>
        <w:ind w:left="1418" w:right="13"/>
        <w:contextualSpacing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</w:pPr>
      <w:r w:rsidRPr="009579D4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>C – liczba punktów uzyskanych przez ocenianą ofertę w kryterium cena</w:t>
      </w:r>
    </w:p>
    <w:p w14:paraId="3D358A73" w14:textId="0516BCA7" w:rsidR="009579D4" w:rsidRPr="009579D4" w:rsidRDefault="009579D4" w:rsidP="009579D4">
      <w:pPr>
        <w:spacing w:after="0" w:line="240" w:lineRule="auto"/>
        <w:ind w:left="1418" w:right="11"/>
        <w:contextualSpacing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</w:pPr>
      <w:proofErr w:type="spellStart"/>
      <w:r w:rsidRPr="009579D4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>C</w:t>
      </w:r>
      <w:r w:rsidRPr="009579D4">
        <w:rPr>
          <w:rFonts w:ascii="Calibri" w:eastAsia="Calibri" w:hAnsi="Calibri" w:cs="Calibri"/>
          <w:i/>
          <w:iCs/>
          <w:color w:val="000000"/>
          <w:sz w:val="18"/>
          <w:szCs w:val="18"/>
          <w:vertAlign w:val="subscript"/>
          <w:lang w:eastAsia="pl-PL"/>
        </w:rPr>
        <w:t>min</w:t>
      </w:r>
      <w:proofErr w:type="spellEnd"/>
      <w:r w:rsidRPr="009579D4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 xml:space="preserve"> – najniższa cena </w:t>
      </w:r>
      <w:r w:rsidRPr="009579D4">
        <w:rPr>
          <w:rFonts w:ascii="Calibri" w:eastAsia="Calibri" w:hAnsi="Calibri" w:cs="Calibri"/>
          <w:bCs/>
          <w:i/>
          <w:iCs/>
          <w:color w:val="000000"/>
          <w:sz w:val="18"/>
          <w:szCs w:val="18"/>
          <w:lang w:eastAsia="pl-PL"/>
        </w:rPr>
        <w:t xml:space="preserve">oferty za wykonanie zamówienia </w:t>
      </w:r>
      <w:r w:rsidRPr="009579D4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 xml:space="preserve">spośród nieodrzuconych ofert </w:t>
      </w:r>
    </w:p>
    <w:p w14:paraId="4A0D2C3A" w14:textId="54500192" w:rsidR="009579D4" w:rsidRPr="009579D4" w:rsidRDefault="009579D4" w:rsidP="009579D4">
      <w:pPr>
        <w:spacing w:after="11" w:line="268" w:lineRule="auto"/>
        <w:ind w:left="1418" w:right="13"/>
        <w:contextualSpacing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</w:pPr>
      <w:r w:rsidRPr="009579D4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>C</w:t>
      </w:r>
      <w:r w:rsidRPr="009579D4">
        <w:rPr>
          <w:rFonts w:ascii="Calibri" w:eastAsia="Calibri" w:hAnsi="Calibri" w:cs="Calibri"/>
          <w:i/>
          <w:iCs/>
          <w:color w:val="000000"/>
          <w:sz w:val="18"/>
          <w:szCs w:val="18"/>
          <w:vertAlign w:val="subscript"/>
          <w:lang w:eastAsia="pl-PL"/>
        </w:rPr>
        <w:t>o</w:t>
      </w:r>
      <w:r w:rsidRPr="009579D4">
        <w:rPr>
          <w:rFonts w:ascii="Calibri" w:eastAsia="Calibri" w:hAnsi="Calibri" w:cs="Calibri"/>
          <w:i/>
          <w:iCs/>
          <w:color w:val="000000"/>
          <w:sz w:val="18"/>
          <w:szCs w:val="18"/>
          <w:lang w:eastAsia="pl-PL"/>
        </w:rPr>
        <w:t xml:space="preserve"> – cena ocenianej oferty </w:t>
      </w:r>
      <w:r w:rsidRPr="009579D4">
        <w:rPr>
          <w:rFonts w:ascii="Calibri" w:eastAsia="Calibri" w:hAnsi="Calibri" w:cs="Calibri"/>
          <w:bCs/>
          <w:i/>
          <w:iCs/>
          <w:color w:val="000000"/>
          <w:sz w:val="18"/>
          <w:szCs w:val="18"/>
          <w:lang w:eastAsia="pl-PL"/>
        </w:rPr>
        <w:t xml:space="preserve">za wykonanie zamówienia </w:t>
      </w:r>
    </w:p>
    <w:p w14:paraId="7079A02B" w14:textId="77777777" w:rsidR="009579D4" w:rsidRPr="009579D4" w:rsidRDefault="009579D4" w:rsidP="009579D4">
      <w:pPr>
        <w:spacing w:after="0" w:line="269" w:lineRule="auto"/>
        <w:ind w:left="1434" w:right="11"/>
        <w:jc w:val="both"/>
        <w:rPr>
          <w:rFonts w:ascii="Calibri" w:eastAsia="Calibri" w:hAnsi="Calibri" w:cs="Calibri"/>
          <w:bCs/>
          <w:color w:val="000000"/>
          <w:szCs w:val="20"/>
          <w:lang w:eastAsia="pl-PL"/>
        </w:rPr>
      </w:pPr>
    </w:p>
    <w:p w14:paraId="3187122C" w14:textId="7A3E3580" w:rsidR="008A674C" w:rsidRPr="009579D4" w:rsidRDefault="008A674C">
      <w:pPr>
        <w:numPr>
          <w:ilvl w:val="0"/>
          <w:numId w:val="21"/>
        </w:numPr>
        <w:spacing w:before="120" w:after="0" w:line="269" w:lineRule="auto"/>
        <w:ind w:right="11"/>
        <w:jc w:val="both"/>
        <w:rPr>
          <w:rFonts w:ascii="Calibri" w:eastAsia="Calibri" w:hAnsi="Calibri" w:cs="Calibri"/>
          <w:color w:val="000000"/>
          <w:lang w:eastAsia="pl-PL"/>
        </w:rPr>
      </w:pPr>
      <w:bookmarkStart w:id="22" w:name="_Hlk72742267"/>
      <w:r w:rsidRPr="009579D4">
        <w:rPr>
          <w:rFonts w:ascii="Calibri" w:eastAsia="Calibri" w:hAnsi="Calibri" w:cs="Calibri"/>
          <w:color w:val="000000"/>
          <w:lang w:eastAsia="pl-PL"/>
        </w:rPr>
        <w:t>Opis kryterium</w:t>
      </w:r>
      <w:bookmarkStart w:id="23" w:name="_Hlk104895218"/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 gwarancj</w:t>
      </w:r>
      <w:r w:rsidR="005C26EA">
        <w:rPr>
          <w:rFonts w:ascii="Calibri" w:eastAsia="Calibri" w:hAnsi="Calibri" w:cs="Calibri"/>
          <w:b/>
          <w:bCs/>
          <w:color w:val="000000"/>
          <w:lang w:eastAsia="pl-PL"/>
        </w:rPr>
        <w:t>a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bookmarkEnd w:id="23"/>
      <w:r w:rsidR="005C26EA">
        <w:rPr>
          <w:rFonts w:ascii="Calibri" w:eastAsia="Calibri" w:hAnsi="Calibri" w:cs="Calibri"/>
          <w:b/>
          <w:bCs/>
          <w:color w:val="000000"/>
          <w:lang w:eastAsia="pl-PL"/>
        </w:rPr>
        <w:t>mechaniczna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 (</w:t>
      </w:r>
      <w:bookmarkStart w:id="24" w:name="_Hlk66714656"/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G</w:t>
      </w:r>
      <w:bookmarkEnd w:id="24"/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):</w:t>
      </w:r>
    </w:p>
    <w:p w14:paraId="25D0F070" w14:textId="7AE76DFE" w:rsidR="008A674C" w:rsidRPr="00186E96" w:rsidRDefault="008A674C" w:rsidP="008A674C">
      <w:pPr>
        <w:spacing w:after="0" w:line="269" w:lineRule="auto"/>
        <w:ind w:left="1434" w:right="11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186E96">
        <w:rPr>
          <w:rFonts w:ascii="Calibri" w:eastAsia="Calibri" w:hAnsi="Calibri" w:cs="Calibri"/>
          <w:color w:val="000000"/>
          <w:lang w:eastAsia="pl-PL"/>
        </w:rPr>
        <w:t xml:space="preserve">Kryterium rozpatrywane będzie  na podstawie zadeklarowanego przez Wykonawcę </w:t>
      </w:r>
      <w:r w:rsidRPr="00186E96">
        <w:rPr>
          <w:rFonts w:ascii="Calibri" w:eastAsia="Calibri" w:hAnsi="Calibri" w:cs="Calibri"/>
          <w:color w:val="000000"/>
          <w:lang w:eastAsia="pl-PL"/>
        </w:rPr>
        <w:br/>
        <w:t xml:space="preserve">w formularzu ofertowym okresu gwarancji </w:t>
      </w:r>
      <w:r w:rsidR="005C26EA" w:rsidRPr="00186E96">
        <w:rPr>
          <w:rFonts w:ascii="Calibri" w:eastAsia="Calibri" w:hAnsi="Calibri" w:cs="Calibri"/>
          <w:color w:val="000000"/>
          <w:lang w:eastAsia="pl-PL"/>
        </w:rPr>
        <w:t xml:space="preserve">mechanicznej </w:t>
      </w:r>
      <w:r w:rsidR="005C26EA" w:rsidRPr="00186E96">
        <w:rPr>
          <w:rFonts w:ascii="Calibri" w:eastAsia="Calibri" w:hAnsi="Calibri" w:cs="Calibri"/>
          <w:lang w:eastAsia="pl-PL"/>
        </w:rPr>
        <w:t>obejmującej</w:t>
      </w:r>
      <w:r w:rsidR="002D6CE3" w:rsidRPr="00186E96">
        <w:rPr>
          <w:rFonts w:ascii="Calibri" w:eastAsia="Calibri" w:hAnsi="Calibri" w:cs="Calibri"/>
          <w:lang w:eastAsia="pl-PL"/>
        </w:rPr>
        <w:t xml:space="preserve"> wszystkie elementy auta</w:t>
      </w:r>
      <w:r w:rsidR="00593117" w:rsidRPr="00186E96">
        <w:rPr>
          <w:bCs/>
        </w:rPr>
        <w:t xml:space="preserve"> bez względu na liczbę przejechanych kilometrów</w:t>
      </w:r>
      <w:r w:rsidRPr="00186E96">
        <w:rPr>
          <w:rFonts w:ascii="Calibri" w:eastAsia="Calibri" w:hAnsi="Calibri" w:cs="Calibri"/>
          <w:lang w:eastAsia="pl-PL"/>
        </w:rPr>
        <w:t>,</w:t>
      </w:r>
      <w:r w:rsidR="003D4223" w:rsidRPr="00186E96">
        <w:rPr>
          <w:rFonts w:ascii="Calibri" w:eastAsia="Calibri" w:hAnsi="Calibri" w:cs="Calibri"/>
          <w:lang w:eastAsia="pl-PL"/>
        </w:rPr>
        <w:t xml:space="preserve"> </w:t>
      </w:r>
      <w:r w:rsidR="003D4223" w:rsidRPr="00186E96">
        <w:rPr>
          <w:rFonts w:ascii="Calibri" w:eastAsia="Calibri" w:hAnsi="Calibri" w:cs="Calibri"/>
          <w:color w:val="000000"/>
          <w:lang w:eastAsia="pl-PL"/>
        </w:rPr>
        <w:t>dla każdego samochodu oddzielnie,</w:t>
      </w:r>
      <w:r w:rsidRPr="00186E96">
        <w:rPr>
          <w:rFonts w:ascii="Calibri" w:eastAsia="Calibri" w:hAnsi="Calibri" w:cs="Calibri"/>
          <w:color w:val="000000"/>
          <w:lang w:eastAsia="pl-PL"/>
        </w:rPr>
        <w:t xml:space="preserve"> liczonego od dnia podpisania protokołu </w:t>
      </w:r>
      <w:bookmarkStart w:id="25" w:name="_Hlk121120185"/>
      <w:r w:rsidR="002D6CE3" w:rsidRPr="00186E96">
        <w:rPr>
          <w:rFonts w:ascii="Calibri" w:eastAsia="Calibri" w:hAnsi="Calibri" w:cs="Calibri"/>
          <w:color w:val="000000"/>
          <w:lang w:eastAsia="pl-PL"/>
        </w:rPr>
        <w:t>zdawczo-odbiorczego</w:t>
      </w:r>
      <w:r w:rsidR="004D44F2" w:rsidRPr="00186E96">
        <w:rPr>
          <w:rFonts w:ascii="Calibri" w:eastAsia="Calibri" w:hAnsi="Calibri" w:cs="Calibri"/>
          <w:color w:val="000000"/>
          <w:lang w:eastAsia="pl-PL"/>
        </w:rPr>
        <w:t>,</w:t>
      </w:r>
      <w:r w:rsidRPr="00186E96">
        <w:rPr>
          <w:rFonts w:ascii="Calibri" w:eastAsia="Calibri" w:hAnsi="Calibri" w:cs="Calibri"/>
          <w:color w:val="000000"/>
          <w:lang w:eastAsia="pl-PL"/>
        </w:rPr>
        <w:t xml:space="preserve"> </w:t>
      </w:r>
      <w:bookmarkStart w:id="26" w:name="_Hlk130811645"/>
      <w:bookmarkEnd w:id="25"/>
      <w:r w:rsidRPr="00186E96">
        <w:rPr>
          <w:rFonts w:ascii="Calibri" w:eastAsia="Calibri" w:hAnsi="Calibri" w:cs="Calibri"/>
          <w:color w:val="000000"/>
          <w:lang w:eastAsia="pl-PL"/>
        </w:rPr>
        <w:t xml:space="preserve">wybranego z 3 wymaganych przez Zamawiającego </w:t>
      </w:r>
      <w:r w:rsidR="00CB6BFD" w:rsidRPr="00186E96">
        <w:rPr>
          <w:rFonts w:ascii="Calibri" w:eastAsia="Calibri" w:hAnsi="Calibri" w:cs="Calibri"/>
          <w:color w:val="000000"/>
          <w:lang w:eastAsia="pl-PL"/>
        </w:rPr>
        <w:t>okresów</w:t>
      </w:r>
      <w:r w:rsidRPr="00186E96">
        <w:rPr>
          <w:rFonts w:ascii="Calibri" w:eastAsia="Calibri" w:hAnsi="Calibri" w:cs="Calibri"/>
          <w:color w:val="000000"/>
          <w:lang w:eastAsia="pl-PL"/>
        </w:rPr>
        <w:t xml:space="preserve">: </w:t>
      </w:r>
      <w:r w:rsidR="002D6CE3" w:rsidRPr="00186E96">
        <w:rPr>
          <w:rFonts w:ascii="Calibri" w:eastAsia="Calibri" w:hAnsi="Calibri" w:cs="Calibri"/>
          <w:b/>
          <w:bCs/>
          <w:color w:val="000000"/>
          <w:lang w:eastAsia="pl-PL"/>
        </w:rPr>
        <w:t>2</w:t>
      </w:r>
      <w:r w:rsidR="00CB6BFD" w:rsidRPr="00186E96">
        <w:rPr>
          <w:rFonts w:ascii="Calibri" w:eastAsia="Calibri" w:hAnsi="Calibri" w:cs="Calibri"/>
          <w:b/>
          <w:bCs/>
          <w:color w:val="000000"/>
          <w:lang w:eastAsia="pl-PL"/>
        </w:rPr>
        <w:t xml:space="preserve"> lata</w:t>
      </w:r>
      <w:r w:rsidRPr="00186E96">
        <w:rPr>
          <w:rFonts w:ascii="Calibri" w:eastAsia="Calibri" w:hAnsi="Calibri" w:cs="Calibri"/>
          <w:color w:val="000000"/>
          <w:lang w:eastAsia="pl-PL"/>
        </w:rPr>
        <w:t xml:space="preserve"> lub </w:t>
      </w:r>
      <w:r w:rsidR="002D6CE3" w:rsidRPr="00186E96">
        <w:rPr>
          <w:rFonts w:ascii="Calibri" w:eastAsia="Calibri" w:hAnsi="Calibri" w:cs="Calibri"/>
          <w:b/>
          <w:bCs/>
          <w:color w:val="000000"/>
          <w:lang w:eastAsia="pl-PL"/>
        </w:rPr>
        <w:t>3</w:t>
      </w:r>
      <w:r w:rsidRPr="00186E96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CB6BFD" w:rsidRPr="00186E96">
        <w:rPr>
          <w:rFonts w:ascii="Calibri" w:eastAsia="Calibri" w:hAnsi="Calibri" w:cs="Calibri"/>
          <w:b/>
          <w:bCs/>
          <w:color w:val="000000"/>
          <w:lang w:eastAsia="pl-PL"/>
        </w:rPr>
        <w:t>lata</w:t>
      </w:r>
      <w:r w:rsidRPr="00186E96">
        <w:rPr>
          <w:rFonts w:ascii="Calibri" w:eastAsia="Calibri" w:hAnsi="Calibri" w:cs="Calibri"/>
          <w:color w:val="000000"/>
          <w:lang w:eastAsia="pl-PL"/>
        </w:rPr>
        <w:t xml:space="preserve"> lub </w:t>
      </w:r>
      <w:r w:rsidR="002D6CE3" w:rsidRPr="00186E96">
        <w:rPr>
          <w:rFonts w:ascii="Calibri" w:eastAsia="Calibri" w:hAnsi="Calibri" w:cs="Calibri"/>
          <w:b/>
          <w:bCs/>
          <w:color w:val="000000"/>
          <w:lang w:eastAsia="pl-PL"/>
        </w:rPr>
        <w:t>4</w:t>
      </w:r>
      <w:r w:rsidRPr="00186E96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CB6BFD" w:rsidRPr="00186E96">
        <w:rPr>
          <w:rFonts w:ascii="Calibri" w:eastAsia="Calibri" w:hAnsi="Calibri" w:cs="Calibri"/>
          <w:b/>
          <w:bCs/>
          <w:color w:val="000000"/>
          <w:lang w:eastAsia="pl-PL"/>
        </w:rPr>
        <w:t>lat</w:t>
      </w:r>
      <w:r w:rsidR="002D6CE3" w:rsidRPr="00186E96">
        <w:rPr>
          <w:rFonts w:ascii="Calibri" w:eastAsia="Calibri" w:hAnsi="Calibri" w:cs="Calibri"/>
          <w:b/>
          <w:bCs/>
          <w:color w:val="000000"/>
          <w:lang w:eastAsia="pl-PL"/>
        </w:rPr>
        <w:t>a</w:t>
      </w:r>
      <w:r w:rsidRPr="00186E96">
        <w:rPr>
          <w:rFonts w:ascii="Calibri" w:eastAsia="Calibri" w:hAnsi="Calibri" w:cs="Calibri"/>
          <w:b/>
          <w:bCs/>
          <w:color w:val="000000"/>
          <w:lang w:eastAsia="pl-PL"/>
        </w:rPr>
        <w:t>.</w:t>
      </w:r>
      <w:r w:rsidRPr="00186E96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5BA4B2FB" w14:textId="2189A42A" w:rsidR="008A674C" w:rsidRPr="00186E96" w:rsidRDefault="008A674C" w:rsidP="008A674C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FF0000"/>
          <w:lang w:eastAsia="pl-PL"/>
        </w:rPr>
      </w:pPr>
      <w:bookmarkStart w:id="27" w:name="_Hlk121120406"/>
      <w:r w:rsidRPr="00186E96">
        <w:rPr>
          <w:rFonts w:ascii="Calibri" w:eastAsia="Calibri" w:hAnsi="Calibri" w:cs="Calibri"/>
          <w:bCs/>
          <w:color w:val="000000"/>
          <w:lang w:eastAsia="pl-PL"/>
        </w:rPr>
        <w:t xml:space="preserve">W tym kryterium oferta może </w:t>
      </w:r>
      <w:r w:rsidRPr="00186E96">
        <w:rPr>
          <w:rFonts w:ascii="Calibri" w:eastAsia="Calibri" w:hAnsi="Calibri" w:cs="Calibri"/>
          <w:bCs/>
          <w:lang w:eastAsia="pl-PL"/>
        </w:rPr>
        <w:t>uzyskać maksymalnie</w:t>
      </w:r>
      <w:r w:rsidRPr="00186E96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9C1DD0" w:rsidRPr="00186E96">
        <w:rPr>
          <w:rFonts w:ascii="Calibri" w:eastAsia="Calibri" w:hAnsi="Calibri" w:cs="Calibri"/>
          <w:b/>
          <w:bCs/>
          <w:lang w:eastAsia="pl-PL"/>
        </w:rPr>
        <w:t>3</w:t>
      </w:r>
      <w:r w:rsidRPr="00186E96">
        <w:rPr>
          <w:rFonts w:ascii="Calibri" w:eastAsia="Calibri" w:hAnsi="Calibri" w:cs="Calibri"/>
          <w:b/>
          <w:bCs/>
          <w:u w:val="single"/>
          <w:lang w:eastAsia="pl-PL"/>
        </w:rPr>
        <w:t>0 punktów</w:t>
      </w:r>
      <w:r w:rsidRPr="00186E96">
        <w:rPr>
          <w:rFonts w:ascii="Calibri" w:eastAsia="Calibri" w:hAnsi="Calibri" w:cs="Calibri"/>
          <w:b/>
          <w:bCs/>
          <w:lang w:eastAsia="pl-PL"/>
        </w:rPr>
        <w:t>.</w:t>
      </w:r>
    </w:p>
    <w:p w14:paraId="58732D29" w14:textId="786C5A3D" w:rsidR="008A674C" w:rsidRPr="00186E96" w:rsidRDefault="008A674C" w:rsidP="008A674C">
      <w:pPr>
        <w:spacing w:after="0" w:line="269" w:lineRule="auto"/>
        <w:ind w:left="1434" w:right="11"/>
        <w:jc w:val="both"/>
        <w:rPr>
          <w:rFonts w:ascii="Calibri" w:eastAsia="Calibri" w:hAnsi="Calibri" w:cs="Calibri"/>
          <w:bCs/>
          <w:color w:val="000000"/>
          <w:u w:val="single"/>
          <w:lang w:eastAsia="pl-PL"/>
        </w:rPr>
      </w:pPr>
      <w:r w:rsidRPr="00186E96">
        <w:rPr>
          <w:rFonts w:ascii="Calibri" w:eastAsia="Calibri" w:hAnsi="Calibri" w:cs="Calibri"/>
          <w:bCs/>
          <w:color w:val="000000"/>
          <w:u w:val="single"/>
          <w:lang w:eastAsia="pl-PL"/>
        </w:rPr>
        <w:t>Liczba punktów (G) w tym kryterium zostanie przyznana następująco:</w:t>
      </w:r>
    </w:p>
    <w:p w14:paraId="0B4F5125" w14:textId="77777777" w:rsidR="003D4223" w:rsidRPr="00F47957" w:rsidRDefault="003D4223" w:rsidP="003D4223">
      <w:pPr>
        <w:shd w:val="clear" w:color="auto" w:fill="FFFFFF" w:themeFill="background1"/>
        <w:spacing w:after="20" w:line="240" w:lineRule="auto"/>
        <w:ind w:left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7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  = G</w:t>
      </w:r>
      <w:r w:rsidRPr="00F4795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1</w:t>
      </w:r>
      <w:r w:rsidRPr="00F47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+ G</w:t>
      </w:r>
      <w:r w:rsidRPr="00F4795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 xml:space="preserve">2  </w:t>
      </w:r>
      <w:r w:rsidRPr="00F47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 G</w:t>
      </w:r>
      <w:r w:rsidRPr="00F4795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 xml:space="preserve">3, </w:t>
      </w:r>
      <w:r w:rsidRPr="00F47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gdzie:</w:t>
      </w:r>
    </w:p>
    <w:p w14:paraId="7CE8C145" w14:textId="77777777" w:rsidR="003D4223" w:rsidRPr="00F47957" w:rsidRDefault="003D4223" w:rsidP="003D4223">
      <w:pPr>
        <w:shd w:val="clear" w:color="auto" w:fill="FFFFFF" w:themeFill="background1"/>
        <w:spacing w:after="20" w:line="240" w:lineRule="auto"/>
        <w:ind w:left="1560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</w:p>
    <w:p w14:paraId="084B6330" w14:textId="77777777" w:rsidR="003D4223" w:rsidRPr="00DB24F2" w:rsidRDefault="003D4223" w:rsidP="003D4223">
      <w:pPr>
        <w:shd w:val="clear" w:color="auto" w:fill="FFFFFF" w:themeFill="background1"/>
        <w:tabs>
          <w:tab w:val="left" w:pos="-482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Cs/>
          <w:i/>
          <w:color w:val="FF0000"/>
          <w:spacing w:val="-4"/>
          <w:sz w:val="20"/>
          <w:szCs w:val="16"/>
          <w:lang w:eastAsia="pl-PL"/>
        </w:rPr>
      </w:pPr>
      <w:r w:rsidRPr="00F47957">
        <w:rPr>
          <w:rFonts w:ascii="Times New Roman" w:eastAsia="Times New Roman" w:hAnsi="Times New Roman" w:cs="Times New Roman"/>
          <w:bCs/>
          <w:i/>
          <w:spacing w:val="-4"/>
          <w:sz w:val="24"/>
          <w:szCs w:val="20"/>
          <w:lang w:eastAsia="pl-PL"/>
        </w:rPr>
        <w:t xml:space="preserve">G – </w:t>
      </w:r>
      <w:r w:rsidRPr="00F47957">
        <w:rPr>
          <w:rFonts w:ascii="Times New Roman" w:eastAsia="Times New Roman" w:hAnsi="Times New Roman" w:cs="Times New Roman"/>
          <w:bCs/>
          <w:i/>
          <w:spacing w:val="-4"/>
          <w:sz w:val="20"/>
          <w:szCs w:val="16"/>
          <w:lang w:eastAsia="pl-PL"/>
        </w:rPr>
        <w:t>łączna liczba punktów w kryterium „gwarancja mechaniczna</w:t>
      </w:r>
      <w:r w:rsidRPr="009C1DD0">
        <w:rPr>
          <w:rFonts w:ascii="Times New Roman" w:eastAsia="Times New Roman" w:hAnsi="Times New Roman" w:cs="Times New Roman"/>
          <w:bCs/>
          <w:i/>
          <w:spacing w:val="-4"/>
          <w:sz w:val="20"/>
          <w:szCs w:val="16"/>
          <w:lang w:eastAsia="pl-PL"/>
        </w:rPr>
        <w:t>” – max 30 pkt,</w:t>
      </w:r>
    </w:p>
    <w:p w14:paraId="4F28EA4D" w14:textId="33BD2178" w:rsidR="003D4223" w:rsidRPr="00F47957" w:rsidRDefault="003D4223" w:rsidP="003D4223">
      <w:pPr>
        <w:shd w:val="clear" w:color="auto" w:fill="FFFFFF" w:themeFill="background1"/>
        <w:tabs>
          <w:tab w:val="left" w:pos="-482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Cs/>
          <w:i/>
          <w:spacing w:val="-4"/>
          <w:sz w:val="20"/>
          <w:szCs w:val="16"/>
          <w:lang w:eastAsia="pl-PL"/>
        </w:rPr>
      </w:pPr>
      <w:r w:rsidRPr="00F47957">
        <w:rPr>
          <w:rFonts w:ascii="Times New Roman" w:eastAsia="Times New Roman" w:hAnsi="Times New Roman" w:cs="Times New Roman"/>
          <w:bCs/>
          <w:i/>
          <w:spacing w:val="-4"/>
          <w:sz w:val="24"/>
          <w:szCs w:val="20"/>
          <w:lang w:eastAsia="pl-PL"/>
        </w:rPr>
        <w:t>G</w:t>
      </w:r>
      <w:r w:rsidRPr="00F47957">
        <w:rPr>
          <w:rFonts w:ascii="Times New Roman" w:eastAsia="Times New Roman" w:hAnsi="Times New Roman" w:cs="Times New Roman"/>
          <w:bCs/>
          <w:i/>
          <w:spacing w:val="-4"/>
          <w:sz w:val="24"/>
          <w:szCs w:val="20"/>
          <w:vertAlign w:val="subscript"/>
          <w:lang w:eastAsia="pl-PL"/>
        </w:rPr>
        <w:t>1</w:t>
      </w:r>
      <w:r w:rsidRPr="00F47957">
        <w:rPr>
          <w:rFonts w:ascii="Times New Roman" w:eastAsia="Times New Roman" w:hAnsi="Times New Roman" w:cs="Times New Roman"/>
          <w:bCs/>
          <w:i/>
          <w:spacing w:val="-4"/>
          <w:sz w:val="24"/>
          <w:szCs w:val="20"/>
          <w:lang w:eastAsia="pl-PL"/>
        </w:rPr>
        <w:t>–</w:t>
      </w:r>
      <w:r w:rsidRPr="00F47957">
        <w:rPr>
          <w:rFonts w:ascii="Times New Roman" w:eastAsia="Times New Roman" w:hAnsi="Times New Roman" w:cs="Times New Roman"/>
          <w:bCs/>
          <w:i/>
          <w:spacing w:val="-4"/>
          <w:sz w:val="20"/>
          <w:szCs w:val="16"/>
          <w:lang w:eastAsia="pl-PL"/>
        </w:rPr>
        <w:t>liczba punktów uzyskanych w kryterium „gwarancja mechaniczna dla pierwszego</w:t>
      </w:r>
      <w:r>
        <w:rPr>
          <w:rFonts w:ascii="Times New Roman" w:eastAsia="Times New Roman" w:hAnsi="Times New Roman" w:cs="Times New Roman"/>
          <w:bCs/>
          <w:i/>
          <w:spacing w:val="-4"/>
          <w:sz w:val="20"/>
          <w:szCs w:val="16"/>
          <w:lang w:eastAsia="pl-PL"/>
        </w:rPr>
        <w:t xml:space="preserve"> </w:t>
      </w:r>
      <w:r w:rsidRPr="00F47957">
        <w:rPr>
          <w:rFonts w:ascii="Times New Roman" w:eastAsia="Times New Roman" w:hAnsi="Times New Roman" w:cs="Times New Roman"/>
          <w:bCs/>
          <w:i/>
          <w:spacing w:val="-4"/>
          <w:sz w:val="20"/>
          <w:szCs w:val="16"/>
          <w:lang w:eastAsia="pl-PL"/>
        </w:rPr>
        <w:t>samochodu” – max 10 pkt</w:t>
      </w:r>
    </w:p>
    <w:p w14:paraId="6FB158D9" w14:textId="2CCC1897" w:rsidR="003D4223" w:rsidRPr="00F47957" w:rsidRDefault="003D4223" w:rsidP="003D4223">
      <w:pPr>
        <w:shd w:val="clear" w:color="auto" w:fill="FFFFFF" w:themeFill="background1"/>
        <w:tabs>
          <w:tab w:val="left" w:pos="-482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Cs/>
          <w:i/>
          <w:spacing w:val="-4"/>
          <w:sz w:val="20"/>
          <w:szCs w:val="16"/>
          <w:lang w:eastAsia="pl-PL"/>
        </w:rPr>
      </w:pPr>
      <w:r w:rsidRPr="00F47957">
        <w:rPr>
          <w:rFonts w:ascii="Times New Roman" w:eastAsia="Times New Roman" w:hAnsi="Times New Roman" w:cs="Times New Roman"/>
          <w:bCs/>
          <w:i/>
          <w:spacing w:val="-4"/>
          <w:sz w:val="24"/>
          <w:szCs w:val="20"/>
          <w:lang w:eastAsia="pl-PL"/>
        </w:rPr>
        <w:t>G</w:t>
      </w:r>
      <w:r w:rsidRPr="00F47957">
        <w:rPr>
          <w:rFonts w:ascii="Times New Roman" w:eastAsia="Times New Roman" w:hAnsi="Times New Roman" w:cs="Times New Roman"/>
          <w:bCs/>
          <w:i/>
          <w:spacing w:val="-4"/>
          <w:sz w:val="24"/>
          <w:szCs w:val="20"/>
          <w:vertAlign w:val="subscript"/>
          <w:lang w:eastAsia="pl-PL"/>
        </w:rPr>
        <w:t xml:space="preserve">2 </w:t>
      </w:r>
      <w:r w:rsidRPr="00F47957">
        <w:rPr>
          <w:rFonts w:ascii="Times New Roman" w:eastAsia="Times New Roman" w:hAnsi="Times New Roman" w:cs="Times New Roman"/>
          <w:bCs/>
          <w:i/>
          <w:spacing w:val="-4"/>
          <w:sz w:val="24"/>
          <w:szCs w:val="20"/>
          <w:lang w:eastAsia="pl-PL"/>
        </w:rPr>
        <w:t xml:space="preserve">– </w:t>
      </w:r>
      <w:r w:rsidRPr="00F47957">
        <w:rPr>
          <w:rFonts w:ascii="Times New Roman" w:eastAsia="Times New Roman" w:hAnsi="Times New Roman" w:cs="Times New Roman"/>
          <w:bCs/>
          <w:i/>
          <w:spacing w:val="-4"/>
          <w:sz w:val="20"/>
          <w:szCs w:val="16"/>
          <w:lang w:eastAsia="pl-PL"/>
        </w:rPr>
        <w:t>liczba punktów uzyskanych w kryterium „gwarancja mechaniczna dla drugiego samochodu” – max 10 pkt</w:t>
      </w:r>
    </w:p>
    <w:p w14:paraId="01AA649D" w14:textId="1B8F4E0D" w:rsidR="003D4223" w:rsidRPr="00F47957" w:rsidRDefault="003D4223" w:rsidP="003D4223">
      <w:pPr>
        <w:shd w:val="clear" w:color="auto" w:fill="FFFFFF" w:themeFill="background1"/>
        <w:tabs>
          <w:tab w:val="left" w:pos="-482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Cs/>
          <w:i/>
          <w:spacing w:val="-4"/>
          <w:sz w:val="20"/>
          <w:szCs w:val="16"/>
          <w:lang w:eastAsia="pl-PL"/>
        </w:rPr>
      </w:pPr>
      <w:r w:rsidRPr="00F47957">
        <w:rPr>
          <w:rFonts w:ascii="Times New Roman" w:eastAsia="Times New Roman" w:hAnsi="Times New Roman" w:cs="Times New Roman"/>
          <w:bCs/>
          <w:i/>
          <w:spacing w:val="-4"/>
          <w:sz w:val="24"/>
          <w:szCs w:val="20"/>
          <w:lang w:eastAsia="pl-PL"/>
        </w:rPr>
        <w:t>G</w:t>
      </w:r>
      <w:r w:rsidRPr="00F47957">
        <w:rPr>
          <w:rFonts w:ascii="Times New Roman" w:eastAsia="Times New Roman" w:hAnsi="Times New Roman" w:cs="Times New Roman"/>
          <w:bCs/>
          <w:i/>
          <w:spacing w:val="-4"/>
          <w:sz w:val="24"/>
          <w:szCs w:val="20"/>
          <w:vertAlign w:val="subscript"/>
          <w:lang w:eastAsia="pl-PL"/>
        </w:rPr>
        <w:t xml:space="preserve">3 </w:t>
      </w:r>
      <w:r w:rsidRPr="00F47957">
        <w:rPr>
          <w:rFonts w:ascii="Times New Roman" w:eastAsia="Times New Roman" w:hAnsi="Times New Roman" w:cs="Times New Roman"/>
          <w:bCs/>
          <w:i/>
          <w:spacing w:val="-4"/>
          <w:sz w:val="24"/>
          <w:szCs w:val="20"/>
          <w:lang w:eastAsia="pl-PL"/>
        </w:rPr>
        <w:t xml:space="preserve">– </w:t>
      </w:r>
      <w:r w:rsidRPr="00F47957">
        <w:rPr>
          <w:rFonts w:ascii="Times New Roman" w:eastAsia="Times New Roman" w:hAnsi="Times New Roman" w:cs="Times New Roman"/>
          <w:bCs/>
          <w:i/>
          <w:spacing w:val="-4"/>
          <w:sz w:val="20"/>
          <w:szCs w:val="16"/>
          <w:lang w:eastAsia="pl-PL"/>
        </w:rPr>
        <w:t>liczba punktów uzyskanych w kryterium „gwarancja mechaniczna dla trzeciego samochodu” – max 10 pkt</w:t>
      </w:r>
    </w:p>
    <w:p w14:paraId="3B0D94BC" w14:textId="77777777" w:rsidR="003D4223" w:rsidRDefault="003D4223" w:rsidP="008A674C">
      <w:pPr>
        <w:spacing w:after="0" w:line="269" w:lineRule="auto"/>
        <w:ind w:left="1434" w:right="11"/>
        <w:jc w:val="both"/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</w:pPr>
    </w:p>
    <w:p w14:paraId="2C2B72E4" w14:textId="63B1F90D" w:rsidR="003D4223" w:rsidRPr="009579D4" w:rsidRDefault="003D4223" w:rsidP="003D4223">
      <w:pPr>
        <w:spacing w:after="0" w:line="269" w:lineRule="auto"/>
        <w:ind w:left="1434" w:right="11"/>
        <w:jc w:val="both"/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</w:pPr>
      <w:r w:rsidRPr="003D4223"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  <w:t>Ilość punktów (G1 – gwarancja mechaniczna dla pierwszego samochodu) zostanie przyznana następująco:</w:t>
      </w:r>
    </w:p>
    <w:p w14:paraId="55985FE6" w14:textId="0D3AB0B6" w:rsidR="008A674C" w:rsidRPr="009579D4" w:rsidRDefault="002D6CE3" w:rsidP="008A674C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2</w:t>
      </w:r>
      <w:r w:rsidR="00CB6BFD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lata</w:t>
      </w:r>
      <w:r w:rsidR="008A674C" w:rsidRPr="009579D4">
        <w:rPr>
          <w:rFonts w:ascii="Calibri" w:eastAsia="Calibri" w:hAnsi="Calibri" w:cs="Calibri"/>
          <w:bCs/>
          <w:color w:val="000000"/>
          <w:szCs w:val="20"/>
          <w:lang w:eastAsia="pl-PL"/>
        </w:rPr>
        <w:t xml:space="preserve"> </w:t>
      </w:r>
      <w:r w:rsidR="008A674C" w:rsidRPr="009579D4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– 0 pkt,</w:t>
      </w:r>
    </w:p>
    <w:p w14:paraId="51A3EADF" w14:textId="386BB0A1" w:rsidR="008A674C" w:rsidRPr="009579D4" w:rsidRDefault="002D6CE3" w:rsidP="008A674C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3</w:t>
      </w:r>
      <w:r w:rsidR="00CB6BFD"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lata</w:t>
      </w:r>
      <w:r w:rsidR="008A674C" w:rsidRPr="00F47957">
        <w:rPr>
          <w:rFonts w:ascii="Calibri" w:eastAsia="Calibri" w:hAnsi="Calibri" w:cs="Calibri"/>
          <w:bCs/>
          <w:color w:val="000000"/>
          <w:szCs w:val="20"/>
          <w:lang w:eastAsia="pl-PL"/>
        </w:rPr>
        <w:t xml:space="preserve"> </w:t>
      </w:r>
      <w:r w:rsidR="008A674C"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– </w:t>
      </w: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5</w:t>
      </w:r>
      <w:r w:rsidR="008A674C"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pkt,</w:t>
      </w:r>
    </w:p>
    <w:p w14:paraId="5B74AE97" w14:textId="22606A6A" w:rsidR="009579D4" w:rsidRDefault="002D6CE3" w:rsidP="004D44F2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4</w:t>
      </w:r>
      <w:r w:rsidR="00CB6BFD"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lat</w:t>
      </w: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a</w:t>
      </w:r>
      <w:r w:rsidR="008A674C"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– </w:t>
      </w:r>
      <w:r w:rsidR="009C1DD0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1</w:t>
      </w: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0</w:t>
      </w:r>
      <w:r w:rsidR="008A674C"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pkt,</w:t>
      </w:r>
      <w:bookmarkEnd w:id="27"/>
    </w:p>
    <w:p w14:paraId="7E3592BC" w14:textId="4B96694E" w:rsidR="003D4223" w:rsidRDefault="003D4223" w:rsidP="004D44F2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</w:p>
    <w:p w14:paraId="7CE7E4C7" w14:textId="346F2C08" w:rsidR="003D4223" w:rsidRPr="009579D4" w:rsidRDefault="003D4223" w:rsidP="003D4223">
      <w:pPr>
        <w:spacing w:after="0" w:line="269" w:lineRule="auto"/>
        <w:ind w:left="1434" w:right="11"/>
        <w:jc w:val="both"/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</w:pPr>
      <w:r w:rsidRPr="003D4223"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  <w:t>Ilość punktów (G</w:t>
      </w:r>
      <w:r w:rsidR="009C1DD0"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  <w:t>2</w:t>
      </w:r>
      <w:r w:rsidRPr="003D4223"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  <w:t xml:space="preserve"> – gwarancja mechaniczna dla</w:t>
      </w:r>
      <w:r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  <w:t xml:space="preserve"> drugiego</w:t>
      </w:r>
      <w:r w:rsidRPr="003D4223"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  <w:t xml:space="preserve"> samochodu) zostanie przyznana następująco:</w:t>
      </w:r>
    </w:p>
    <w:p w14:paraId="6740B062" w14:textId="77777777" w:rsidR="003D4223" w:rsidRPr="009579D4" w:rsidRDefault="003D4223" w:rsidP="003D4223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2 lata</w:t>
      </w:r>
      <w:r w:rsidRPr="009579D4">
        <w:rPr>
          <w:rFonts w:ascii="Calibri" w:eastAsia="Calibri" w:hAnsi="Calibri" w:cs="Calibri"/>
          <w:bCs/>
          <w:color w:val="000000"/>
          <w:szCs w:val="20"/>
          <w:lang w:eastAsia="pl-PL"/>
        </w:rPr>
        <w:t xml:space="preserve"> </w:t>
      </w:r>
      <w:r w:rsidRPr="009579D4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– 0 pkt,</w:t>
      </w:r>
    </w:p>
    <w:p w14:paraId="37BB96D0" w14:textId="67DF24B8" w:rsidR="003D4223" w:rsidRPr="009579D4" w:rsidRDefault="003D4223" w:rsidP="003D4223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3 lata</w:t>
      </w:r>
      <w:r w:rsidRPr="00F47957">
        <w:rPr>
          <w:rFonts w:ascii="Calibri" w:eastAsia="Calibri" w:hAnsi="Calibri" w:cs="Calibri"/>
          <w:bCs/>
          <w:color w:val="000000"/>
          <w:szCs w:val="20"/>
          <w:lang w:eastAsia="pl-PL"/>
        </w:rPr>
        <w:t xml:space="preserve"> </w:t>
      </w: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– 5 pkt,</w:t>
      </w:r>
    </w:p>
    <w:p w14:paraId="32958307" w14:textId="2479BF26" w:rsidR="003D4223" w:rsidRDefault="003D4223" w:rsidP="003D4223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4 lata – </w:t>
      </w:r>
      <w:r w:rsidR="009C1DD0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1</w:t>
      </w: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0 pkt,</w:t>
      </w:r>
    </w:p>
    <w:p w14:paraId="3BA44F8C" w14:textId="77777777" w:rsidR="003D4223" w:rsidRDefault="003D4223" w:rsidP="003D4223">
      <w:pPr>
        <w:spacing w:after="0" w:line="269" w:lineRule="auto"/>
        <w:ind w:left="1434" w:right="11"/>
        <w:jc w:val="both"/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</w:pPr>
    </w:p>
    <w:p w14:paraId="4ED822E7" w14:textId="191ECA0F" w:rsidR="003D4223" w:rsidRPr="009579D4" w:rsidRDefault="003D4223" w:rsidP="003D4223">
      <w:pPr>
        <w:spacing w:after="0" w:line="269" w:lineRule="auto"/>
        <w:ind w:left="1434" w:right="11"/>
        <w:jc w:val="both"/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</w:pPr>
      <w:r w:rsidRPr="003D4223"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  <w:t>Ilość punktów (G</w:t>
      </w:r>
      <w:r w:rsidR="009C1DD0"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  <w:t>3</w:t>
      </w:r>
      <w:r w:rsidRPr="003D4223"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  <w:t xml:space="preserve"> – gwarancja mechaniczna dla </w:t>
      </w:r>
      <w:r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  <w:t>trzeciego</w:t>
      </w:r>
      <w:r w:rsidRPr="003D4223"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  <w:t xml:space="preserve"> samochodu) zostanie przyznana następująco:</w:t>
      </w:r>
    </w:p>
    <w:p w14:paraId="54BFDEA5" w14:textId="77777777" w:rsidR="003D4223" w:rsidRPr="009579D4" w:rsidRDefault="003D4223" w:rsidP="003D4223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2 lata</w:t>
      </w:r>
      <w:r w:rsidRPr="009579D4">
        <w:rPr>
          <w:rFonts w:ascii="Calibri" w:eastAsia="Calibri" w:hAnsi="Calibri" w:cs="Calibri"/>
          <w:bCs/>
          <w:color w:val="000000"/>
          <w:szCs w:val="20"/>
          <w:lang w:eastAsia="pl-PL"/>
        </w:rPr>
        <w:t xml:space="preserve"> </w:t>
      </w:r>
      <w:r w:rsidRPr="009579D4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– 0 pkt,</w:t>
      </w:r>
    </w:p>
    <w:p w14:paraId="5FCD3AE7" w14:textId="4D3A6928" w:rsidR="003D4223" w:rsidRPr="009579D4" w:rsidRDefault="003D4223" w:rsidP="003D4223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3 lata</w:t>
      </w:r>
      <w:r w:rsidRPr="00F47957">
        <w:rPr>
          <w:rFonts w:ascii="Calibri" w:eastAsia="Calibri" w:hAnsi="Calibri" w:cs="Calibri"/>
          <w:bCs/>
          <w:color w:val="000000"/>
          <w:szCs w:val="20"/>
          <w:lang w:eastAsia="pl-PL"/>
        </w:rPr>
        <w:t xml:space="preserve"> </w:t>
      </w: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– 5 pkt,</w:t>
      </w:r>
    </w:p>
    <w:p w14:paraId="20CE5F2B" w14:textId="556AE26F" w:rsidR="00F47957" w:rsidRDefault="003D4223" w:rsidP="003D4223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4 lata – </w:t>
      </w:r>
      <w:r w:rsidR="009C1DD0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1</w:t>
      </w:r>
      <w:r w:rsidRPr="00F47957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0 pkt,</w:t>
      </w:r>
    </w:p>
    <w:p w14:paraId="32CF7A52" w14:textId="77777777" w:rsidR="00F47957" w:rsidRDefault="00F47957" w:rsidP="004D44F2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</w:p>
    <w:bookmarkEnd w:id="26"/>
    <w:p w14:paraId="34376C92" w14:textId="70B9FFEA" w:rsidR="002D6CE3" w:rsidRPr="002D6CE3" w:rsidRDefault="002D6CE3">
      <w:pPr>
        <w:pStyle w:val="Akapitzlist"/>
        <w:numPr>
          <w:ilvl w:val="0"/>
          <w:numId w:val="21"/>
        </w:numPr>
        <w:spacing w:after="0" w:line="269" w:lineRule="auto"/>
        <w:ind w:right="11"/>
        <w:rPr>
          <w:b/>
          <w:bCs/>
          <w:szCs w:val="20"/>
        </w:rPr>
      </w:pPr>
      <w:r>
        <w:rPr>
          <w:szCs w:val="20"/>
        </w:rPr>
        <w:t xml:space="preserve">Opis kryterium </w:t>
      </w:r>
      <w:r w:rsidRPr="0068401E">
        <w:rPr>
          <w:b/>
          <w:bCs/>
          <w:szCs w:val="20"/>
        </w:rPr>
        <w:t>termin dostawy (T):</w:t>
      </w:r>
    </w:p>
    <w:p w14:paraId="33C7E91B" w14:textId="6286FB3B" w:rsidR="002D6CE3" w:rsidRPr="009579D4" w:rsidRDefault="002D6CE3" w:rsidP="002D6CE3">
      <w:pPr>
        <w:spacing w:after="0" w:line="269" w:lineRule="auto"/>
        <w:ind w:left="1434" w:right="11"/>
        <w:jc w:val="both"/>
        <w:rPr>
          <w:rFonts w:ascii="Calibri" w:eastAsia="Calibri" w:hAnsi="Calibri" w:cs="Calibri"/>
          <w:bCs/>
          <w:color w:val="000000"/>
          <w:lang w:eastAsia="pl-PL"/>
        </w:rPr>
      </w:pPr>
      <w:r>
        <w:rPr>
          <w:szCs w:val="20"/>
        </w:rPr>
        <w:t>Kryterium rozpatrywane będzie</w:t>
      </w:r>
      <w:r w:rsidR="0068401E" w:rsidRPr="0068401E">
        <w:t xml:space="preserve"> </w:t>
      </w:r>
      <w:r w:rsidR="0068401E" w:rsidRPr="0068401E">
        <w:rPr>
          <w:szCs w:val="20"/>
        </w:rPr>
        <w:t>na podstawie terminu dostawy zadeklarowanego przez wykonawcę w formularzu ofertowym, liczonego od dnia zawarcia umowy</w:t>
      </w:r>
      <w:r w:rsidR="0068401E">
        <w:rPr>
          <w:szCs w:val="20"/>
        </w:rPr>
        <w:t>,</w:t>
      </w:r>
      <w:r>
        <w:rPr>
          <w:szCs w:val="20"/>
        </w:rPr>
        <w:t xml:space="preserve"> 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wybranego z 3 wymaganych przez Zamawiającego </w:t>
      </w:r>
      <w:r w:rsidR="0068401E">
        <w:rPr>
          <w:rFonts w:ascii="Calibri" w:eastAsia="Calibri" w:hAnsi="Calibri" w:cs="Calibri"/>
          <w:color w:val="000000"/>
          <w:lang w:eastAsia="pl-PL"/>
        </w:rPr>
        <w:t>terminów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: </w:t>
      </w:r>
      <w:r w:rsidR="0068401E" w:rsidRPr="0068401E">
        <w:rPr>
          <w:rFonts w:ascii="Calibri" w:eastAsia="Calibri" w:hAnsi="Calibri" w:cs="Calibri"/>
          <w:b/>
          <w:bCs/>
          <w:color w:val="000000"/>
          <w:lang w:eastAsia="pl-PL"/>
        </w:rPr>
        <w:t xml:space="preserve">do </w:t>
      </w:r>
      <w:r w:rsidR="0068401E">
        <w:rPr>
          <w:rFonts w:ascii="Calibri" w:eastAsia="Calibri" w:hAnsi="Calibri" w:cs="Calibri"/>
          <w:b/>
          <w:bCs/>
          <w:color w:val="000000"/>
          <w:lang w:eastAsia="pl-PL"/>
        </w:rPr>
        <w:t>4</w:t>
      </w:r>
      <w:r w:rsidR="0068401E" w:rsidRPr="0068401E">
        <w:rPr>
          <w:rFonts w:ascii="Calibri" w:eastAsia="Calibri" w:hAnsi="Calibri" w:cs="Calibri"/>
          <w:b/>
          <w:bCs/>
          <w:color w:val="000000"/>
          <w:lang w:eastAsia="pl-PL"/>
        </w:rPr>
        <w:t>0 dni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lub </w:t>
      </w:r>
      <w:r w:rsidR="0068401E" w:rsidRPr="0068401E">
        <w:rPr>
          <w:rFonts w:ascii="Calibri" w:eastAsia="Calibri" w:hAnsi="Calibri" w:cs="Calibri"/>
          <w:b/>
          <w:bCs/>
          <w:color w:val="000000"/>
          <w:lang w:eastAsia="pl-PL"/>
        </w:rPr>
        <w:t>do 30 dni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lub </w:t>
      </w:r>
      <w:r w:rsidR="0068401E">
        <w:rPr>
          <w:rFonts w:ascii="Calibri" w:eastAsia="Calibri" w:hAnsi="Calibri" w:cs="Calibri"/>
          <w:b/>
          <w:bCs/>
          <w:color w:val="000000"/>
          <w:lang w:eastAsia="pl-PL"/>
        </w:rPr>
        <w:t>do 20 dni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.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74679B7" w14:textId="6EE224D0" w:rsidR="002D6CE3" w:rsidRPr="00DB24F2" w:rsidRDefault="002D6CE3" w:rsidP="002D6CE3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FF0000"/>
          <w:szCs w:val="20"/>
          <w:lang w:eastAsia="pl-PL"/>
        </w:rPr>
      </w:pPr>
      <w:r w:rsidRPr="009579D4">
        <w:rPr>
          <w:rFonts w:ascii="Calibri" w:eastAsia="Calibri" w:hAnsi="Calibri" w:cs="Calibri"/>
          <w:bCs/>
          <w:color w:val="000000"/>
          <w:szCs w:val="20"/>
          <w:lang w:eastAsia="pl-PL"/>
        </w:rPr>
        <w:t xml:space="preserve">W tym kryterium oferta może uzyskać </w:t>
      </w:r>
      <w:r w:rsidRPr="009C1DD0">
        <w:rPr>
          <w:rFonts w:ascii="Calibri" w:eastAsia="Calibri" w:hAnsi="Calibri" w:cs="Calibri"/>
          <w:bCs/>
          <w:szCs w:val="20"/>
          <w:lang w:eastAsia="pl-PL"/>
        </w:rPr>
        <w:t>maksymalnie</w:t>
      </w:r>
      <w:r w:rsidRPr="009C1DD0">
        <w:rPr>
          <w:rFonts w:ascii="Calibri" w:eastAsia="Calibri" w:hAnsi="Calibri" w:cs="Calibri"/>
          <w:b/>
          <w:bCs/>
          <w:szCs w:val="20"/>
          <w:lang w:eastAsia="pl-PL"/>
        </w:rPr>
        <w:t xml:space="preserve"> </w:t>
      </w:r>
      <w:r w:rsidR="009C1DD0" w:rsidRPr="009C1DD0">
        <w:rPr>
          <w:rFonts w:ascii="Calibri" w:eastAsia="Calibri" w:hAnsi="Calibri" w:cs="Calibri"/>
          <w:b/>
          <w:bCs/>
          <w:szCs w:val="20"/>
          <w:lang w:eastAsia="pl-PL"/>
        </w:rPr>
        <w:t>1</w:t>
      </w:r>
      <w:r w:rsidRPr="009C1DD0">
        <w:rPr>
          <w:rFonts w:ascii="Calibri" w:eastAsia="Calibri" w:hAnsi="Calibri" w:cs="Calibri"/>
          <w:b/>
          <w:bCs/>
          <w:szCs w:val="20"/>
          <w:u w:val="single"/>
          <w:lang w:eastAsia="pl-PL"/>
        </w:rPr>
        <w:t>0 punktów</w:t>
      </w:r>
      <w:r w:rsidRPr="009C1DD0">
        <w:rPr>
          <w:rFonts w:ascii="Calibri" w:eastAsia="Calibri" w:hAnsi="Calibri" w:cs="Calibri"/>
          <w:b/>
          <w:bCs/>
          <w:szCs w:val="20"/>
          <w:lang w:eastAsia="pl-PL"/>
        </w:rPr>
        <w:t>.</w:t>
      </w:r>
    </w:p>
    <w:p w14:paraId="05B83135" w14:textId="77777777" w:rsidR="002D6CE3" w:rsidRPr="009579D4" w:rsidRDefault="002D6CE3" w:rsidP="002D6CE3">
      <w:pPr>
        <w:spacing w:after="0" w:line="269" w:lineRule="auto"/>
        <w:ind w:left="1434" w:right="11"/>
        <w:jc w:val="both"/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</w:pPr>
      <w:r w:rsidRPr="009579D4">
        <w:rPr>
          <w:rFonts w:ascii="Calibri" w:eastAsia="Calibri" w:hAnsi="Calibri" w:cs="Calibri"/>
          <w:bCs/>
          <w:color w:val="000000"/>
          <w:szCs w:val="20"/>
          <w:u w:val="single"/>
          <w:lang w:eastAsia="pl-PL"/>
        </w:rPr>
        <w:t>Liczba punktów (G) w tym kryterium zostanie przyznana następująco:</w:t>
      </w:r>
    </w:p>
    <w:p w14:paraId="06447BEC" w14:textId="21EECDA9" w:rsidR="002D6CE3" w:rsidRPr="009579D4" w:rsidRDefault="0068401E" w:rsidP="002D6CE3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40</w:t>
      </w:r>
      <w:r w:rsidR="002D6CE3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dni</w:t>
      </w:r>
      <w:r w:rsidR="002D6CE3" w:rsidRPr="009579D4">
        <w:rPr>
          <w:rFonts w:ascii="Calibri" w:eastAsia="Calibri" w:hAnsi="Calibri" w:cs="Calibri"/>
          <w:bCs/>
          <w:color w:val="000000"/>
          <w:szCs w:val="20"/>
          <w:lang w:eastAsia="pl-PL"/>
        </w:rPr>
        <w:t xml:space="preserve"> </w:t>
      </w:r>
      <w:r w:rsidR="002D6CE3" w:rsidRPr="009579D4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– 0 pkt,</w:t>
      </w:r>
    </w:p>
    <w:p w14:paraId="0C52D305" w14:textId="47B1553E" w:rsidR="002D6CE3" w:rsidRPr="009579D4" w:rsidRDefault="002D6CE3" w:rsidP="002D6CE3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3</w:t>
      </w:r>
      <w:r w:rsidR="0068401E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0</w:t>
      </w:r>
      <w:r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</w:t>
      </w:r>
      <w:r w:rsidR="0068401E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dni</w:t>
      </w:r>
      <w:r w:rsidRPr="009579D4">
        <w:rPr>
          <w:rFonts w:ascii="Calibri" w:eastAsia="Calibri" w:hAnsi="Calibri" w:cs="Calibri"/>
          <w:bCs/>
          <w:color w:val="000000"/>
          <w:szCs w:val="20"/>
          <w:lang w:eastAsia="pl-PL"/>
        </w:rPr>
        <w:t xml:space="preserve"> </w:t>
      </w:r>
      <w:r w:rsidRPr="009579D4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– </w:t>
      </w:r>
      <w:r w:rsidR="009C1DD0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5</w:t>
      </w:r>
      <w:r w:rsidRPr="009579D4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pkt,</w:t>
      </w:r>
    </w:p>
    <w:p w14:paraId="2A9B98CA" w14:textId="5EF5D5E0" w:rsidR="002D6CE3" w:rsidRPr="0068401E" w:rsidRDefault="0068401E" w:rsidP="0068401E">
      <w:pPr>
        <w:spacing w:after="0" w:line="269" w:lineRule="auto"/>
        <w:ind w:left="1434" w:right="11"/>
        <w:jc w:val="both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20</w:t>
      </w:r>
      <w:r w:rsidR="002D6CE3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dni</w:t>
      </w:r>
      <w:r w:rsidR="002D6CE3" w:rsidRPr="009579D4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– </w:t>
      </w:r>
      <w:r w:rsidR="009C1DD0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1</w:t>
      </w:r>
      <w:r w:rsidR="002D6CE3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0</w:t>
      </w:r>
      <w:r w:rsidR="002D6CE3" w:rsidRPr="009579D4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pkt,</w:t>
      </w:r>
    </w:p>
    <w:bookmarkEnd w:id="22"/>
    <w:p w14:paraId="46F6EE7E" w14:textId="4571183B" w:rsidR="009579D4" w:rsidRPr="009579D4" w:rsidRDefault="009579D4">
      <w:pPr>
        <w:numPr>
          <w:ilvl w:val="0"/>
          <w:numId w:val="19"/>
        </w:numPr>
        <w:spacing w:before="120" w:after="11" w:line="269" w:lineRule="auto"/>
        <w:ind w:left="1077" w:right="11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 najkorzystniejszą zostanie uznana oferta, która uzyska łącznie największą liczbę punktów, wyliczoną zgodnie z wzorem: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P = </w:t>
      </w:r>
      <w:r w:rsidR="00CB6BFD">
        <w:rPr>
          <w:rFonts w:ascii="Calibri" w:eastAsia="Calibri" w:hAnsi="Calibri" w:cs="Calibri"/>
          <w:b/>
          <w:bCs/>
          <w:color w:val="000000"/>
          <w:lang w:eastAsia="pl-PL"/>
        </w:rPr>
        <w:t xml:space="preserve">C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+ </w:t>
      </w:r>
      <w:r w:rsidR="00CB6BFD">
        <w:rPr>
          <w:rFonts w:ascii="Calibri" w:eastAsia="Calibri" w:hAnsi="Calibri" w:cs="Calibri"/>
          <w:b/>
          <w:bCs/>
          <w:color w:val="000000"/>
          <w:lang w:eastAsia="pl-PL"/>
        </w:rPr>
        <w:t>G</w:t>
      </w:r>
      <w:r w:rsidR="0068401E">
        <w:rPr>
          <w:rFonts w:ascii="Calibri" w:eastAsia="Calibri" w:hAnsi="Calibri" w:cs="Calibri"/>
          <w:b/>
          <w:bCs/>
          <w:color w:val="000000"/>
          <w:lang w:eastAsia="pl-PL"/>
        </w:rPr>
        <w:t xml:space="preserve"> + T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,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gdzie:</w:t>
      </w:r>
    </w:p>
    <w:p w14:paraId="0A2839B5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P – łączna liczba punktów oferty ocenianej,</w:t>
      </w:r>
    </w:p>
    <w:p w14:paraId="443A97BD" w14:textId="401D5DE5" w:rsid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C – </w:t>
      </w:r>
      <w:bookmarkStart w:id="28" w:name="_Hlk104895232"/>
      <w:r w:rsidRPr="009579D4">
        <w:rPr>
          <w:rFonts w:ascii="Calibri" w:eastAsia="Calibri" w:hAnsi="Calibri" w:cs="Calibri"/>
          <w:color w:val="000000"/>
          <w:lang w:eastAsia="pl-PL"/>
        </w:rPr>
        <w:t xml:space="preserve">liczba punktów uzyskanych w kryterium 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cena</w:t>
      </w:r>
      <w:r w:rsidRPr="009579D4">
        <w:rPr>
          <w:rFonts w:ascii="Calibri" w:eastAsia="Calibri" w:hAnsi="Calibri" w:cs="Calibri"/>
          <w:color w:val="000000"/>
          <w:lang w:eastAsia="pl-PL"/>
        </w:rPr>
        <w:t>,</w:t>
      </w:r>
    </w:p>
    <w:bookmarkEnd w:id="28"/>
    <w:p w14:paraId="1451B191" w14:textId="04625352" w:rsidR="009579D4" w:rsidRDefault="009579D4" w:rsidP="00CB6BFD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G – liczba punktów uzyskanych w kryterium </w:t>
      </w:r>
      <w:r w:rsidR="0068401E" w:rsidRPr="0068401E">
        <w:rPr>
          <w:rFonts w:ascii="Calibri" w:eastAsia="Calibri" w:hAnsi="Calibri" w:cs="Calibri"/>
          <w:b/>
          <w:bCs/>
          <w:color w:val="000000"/>
          <w:lang w:eastAsia="pl-PL"/>
        </w:rPr>
        <w:t>gwarancja mechaniczna</w:t>
      </w:r>
      <w:r w:rsidR="0068401E">
        <w:rPr>
          <w:rFonts w:ascii="Calibri" w:eastAsia="Calibri" w:hAnsi="Calibri" w:cs="Calibri"/>
          <w:b/>
          <w:bCs/>
          <w:color w:val="000000"/>
          <w:lang w:eastAsia="pl-PL"/>
        </w:rPr>
        <w:t>,</w:t>
      </w:r>
    </w:p>
    <w:p w14:paraId="1D15D6BA" w14:textId="4147A461" w:rsidR="009579D4" w:rsidRPr="0068401E" w:rsidRDefault="0068401E" w:rsidP="0068401E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T – liczba punktów uzyskanych w kryterium </w:t>
      </w:r>
      <w:r w:rsidRPr="0068401E">
        <w:rPr>
          <w:rFonts w:ascii="Calibri" w:eastAsia="Calibri" w:hAnsi="Calibri" w:cs="Calibri"/>
          <w:b/>
          <w:bCs/>
          <w:color w:val="000000"/>
          <w:lang w:eastAsia="pl-PL"/>
        </w:rPr>
        <w:t xml:space="preserve">termin dostawy. </w:t>
      </w:r>
    </w:p>
    <w:p w14:paraId="69DB693F" w14:textId="77777777" w:rsidR="009579D4" w:rsidRPr="009579D4" w:rsidRDefault="009579D4">
      <w:pPr>
        <w:numPr>
          <w:ilvl w:val="0"/>
          <w:numId w:val="19"/>
        </w:numPr>
        <w:spacing w:before="120" w:after="11" w:line="269" w:lineRule="auto"/>
        <w:ind w:left="1077" w:right="11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Jeżeli Zamawiający nie będzie mógł wybrać oferty najkorzystniejszej z uwagi na to, że dwie lub więcej ofert przedstawia taki sam bilans ceny i innych kryteriów oceny ofert, Zamawiający spośród tych ofert wybierze ofertę z niższą ceną, a jeżeli zostały złożone oferty o takiej samej cenie, Zamawiający wzywa wykonawców, którzy złożyli te oferty, do złożenia w terminie określonym przez Zamawiającego ofert dodatkowych. </w:t>
      </w:r>
    </w:p>
    <w:p w14:paraId="21618143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Wykonawcy, składający oferty dodatkowe, nie mogą zaoferować cen wyższych niż zaoferowane w złożonych ofertach.</w:t>
      </w:r>
    </w:p>
    <w:p w14:paraId="34A8A5FB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udzieli zamówienia wykonawcy, którego oferta odpowiada wszystkim wymaganiom ustawy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 oraz SWZ i została uznana jako najkorzystniejsza spośród ofert nieodrzuconych, w oparciu o podane wyżej kryteria oceny ofert.</w:t>
      </w:r>
    </w:p>
    <w:p w14:paraId="44F46254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6E6D09AE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Informacja o formalnościach, jakie powinny zostać dopełnione po wyborze oferty w celu zawarcia umowy w sprawie zamówienia publicznego</w:t>
      </w:r>
    </w:p>
    <w:p w14:paraId="2A822462" w14:textId="77777777" w:rsidR="009579D4" w:rsidRPr="009579D4" w:rsidRDefault="009579D4">
      <w:pPr>
        <w:numPr>
          <w:ilvl w:val="0"/>
          <w:numId w:val="22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Wykonawca, którego oferta została wybrana jako najkorzystniejsza, zostanie poinformowany przez zamawiającego o miejscu i terminie podpisania umowy.</w:t>
      </w:r>
    </w:p>
    <w:p w14:paraId="5DBA956C" w14:textId="77777777" w:rsidR="009579D4" w:rsidRPr="009579D4" w:rsidRDefault="009579D4">
      <w:pPr>
        <w:numPr>
          <w:ilvl w:val="0"/>
          <w:numId w:val="22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Jeżeli jako najkorzystniejsza oferta zostanie wybrana oferta złożona przez:</w:t>
      </w:r>
    </w:p>
    <w:p w14:paraId="5A03378F" w14:textId="77777777" w:rsidR="009579D4" w:rsidRPr="009579D4" w:rsidRDefault="009579D4">
      <w:pPr>
        <w:numPr>
          <w:ilvl w:val="0"/>
          <w:numId w:val="27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wykonawców wspólnie ubiegających się o udzielenie zamówienia, to przed zawarciem umowy w sprawie zamówienia publicznego Zamawiający może żądać umowy regulującej współpracę tych wykonawców (np. umowa konsorcjum, umowa spółki cywilnej),</w:t>
      </w:r>
    </w:p>
    <w:p w14:paraId="4877554C" w14:textId="2DAFD15B" w:rsidR="009579D4" w:rsidRPr="009579D4" w:rsidRDefault="009579D4">
      <w:pPr>
        <w:numPr>
          <w:ilvl w:val="0"/>
          <w:numId w:val="27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spółkę z ograniczoną odpowiedzialnością, to przed zawarciem umowy w sprawie zamówienia publicznego spółka zobowiązana jest przedstawić Zamawiającemu uprawnienie do zaciągania zobowiązań wynikających z przedmiotu zamówienia, zgodnie z treścią art. 230 Kodeksu spółek handlowych, o ile dotyczy.</w:t>
      </w:r>
    </w:p>
    <w:p w14:paraId="2510111D" w14:textId="33DC34D4" w:rsidR="009579D4" w:rsidRPr="009579D4" w:rsidRDefault="009579D4">
      <w:pPr>
        <w:numPr>
          <w:ilvl w:val="0"/>
          <w:numId w:val="22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wymaga, aby przed przystąpieniem do wykonania zamówienia wykonawca, o ile są już znane, podał nazwy albo imiona i nazwiska oraz dane kontaktowe podwykonawców i osób do kontaktu z nimi, zaangażowanych w </w:t>
      </w:r>
      <w:r w:rsidR="00063163">
        <w:rPr>
          <w:rFonts w:ascii="Calibri" w:eastAsia="Calibri" w:hAnsi="Calibri" w:cs="Calibri"/>
          <w:color w:val="000000"/>
          <w:lang w:eastAsia="pl-PL"/>
        </w:rPr>
        <w:t>realizację przedmiotu umowy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. Wykonawca zawiadamia Zamawiającego o wszelkich zmianach danych, o których mowa w zdaniu pierwszym, w trakcie realizacji zamówienia, a także przekazuje informacje na temat nowych podwykonawców, którym w późniejszym okresie zamierza powierzyć realizację </w:t>
      </w:r>
      <w:r w:rsidR="00063163">
        <w:rPr>
          <w:rFonts w:ascii="Calibri" w:eastAsia="Calibri" w:hAnsi="Calibri" w:cs="Calibri"/>
          <w:color w:val="000000"/>
          <w:lang w:eastAsia="pl-PL"/>
        </w:rPr>
        <w:t>przedmiotu umowy</w:t>
      </w:r>
      <w:r w:rsidRPr="009579D4">
        <w:rPr>
          <w:rFonts w:ascii="Calibri" w:eastAsia="Calibri" w:hAnsi="Calibri" w:cs="Calibri"/>
          <w:color w:val="000000"/>
          <w:lang w:eastAsia="pl-PL"/>
        </w:rPr>
        <w:t>.</w:t>
      </w:r>
    </w:p>
    <w:p w14:paraId="746D4A77" w14:textId="03EAC37A" w:rsidR="009579D4" w:rsidRPr="009579D4" w:rsidRDefault="009579D4">
      <w:pPr>
        <w:numPr>
          <w:ilvl w:val="0"/>
          <w:numId w:val="22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Jeżeli wykonawca, którego oferta została wybrana, uchyla się od zawarcia umowy w sprawie zamówienia publicznego, Zamawiający może wybrać tę spośród pozostałych ofert, która uzyskała najwyższą liczbę punktów lub unieważnić postępowanie.</w:t>
      </w:r>
    </w:p>
    <w:p w14:paraId="5900E7D4" w14:textId="49D21505" w:rsidR="009579D4" w:rsidRPr="00AA03F9" w:rsidRDefault="009579D4" w:rsidP="00AA03F9">
      <w:pPr>
        <w:numPr>
          <w:ilvl w:val="0"/>
          <w:numId w:val="22"/>
        </w:num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 celu wypełnienia obowiązków wynikających z art. 68 ust. 3 Ustawy z dnia 11 stycznia 2018 roku o elektromobilności i paliwach alternatywnych, przed podpisaniem Umowy Wykonawca zobowiązany będzie przedstawić oświadczenie o dysponowaniu pojazdami elektrycznymi lub napędzanymi gazem ziemnym – ich % udziale we flocie zaangażowanej do realizacji zamówienia. </w:t>
      </w:r>
    </w:p>
    <w:p w14:paraId="12CA8FC7" w14:textId="77777777" w:rsidR="009579D4" w:rsidRPr="009579D4" w:rsidRDefault="009579D4" w:rsidP="009579D4">
      <w:pPr>
        <w:spacing w:after="11" w:line="268" w:lineRule="auto"/>
        <w:ind w:left="108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FFA7E03" w14:textId="4E9909CC" w:rsidR="009579D4" w:rsidRPr="009579D4" w:rsidRDefault="00CB6BFD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9579D4" w:rsidRPr="009579D4">
        <w:rPr>
          <w:rFonts w:ascii="Calibri" w:eastAsia="Calibri" w:hAnsi="Calibri" w:cs="Calibri"/>
          <w:b/>
          <w:bCs/>
          <w:color w:val="000000"/>
          <w:lang w:eastAsia="pl-PL"/>
        </w:rPr>
        <w:t>Informacje dotyczące zabezpieczenia należytego wykonania umowy.</w:t>
      </w:r>
    </w:p>
    <w:p w14:paraId="47C1262F" w14:textId="0E133809" w:rsidR="009A69F9" w:rsidRPr="009579D4" w:rsidRDefault="009579D4" w:rsidP="00186E96">
      <w:pPr>
        <w:spacing w:after="11" w:line="268" w:lineRule="auto"/>
        <w:ind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</w:t>
      </w:r>
      <w:r w:rsidR="0068401E">
        <w:rPr>
          <w:rFonts w:ascii="Calibri" w:eastAsia="Calibri" w:hAnsi="Calibri" w:cs="Calibri"/>
          <w:color w:val="000000"/>
          <w:lang w:eastAsia="pl-PL"/>
        </w:rPr>
        <w:t xml:space="preserve">nie 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żąda wniesienia zabezpieczenia należytego wykonania umowy, </w:t>
      </w:r>
    </w:p>
    <w:p w14:paraId="253336CD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Pouczenie o środkach ochrony prawnej przysługujących wykonawcy.</w:t>
      </w:r>
    </w:p>
    <w:p w14:paraId="0C2BEA12" w14:textId="125972FC" w:rsidR="00534433" w:rsidRPr="009579D4" w:rsidRDefault="009579D4" w:rsidP="009A69F9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 (art. 505– 590).</w:t>
      </w:r>
    </w:p>
    <w:p w14:paraId="39EF60D2" w14:textId="7777777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2F622D8F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Postanowienia końcowe.</w:t>
      </w:r>
    </w:p>
    <w:p w14:paraId="647A958C" w14:textId="6A76DF80" w:rsidR="009579D4" w:rsidRPr="009579D4" w:rsidRDefault="009579D4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nie dopuszcza możliwości oraz nie wymaga złożenia oferty wariantowej, o której mowa w art. 92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 tzn. oferty przewidującej odmienny sposób wykonania zamówienia niż określony w niniejszej SWZ. </w:t>
      </w:r>
    </w:p>
    <w:p w14:paraId="4DC80A74" w14:textId="26A38A99" w:rsidR="009579D4" w:rsidRDefault="00F47957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Zamawiający nie </w:t>
      </w:r>
      <w:r w:rsidR="00186E96">
        <w:rPr>
          <w:rFonts w:ascii="Calibri" w:eastAsia="Calibri" w:hAnsi="Calibri" w:cs="Calibri"/>
          <w:color w:val="000000"/>
          <w:lang w:eastAsia="pl-PL"/>
        </w:rPr>
        <w:t>określa</w:t>
      </w:r>
      <w:r>
        <w:rPr>
          <w:rFonts w:ascii="Calibri" w:eastAsia="Calibri" w:hAnsi="Calibri" w:cs="Calibri"/>
          <w:color w:val="000000"/>
          <w:lang w:eastAsia="pl-PL"/>
        </w:rPr>
        <w:t xml:space="preserve"> w</w:t>
      </w:r>
      <w:r w:rsidR="009579D4" w:rsidRPr="009579D4">
        <w:rPr>
          <w:rFonts w:ascii="Calibri" w:eastAsia="Calibri" w:hAnsi="Calibri" w:cs="Calibri"/>
          <w:color w:val="000000"/>
          <w:lang w:eastAsia="pl-PL"/>
        </w:rPr>
        <w:t>ymaga</w:t>
      </w:r>
      <w:r>
        <w:rPr>
          <w:rFonts w:ascii="Calibri" w:eastAsia="Calibri" w:hAnsi="Calibri" w:cs="Calibri"/>
          <w:color w:val="000000"/>
          <w:lang w:eastAsia="pl-PL"/>
        </w:rPr>
        <w:t>ń</w:t>
      </w:r>
      <w:r w:rsidR="009579D4" w:rsidRPr="009579D4">
        <w:rPr>
          <w:rFonts w:ascii="Calibri" w:eastAsia="Calibri" w:hAnsi="Calibri" w:cs="Calibri"/>
          <w:color w:val="000000"/>
          <w:lang w:eastAsia="pl-PL"/>
        </w:rPr>
        <w:t xml:space="preserve"> w zakresie zatrudnienia przez wykonawcę lub podwykonawcę osób na podstawie stosunku pracy.</w:t>
      </w:r>
    </w:p>
    <w:p w14:paraId="29F73122" w14:textId="15B3A24E" w:rsidR="009579D4" w:rsidRDefault="009579D4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1453C6">
        <w:rPr>
          <w:rFonts w:ascii="Calibri" w:eastAsia="Calibri" w:hAnsi="Calibri" w:cs="Calibri"/>
          <w:color w:val="000000"/>
          <w:lang w:eastAsia="pl-PL"/>
        </w:rPr>
        <w:t xml:space="preserve">Wymagania dotyczące umowy o podwykonawstwo zostały określone w projektowanych postanowieniach umowy w sprawie zamówienia publicznego, stanowiących załącznik nr  </w:t>
      </w:r>
      <w:r w:rsidR="001453C6">
        <w:rPr>
          <w:rFonts w:ascii="Calibri" w:eastAsia="Calibri" w:hAnsi="Calibri" w:cs="Calibri"/>
          <w:color w:val="000000"/>
          <w:lang w:eastAsia="pl-PL"/>
        </w:rPr>
        <w:t>2</w:t>
      </w:r>
      <w:r w:rsidRPr="001453C6">
        <w:rPr>
          <w:rFonts w:ascii="Calibri" w:eastAsia="Calibri" w:hAnsi="Calibri" w:cs="Calibri"/>
          <w:color w:val="000000"/>
          <w:lang w:eastAsia="pl-PL"/>
        </w:rPr>
        <w:t xml:space="preserve"> do SWZ.</w:t>
      </w:r>
    </w:p>
    <w:p w14:paraId="0B24A844" w14:textId="77777777" w:rsidR="009579D4" w:rsidRPr="001453C6" w:rsidRDefault="009579D4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1453C6">
        <w:rPr>
          <w:rFonts w:ascii="Calibri" w:eastAsia="Calibri" w:hAnsi="Calibri" w:cs="Calibri"/>
          <w:color w:val="000000"/>
          <w:lang w:eastAsia="pl-PL"/>
        </w:rPr>
        <w:t xml:space="preserve">Zamawiający nie przewiduje wymagań w zakresie zatrudnienia osób, o których mowa </w:t>
      </w:r>
      <w:r w:rsidRPr="001453C6">
        <w:rPr>
          <w:rFonts w:ascii="Calibri" w:eastAsia="Calibri" w:hAnsi="Calibri" w:cs="Calibri"/>
          <w:color w:val="000000"/>
          <w:lang w:eastAsia="pl-PL"/>
        </w:rPr>
        <w:br/>
        <w:t xml:space="preserve">w art. 96 ust. 2 pkt 2 </w:t>
      </w:r>
      <w:proofErr w:type="spellStart"/>
      <w:r w:rsidRPr="001453C6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  <w:r w:rsidRPr="001453C6">
        <w:rPr>
          <w:rFonts w:ascii="Calibri" w:eastAsia="Calibri" w:hAnsi="Calibri" w:cs="Calibri"/>
          <w:color w:val="000000"/>
          <w:lang w:eastAsia="pl-PL"/>
        </w:rPr>
        <w:t>.</w:t>
      </w:r>
    </w:p>
    <w:p w14:paraId="1857F40D" w14:textId="04C0B972" w:rsidR="009579D4" w:rsidRPr="009579D4" w:rsidRDefault="009579D4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Nie zastrzega się możliwości ubiegania o udzielenie zamówienia wyłącznie przez wykonawców, o których mowa w art. 94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. </w:t>
      </w:r>
      <w:bookmarkStart w:id="29" w:name="_Hlk94514474"/>
    </w:p>
    <w:bookmarkEnd w:id="29"/>
    <w:p w14:paraId="04DB0381" w14:textId="77777777" w:rsidR="009579D4" w:rsidRPr="009579D4" w:rsidRDefault="009579D4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lang w:eastAsia="pl-PL"/>
        </w:rPr>
        <w:t xml:space="preserve">Nie przewiduje się rozliczenia w walutach obcych. </w:t>
      </w:r>
    </w:p>
    <w:p w14:paraId="612210EA" w14:textId="77777777" w:rsidR="009579D4" w:rsidRPr="009579D4" w:rsidRDefault="009579D4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Nie przewiduje się  zwrotu kosztów udziału w postępowaniu. </w:t>
      </w:r>
    </w:p>
    <w:p w14:paraId="72EFC72B" w14:textId="59F10D41" w:rsidR="009579D4" w:rsidRPr="009579D4" w:rsidRDefault="009579D4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Nie zastrzega się obowiązku osobistego wykonania przez wykonawcę kluczowych zadań. Wykonawca może powierzyć wykonanie części zamówienia podwykonawcy. </w:t>
      </w:r>
      <w:r w:rsidRPr="009579D4">
        <w:rPr>
          <w:rFonts w:ascii="Calibri" w:eastAsia="Calibri" w:hAnsi="Calibri" w:cs="Calibri"/>
          <w:color w:val="000000"/>
          <w:lang w:eastAsia="pl-PL"/>
        </w:rPr>
        <w:tab/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Wykonawca jest zobowiązany wskazać w </w:t>
      </w:r>
      <w:r w:rsidR="00186E96">
        <w:rPr>
          <w:rFonts w:ascii="Calibri" w:eastAsia="Calibri" w:hAnsi="Calibri" w:cs="Calibri"/>
          <w:color w:val="000000"/>
          <w:lang w:eastAsia="pl-PL"/>
        </w:rPr>
        <w:t xml:space="preserve">pkt 2b) formularza ofertowego </w:t>
      </w:r>
      <w:r w:rsidRPr="009579D4">
        <w:rPr>
          <w:rFonts w:ascii="Calibri" w:eastAsia="Calibri" w:hAnsi="Calibri" w:cs="Calibri"/>
          <w:color w:val="000000"/>
          <w:lang w:eastAsia="pl-PL"/>
        </w:rPr>
        <w:t>części zamówienia, których wykonanie zamierza powierzyć podwykonawcom i podać firmy podwykonawców, o ile są już znane. Brak oświadczenia wykonawcy w tym zakresie oznaczać będzie, że wykonawca zamierza samodzielnie realizować całość zamówienia. Wykonawca odpowiada za działania, uchybienia,</w:t>
      </w:r>
      <w:r w:rsidR="004C52D8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zaniedbania podwykonawcy, jak za swoje działania. </w:t>
      </w:r>
      <w:r w:rsidRPr="009579D4">
        <w:rPr>
          <w:rFonts w:ascii="Calibri" w:eastAsia="Calibri" w:hAnsi="Calibri" w:cs="Calibri"/>
          <w:color w:val="000000"/>
          <w:lang w:eastAsia="pl-PL"/>
        </w:rPr>
        <w:tab/>
      </w:r>
      <w:r w:rsidRPr="009579D4">
        <w:rPr>
          <w:rFonts w:ascii="Calibri" w:eastAsia="Calibri" w:hAnsi="Calibri" w:cs="Calibri"/>
          <w:color w:val="000000"/>
          <w:lang w:eastAsia="pl-PL"/>
        </w:rPr>
        <w:br/>
        <w:t>Zamawiający wymaga, aby podwykonawca biorący udział w realizacji zamówienia nie podlegał wykluczeniu w okolicznościach, o których mowa w art. 7 ust. 1 o szczególnych rozwiązaniach w zakresie przeciwdziałania wspieraniu agresji na Ukrainę oraz służących ochronie bezpieczeństwa narodowego.</w:t>
      </w:r>
    </w:p>
    <w:p w14:paraId="73B8C331" w14:textId="53C08FD9" w:rsidR="009579D4" w:rsidRPr="009579D4" w:rsidRDefault="009579D4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nie przewiduje zawarcia umowy ramowej, o  której mowa w art. 311–315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>.</w:t>
      </w:r>
    </w:p>
    <w:p w14:paraId="12251156" w14:textId="2E67A62E" w:rsidR="009579D4" w:rsidRPr="009579D4" w:rsidRDefault="009579D4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nie przewiduje przeprowadzenia aukcji elektronicznej, o  której mowa w art. 308 ust. 1 </w:t>
      </w:r>
      <w:proofErr w:type="spellStart"/>
      <w:r w:rsidRPr="009579D4">
        <w:rPr>
          <w:rFonts w:ascii="Calibri" w:eastAsia="Calibri" w:hAnsi="Calibri" w:cs="Calibri"/>
          <w:color w:val="000000"/>
          <w:lang w:eastAsia="pl-PL"/>
        </w:rPr>
        <w:t>uPzp</w:t>
      </w:r>
      <w:proofErr w:type="spellEnd"/>
      <w:r w:rsidRPr="009579D4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14:paraId="3316BE53" w14:textId="77777777" w:rsidR="009579D4" w:rsidRPr="009579D4" w:rsidRDefault="009579D4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Nie wymaga się  złożenia ofert w postaci katalogów elektronicznych. </w:t>
      </w:r>
    </w:p>
    <w:p w14:paraId="0A9044D5" w14:textId="0F96625D" w:rsidR="009579D4" w:rsidRPr="00186E96" w:rsidRDefault="009579D4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Zamawiający przewiduje możliwość zmiany umowy bez przeprowadzenia nowego postępowania o udzielenie zamówienia, w zakresie i na warunkach określonych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>w projektowanych postanowieniach umowy, stanowiących załącznik</w:t>
      </w:r>
      <w:r w:rsidRPr="009579D4">
        <w:rPr>
          <w:rFonts w:ascii="Calibri" w:eastAsia="Calibri" w:hAnsi="Calibri" w:cs="Calibri"/>
          <w:color w:val="FF0000"/>
          <w:lang w:eastAsia="pl-PL"/>
        </w:rPr>
        <w:t xml:space="preserve"> </w:t>
      </w:r>
      <w:r w:rsidRPr="009579D4">
        <w:rPr>
          <w:rFonts w:ascii="Calibri" w:eastAsia="Calibri" w:hAnsi="Calibri" w:cs="Calibri"/>
          <w:lang w:eastAsia="pl-PL"/>
        </w:rPr>
        <w:t xml:space="preserve">nr </w:t>
      </w:r>
      <w:r w:rsidR="005A556D">
        <w:rPr>
          <w:rFonts w:ascii="Calibri" w:eastAsia="Calibri" w:hAnsi="Calibri" w:cs="Calibri"/>
          <w:lang w:eastAsia="pl-PL"/>
        </w:rPr>
        <w:t>2</w:t>
      </w:r>
      <w:r w:rsidRPr="009579D4">
        <w:rPr>
          <w:rFonts w:ascii="Calibri" w:eastAsia="Calibri" w:hAnsi="Calibri" w:cs="Calibri"/>
          <w:lang w:eastAsia="pl-PL"/>
        </w:rPr>
        <w:t xml:space="preserve"> do SWZ.</w:t>
      </w:r>
    </w:p>
    <w:p w14:paraId="174844E8" w14:textId="792960B9" w:rsidR="00186E96" w:rsidRPr="00D91FA4" w:rsidRDefault="00186E96">
      <w:pPr>
        <w:numPr>
          <w:ilvl w:val="0"/>
          <w:numId w:val="24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Zamawiający nie przewiduje udzielenia zamówień, o których mowa w art. 214 ust. 1 pkt 8 </w:t>
      </w:r>
      <w:proofErr w:type="spellStart"/>
      <w:r>
        <w:rPr>
          <w:rFonts w:ascii="Calibri" w:eastAsia="Calibri" w:hAnsi="Calibri" w:cs="Calibri"/>
          <w:lang w:eastAsia="pl-PL"/>
        </w:rPr>
        <w:t>uPzp</w:t>
      </w:r>
      <w:proofErr w:type="spellEnd"/>
      <w:r>
        <w:rPr>
          <w:rFonts w:ascii="Calibri" w:eastAsia="Calibri" w:hAnsi="Calibri" w:cs="Calibri"/>
          <w:lang w:eastAsia="pl-PL"/>
        </w:rPr>
        <w:t>.</w:t>
      </w:r>
    </w:p>
    <w:p w14:paraId="5BAD4837" w14:textId="43709729" w:rsidR="009579D4" w:rsidRDefault="009579D4" w:rsidP="006451AB">
      <w:p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163E6C5" w14:textId="0098FC78" w:rsidR="00186E96" w:rsidRDefault="00186E96" w:rsidP="006451AB">
      <w:p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81A4676" w14:textId="77777777" w:rsidR="00186E96" w:rsidRPr="009579D4" w:rsidRDefault="00186E96" w:rsidP="006451AB">
      <w:p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21B83F99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Ochrona danych osobowych</w:t>
      </w:r>
    </w:p>
    <w:p w14:paraId="346C8D5A" w14:textId="48A9828E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Zamawiający informuje, iż po wejściu w życie, tj. po dniu 25 maja 2018 r., przepisów dotyczących ochrony danych osobowych, będzie przetwarzał dane osobowe uzyskane w trakcie postępowania, a w szczególności: dane osobowe ujawnione w ofertach, dokumentach i oświadczeniach dołączonych do oferty oraz dane osobowe ujawnione w dokumentach i oświadczeniach składanych na potwierdzenie braku podstaw wykluczenia</w:t>
      </w:r>
      <w:r w:rsidR="001453C6">
        <w:rPr>
          <w:rFonts w:ascii="Calibri" w:eastAsia="Calibri" w:hAnsi="Calibri" w:cs="Calibri"/>
          <w:color w:val="000000"/>
          <w:lang w:eastAsia="pl-PL"/>
        </w:rPr>
        <w:t>.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Przetwarzanie danych osobowych przez Zamawiającego jest niezbędne dla celów wynikających z prawnie uzasadnionych interesów realizowanych przez Zamawiającego i wypełnienia obowiązku prawnego ciążącego na administratorze (Informacja o przetwarzaniu danych osobowych – załącznik nr </w:t>
      </w:r>
      <w:r w:rsidR="00BA0E10">
        <w:rPr>
          <w:rFonts w:ascii="Calibri" w:eastAsia="Calibri" w:hAnsi="Calibri" w:cs="Calibri"/>
          <w:color w:val="000000"/>
          <w:lang w:eastAsia="pl-PL"/>
        </w:rPr>
        <w:t>8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do SWZ).</w:t>
      </w: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</w:p>
    <w:p w14:paraId="58D39A18" w14:textId="0D1A824D" w:rsidR="009579D4" w:rsidRPr="00DC2FEE" w:rsidRDefault="009579D4" w:rsidP="00DC2FEE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Wykonawca przystępując do postępowania jest obowiązany do pisemnego poinformowania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i uzyskania zgody każdej osoby, której dane osobowe będą podane w ofercie, oświadczeniach </w:t>
      </w:r>
      <w:r w:rsidRPr="009579D4">
        <w:rPr>
          <w:rFonts w:ascii="Calibri" w:eastAsia="Calibri" w:hAnsi="Calibri" w:cs="Calibri"/>
          <w:color w:val="000000"/>
          <w:lang w:eastAsia="pl-PL"/>
        </w:rPr>
        <w:br/>
        <w:t xml:space="preserve">i dokumentach złożonych w postępowaniu. Na tę okoliczność Wykonawca złoży stosowne pisemne oświadczenie (jak we wzorze formularza ofertowego – załącznik nr 3 do SWZ). </w:t>
      </w:r>
    </w:p>
    <w:p w14:paraId="48CB6109" w14:textId="77777777" w:rsidR="009579D4" w:rsidRPr="009579D4" w:rsidRDefault="009579D4" w:rsidP="00421456">
      <w:pPr>
        <w:numPr>
          <w:ilvl w:val="0"/>
          <w:numId w:val="1"/>
        </w:numPr>
        <w:spacing w:after="11" w:line="268" w:lineRule="auto"/>
        <w:ind w:left="0" w:right="13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579D4">
        <w:rPr>
          <w:rFonts w:ascii="Calibri" w:eastAsia="Calibri" w:hAnsi="Calibri" w:cs="Calibri"/>
          <w:b/>
          <w:bCs/>
          <w:color w:val="000000"/>
          <w:lang w:eastAsia="pl-PL"/>
        </w:rPr>
        <w:t>Wykaz załączników do niniejszej SWZ</w:t>
      </w:r>
    </w:p>
    <w:p w14:paraId="3987A34A" w14:textId="500A3A08" w:rsid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Załącznik nr </w:t>
      </w:r>
      <w:r w:rsidR="005A556D">
        <w:rPr>
          <w:rFonts w:ascii="Calibri" w:eastAsia="Calibri" w:hAnsi="Calibri" w:cs="Calibri"/>
          <w:color w:val="000000"/>
          <w:lang w:eastAsia="pl-PL"/>
        </w:rPr>
        <w:t>1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– opis przedmiotu zamówienia </w:t>
      </w:r>
    </w:p>
    <w:p w14:paraId="2CE2E302" w14:textId="77777777" w:rsidR="005A556D" w:rsidRPr="009579D4" w:rsidRDefault="005A556D" w:rsidP="005A556D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Załącznik nr </w:t>
      </w:r>
      <w:r>
        <w:rPr>
          <w:rFonts w:ascii="Calibri" w:eastAsia="Calibri" w:hAnsi="Calibri" w:cs="Calibri"/>
          <w:color w:val="000000"/>
          <w:lang w:eastAsia="pl-PL"/>
        </w:rPr>
        <w:t>2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– wzór umowy</w:t>
      </w:r>
    </w:p>
    <w:p w14:paraId="6DAF6619" w14:textId="189F4190" w:rsidR="009579D4" w:rsidRDefault="009579D4" w:rsidP="001C016C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>Załącznik nr 3 - wzór formularza ofertowego,</w:t>
      </w:r>
      <w:r w:rsidRPr="009579D4">
        <w:rPr>
          <w:rFonts w:ascii="Calibri" w:eastAsia="Calibri" w:hAnsi="Calibri" w:cs="Calibri"/>
          <w:color w:val="000000"/>
          <w:lang w:eastAsia="zh-CN"/>
        </w:rPr>
        <w:t xml:space="preserve"> (składanego jako Oferta)</w:t>
      </w:r>
      <w:r w:rsidRPr="009579D4">
        <w:rPr>
          <w:rFonts w:ascii="Calibri" w:eastAsia="Calibri" w:hAnsi="Calibri" w:cs="Calibri"/>
          <w:color w:val="000000"/>
          <w:lang w:eastAsia="pl-PL"/>
        </w:rPr>
        <w:t>,</w:t>
      </w:r>
    </w:p>
    <w:p w14:paraId="32E21C50" w14:textId="58E6F1F8" w:rsidR="00BA0E10" w:rsidRDefault="00BA0E10" w:rsidP="00BA0E10">
      <w:pPr>
        <w:spacing w:after="11" w:line="268" w:lineRule="auto"/>
        <w:ind w:left="720" w:right="13"/>
        <w:contextualSpacing/>
        <w:jc w:val="both"/>
        <w:rPr>
          <w:rFonts w:eastAsia="Calibri" w:cs="Calibri"/>
          <w:spacing w:val="-2"/>
          <w:lang w:eastAsia="zh-CN"/>
        </w:rPr>
      </w:pPr>
      <w:bookmarkStart w:id="30" w:name="_Hlk131580389"/>
      <w:r>
        <w:rPr>
          <w:rFonts w:ascii="Calibri" w:eastAsia="Calibri" w:hAnsi="Calibri" w:cs="Calibri"/>
          <w:color w:val="000000"/>
          <w:lang w:eastAsia="pl-PL"/>
        </w:rPr>
        <w:t>Załącznik nr 4</w:t>
      </w:r>
      <w:r w:rsidR="005D52AA">
        <w:rPr>
          <w:rFonts w:ascii="Calibri" w:eastAsia="Calibri" w:hAnsi="Calibri" w:cs="Calibri"/>
          <w:color w:val="000000"/>
          <w:lang w:eastAsia="pl-PL"/>
        </w:rPr>
        <w:t>-1</w:t>
      </w:r>
      <w:r>
        <w:rPr>
          <w:rFonts w:ascii="Calibri" w:eastAsia="Calibri" w:hAnsi="Calibri" w:cs="Calibri"/>
          <w:color w:val="000000"/>
          <w:lang w:eastAsia="pl-PL"/>
        </w:rPr>
        <w:t xml:space="preserve"> – wzór </w:t>
      </w:r>
      <w:r w:rsidR="009310E0">
        <w:rPr>
          <w:rFonts w:eastAsia="Calibri" w:cs="Calibri"/>
          <w:spacing w:val="-2"/>
          <w:lang w:eastAsia="zh-CN"/>
        </w:rPr>
        <w:t>s</w:t>
      </w:r>
      <w:r>
        <w:rPr>
          <w:rFonts w:eastAsia="Calibri" w:cs="Calibri"/>
          <w:spacing w:val="-2"/>
          <w:lang w:eastAsia="zh-CN"/>
        </w:rPr>
        <w:t>pecyfikacji</w:t>
      </w:r>
      <w:r w:rsidR="005D52AA">
        <w:rPr>
          <w:rFonts w:eastAsia="Calibri" w:cs="Calibri"/>
          <w:spacing w:val="-2"/>
          <w:lang w:eastAsia="zh-CN"/>
        </w:rPr>
        <w:t xml:space="preserve"> pierwszego</w:t>
      </w:r>
      <w:r>
        <w:rPr>
          <w:rFonts w:eastAsia="Calibri" w:cs="Calibri"/>
          <w:spacing w:val="-2"/>
          <w:lang w:eastAsia="zh-CN"/>
        </w:rPr>
        <w:t xml:space="preserve"> oferowan</w:t>
      </w:r>
      <w:r w:rsidR="005D52AA">
        <w:rPr>
          <w:rFonts w:eastAsia="Calibri" w:cs="Calibri"/>
          <w:spacing w:val="-2"/>
          <w:lang w:eastAsia="zh-CN"/>
        </w:rPr>
        <w:t>ego</w:t>
      </w:r>
      <w:r>
        <w:rPr>
          <w:rFonts w:eastAsia="Calibri" w:cs="Calibri"/>
          <w:spacing w:val="-2"/>
          <w:lang w:eastAsia="zh-CN"/>
        </w:rPr>
        <w:t xml:space="preserve"> samochod</w:t>
      </w:r>
      <w:r w:rsidR="005D52AA">
        <w:rPr>
          <w:rFonts w:eastAsia="Calibri" w:cs="Calibri"/>
          <w:spacing w:val="-2"/>
          <w:lang w:eastAsia="zh-CN"/>
        </w:rPr>
        <w:t>u</w:t>
      </w:r>
      <w:r>
        <w:rPr>
          <w:rFonts w:eastAsia="Calibri" w:cs="Calibri"/>
          <w:spacing w:val="-2"/>
          <w:lang w:eastAsia="zh-CN"/>
        </w:rPr>
        <w:t xml:space="preserve"> (składanej wraz z Ofertą)</w:t>
      </w:r>
    </w:p>
    <w:bookmarkEnd w:id="30"/>
    <w:p w14:paraId="4139385D" w14:textId="089A49A2" w:rsidR="005D52AA" w:rsidRDefault="005D52AA" w:rsidP="005D52AA">
      <w:pPr>
        <w:spacing w:after="11" w:line="268" w:lineRule="auto"/>
        <w:ind w:left="720" w:right="13"/>
        <w:contextualSpacing/>
        <w:jc w:val="both"/>
        <w:rPr>
          <w:rFonts w:eastAsia="Calibri" w:cs="Calibri"/>
          <w:spacing w:val="-2"/>
          <w:lang w:eastAsia="zh-CN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Załącznik nr 4-2 – wzór </w:t>
      </w:r>
      <w:r w:rsidR="009310E0">
        <w:rPr>
          <w:rFonts w:eastAsia="Calibri" w:cs="Calibri"/>
          <w:spacing w:val="-2"/>
          <w:lang w:eastAsia="zh-CN"/>
        </w:rPr>
        <w:t>s</w:t>
      </w:r>
      <w:r>
        <w:rPr>
          <w:rFonts w:eastAsia="Calibri" w:cs="Calibri"/>
          <w:spacing w:val="-2"/>
          <w:lang w:eastAsia="zh-CN"/>
        </w:rPr>
        <w:t>pecyfikacji drugiego oferowanego samochodu (składanej wraz z Ofertą)</w:t>
      </w:r>
    </w:p>
    <w:p w14:paraId="46BF331F" w14:textId="14EBC858" w:rsidR="005D52AA" w:rsidRPr="005D52AA" w:rsidRDefault="005D52AA" w:rsidP="005D52AA">
      <w:pPr>
        <w:spacing w:after="11" w:line="268" w:lineRule="auto"/>
        <w:ind w:left="720" w:right="13"/>
        <w:contextualSpacing/>
        <w:jc w:val="both"/>
        <w:rPr>
          <w:rFonts w:eastAsia="Calibri" w:cs="Calibri"/>
          <w:spacing w:val="-2"/>
          <w:lang w:eastAsia="zh-CN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Załącznik nr 4-3 – wzór </w:t>
      </w:r>
      <w:r w:rsidR="009310E0">
        <w:rPr>
          <w:rFonts w:eastAsia="Calibri" w:cs="Calibri"/>
          <w:spacing w:val="-2"/>
          <w:lang w:eastAsia="zh-CN"/>
        </w:rPr>
        <w:t>s</w:t>
      </w:r>
      <w:r>
        <w:rPr>
          <w:rFonts w:eastAsia="Calibri" w:cs="Calibri"/>
          <w:spacing w:val="-2"/>
          <w:lang w:eastAsia="zh-CN"/>
        </w:rPr>
        <w:t xml:space="preserve">pecyfikacji </w:t>
      </w:r>
      <w:r w:rsidR="009310E0">
        <w:rPr>
          <w:rFonts w:eastAsia="Calibri" w:cs="Calibri"/>
          <w:spacing w:val="-2"/>
          <w:lang w:eastAsia="zh-CN"/>
        </w:rPr>
        <w:t>trzeciego</w:t>
      </w:r>
      <w:r>
        <w:rPr>
          <w:rFonts w:eastAsia="Calibri" w:cs="Calibri"/>
          <w:spacing w:val="-2"/>
          <w:lang w:eastAsia="zh-CN"/>
        </w:rPr>
        <w:t xml:space="preserve"> oferowanego samochodu (składanej wraz z Ofertą)</w:t>
      </w:r>
    </w:p>
    <w:p w14:paraId="0EBFC3A0" w14:textId="440DFE67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Załącznik nr </w:t>
      </w:r>
      <w:r w:rsidR="00BA0E10">
        <w:rPr>
          <w:rFonts w:ascii="Calibri" w:eastAsia="Calibri" w:hAnsi="Calibri" w:cs="Calibri"/>
          <w:color w:val="000000"/>
          <w:lang w:eastAsia="pl-PL"/>
        </w:rPr>
        <w:t>5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– wzór oświadczenia o niepodleganiu wykluczeniu, (składanego z Ofertą),</w:t>
      </w:r>
    </w:p>
    <w:p w14:paraId="0DF0D684" w14:textId="6BB0146A" w:rsidR="009579D4" w:rsidRPr="009579D4" w:rsidRDefault="009579D4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bookmarkStart w:id="31" w:name="_Hlk104975930"/>
      <w:r w:rsidRPr="009579D4">
        <w:rPr>
          <w:rFonts w:ascii="Calibri" w:eastAsia="Calibri" w:hAnsi="Calibri" w:cs="Calibri"/>
          <w:color w:val="000000"/>
          <w:lang w:eastAsia="pl-PL"/>
        </w:rPr>
        <w:t xml:space="preserve">Załącznik nr </w:t>
      </w:r>
      <w:r w:rsidR="00BA0E10">
        <w:rPr>
          <w:rFonts w:ascii="Calibri" w:eastAsia="Calibri" w:hAnsi="Calibri" w:cs="Calibri"/>
          <w:color w:val="000000"/>
          <w:lang w:eastAsia="pl-PL"/>
        </w:rPr>
        <w:t>6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– wzór oświadczenia z którego wynika, które roboty budowlane, dostawy lub usługi wykonają poszczególni wykonawcy (dotyczy wykonawców wspólnie ubiegających się o udzielenie zamówienia),</w:t>
      </w:r>
    </w:p>
    <w:bookmarkEnd w:id="31"/>
    <w:p w14:paraId="3705B97B" w14:textId="34DA1597" w:rsidR="001453C6" w:rsidRDefault="001453C6" w:rsidP="009579D4">
      <w:pPr>
        <w:spacing w:after="11" w:line="268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Załącznik nr </w:t>
      </w:r>
      <w:r w:rsidR="00BA0E10">
        <w:rPr>
          <w:rFonts w:ascii="Calibri" w:eastAsia="Calibri" w:hAnsi="Calibri" w:cs="Calibri"/>
          <w:color w:val="000000"/>
          <w:lang w:eastAsia="pl-PL"/>
        </w:rPr>
        <w:t>7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– wzór oświadczenia</w:t>
      </w:r>
      <w:r w:rsidR="004C2955" w:rsidRPr="004C2955">
        <w:rPr>
          <w:rFonts w:ascii="Calibri" w:eastAsia="Calibri" w:hAnsi="Calibri" w:cs="Calibri"/>
          <w:color w:val="000000"/>
          <w:lang w:eastAsia="pl-PL"/>
        </w:rPr>
        <w:t xml:space="preserve"> o aktualności informacji zawartych w oświadczeniu, </w:t>
      </w:r>
      <w:r w:rsidR="004C2955">
        <w:rPr>
          <w:rFonts w:ascii="Calibri" w:eastAsia="Calibri" w:hAnsi="Calibri" w:cs="Calibri"/>
          <w:color w:val="000000"/>
          <w:lang w:eastAsia="pl-PL"/>
        </w:rPr>
        <w:br/>
      </w:r>
      <w:r w:rsidR="004C2955" w:rsidRPr="004C2955">
        <w:rPr>
          <w:rFonts w:ascii="Calibri" w:eastAsia="Calibri" w:hAnsi="Calibri" w:cs="Calibri"/>
          <w:color w:val="000000"/>
          <w:lang w:eastAsia="pl-PL"/>
        </w:rPr>
        <w:t>o którym mowa w art. 125 ust. 1 UPZP, (składanego na wezwanie),</w:t>
      </w:r>
    </w:p>
    <w:p w14:paraId="3CCFF7E5" w14:textId="63251866" w:rsidR="0033686C" w:rsidRDefault="009579D4" w:rsidP="00DC2FEE">
      <w:pPr>
        <w:spacing w:after="11" w:line="266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9579D4">
        <w:rPr>
          <w:rFonts w:ascii="Calibri" w:eastAsia="Calibri" w:hAnsi="Calibri" w:cs="Calibri"/>
          <w:color w:val="000000"/>
          <w:lang w:eastAsia="pl-PL"/>
        </w:rPr>
        <w:t xml:space="preserve">Załącznik nr </w:t>
      </w:r>
      <w:r w:rsidR="00BA0E10">
        <w:rPr>
          <w:rFonts w:ascii="Calibri" w:eastAsia="Calibri" w:hAnsi="Calibri" w:cs="Calibri"/>
          <w:color w:val="000000"/>
          <w:lang w:eastAsia="pl-PL"/>
        </w:rPr>
        <w:t>8</w:t>
      </w:r>
      <w:r w:rsidRPr="009579D4">
        <w:rPr>
          <w:rFonts w:ascii="Calibri" w:eastAsia="Calibri" w:hAnsi="Calibri" w:cs="Calibri"/>
          <w:color w:val="000000"/>
          <w:lang w:eastAsia="pl-PL"/>
        </w:rPr>
        <w:t xml:space="preserve"> – informacja o przetwarzaniu danych osobowych</w:t>
      </w:r>
      <w:r w:rsidR="00DC2FEE">
        <w:rPr>
          <w:rFonts w:ascii="Calibri" w:eastAsia="Calibri" w:hAnsi="Calibri" w:cs="Calibri"/>
          <w:color w:val="000000"/>
          <w:lang w:eastAsia="pl-PL"/>
        </w:rPr>
        <w:t>.</w:t>
      </w:r>
    </w:p>
    <w:p w14:paraId="16D17705" w14:textId="77777777" w:rsidR="00BA0E10" w:rsidRPr="00DC2FEE" w:rsidRDefault="00BA0E10" w:rsidP="00DC2FEE">
      <w:pPr>
        <w:spacing w:after="11" w:line="266" w:lineRule="auto"/>
        <w:ind w:left="720" w:right="1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sectPr w:rsidR="00BA0E10" w:rsidRPr="00DC2FEE" w:rsidSect="00434F5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FEAA" w14:textId="77777777" w:rsidR="00190705" w:rsidRDefault="00190705" w:rsidP="0033686C">
      <w:pPr>
        <w:spacing w:after="0" w:line="240" w:lineRule="auto"/>
      </w:pPr>
      <w:r>
        <w:separator/>
      </w:r>
    </w:p>
  </w:endnote>
  <w:endnote w:type="continuationSeparator" w:id="0">
    <w:p w14:paraId="0D20BD2F" w14:textId="77777777" w:rsidR="00190705" w:rsidRDefault="00190705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258663"/>
      <w:docPartObj>
        <w:docPartGallery w:val="Page Numbers (Bottom of Page)"/>
        <w:docPartUnique/>
      </w:docPartObj>
    </w:sdtPr>
    <w:sdtContent>
      <w:p w14:paraId="2CB03361" w14:textId="6F1E8065" w:rsidR="00D91FA4" w:rsidRDefault="00D91F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126B6F" w14:textId="77777777" w:rsidR="00D91FA4" w:rsidRDefault="00D91F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CC54" w14:textId="77777777" w:rsidR="00190705" w:rsidRDefault="00190705" w:rsidP="0033686C">
      <w:pPr>
        <w:spacing w:after="0" w:line="240" w:lineRule="auto"/>
      </w:pPr>
      <w:r>
        <w:separator/>
      </w:r>
    </w:p>
  </w:footnote>
  <w:footnote w:type="continuationSeparator" w:id="0">
    <w:p w14:paraId="65859B47" w14:textId="77777777" w:rsidR="00190705" w:rsidRDefault="00190705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2EDD" w14:textId="6EDDBB1E" w:rsidR="009579D4" w:rsidRPr="009579D4" w:rsidRDefault="009579D4" w:rsidP="009579D4">
    <w:pPr>
      <w:pBdr>
        <w:bottom w:val="single" w:sz="4" w:space="1" w:color="auto"/>
      </w:pBdr>
      <w:tabs>
        <w:tab w:val="center" w:pos="4536"/>
        <w:tab w:val="right" w:pos="9498"/>
      </w:tabs>
      <w:spacing w:after="0" w:line="240" w:lineRule="auto"/>
      <w:rPr>
        <w:rFonts w:eastAsia="Times New Roman" w:cs="Times New Roman"/>
        <w:sz w:val="20"/>
        <w:szCs w:val="20"/>
        <w:lang w:eastAsia="pl-PL"/>
      </w:rPr>
    </w:pPr>
    <w:r w:rsidRPr="009579D4">
      <w:rPr>
        <w:rFonts w:eastAsia="Times New Roman" w:cs="Times New Roman"/>
        <w:sz w:val="20"/>
        <w:szCs w:val="20"/>
        <w:lang w:eastAsia="pl-PL"/>
      </w:rPr>
      <w:t xml:space="preserve">Nr sprawy </w:t>
    </w:r>
    <w:r w:rsidR="001764E4">
      <w:rPr>
        <w:rFonts w:eastAsia="Times New Roman" w:cs="Times New Roman"/>
        <w:sz w:val="20"/>
        <w:szCs w:val="20"/>
        <w:lang w:eastAsia="pl-PL"/>
      </w:rPr>
      <w:t>0</w:t>
    </w:r>
    <w:r w:rsidR="00003625">
      <w:rPr>
        <w:rFonts w:eastAsia="Times New Roman" w:cs="Times New Roman"/>
        <w:sz w:val="20"/>
        <w:szCs w:val="20"/>
        <w:lang w:eastAsia="pl-PL"/>
      </w:rPr>
      <w:t>16</w:t>
    </w:r>
    <w:r w:rsidRPr="009579D4">
      <w:rPr>
        <w:rFonts w:eastAsia="Times New Roman" w:cs="Times New Roman"/>
        <w:sz w:val="20"/>
        <w:szCs w:val="20"/>
        <w:lang w:eastAsia="pl-PL"/>
      </w:rPr>
      <w:t>/202</w:t>
    </w:r>
    <w:r w:rsidR="00903914">
      <w:rPr>
        <w:rFonts w:eastAsia="Times New Roman" w:cs="Times New Roman"/>
        <w:sz w:val="20"/>
        <w:szCs w:val="20"/>
        <w:lang w:eastAsia="pl-PL"/>
      </w:rPr>
      <w:t>3</w:t>
    </w:r>
    <w:r w:rsidRPr="009579D4">
      <w:rPr>
        <w:rFonts w:eastAsia="Times New Roman" w:cs="Times New Roman"/>
        <w:sz w:val="20"/>
        <w:szCs w:val="20"/>
        <w:lang w:eastAsia="pl-PL"/>
      </w:rPr>
      <w:tab/>
    </w:r>
    <w:r w:rsidRPr="009579D4">
      <w:rPr>
        <w:rFonts w:eastAsia="Times New Roman" w:cs="Times New Roman"/>
        <w:sz w:val="20"/>
        <w:szCs w:val="20"/>
        <w:lang w:eastAsia="pl-PL"/>
      </w:rPr>
      <w:tab/>
      <w:t>SWZ</w:t>
    </w:r>
  </w:p>
  <w:p w14:paraId="5C44AB80" w14:textId="1EFB7FE8" w:rsidR="009579D4" w:rsidRPr="009579D4" w:rsidRDefault="00003625" w:rsidP="009579D4">
    <w:pPr>
      <w:pBdr>
        <w:bottom w:val="single" w:sz="4" w:space="1" w:color="auto"/>
      </w:pBdr>
      <w:tabs>
        <w:tab w:val="center" w:pos="4536"/>
        <w:tab w:val="right" w:pos="9639"/>
      </w:tabs>
      <w:spacing w:after="0" w:line="240" w:lineRule="auto"/>
      <w:jc w:val="both"/>
      <w:rPr>
        <w:rFonts w:eastAsia="Times New Roman" w:cs="Times New Roman"/>
        <w:i/>
        <w:iCs/>
        <w:sz w:val="18"/>
        <w:szCs w:val="18"/>
        <w:lang w:eastAsia="pl-PL"/>
      </w:rPr>
    </w:pPr>
    <w:r>
      <w:rPr>
        <w:rFonts w:eastAsia="Times New Roman" w:cs="Times New Roman"/>
        <w:i/>
        <w:iCs/>
        <w:sz w:val="18"/>
        <w:szCs w:val="18"/>
        <w:lang w:eastAsia="pl-PL"/>
      </w:rPr>
      <w:t>Zakup 3 samochodów typu furgon dla potrzeb ZDMiKP w Bydgoszczy</w:t>
    </w:r>
  </w:p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6714ABBC" w:rsidR="00434F5E" w:rsidRDefault="00434F5E" w:rsidP="00C12732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732">
      <w:tab/>
      <w:t>Nr sprawy 0</w:t>
    </w:r>
    <w:r w:rsidR="00003625">
      <w:t>16</w:t>
    </w:r>
    <w:r w:rsidR="00C12732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4377214"/>
    <w:multiLevelType w:val="hybridMultilevel"/>
    <w:tmpl w:val="D128A378"/>
    <w:lvl w:ilvl="0" w:tplc="E5129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93C88"/>
    <w:multiLevelType w:val="hybridMultilevel"/>
    <w:tmpl w:val="21D8D002"/>
    <w:lvl w:ilvl="0" w:tplc="75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06C5E"/>
    <w:multiLevelType w:val="hybridMultilevel"/>
    <w:tmpl w:val="E9A60CE0"/>
    <w:lvl w:ilvl="0" w:tplc="8CCCDA78">
      <w:start w:val="1"/>
      <w:numFmt w:val="decimal"/>
      <w:lvlText w:val="%1)"/>
      <w:lvlJc w:val="left"/>
      <w:pPr>
        <w:ind w:left="1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09385364"/>
    <w:multiLevelType w:val="hybridMultilevel"/>
    <w:tmpl w:val="73284DCA"/>
    <w:lvl w:ilvl="0" w:tplc="9DFC61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76E47"/>
    <w:multiLevelType w:val="hybridMultilevel"/>
    <w:tmpl w:val="D360AC52"/>
    <w:lvl w:ilvl="0" w:tplc="67E2ABB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EF2DC2"/>
    <w:multiLevelType w:val="hybridMultilevel"/>
    <w:tmpl w:val="BF16557A"/>
    <w:lvl w:ilvl="0" w:tplc="C20E45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319D5"/>
    <w:multiLevelType w:val="hybridMultilevel"/>
    <w:tmpl w:val="12C80002"/>
    <w:lvl w:ilvl="0" w:tplc="A52874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A56CE"/>
    <w:multiLevelType w:val="hybridMultilevel"/>
    <w:tmpl w:val="FCEA39F0"/>
    <w:lvl w:ilvl="0" w:tplc="2ED8959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CE0528"/>
    <w:multiLevelType w:val="hybridMultilevel"/>
    <w:tmpl w:val="870AF4DE"/>
    <w:lvl w:ilvl="0" w:tplc="80DE57D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F66387"/>
    <w:multiLevelType w:val="hybridMultilevel"/>
    <w:tmpl w:val="6F6C18DE"/>
    <w:lvl w:ilvl="0" w:tplc="7C16D93C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/>
      </w:rPr>
    </w:lvl>
    <w:lvl w:ilvl="1" w:tplc="4E848BC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D9E76A0">
      <w:start w:val="4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697C585C">
      <w:start w:val="1"/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5D5344"/>
    <w:multiLevelType w:val="hybridMultilevel"/>
    <w:tmpl w:val="1974C878"/>
    <w:lvl w:ilvl="0" w:tplc="DC00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17F81"/>
    <w:multiLevelType w:val="hybridMultilevel"/>
    <w:tmpl w:val="AE742956"/>
    <w:lvl w:ilvl="0" w:tplc="468611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9F623D"/>
    <w:multiLevelType w:val="hybridMultilevel"/>
    <w:tmpl w:val="2C7AB108"/>
    <w:lvl w:ilvl="0" w:tplc="F97A4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86290"/>
    <w:multiLevelType w:val="hybridMultilevel"/>
    <w:tmpl w:val="945292D0"/>
    <w:lvl w:ilvl="0" w:tplc="B6765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994472"/>
    <w:multiLevelType w:val="hybridMultilevel"/>
    <w:tmpl w:val="8EEA3636"/>
    <w:lvl w:ilvl="0" w:tplc="A0EC2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9339F7"/>
    <w:multiLevelType w:val="hybridMultilevel"/>
    <w:tmpl w:val="877AB644"/>
    <w:lvl w:ilvl="0" w:tplc="3322EA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94D37D0"/>
    <w:multiLevelType w:val="hybridMultilevel"/>
    <w:tmpl w:val="047C5BB4"/>
    <w:lvl w:ilvl="0" w:tplc="98F806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DC0604"/>
    <w:multiLevelType w:val="hybridMultilevel"/>
    <w:tmpl w:val="F042D1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555D60"/>
    <w:multiLevelType w:val="hybridMultilevel"/>
    <w:tmpl w:val="D51AE02C"/>
    <w:lvl w:ilvl="0" w:tplc="0E22A8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B2309F"/>
    <w:multiLevelType w:val="hybridMultilevel"/>
    <w:tmpl w:val="34AC21C6"/>
    <w:lvl w:ilvl="0" w:tplc="FFFFFFFF">
      <w:start w:val="1"/>
      <w:numFmt w:val="decimal"/>
      <w:lvlText w:val="%1)"/>
      <w:lvlJc w:val="left"/>
      <w:pPr>
        <w:ind w:left="1554" w:hanging="420"/>
      </w:p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>
      <w:start w:val="1"/>
      <w:numFmt w:val="lowerRoman"/>
      <w:lvlText w:val="%3."/>
      <w:lvlJc w:val="right"/>
      <w:pPr>
        <w:ind w:left="2934" w:hanging="180"/>
      </w:pPr>
    </w:lvl>
    <w:lvl w:ilvl="3" w:tplc="FFFFFFFF">
      <w:start w:val="1"/>
      <w:numFmt w:val="decimal"/>
      <w:lvlText w:val="%4."/>
      <w:lvlJc w:val="left"/>
      <w:pPr>
        <w:ind w:left="3654" w:hanging="360"/>
      </w:pPr>
    </w:lvl>
    <w:lvl w:ilvl="4" w:tplc="FFFFFFFF">
      <w:start w:val="1"/>
      <w:numFmt w:val="lowerLetter"/>
      <w:lvlText w:val="%5."/>
      <w:lvlJc w:val="left"/>
      <w:pPr>
        <w:ind w:left="4374" w:hanging="360"/>
      </w:pPr>
    </w:lvl>
    <w:lvl w:ilvl="5" w:tplc="FFFFFFFF">
      <w:start w:val="1"/>
      <w:numFmt w:val="lowerRoman"/>
      <w:lvlText w:val="%6."/>
      <w:lvlJc w:val="right"/>
      <w:pPr>
        <w:ind w:left="5094" w:hanging="180"/>
      </w:pPr>
    </w:lvl>
    <w:lvl w:ilvl="6" w:tplc="FFFFFFFF">
      <w:start w:val="1"/>
      <w:numFmt w:val="decimal"/>
      <w:lvlText w:val="%7."/>
      <w:lvlJc w:val="left"/>
      <w:pPr>
        <w:ind w:left="5814" w:hanging="360"/>
      </w:pPr>
    </w:lvl>
    <w:lvl w:ilvl="7" w:tplc="FFFFFFFF">
      <w:start w:val="1"/>
      <w:numFmt w:val="lowerLetter"/>
      <w:lvlText w:val="%8."/>
      <w:lvlJc w:val="left"/>
      <w:pPr>
        <w:ind w:left="6534" w:hanging="360"/>
      </w:pPr>
    </w:lvl>
    <w:lvl w:ilvl="8" w:tplc="FFFFFFFF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DEF5F5C"/>
    <w:multiLevelType w:val="hybridMultilevel"/>
    <w:tmpl w:val="06064CE2"/>
    <w:lvl w:ilvl="0" w:tplc="204C5A6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545A3D"/>
    <w:multiLevelType w:val="hybridMultilevel"/>
    <w:tmpl w:val="2C7AC5E6"/>
    <w:lvl w:ilvl="0" w:tplc="44F86D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837956"/>
    <w:multiLevelType w:val="hybridMultilevel"/>
    <w:tmpl w:val="59DCB20E"/>
    <w:lvl w:ilvl="0" w:tplc="3248574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C807A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A613C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C75AA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E1DB0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ACBAFE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27F38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DB62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AE20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AA2A1C"/>
    <w:multiLevelType w:val="hybridMultilevel"/>
    <w:tmpl w:val="1198783E"/>
    <w:lvl w:ilvl="0" w:tplc="750CC3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884CCC"/>
    <w:multiLevelType w:val="hybridMultilevel"/>
    <w:tmpl w:val="29B088F2"/>
    <w:lvl w:ilvl="0" w:tplc="0BA63472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  <w:strike w:val="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107FBA"/>
    <w:multiLevelType w:val="hybridMultilevel"/>
    <w:tmpl w:val="945292D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885626"/>
    <w:multiLevelType w:val="hybridMultilevel"/>
    <w:tmpl w:val="91EEF444"/>
    <w:lvl w:ilvl="0" w:tplc="9BE672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2C33"/>
    <w:multiLevelType w:val="hybridMultilevel"/>
    <w:tmpl w:val="D1A2D718"/>
    <w:lvl w:ilvl="0" w:tplc="8730B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867A16"/>
    <w:multiLevelType w:val="hybridMultilevel"/>
    <w:tmpl w:val="CACC7608"/>
    <w:lvl w:ilvl="0" w:tplc="5614B432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0" w15:restartNumberingAfterBreak="0">
    <w:nsid w:val="492A014D"/>
    <w:multiLevelType w:val="hybridMultilevel"/>
    <w:tmpl w:val="DBC4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A4134"/>
    <w:multiLevelType w:val="hybridMultilevel"/>
    <w:tmpl w:val="2EB89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D6A07"/>
    <w:multiLevelType w:val="hybridMultilevel"/>
    <w:tmpl w:val="647C5828"/>
    <w:lvl w:ilvl="0" w:tplc="05E43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333076"/>
    <w:multiLevelType w:val="hybridMultilevel"/>
    <w:tmpl w:val="D9949752"/>
    <w:lvl w:ilvl="0" w:tplc="DAB04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33416"/>
    <w:multiLevelType w:val="hybridMultilevel"/>
    <w:tmpl w:val="ED6271EA"/>
    <w:lvl w:ilvl="0" w:tplc="44B2D9D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21F3E5D"/>
    <w:multiLevelType w:val="hybridMultilevel"/>
    <w:tmpl w:val="7E54D592"/>
    <w:lvl w:ilvl="0" w:tplc="82CA2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CB6659"/>
    <w:multiLevelType w:val="hybridMultilevel"/>
    <w:tmpl w:val="2AAC83B0"/>
    <w:lvl w:ilvl="0" w:tplc="59266B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A770C1"/>
    <w:multiLevelType w:val="hybridMultilevel"/>
    <w:tmpl w:val="E9CA92C0"/>
    <w:lvl w:ilvl="0" w:tplc="B6A461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D41EC3"/>
    <w:multiLevelType w:val="hybridMultilevel"/>
    <w:tmpl w:val="E034A5B2"/>
    <w:lvl w:ilvl="0" w:tplc="790073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C54B08"/>
    <w:multiLevelType w:val="hybridMultilevel"/>
    <w:tmpl w:val="69FC4866"/>
    <w:lvl w:ilvl="0" w:tplc="4468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B4110A"/>
    <w:multiLevelType w:val="hybridMultilevel"/>
    <w:tmpl w:val="E034A5B2"/>
    <w:lvl w:ilvl="0" w:tplc="790073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29200C"/>
    <w:multiLevelType w:val="hybridMultilevel"/>
    <w:tmpl w:val="A998BB1A"/>
    <w:lvl w:ilvl="0" w:tplc="8D72EA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1676E2"/>
    <w:multiLevelType w:val="hybridMultilevel"/>
    <w:tmpl w:val="39EEB93E"/>
    <w:lvl w:ilvl="0" w:tplc="ECD42E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F45EEE"/>
    <w:multiLevelType w:val="hybridMultilevel"/>
    <w:tmpl w:val="502E4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7" w15:restartNumberingAfterBreak="0">
    <w:nsid w:val="7FE84D90"/>
    <w:multiLevelType w:val="hybridMultilevel"/>
    <w:tmpl w:val="0F6E2FF0"/>
    <w:lvl w:ilvl="0" w:tplc="ECDA11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212585">
    <w:abstractNumId w:val="8"/>
  </w:num>
  <w:num w:numId="2" w16cid:durableId="1165361252">
    <w:abstractNumId w:val="23"/>
  </w:num>
  <w:num w:numId="3" w16cid:durableId="1035425899">
    <w:abstractNumId w:val="14"/>
  </w:num>
  <w:num w:numId="4" w16cid:durableId="1530410746">
    <w:abstractNumId w:val="39"/>
  </w:num>
  <w:num w:numId="5" w16cid:durableId="1613244317">
    <w:abstractNumId w:val="35"/>
  </w:num>
  <w:num w:numId="6" w16cid:durableId="1784761912">
    <w:abstractNumId w:val="24"/>
  </w:num>
  <w:num w:numId="7" w16cid:durableId="300381435">
    <w:abstractNumId w:val="45"/>
  </w:num>
  <w:num w:numId="8" w16cid:durableId="56362036">
    <w:abstractNumId w:val="37"/>
  </w:num>
  <w:num w:numId="9" w16cid:durableId="1606300654">
    <w:abstractNumId w:val="36"/>
  </w:num>
  <w:num w:numId="10" w16cid:durableId="1821993645">
    <w:abstractNumId w:val="7"/>
  </w:num>
  <w:num w:numId="11" w16cid:durableId="777873241">
    <w:abstractNumId w:val="27"/>
  </w:num>
  <w:num w:numId="12" w16cid:durableId="505364702">
    <w:abstractNumId w:val="17"/>
  </w:num>
  <w:num w:numId="13" w16cid:durableId="1428191311">
    <w:abstractNumId w:val="19"/>
  </w:num>
  <w:num w:numId="14" w16cid:durableId="1365329531">
    <w:abstractNumId w:val="2"/>
  </w:num>
  <w:num w:numId="15" w16cid:durableId="328412959">
    <w:abstractNumId w:val="41"/>
  </w:num>
  <w:num w:numId="16" w16cid:durableId="567499148">
    <w:abstractNumId w:val="1"/>
  </w:num>
  <w:num w:numId="17" w16cid:durableId="123621995">
    <w:abstractNumId w:val="42"/>
  </w:num>
  <w:num w:numId="18" w16cid:durableId="332102187">
    <w:abstractNumId w:val="43"/>
  </w:num>
  <w:num w:numId="19" w16cid:durableId="426536288">
    <w:abstractNumId w:val="32"/>
  </w:num>
  <w:num w:numId="20" w16cid:durableId="1516962422">
    <w:abstractNumId w:val="22"/>
  </w:num>
  <w:num w:numId="21" w16cid:durableId="539974383">
    <w:abstractNumId w:val="21"/>
  </w:num>
  <w:num w:numId="22" w16cid:durableId="1144396412">
    <w:abstractNumId w:val="11"/>
  </w:num>
  <w:num w:numId="23" w16cid:durableId="805977058">
    <w:abstractNumId w:val="15"/>
  </w:num>
  <w:num w:numId="24" w16cid:durableId="1547378169">
    <w:abstractNumId w:val="13"/>
  </w:num>
  <w:num w:numId="25" w16cid:durableId="295141134">
    <w:abstractNumId w:val="12"/>
  </w:num>
  <w:num w:numId="26" w16cid:durableId="331959262">
    <w:abstractNumId w:val="4"/>
  </w:num>
  <w:num w:numId="27" w16cid:durableId="1903901191">
    <w:abstractNumId w:val="6"/>
  </w:num>
  <w:num w:numId="28" w16cid:durableId="1470367916">
    <w:abstractNumId w:val="47"/>
  </w:num>
  <w:num w:numId="29" w16cid:durableId="1519661872">
    <w:abstractNumId w:val="9"/>
  </w:num>
  <w:num w:numId="30" w16cid:durableId="123159907">
    <w:abstractNumId w:val="0"/>
  </w:num>
  <w:num w:numId="31" w16cid:durableId="692344702">
    <w:abstractNumId w:val="10"/>
  </w:num>
  <w:num w:numId="32" w16cid:durableId="1087650513">
    <w:abstractNumId w:val="46"/>
  </w:num>
  <w:num w:numId="33" w16cid:durableId="2033529839">
    <w:abstractNumId w:val="5"/>
  </w:num>
  <w:num w:numId="34" w16cid:durableId="196938047">
    <w:abstractNumId w:val="25"/>
  </w:num>
  <w:num w:numId="35" w16cid:durableId="1595240940">
    <w:abstractNumId w:val="40"/>
  </w:num>
  <w:num w:numId="36" w16cid:durableId="1032268570">
    <w:abstractNumId w:val="16"/>
  </w:num>
  <w:num w:numId="37" w16cid:durableId="1287740726">
    <w:abstractNumId w:val="38"/>
  </w:num>
  <w:num w:numId="38" w16cid:durableId="728190193">
    <w:abstractNumId w:val="3"/>
  </w:num>
  <w:num w:numId="39" w16cid:durableId="1888563093">
    <w:abstractNumId w:val="34"/>
  </w:num>
  <w:num w:numId="40" w16cid:durableId="632180010">
    <w:abstractNumId w:val="26"/>
  </w:num>
  <w:num w:numId="41" w16cid:durableId="23604187">
    <w:abstractNumId w:val="18"/>
  </w:num>
  <w:num w:numId="42" w16cid:durableId="1721437576">
    <w:abstractNumId w:val="31"/>
  </w:num>
  <w:num w:numId="43" w16cid:durableId="1444879594">
    <w:abstractNumId w:val="33"/>
  </w:num>
  <w:num w:numId="44" w16cid:durableId="1269432461">
    <w:abstractNumId w:val="28"/>
  </w:num>
  <w:num w:numId="45" w16cid:durableId="823009995">
    <w:abstractNumId w:val="30"/>
  </w:num>
  <w:num w:numId="46" w16cid:durableId="3587442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025476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89670855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03625"/>
    <w:rsid w:val="0001113E"/>
    <w:rsid w:val="000165D0"/>
    <w:rsid w:val="0004138E"/>
    <w:rsid w:val="00063163"/>
    <w:rsid w:val="00083971"/>
    <w:rsid w:val="00086A0A"/>
    <w:rsid w:val="0009061B"/>
    <w:rsid w:val="000A5DEE"/>
    <w:rsid w:val="000C5D7B"/>
    <w:rsid w:val="000F4E66"/>
    <w:rsid w:val="000F6815"/>
    <w:rsid w:val="000F6C48"/>
    <w:rsid w:val="001044F8"/>
    <w:rsid w:val="001142FA"/>
    <w:rsid w:val="001402DD"/>
    <w:rsid w:val="001417A3"/>
    <w:rsid w:val="001453C6"/>
    <w:rsid w:val="001764E4"/>
    <w:rsid w:val="00186E96"/>
    <w:rsid w:val="00190705"/>
    <w:rsid w:val="00190954"/>
    <w:rsid w:val="00191010"/>
    <w:rsid w:val="001A4F07"/>
    <w:rsid w:val="001B0AD3"/>
    <w:rsid w:val="001B6945"/>
    <w:rsid w:val="001C016C"/>
    <w:rsid w:val="001D64D7"/>
    <w:rsid w:val="001F2B27"/>
    <w:rsid w:val="00201491"/>
    <w:rsid w:val="00204720"/>
    <w:rsid w:val="0020614C"/>
    <w:rsid w:val="002422A4"/>
    <w:rsid w:val="0025433C"/>
    <w:rsid w:val="00261FA8"/>
    <w:rsid w:val="002721C1"/>
    <w:rsid w:val="0027361D"/>
    <w:rsid w:val="00277B57"/>
    <w:rsid w:val="002951DE"/>
    <w:rsid w:val="002A302D"/>
    <w:rsid w:val="002C764A"/>
    <w:rsid w:val="002D28E3"/>
    <w:rsid w:val="002D6CE3"/>
    <w:rsid w:val="002E2B16"/>
    <w:rsid w:val="002E634B"/>
    <w:rsid w:val="002F6235"/>
    <w:rsid w:val="003023C2"/>
    <w:rsid w:val="00327BBA"/>
    <w:rsid w:val="0033686C"/>
    <w:rsid w:val="00337345"/>
    <w:rsid w:val="00337BA4"/>
    <w:rsid w:val="00346C11"/>
    <w:rsid w:val="003600A0"/>
    <w:rsid w:val="00360FD3"/>
    <w:rsid w:val="003707B2"/>
    <w:rsid w:val="0039165A"/>
    <w:rsid w:val="00391D92"/>
    <w:rsid w:val="003A121B"/>
    <w:rsid w:val="003C105E"/>
    <w:rsid w:val="003C7A65"/>
    <w:rsid w:val="003D4223"/>
    <w:rsid w:val="00421456"/>
    <w:rsid w:val="00430F1F"/>
    <w:rsid w:val="00434F5E"/>
    <w:rsid w:val="00436340"/>
    <w:rsid w:val="00456072"/>
    <w:rsid w:val="004744C5"/>
    <w:rsid w:val="004A57A1"/>
    <w:rsid w:val="004B409D"/>
    <w:rsid w:val="004C2955"/>
    <w:rsid w:val="004C52D8"/>
    <w:rsid w:val="004D44F2"/>
    <w:rsid w:val="005155CA"/>
    <w:rsid w:val="00534433"/>
    <w:rsid w:val="00562CC8"/>
    <w:rsid w:val="00593117"/>
    <w:rsid w:val="005A556D"/>
    <w:rsid w:val="005C26EA"/>
    <w:rsid w:val="005C2D9E"/>
    <w:rsid w:val="005D52AA"/>
    <w:rsid w:val="005E35E8"/>
    <w:rsid w:val="005F367A"/>
    <w:rsid w:val="005F5991"/>
    <w:rsid w:val="00623CAA"/>
    <w:rsid w:val="0064119B"/>
    <w:rsid w:val="00641B7A"/>
    <w:rsid w:val="006451AB"/>
    <w:rsid w:val="006469E3"/>
    <w:rsid w:val="00657233"/>
    <w:rsid w:val="00657C86"/>
    <w:rsid w:val="00664E2D"/>
    <w:rsid w:val="00667557"/>
    <w:rsid w:val="0068401E"/>
    <w:rsid w:val="00685DDB"/>
    <w:rsid w:val="0069685D"/>
    <w:rsid w:val="006C06C6"/>
    <w:rsid w:val="006C2F42"/>
    <w:rsid w:val="006C5B56"/>
    <w:rsid w:val="006D54F2"/>
    <w:rsid w:val="006E0041"/>
    <w:rsid w:val="0071359F"/>
    <w:rsid w:val="00714E71"/>
    <w:rsid w:val="00722D6B"/>
    <w:rsid w:val="0073037F"/>
    <w:rsid w:val="007307A5"/>
    <w:rsid w:val="007340EF"/>
    <w:rsid w:val="00751E63"/>
    <w:rsid w:val="00761E80"/>
    <w:rsid w:val="0076438D"/>
    <w:rsid w:val="0078005F"/>
    <w:rsid w:val="00783059"/>
    <w:rsid w:val="00785283"/>
    <w:rsid w:val="007A7B96"/>
    <w:rsid w:val="007B5BC8"/>
    <w:rsid w:val="007B61B3"/>
    <w:rsid w:val="007C4AB1"/>
    <w:rsid w:val="007C6C65"/>
    <w:rsid w:val="007D0753"/>
    <w:rsid w:val="00802373"/>
    <w:rsid w:val="00822F06"/>
    <w:rsid w:val="00824048"/>
    <w:rsid w:val="008241E0"/>
    <w:rsid w:val="00841005"/>
    <w:rsid w:val="0085204C"/>
    <w:rsid w:val="00853FFA"/>
    <w:rsid w:val="008612EC"/>
    <w:rsid w:val="00861DC1"/>
    <w:rsid w:val="00863DF1"/>
    <w:rsid w:val="00885220"/>
    <w:rsid w:val="0088713C"/>
    <w:rsid w:val="008A0813"/>
    <w:rsid w:val="008A674C"/>
    <w:rsid w:val="008F7CF0"/>
    <w:rsid w:val="00903914"/>
    <w:rsid w:val="009310E0"/>
    <w:rsid w:val="009579D4"/>
    <w:rsid w:val="009A69F9"/>
    <w:rsid w:val="009C1DD0"/>
    <w:rsid w:val="009E0FA5"/>
    <w:rsid w:val="009F5D9B"/>
    <w:rsid w:val="00A94799"/>
    <w:rsid w:val="00A9704B"/>
    <w:rsid w:val="00AA03F9"/>
    <w:rsid w:val="00AA20A6"/>
    <w:rsid w:val="00AB5134"/>
    <w:rsid w:val="00AB6A72"/>
    <w:rsid w:val="00AC3E2A"/>
    <w:rsid w:val="00AD02F4"/>
    <w:rsid w:val="00B07F47"/>
    <w:rsid w:val="00B12D2A"/>
    <w:rsid w:val="00B35017"/>
    <w:rsid w:val="00B51038"/>
    <w:rsid w:val="00BA0E10"/>
    <w:rsid w:val="00BD2523"/>
    <w:rsid w:val="00C12732"/>
    <w:rsid w:val="00C42C05"/>
    <w:rsid w:val="00C44A2D"/>
    <w:rsid w:val="00C8618D"/>
    <w:rsid w:val="00C95510"/>
    <w:rsid w:val="00CA666C"/>
    <w:rsid w:val="00CB6BFD"/>
    <w:rsid w:val="00CD23EC"/>
    <w:rsid w:val="00CD55CB"/>
    <w:rsid w:val="00CE2894"/>
    <w:rsid w:val="00CE4B29"/>
    <w:rsid w:val="00CE656F"/>
    <w:rsid w:val="00D10101"/>
    <w:rsid w:val="00D36764"/>
    <w:rsid w:val="00D63383"/>
    <w:rsid w:val="00D65DC5"/>
    <w:rsid w:val="00D91FA4"/>
    <w:rsid w:val="00D94812"/>
    <w:rsid w:val="00D97960"/>
    <w:rsid w:val="00D97969"/>
    <w:rsid w:val="00DA3CCB"/>
    <w:rsid w:val="00DA71CE"/>
    <w:rsid w:val="00DB24F2"/>
    <w:rsid w:val="00DC2FEE"/>
    <w:rsid w:val="00DE127E"/>
    <w:rsid w:val="00DF4B39"/>
    <w:rsid w:val="00E130FE"/>
    <w:rsid w:val="00E34B84"/>
    <w:rsid w:val="00EB44A1"/>
    <w:rsid w:val="00EB4810"/>
    <w:rsid w:val="00EB589C"/>
    <w:rsid w:val="00ED3570"/>
    <w:rsid w:val="00EE71F9"/>
    <w:rsid w:val="00F00B3F"/>
    <w:rsid w:val="00F3221F"/>
    <w:rsid w:val="00F36344"/>
    <w:rsid w:val="00F37BBC"/>
    <w:rsid w:val="00F40420"/>
    <w:rsid w:val="00F47957"/>
    <w:rsid w:val="00F6564C"/>
    <w:rsid w:val="00F77EF8"/>
    <w:rsid w:val="00F90702"/>
    <w:rsid w:val="00FC7055"/>
    <w:rsid w:val="00FD0566"/>
    <w:rsid w:val="00FD7110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223"/>
  </w:style>
  <w:style w:type="paragraph" w:styleId="Nagwek1">
    <w:name w:val="heading 1"/>
    <w:next w:val="Normalny"/>
    <w:link w:val="Nagwek1Znak"/>
    <w:uiPriority w:val="9"/>
    <w:qFormat/>
    <w:rsid w:val="009579D4"/>
    <w:pPr>
      <w:keepNext/>
      <w:keepLines/>
      <w:numPr>
        <w:numId w:val="2"/>
      </w:numPr>
      <w:spacing w:after="17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79D4"/>
    <w:pPr>
      <w:keepNext/>
      <w:keepLines/>
      <w:spacing w:before="40" w:after="0" w:line="268" w:lineRule="auto"/>
      <w:ind w:left="10" w:right="5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79D4"/>
    <w:pPr>
      <w:numPr>
        <w:ilvl w:val="7"/>
        <w:numId w:val="30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579D4"/>
    <w:pPr>
      <w:numPr>
        <w:ilvl w:val="8"/>
        <w:numId w:val="30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86C"/>
  </w:style>
  <w:style w:type="character" w:styleId="Hipercze">
    <w:name w:val="Hyperlink"/>
    <w:basedOn w:val="Domylnaczcionkaakapitu"/>
    <w:uiPriority w:val="99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FD7110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FD711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FD711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FD711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ata">
    <w:name w:val="data"/>
    <w:basedOn w:val="Normalny"/>
    <w:rsid w:val="00FD711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FD7110"/>
    <w:rPr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579D4"/>
    <w:rPr>
      <w:rFonts w:ascii="Calibri" w:eastAsia="Calibri" w:hAnsi="Calibri" w:cs="Calibri"/>
      <w:b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79D4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9D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579D4"/>
    <w:rPr>
      <w:rFonts w:ascii="Arial" w:eastAsia="Times New Roman" w:hAnsi="Arial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579D4"/>
  </w:style>
  <w:style w:type="table" w:customStyle="1" w:styleId="TableGrid">
    <w:name w:val="TableGrid"/>
    <w:rsid w:val="009579D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79D4"/>
    <w:rPr>
      <w:color w:val="605E5C"/>
      <w:shd w:val="clear" w:color="auto" w:fill="E1DFDD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99"/>
    <w:qFormat/>
    <w:rsid w:val="009579D4"/>
    <w:pPr>
      <w:spacing w:after="11" w:line="268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NagwekZnak1">
    <w:name w:val="Nagłówek Znak1"/>
    <w:uiPriority w:val="99"/>
    <w:locked/>
    <w:rsid w:val="009579D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9D4"/>
    <w:pPr>
      <w:spacing w:after="0" w:line="240" w:lineRule="auto"/>
      <w:ind w:left="10" w:right="5" w:hanging="10"/>
      <w:jc w:val="both"/>
    </w:pPr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D4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9579D4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579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9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79D4"/>
    <w:rPr>
      <w:color w:val="954F72" w:themeColor="followedHyperlink"/>
      <w:u w:val="single"/>
    </w:rPr>
  </w:style>
  <w:style w:type="character" w:styleId="Odwoanieprzypisudolnego">
    <w:name w:val="footnote reference"/>
    <w:uiPriority w:val="99"/>
    <w:rsid w:val="00957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mikp.bydgoszcz.pl" TargetMode="External"/><Relationship Id="rId12" Type="http://schemas.openxmlformats.org/officeDocument/2006/relationships/hyperlink" Target="https://platformazakupowa.pl/transakcja/75065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oletta.olszewska@zdmikp.bydgoszcz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50654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8200</Words>
  <Characters>49205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Wioletta Olszewska</cp:lastModifiedBy>
  <cp:revision>50</cp:revision>
  <cp:lastPrinted>2023-04-05T07:59:00Z</cp:lastPrinted>
  <dcterms:created xsi:type="dcterms:W3CDTF">2023-02-23T06:22:00Z</dcterms:created>
  <dcterms:modified xsi:type="dcterms:W3CDTF">2023-04-06T05:27:00Z</dcterms:modified>
</cp:coreProperties>
</file>