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09" w:rsidRPr="002F14DA" w:rsidRDefault="00A33D09" w:rsidP="00A33D09">
      <w:pPr>
        <w:spacing w:after="0" w:line="240" w:lineRule="auto"/>
        <w:jc w:val="right"/>
        <w:rPr>
          <w:rFonts w:ascii="Book Antiqua" w:eastAsia="Times New Roman" w:hAnsi="Book Antiqua" w:cs="Book Antiqua"/>
          <w:i/>
          <w:sz w:val="20"/>
          <w:szCs w:val="20"/>
          <w:lang w:eastAsia="pl-PL"/>
        </w:rPr>
      </w:pPr>
      <w:r w:rsidRPr="002F14DA">
        <w:rPr>
          <w:rFonts w:ascii="Book Antiqua" w:eastAsia="Times New Roman" w:hAnsi="Book Antiqua" w:cs="Book Antiqua"/>
          <w:i/>
          <w:sz w:val="20"/>
          <w:szCs w:val="20"/>
          <w:lang w:eastAsia="pl-PL"/>
        </w:rPr>
        <w:t>Załącznik nr 2</w:t>
      </w:r>
    </w:p>
    <w:p w:rsidR="00A33D09" w:rsidRPr="002F14DA" w:rsidRDefault="00A33D09" w:rsidP="00A33D09">
      <w:pPr>
        <w:spacing w:after="0" w:line="240" w:lineRule="auto"/>
        <w:jc w:val="center"/>
        <w:rPr>
          <w:rFonts w:ascii="Book Antiqua" w:eastAsia="Times New Roman" w:hAnsi="Book Antiqua" w:cs="Book Antiqua"/>
          <w:b/>
          <w:bCs/>
          <w:spacing w:val="-4"/>
          <w:sz w:val="20"/>
          <w:szCs w:val="20"/>
          <w:lang w:eastAsia="pl-PL"/>
        </w:rPr>
      </w:pPr>
      <w:r w:rsidRPr="002F14DA">
        <w:rPr>
          <w:rFonts w:ascii="Book Antiqua" w:eastAsia="Times New Roman" w:hAnsi="Book Antiqua" w:cs="Book Antiqua"/>
          <w:b/>
          <w:bCs/>
          <w:spacing w:val="-4"/>
          <w:sz w:val="20"/>
          <w:szCs w:val="20"/>
          <w:lang w:eastAsia="pl-PL"/>
        </w:rPr>
        <w:t>FORMULARZ CENOWY</w:t>
      </w:r>
    </w:p>
    <w:p w:rsidR="00A33D09" w:rsidRPr="002F14DA" w:rsidRDefault="00A33D09" w:rsidP="00A33D09">
      <w:pPr>
        <w:spacing w:after="0" w:line="240" w:lineRule="auto"/>
        <w:jc w:val="center"/>
        <w:rPr>
          <w:rFonts w:ascii="Book Antiqua" w:eastAsia="Times New Roman" w:hAnsi="Book Antiqua" w:cs="Book Antiqua"/>
          <w:b/>
          <w:bCs/>
          <w:spacing w:val="-4"/>
          <w:sz w:val="20"/>
          <w:szCs w:val="20"/>
          <w:lang w:eastAsia="pl-PL"/>
        </w:rPr>
      </w:pPr>
    </w:p>
    <w:p w:rsidR="00A33D09" w:rsidRPr="002F14DA" w:rsidRDefault="00A33D09" w:rsidP="00A33D09">
      <w:pPr>
        <w:spacing w:after="0" w:line="240" w:lineRule="auto"/>
        <w:jc w:val="center"/>
        <w:rPr>
          <w:rFonts w:ascii="Book Antiqua" w:eastAsia="Times New Roman" w:hAnsi="Book Antiqua" w:cs="Book Antiqua"/>
          <w:b/>
          <w:bCs/>
          <w:spacing w:val="-4"/>
          <w:sz w:val="20"/>
          <w:szCs w:val="20"/>
          <w:lang w:eastAsia="pl-PL"/>
        </w:rPr>
      </w:pPr>
    </w:p>
    <w:p w:rsidR="00A33D09" w:rsidRPr="002F14DA" w:rsidRDefault="00A33D09" w:rsidP="00A33D09">
      <w:pPr>
        <w:spacing w:after="0" w:line="240" w:lineRule="auto"/>
        <w:jc w:val="both"/>
        <w:rPr>
          <w:rFonts w:ascii="Book Antiqua" w:eastAsia="Times New Roman" w:hAnsi="Book Antiqua" w:cs="Times New Roman"/>
          <w:b/>
          <w:sz w:val="20"/>
          <w:szCs w:val="20"/>
          <w:lang w:eastAsia="pl-PL"/>
        </w:rPr>
      </w:pPr>
    </w:p>
    <w:p w:rsidR="00A33D09" w:rsidRPr="002F14DA" w:rsidRDefault="00A33D09" w:rsidP="00A33D09">
      <w:pPr>
        <w:spacing w:after="0"/>
        <w:rPr>
          <w:rFonts w:ascii="Book Antiqua" w:hAnsi="Book Antiqua" w:cs="Times New Roman"/>
          <w:b/>
          <w:sz w:val="20"/>
          <w:szCs w:val="20"/>
        </w:rPr>
      </w:pPr>
      <w:r w:rsidRPr="002F14DA">
        <w:rPr>
          <w:rFonts w:ascii="Book Antiqua" w:hAnsi="Book Antiqua" w:cs="Times New Roman"/>
          <w:b/>
          <w:sz w:val="20"/>
          <w:szCs w:val="20"/>
        </w:rPr>
        <w:t>I część zamówienia:</w:t>
      </w:r>
    </w:p>
    <w:p w:rsidR="00A33D09" w:rsidRPr="002F14DA" w:rsidRDefault="00A33D09" w:rsidP="00A33D09">
      <w:pPr>
        <w:spacing w:after="0"/>
        <w:rPr>
          <w:rFonts w:ascii="Book Antiqua" w:hAnsi="Book Antiqua"/>
          <w:sz w:val="20"/>
          <w:szCs w:val="20"/>
        </w:rPr>
      </w:pPr>
    </w:p>
    <w:tbl>
      <w:tblPr>
        <w:tblStyle w:val="Tabela-Siatka"/>
        <w:tblW w:w="0" w:type="auto"/>
        <w:tblLook w:val="04A0" w:firstRow="1" w:lastRow="0" w:firstColumn="1" w:lastColumn="0" w:noHBand="0" w:noVBand="1"/>
      </w:tblPr>
      <w:tblGrid>
        <w:gridCol w:w="560"/>
        <w:gridCol w:w="4127"/>
        <w:gridCol w:w="884"/>
        <w:gridCol w:w="727"/>
        <w:gridCol w:w="2851"/>
        <w:gridCol w:w="1549"/>
        <w:gridCol w:w="1182"/>
        <w:gridCol w:w="1091"/>
        <w:gridCol w:w="1023"/>
      </w:tblGrid>
      <w:tr w:rsidR="00A33D09" w:rsidRPr="002F14DA" w:rsidTr="008F6A31">
        <w:trPr>
          <w:trHeight w:val="674"/>
        </w:trPr>
        <w:tc>
          <w:tcPr>
            <w:tcW w:w="560"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L.P</w:t>
            </w:r>
          </w:p>
        </w:tc>
        <w:tc>
          <w:tcPr>
            <w:tcW w:w="41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Nazwa, asortyment, specyfikacja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techniczna</w:t>
            </w:r>
            <w:r w:rsidRPr="002F14DA">
              <w:rPr>
                <w:rFonts w:ascii="Book Antiqua" w:hAnsi="Book Antiqua" w:cs="Arial"/>
                <w:sz w:val="20"/>
                <w:szCs w:val="20"/>
              </w:rPr>
              <w:t xml:space="preserve">                    </w:t>
            </w:r>
          </w:p>
        </w:tc>
        <w:tc>
          <w:tcPr>
            <w:tcW w:w="884"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proofErr w:type="spellStart"/>
            <w:r w:rsidRPr="002F14DA">
              <w:rPr>
                <w:rFonts w:ascii="Book Antiqua" w:hAnsi="Book Antiqua" w:cs="Arial"/>
                <w:b/>
                <w:sz w:val="20"/>
                <w:szCs w:val="20"/>
              </w:rPr>
              <w:t>J.m</w:t>
            </w:r>
            <w:proofErr w:type="spellEnd"/>
          </w:p>
        </w:tc>
        <w:tc>
          <w:tcPr>
            <w:tcW w:w="7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Ilość </w:t>
            </w:r>
          </w:p>
        </w:tc>
        <w:tc>
          <w:tcPr>
            <w:tcW w:w="2851"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Producent/ nazwa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handlowa</w:t>
            </w:r>
          </w:p>
        </w:tc>
        <w:tc>
          <w:tcPr>
            <w:tcW w:w="1549"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       Cena jednostkowa</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182"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Wartość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091"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VAT</w:t>
            </w:r>
          </w:p>
        </w:tc>
        <w:tc>
          <w:tcPr>
            <w:tcW w:w="1023"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Wartość</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brutto</w:t>
            </w:r>
          </w:p>
        </w:tc>
      </w:tr>
      <w:tr w:rsidR="00A33D09" w:rsidRPr="002F14DA" w:rsidTr="008F6A31">
        <w:trPr>
          <w:trHeight w:val="713"/>
        </w:trPr>
        <w:tc>
          <w:tcPr>
            <w:tcW w:w="560"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1</w:t>
            </w:r>
          </w:p>
        </w:tc>
        <w:tc>
          <w:tcPr>
            <w:tcW w:w="4127" w:type="dxa"/>
          </w:tcPr>
          <w:p w:rsidR="00A33D09" w:rsidRPr="002F14DA" w:rsidRDefault="00A33D09" w:rsidP="008F6A31">
            <w:pPr>
              <w:rPr>
                <w:rFonts w:ascii="Book Antiqua" w:hAnsi="Book Antiqua" w:cs="Times New Roman"/>
                <w:b/>
                <w:sz w:val="20"/>
                <w:szCs w:val="20"/>
              </w:rPr>
            </w:pPr>
          </w:p>
          <w:p w:rsidR="00A33D09" w:rsidRPr="002F14DA" w:rsidRDefault="00A33D09" w:rsidP="008F6A31">
            <w:pPr>
              <w:rPr>
                <w:rFonts w:ascii="Book Antiqua" w:hAnsi="Book Antiqua" w:cs="Times New Roman"/>
                <w:b/>
                <w:sz w:val="20"/>
                <w:szCs w:val="20"/>
              </w:rPr>
            </w:pPr>
            <w:r w:rsidRPr="002F14DA">
              <w:rPr>
                <w:rFonts w:ascii="Book Antiqua" w:hAnsi="Book Antiqua" w:cs="Times New Roman"/>
                <w:b/>
                <w:sz w:val="20"/>
                <w:szCs w:val="20"/>
              </w:rPr>
              <w:t xml:space="preserve">Rakieta tenisowa HEAD MX </w:t>
            </w:r>
            <w:proofErr w:type="spellStart"/>
            <w:r w:rsidRPr="002F14DA">
              <w:rPr>
                <w:rFonts w:ascii="Book Antiqua" w:hAnsi="Book Antiqua" w:cs="Times New Roman"/>
                <w:b/>
                <w:sz w:val="20"/>
                <w:szCs w:val="20"/>
              </w:rPr>
              <w:t>Cyber</w:t>
            </w:r>
            <w:proofErr w:type="spellEnd"/>
            <w:r w:rsidRPr="002F14DA">
              <w:rPr>
                <w:rFonts w:ascii="Book Antiqua" w:hAnsi="Book Antiqua" w:cs="Times New Roman"/>
                <w:b/>
                <w:sz w:val="20"/>
                <w:szCs w:val="20"/>
              </w:rPr>
              <w:t xml:space="preserve"> Elite </w:t>
            </w:r>
            <w:proofErr w:type="spellStart"/>
            <w:r w:rsidRPr="002F14DA">
              <w:rPr>
                <w:rFonts w:ascii="Book Antiqua" w:hAnsi="Book Antiqua" w:cs="Times New Roman"/>
                <w:b/>
                <w:sz w:val="20"/>
                <w:szCs w:val="20"/>
              </w:rPr>
              <w:t>grey</w:t>
            </w:r>
            <w:proofErr w:type="spellEnd"/>
            <w:r w:rsidRPr="002F14DA">
              <w:rPr>
                <w:rFonts w:ascii="Book Antiqua" w:hAnsi="Book Antiqua" w:cs="Times New Roman"/>
                <w:b/>
                <w:sz w:val="20"/>
                <w:szCs w:val="20"/>
              </w:rPr>
              <w:t xml:space="preserve"> – lub równoważna.</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Rozmiar 3 z pokrowcem.</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Model dedykowany dla początkujących tenisistów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Parametry:</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waga – 265g</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powierzchnia główki -  660cm2</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balans – 335mm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układ strun – 16/19</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długość – 68,5 cm</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profil ramy 22/22/22mm</w:t>
            </w:r>
          </w:p>
          <w:p w:rsidR="00A33D09" w:rsidRPr="002F14DA" w:rsidRDefault="00A33D09" w:rsidP="008F6A31">
            <w:pPr>
              <w:rPr>
                <w:rFonts w:ascii="Book Antiqua" w:hAnsi="Book Antiqua" w:cs="Times New Roman"/>
                <w:sz w:val="20"/>
                <w:szCs w:val="20"/>
              </w:rPr>
            </w:pPr>
          </w:p>
        </w:tc>
        <w:tc>
          <w:tcPr>
            <w:tcW w:w="884"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15</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690"/>
        </w:trPr>
        <w:tc>
          <w:tcPr>
            <w:tcW w:w="560"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2</w:t>
            </w:r>
          </w:p>
        </w:tc>
        <w:tc>
          <w:tcPr>
            <w:tcW w:w="4127" w:type="dxa"/>
          </w:tcPr>
          <w:p w:rsidR="00A33D09" w:rsidRPr="002F14DA" w:rsidRDefault="00A33D09" w:rsidP="008F6A31">
            <w:pPr>
              <w:rPr>
                <w:rFonts w:ascii="Book Antiqua" w:hAnsi="Book Antiqua" w:cs="Times New Roman"/>
                <w:b/>
                <w:sz w:val="20"/>
                <w:szCs w:val="20"/>
              </w:rPr>
            </w:pPr>
          </w:p>
          <w:p w:rsidR="00A33D09" w:rsidRPr="002F14DA" w:rsidRDefault="00A33D09" w:rsidP="008F6A31">
            <w:pPr>
              <w:rPr>
                <w:rFonts w:ascii="Book Antiqua" w:hAnsi="Book Antiqua" w:cs="Times New Roman"/>
                <w:b/>
                <w:sz w:val="20"/>
                <w:szCs w:val="20"/>
              </w:rPr>
            </w:pPr>
            <w:r w:rsidRPr="002F14DA">
              <w:rPr>
                <w:rFonts w:ascii="Book Antiqua" w:hAnsi="Book Antiqua" w:cs="Times New Roman"/>
                <w:b/>
                <w:sz w:val="20"/>
                <w:szCs w:val="20"/>
              </w:rPr>
              <w:t xml:space="preserve">Rakieta tenisowa HEADMX </w:t>
            </w:r>
            <w:proofErr w:type="spellStart"/>
            <w:r w:rsidRPr="002F14DA">
              <w:rPr>
                <w:rFonts w:ascii="Book Antiqua" w:hAnsi="Book Antiqua" w:cs="Times New Roman"/>
                <w:b/>
                <w:sz w:val="20"/>
                <w:szCs w:val="20"/>
              </w:rPr>
              <w:t>Cyber</w:t>
            </w:r>
            <w:proofErr w:type="spellEnd"/>
            <w:r w:rsidRPr="002F14DA">
              <w:rPr>
                <w:rFonts w:ascii="Book Antiqua" w:hAnsi="Book Antiqua" w:cs="Times New Roman"/>
                <w:b/>
                <w:sz w:val="20"/>
                <w:szCs w:val="20"/>
              </w:rPr>
              <w:t xml:space="preserve"> Elite </w:t>
            </w:r>
            <w:proofErr w:type="spellStart"/>
            <w:r w:rsidRPr="002F14DA">
              <w:rPr>
                <w:rFonts w:ascii="Book Antiqua" w:hAnsi="Book Antiqua" w:cs="Times New Roman"/>
                <w:b/>
                <w:sz w:val="20"/>
                <w:szCs w:val="20"/>
              </w:rPr>
              <w:t>grey</w:t>
            </w:r>
            <w:proofErr w:type="spellEnd"/>
            <w:r w:rsidRPr="002F14DA">
              <w:rPr>
                <w:rFonts w:ascii="Book Antiqua" w:hAnsi="Book Antiqua" w:cs="Times New Roman"/>
                <w:b/>
                <w:sz w:val="20"/>
                <w:szCs w:val="20"/>
              </w:rPr>
              <w:t xml:space="preserve"> z pokrowcem – lub równoważna</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Rozmiar 2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Model dedykowany dla początkujących tenisistów.</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Parametry:</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waga – 265g</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powierzchnia główki -  660cm2</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balans – 335mm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układ strun – 16/19</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długość – 68,5 cm</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lastRenderedPageBreak/>
              <w:t>- profil ramy 22/22/22mm</w:t>
            </w: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10</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665"/>
        </w:trPr>
        <w:tc>
          <w:tcPr>
            <w:tcW w:w="560"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3</w:t>
            </w:r>
          </w:p>
        </w:tc>
        <w:tc>
          <w:tcPr>
            <w:tcW w:w="4127" w:type="dxa"/>
          </w:tcPr>
          <w:p w:rsidR="00A33D09" w:rsidRPr="002F14DA" w:rsidRDefault="00A33D09" w:rsidP="008F6A31">
            <w:pPr>
              <w:rPr>
                <w:rFonts w:ascii="Book Antiqua" w:hAnsi="Book Antiqua" w:cs="Times New Roman"/>
                <w:b/>
                <w:sz w:val="20"/>
                <w:szCs w:val="20"/>
              </w:rPr>
            </w:pPr>
          </w:p>
          <w:p w:rsidR="00A33D09" w:rsidRPr="002F14DA" w:rsidRDefault="00A33D09" w:rsidP="008F6A31">
            <w:pPr>
              <w:rPr>
                <w:rFonts w:ascii="Book Antiqua" w:hAnsi="Book Antiqua" w:cs="Times New Roman"/>
                <w:b/>
                <w:color w:val="000000"/>
                <w:sz w:val="20"/>
                <w:szCs w:val="20"/>
                <w:shd w:val="clear" w:color="auto" w:fill="FFFFFF"/>
              </w:rPr>
            </w:pPr>
            <w:r w:rsidRPr="002F14DA">
              <w:rPr>
                <w:rFonts w:ascii="Book Antiqua" w:hAnsi="Book Antiqua" w:cs="Times New Roman"/>
                <w:b/>
                <w:sz w:val="20"/>
                <w:szCs w:val="20"/>
              </w:rPr>
              <w:t xml:space="preserve">Piłka do koszykówki </w:t>
            </w:r>
            <w:proofErr w:type="spellStart"/>
            <w:r w:rsidRPr="002F14DA">
              <w:rPr>
                <w:rFonts w:ascii="Book Antiqua" w:hAnsi="Book Antiqua" w:cs="Times New Roman"/>
                <w:b/>
                <w:sz w:val="20"/>
                <w:szCs w:val="20"/>
              </w:rPr>
              <w:t>Spalding</w:t>
            </w:r>
            <w:proofErr w:type="spellEnd"/>
            <w:r w:rsidRPr="002F14DA">
              <w:rPr>
                <w:rFonts w:ascii="Book Antiqua" w:hAnsi="Book Antiqua" w:cs="Times New Roman"/>
                <w:b/>
                <w:sz w:val="20"/>
                <w:szCs w:val="20"/>
              </w:rPr>
              <w:t xml:space="preserve"> TF-1000 </w:t>
            </w:r>
            <w:proofErr w:type="spellStart"/>
            <w:r w:rsidRPr="002F14DA">
              <w:rPr>
                <w:rFonts w:ascii="Book Antiqua" w:hAnsi="Book Antiqua" w:cs="Times New Roman"/>
                <w:b/>
                <w:sz w:val="20"/>
                <w:szCs w:val="20"/>
              </w:rPr>
              <w:t>Legacy</w:t>
            </w:r>
            <w:proofErr w:type="spellEnd"/>
            <w:r w:rsidRPr="002F14DA">
              <w:rPr>
                <w:rFonts w:ascii="Book Antiqua" w:hAnsi="Book Antiqua" w:cs="Times New Roman"/>
                <w:b/>
                <w:sz w:val="20"/>
                <w:szCs w:val="20"/>
              </w:rPr>
              <w:t xml:space="preserve"> ( Energa Basket Liga)</w:t>
            </w:r>
            <w:r w:rsidRPr="002F14DA">
              <w:rPr>
                <w:rFonts w:ascii="Book Antiqua" w:hAnsi="Book Antiqua" w:cs="Times New Roman"/>
                <w:b/>
                <w:color w:val="000000"/>
                <w:sz w:val="20"/>
                <w:szCs w:val="20"/>
                <w:shd w:val="clear" w:color="auto" w:fill="FFFFFF"/>
              </w:rPr>
              <w:t xml:space="preserve"> -  lub równoważna.</w:t>
            </w:r>
          </w:p>
          <w:p w:rsidR="00A33D09" w:rsidRPr="002F14DA" w:rsidRDefault="00A33D09" w:rsidP="008F6A31">
            <w:pPr>
              <w:rPr>
                <w:rFonts w:ascii="Book Antiqua" w:hAnsi="Book Antiqua" w:cs="Times New Roman"/>
                <w:color w:val="000000"/>
                <w:sz w:val="20"/>
                <w:szCs w:val="20"/>
                <w:shd w:val="clear" w:color="auto" w:fill="FFFFFF"/>
              </w:rPr>
            </w:pPr>
            <w:r w:rsidRPr="002F14DA">
              <w:rPr>
                <w:rFonts w:ascii="Book Antiqua" w:hAnsi="Book Antiqua" w:cs="Times New Roman"/>
                <w:color w:val="000000"/>
                <w:sz w:val="20"/>
                <w:szCs w:val="20"/>
                <w:shd w:val="clear" w:color="auto" w:fill="FFFFFF"/>
              </w:rPr>
              <w:t xml:space="preserve">Rozmiar 7. </w:t>
            </w:r>
          </w:p>
          <w:p w:rsidR="00A33D09" w:rsidRPr="002F14DA" w:rsidRDefault="00A33D09" w:rsidP="008F6A31">
            <w:pPr>
              <w:rPr>
                <w:rFonts w:ascii="Book Antiqua" w:hAnsi="Book Antiqua" w:cs="Times New Roman"/>
                <w:color w:val="000000"/>
                <w:sz w:val="20"/>
                <w:szCs w:val="20"/>
                <w:shd w:val="clear" w:color="auto" w:fill="FFFFFF"/>
              </w:rPr>
            </w:pPr>
            <w:r w:rsidRPr="002F14DA">
              <w:rPr>
                <w:rFonts w:ascii="Book Antiqua" w:hAnsi="Book Antiqua" w:cs="Times New Roman"/>
                <w:color w:val="000000"/>
                <w:sz w:val="20"/>
                <w:szCs w:val="20"/>
                <w:shd w:val="clear" w:color="auto" w:fill="FFFFFF"/>
              </w:rPr>
              <w:t xml:space="preserve">Wykonana ze skóry kompozytowej ZK </w:t>
            </w:r>
            <w:proofErr w:type="spellStart"/>
            <w:r w:rsidRPr="002F14DA">
              <w:rPr>
                <w:rFonts w:ascii="Book Antiqua" w:hAnsi="Book Antiqua" w:cs="Times New Roman"/>
                <w:color w:val="000000"/>
                <w:sz w:val="20"/>
                <w:szCs w:val="20"/>
                <w:shd w:val="clear" w:color="auto" w:fill="FFFFFF"/>
              </w:rPr>
              <w:t>microfibre</w:t>
            </w:r>
            <w:proofErr w:type="spellEnd"/>
            <w:r w:rsidRPr="002F14DA">
              <w:rPr>
                <w:rFonts w:ascii="Book Antiqua" w:hAnsi="Book Antiqua" w:cs="Times New Roman"/>
                <w:color w:val="000000"/>
                <w:sz w:val="20"/>
                <w:szCs w:val="20"/>
                <w:shd w:val="clear" w:color="auto" w:fill="FFFFFF"/>
              </w:rPr>
              <w:t xml:space="preserve"> i systemem odprowadzania wilgoci.</w:t>
            </w:r>
          </w:p>
          <w:p w:rsidR="00A33D09" w:rsidRPr="002F14DA" w:rsidRDefault="00A33D09" w:rsidP="008F6A31">
            <w:pPr>
              <w:rPr>
                <w:rFonts w:ascii="Book Antiqua" w:hAnsi="Book Antiqua" w:cs="Times New Roman"/>
                <w:color w:val="000000"/>
                <w:sz w:val="20"/>
                <w:szCs w:val="20"/>
                <w:shd w:val="clear" w:color="auto" w:fill="FFFFFF"/>
              </w:rPr>
            </w:pPr>
            <w:r w:rsidRPr="002F14DA">
              <w:rPr>
                <w:rFonts w:ascii="Book Antiqua" w:hAnsi="Book Antiqua" w:cs="Times New Roman"/>
                <w:color w:val="000000"/>
                <w:sz w:val="20"/>
                <w:szCs w:val="20"/>
                <w:shd w:val="clear" w:color="auto" w:fill="FFFFFF"/>
              </w:rPr>
              <w:t>Przeznaczona do gry na hali.</w:t>
            </w:r>
          </w:p>
          <w:p w:rsidR="00A33D09" w:rsidRPr="002F14DA" w:rsidRDefault="00A33D09" w:rsidP="008F6A31">
            <w:pPr>
              <w:rPr>
                <w:rFonts w:ascii="Book Antiqua" w:hAnsi="Book Antiqua" w:cs="Times New Roman"/>
                <w:color w:val="000000"/>
                <w:sz w:val="20"/>
                <w:szCs w:val="20"/>
                <w:shd w:val="clear" w:color="auto" w:fill="FFFFFF"/>
              </w:rPr>
            </w:pPr>
          </w:p>
        </w:tc>
        <w:tc>
          <w:tcPr>
            <w:tcW w:w="884"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15</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737"/>
        </w:trPr>
        <w:tc>
          <w:tcPr>
            <w:tcW w:w="560"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4</w:t>
            </w:r>
          </w:p>
        </w:tc>
        <w:tc>
          <w:tcPr>
            <w:tcW w:w="4127" w:type="dxa"/>
          </w:tcPr>
          <w:p w:rsidR="00A33D09" w:rsidRPr="002F14DA" w:rsidRDefault="00A33D09" w:rsidP="008F6A31">
            <w:pPr>
              <w:rPr>
                <w:rFonts w:ascii="Book Antiqua" w:hAnsi="Book Antiqua" w:cs="Times New Roman"/>
                <w:b/>
                <w:sz w:val="20"/>
                <w:szCs w:val="20"/>
              </w:rPr>
            </w:pPr>
          </w:p>
          <w:p w:rsidR="00A33D09" w:rsidRPr="002F14DA" w:rsidRDefault="00A33D09" w:rsidP="008F6A31">
            <w:pPr>
              <w:rPr>
                <w:rFonts w:ascii="Book Antiqua" w:hAnsi="Book Antiqua" w:cs="Times New Roman"/>
                <w:b/>
                <w:sz w:val="20"/>
                <w:szCs w:val="20"/>
              </w:rPr>
            </w:pPr>
            <w:r w:rsidRPr="002F14DA">
              <w:rPr>
                <w:rFonts w:ascii="Book Antiqua" w:hAnsi="Book Antiqua" w:cs="Times New Roman"/>
                <w:b/>
                <w:sz w:val="20"/>
                <w:szCs w:val="20"/>
              </w:rPr>
              <w:t>Piłka do siatkówki MOLTEN V5M5000 FIVB – lub równoważna.</w:t>
            </w:r>
          </w:p>
          <w:p w:rsidR="00A33D09" w:rsidRPr="002F14DA" w:rsidRDefault="00A33D09" w:rsidP="008F6A31">
            <w:pPr>
              <w:shd w:val="clear" w:color="auto" w:fill="FFFFFF"/>
              <w:ind w:right="150"/>
              <w:jc w:val="both"/>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 xml:space="preserve">Rozmiar 5 . </w:t>
            </w:r>
          </w:p>
          <w:p w:rsidR="00A33D09" w:rsidRPr="002F14DA" w:rsidRDefault="00A33D09" w:rsidP="008F6A31">
            <w:pPr>
              <w:shd w:val="clear" w:color="auto" w:fill="FFFFFF"/>
              <w:ind w:right="150"/>
              <w:jc w:val="both"/>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Obwód 65-67cm, waga  260-280g.</w:t>
            </w:r>
          </w:p>
          <w:p w:rsidR="00A33D09" w:rsidRPr="002F14DA" w:rsidRDefault="00A33D09" w:rsidP="008F6A31">
            <w:pPr>
              <w:shd w:val="clear" w:color="auto" w:fill="FFFFFF"/>
              <w:ind w:right="150"/>
              <w:jc w:val="both"/>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 xml:space="preserve">Posiadająca certyfikat FIVB </w:t>
            </w:r>
            <w:proofErr w:type="spellStart"/>
            <w:r w:rsidRPr="002F14DA">
              <w:rPr>
                <w:rFonts w:ascii="Book Antiqua" w:eastAsia="Times New Roman" w:hAnsi="Book Antiqua" w:cs="Times New Roman"/>
                <w:sz w:val="20"/>
                <w:szCs w:val="20"/>
                <w:lang w:eastAsia="pl-PL"/>
              </w:rPr>
              <w:t>Approved</w:t>
            </w:r>
            <w:proofErr w:type="spellEnd"/>
            <w:r w:rsidRPr="002F14DA">
              <w:rPr>
                <w:rFonts w:ascii="Book Antiqua" w:eastAsia="Times New Roman" w:hAnsi="Book Antiqua" w:cs="Times New Roman"/>
                <w:sz w:val="20"/>
                <w:szCs w:val="20"/>
                <w:lang w:eastAsia="pl-PL"/>
              </w:rPr>
              <w:t xml:space="preserve"> wykonana z super miękkiej i wytrzymałej syntetycznej skóry. Układ paneli w formie plastra miodu. Dętka </w:t>
            </w:r>
            <w:proofErr w:type="spellStart"/>
            <w:r w:rsidRPr="002F14DA">
              <w:rPr>
                <w:rFonts w:ascii="Book Antiqua" w:eastAsia="Times New Roman" w:hAnsi="Book Antiqua" w:cs="Times New Roman"/>
                <w:sz w:val="20"/>
                <w:szCs w:val="20"/>
                <w:lang w:eastAsia="pl-PL"/>
              </w:rPr>
              <w:t>butylo</w:t>
            </w:r>
            <w:proofErr w:type="spellEnd"/>
            <w:r w:rsidRPr="002F14DA">
              <w:rPr>
                <w:rFonts w:ascii="Book Antiqua" w:eastAsia="Times New Roman" w:hAnsi="Book Antiqua" w:cs="Times New Roman"/>
                <w:sz w:val="20"/>
                <w:szCs w:val="20"/>
                <w:lang w:eastAsia="pl-PL"/>
              </w:rPr>
              <w:t xml:space="preserve"> gumowa podwójnie laminowana.  Wykonana z 18 paneli.</w:t>
            </w:r>
          </w:p>
          <w:p w:rsidR="00A33D09" w:rsidRPr="002F14DA" w:rsidRDefault="00A33D09" w:rsidP="008F6A31">
            <w:pPr>
              <w:shd w:val="clear" w:color="auto" w:fill="FFFFFF"/>
              <w:ind w:right="150"/>
              <w:jc w:val="both"/>
              <w:rPr>
                <w:rFonts w:ascii="Book Antiqua" w:eastAsia="Times New Roman" w:hAnsi="Book Antiqua" w:cs="Times New Roman"/>
                <w:sz w:val="20"/>
                <w:szCs w:val="20"/>
                <w:lang w:eastAsia="pl-PL"/>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15</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1345"/>
        </w:trPr>
        <w:tc>
          <w:tcPr>
            <w:tcW w:w="560"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5</w:t>
            </w:r>
          </w:p>
        </w:tc>
        <w:tc>
          <w:tcPr>
            <w:tcW w:w="4127" w:type="dxa"/>
          </w:tcPr>
          <w:p w:rsidR="00A33D09" w:rsidRPr="002F14DA" w:rsidRDefault="00A33D09" w:rsidP="008F6A31">
            <w:pPr>
              <w:shd w:val="clear" w:color="auto" w:fill="FFFFFF"/>
              <w:rPr>
                <w:rFonts w:ascii="Book Antiqua" w:eastAsia="Times New Roman" w:hAnsi="Book Antiqua" w:cs="Times New Roman"/>
                <w:b/>
                <w:sz w:val="20"/>
                <w:szCs w:val="20"/>
                <w:lang w:eastAsia="pl-PL"/>
              </w:rPr>
            </w:pPr>
          </w:p>
          <w:p w:rsidR="00A33D09" w:rsidRPr="002F14DA" w:rsidRDefault="00A33D09" w:rsidP="008F6A31">
            <w:pPr>
              <w:shd w:val="clear" w:color="auto" w:fill="FFFFFF"/>
              <w:rPr>
                <w:rFonts w:ascii="Book Antiqua" w:eastAsia="Times New Roman" w:hAnsi="Book Antiqua" w:cs="Times New Roman"/>
                <w:b/>
                <w:sz w:val="20"/>
                <w:szCs w:val="20"/>
                <w:lang w:eastAsia="pl-PL"/>
              </w:rPr>
            </w:pPr>
            <w:r w:rsidRPr="002F14DA">
              <w:rPr>
                <w:rFonts w:ascii="Book Antiqua" w:eastAsia="Times New Roman" w:hAnsi="Book Antiqua" w:cs="Times New Roman"/>
                <w:b/>
                <w:sz w:val="20"/>
                <w:szCs w:val="20"/>
                <w:lang w:eastAsia="pl-PL"/>
              </w:rPr>
              <w:t>Piłka do gry w piłkę ręczna SELECT MUNDO V20 – lub równoważna.</w:t>
            </w:r>
          </w:p>
          <w:p w:rsidR="00A33D09" w:rsidRPr="002F14DA" w:rsidRDefault="00A33D09" w:rsidP="008F6A31">
            <w:pPr>
              <w:shd w:val="clear" w:color="auto" w:fill="FFFFFF"/>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Rozmiar 3</w:t>
            </w:r>
          </w:p>
          <w:p w:rsidR="00A33D09" w:rsidRPr="002F14DA" w:rsidRDefault="00A33D09" w:rsidP="008F6A31">
            <w:pPr>
              <w:shd w:val="clear" w:color="auto" w:fill="FFFFFF"/>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Piłka szyta ręcznie. Wypełniona pianką. Posiadająca atest EHF.</w:t>
            </w:r>
          </w:p>
          <w:p w:rsidR="00A33D09" w:rsidRPr="002F14DA" w:rsidRDefault="00A33D09" w:rsidP="008F6A31">
            <w:pPr>
              <w:shd w:val="clear" w:color="auto" w:fill="FFFFFF"/>
              <w:rPr>
                <w:rFonts w:ascii="Book Antiqua" w:eastAsia="Times New Roman" w:hAnsi="Book Antiqua" w:cs="Times New Roman"/>
                <w:sz w:val="20"/>
                <w:szCs w:val="20"/>
                <w:lang w:eastAsia="pl-PL"/>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10</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850"/>
        </w:trPr>
        <w:tc>
          <w:tcPr>
            <w:tcW w:w="560"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6</w:t>
            </w:r>
          </w:p>
        </w:tc>
        <w:tc>
          <w:tcPr>
            <w:tcW w:w="4127" w:type="dxa"/>
          </w:tcPr>
          <w:p w:rsidR="00A33D09" w:rsidRPr="002F14DA" w:rsidRDefault="00A33D09" w:rsidP="008F6A31">
            <w:pPr>
              <w:shd w:val="clear" w:color="auto" w:fill="FFFFFF"/>
              <w:rPr>
                <w:rFonts w:ascii="Book Antiqua" w:eastAsia="Times New Roman" w:hAnsi="Book Antiqua" w:cs="Times New Roman"/>
                <w:b/>
                <w:sz w:val="20"/>
                <w:szCs w:val="20"/>
                <w:lang w:eastAsia="pl-PL"/>
              </w:rPr>
            </w:pPr>
          </w:p>
          <w:p w:rsidR="00A33D09" w:rsidRPr="002F14DA" w:rsidRDefault="00A33D09" w:rsidP="008F6A31">
            <w:pPr>
              <w:shd w:val="clear" w:color="auto" w:fill="FFFFFF"/>
              <w:rPr>
                <w:rFonts w:ascii="Book Antiqua" w:eastAsia="Times New Roman" w:hAnsi="Book Antiqua" w:cs="Times New Roman"/>
                <w:b/>
                <w:sz w:val="20"/>
                <w:szCs w:val="20"/>
                <w:lang w:eastAsia="pl-PL"/>
              </w:rPr>
            </w:pPr>
            <w:r w:rsidRPr="002F14DA">
              <w:rPr>
                <w:rFonts w:ascii="Book Antiqua" w:eastAsia="Times New Roman" w:hAnsi="Book Antiqua" w:cs="Times New Roman"/>
                <w:b/>
                <w:sz w:val="20"/>
                <w:szCs w:val="20"/>
                <w:lang w:eastAsia="pl-PL"/>
              </w:rPr>
              <w:t>Piłka do gry w piłkę ręczna SELECT MUNDO V20 – lub równoważna.</w:t>
            </w:r>
          </w:p>
          <w:p w:rsidR="00A33D09" w:rsidRPr="002F14DA" w:rsidRDefault="00A33D09" w:rsidP="008F6A31">
            <w:pPr>
              <w:shd w:val="clear" w:color="auto" w:fill="FFFFFF"/>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Rozmiar 2</w:t>
            </w:r>
          </w:p>
          <w:p w:rsidR="00A33D09" w:rsidRPr="002F14DA" w:rsidRDefault="00A33D09" w:rsidP="008F6A31">
            <w:pPr>
              <w:shd w:val="clear" w:color="auto" w:fill="FFFFFF"/>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Piłka szyta ręcznie. Wypełniona pianką. Posiadająca atest EHF</w:t>
            </w:r>
          </w:p>
          <w:p w:rsidR="00A33D09" w:rsidRPr="002F14DA" w:rsidRDefault="00A33D09" w:rsidP="008F6A31">
            <w:pPr>
              <w:shd w:val="clear" w:color="auto" w:fill="FFFFFF"/>
              <w:rPr>
                <w:rFonts w:ascii="Book Antiqua" w:eastAsia="Times New Roman" w:hAnsi="Book Antiqua" w:cs="Times New Roman"/>
                <w:sz w:val="20"/>
                <w:szCs w:val="20"/>
                <w:lang w:eastAsia="pl-PL"/>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5</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Borders>
              <w:bottom w:val="single" w:sz="12" w:space="0" w:color="auto"/>
            </w:tcBorders>
          </w:tcPr>
          <w:p w:rsidR="00A33D09" w:rsidRPr="002F14DA" w:rsidRDefault="00A33D09" w:rsidP="008F6A31">
            <w:pPr>
              <w:rPr>
                <w:rFonts w:ascii="Book Antiqua" w:hAnsi="Book Antiqua" w:cs="Times New Roman"/>
                <w:sz w:val="20"/>
                <w:szCs w:val="20"/>
              </w:rPr>
            </w:pPr>
          </w:p>
        </w:tc>
        <w:tc>
          <w:tcPr>
            <w:tcW w:w="1091" w:type="dxa"/>
            <w:tcBorders>
              <w:bottom w:val="single" w:sz="4" w:space="0" w:color="auto"/>
            </w:tcBorders>
          </w:tcPr>
          <w:p w:rsidR="00A33D09" w:rsidRPr="002F14DA" w:rsidRDefault="00A33D09" w:rsidP="008F6A31">
            <w:pPr>
              <w:rPr>
                <w:rFonts w:ascii="Book Antiqua" w:hAnsi="Book Antiqua" w:cs="Times New Roman"/>
                <w:sz w:val="20"/>
                <w:szCs w:val="20"/>
              </w:rPr>
            </w:pPr>
          </w:p>
        </w:tc>
        <w:tc>
          <w:tcPr>
            <w:tcW w:w="1023" w:type="dxa"/>
            <w:tcBorders>
              <w:bottom w:val="single" w:sz="12" w:space="0" w:color="auto"/>
            </w:tcBorders>
          </w:tcPr>
          <w:p w:rsidR="00A33D09" w:rsidRPr="002F14DA" w:rsidRDefault="00A33D09" w:rsidP="008F6A31">
            <w:pPr>
              <w:rPr>
                <w:rFonts w:ascii="Book Antiqua" w:hAnsi="Book Antiqua" w:cs="Times New Roman"/>
                <w:sz w:val="20"/>
                <w:szCs w:val="20"/>
              </w:rPr>
            </w:pPr>
          </w:p>
        </w:tc>
      </w:tr>
      <w:tr w:rsidR="00A33D09" w:rsidRPr="002F14DA" w:rsidTr="008F6A31">
        <w:tc>
          <w:tcPr>
            <w:tcW w:w="10698" w:type="dxa"/>
            <w:gridSpan w:val="6"/>
            <w:tcBorders>
              <w:right w:val="single" w:sz="12" w:space="0" w:color="auto"/>
            </w:tcBorders>
          </w:tcPr>
          <w:p w:rsidR="00A33D09" w:rsidRPr="002F14DA" w:rsidRDefault="00A33D09" w:rsidP="008F6A31">
            <w:pPr>
              <w:jc w:val="right"/>
              <w:rPr>
                <w:rFonts w:ascii="Book Antiqua" w:hAnsi="Book Antiqua" w:cs="Times New Roman"/>
                <w:sz w:val="20"/>
                <w:szCs w:val="20"/>
              </w:rPr>
            </w:pPr>
            <w:r w:rsidRPr="002F14DA">
              <w:rPr>
                <w:rFonts w:ascii="Book Antiqua" w:hAnsi="Book Antiqua" w:cs="Times New Roman"/>
                <w:sz w:val="20"/>
                <w:szCs w:val="20"/>
              </w:rPr>
              <w:t xml:space="preserve">                               RAZEM:</w:t>
            </w:r>
          </w:p>
        </w:tc>
        <w:tc>
          <w:tcPr>
            <w:tcW w:w="1182"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A33D09" w:rsidRPr="002F14DA" w:rsidRDefault="00A33D09" w:rsidP="008F6A31">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r>
    </w:tbl>
    <w:p w:rsidR="00A33D09" w:rsidRPr="002F14DA" w:rsidRDefault="00A33D09" w:rsidP="00A33D09">
      <w:pPr>
        <w:spacing w:line="240" w:lineRule="auto"/>
        <w:rPr>
          <w:rFonts w:ascii="Book Antiqua" w:hAnsi="Book Antiqua"/>
          <w:sz w:val="20"/>
          <w:szCs w:val="20"/>
        </w:rPr>
      </w:pPr>
    </w:p>
    <w:p w:rsidR="00A33D09" w:rsidRPr="002F14DA" w:rsidRDefault="00A33D09" w:rsidP="00A33D09">
      <w:pPr>
        <w:spacing w:line="240" w:lineRule="auto"/>
        <w:rPr>
          <w:rFonts w:ascii="Book Antiqua" w:hAnsi="Book Antiqua"/>
          <w:sz w:val="20"/>
          <w:szCs w:val="20"/>
        </w:rPr>
      </w:pPr>
    </w:p>
    <w:p w:rsidR="00A33D09" w:rsidRPr="002F14DA" w:rsidRDefault="00A33D09" w:rsidP="00A33D09">
      <w:pPr>
        <w:spacing w:line="240" w:lineRule="auto"/>
        <w:ind w:left="8494" w:firstLine="708"/>
        <w:rPr>
          <w:rFonts w:ascii="Book Antiqua" w:hAnsi="Book Antiqua"/>
          <w:sz w:val="20"/>
          <w:szCs w:val="20"/>
        </w:rPr>
      </w:pPr>
      <w:r w:rsidRPr="002F14DA">
        <w:rPr>
          <w:rFonts w:ascii="Book Antiqua" w:hAnsi="Book Antiqua"/>
          <w:sz w:val="20"/>
          <w:szCs w:val="20"/>
        </w:rPr>
        <w:t>............………..........................................................</w:t>
      </w:r>
    </w:p>
    <w:p w:rsidR="00A33D09" w:rsidRPr="002F14DA" w:rsidRDefault="00A33D09" w:rsidP="00A33D09">
      <w:pPr>
        <w:spacing w:after="0" w:line="240" w:lineRule="auto"/>
        <w:ind w:left="8494"/>
        <w:rPr>
          <w:rFonts w:ascii="Book Antiqua" w:hAnsi="Book Antiqua" w:cs="Arial"/>
          <w:color w:val="000000"/>
          <w:sz w:val="20"/>
          <w:szCs w:val="20"/>
        </w:rPr>
      </w:pPr>
      <w:r w:rsidRPr="002F14DA">
        <w:rPr>
          <w:rFonts w:ascii="Book Antiqua" w:hAnsi="Book Antiqua"/>
          <w:sz w:val="20"/>
          <w:szCs w:val="20"/>
        </w:rPr>
        <w:t>(</w:t>
      </w:r>
      <w:r w:rsidRPr="002F14DA">
        <w:rPr>
          <w:rFonts w:ascii="Book Antiqua" w:hAnsi="Book Antiqua" w:cs="Arial"/>
          <w:color w:val="000000"/>
          <w:sz w:val="20"/>
          <w:szCs w:val="20"/>
        </w:rPr>
        <w:t>podpis Wykonawcy lub upoważnionego przedstawiciela)</w:t>
      </w:r>
    </w:p>
    <w:p w:rsidR="00A33D09" w:rsidRPr="002F14DA" w:rsidRDefault="00A33D09" w:rsidP="00A33D09">
      <w:pPr>
        <w:spacing w:after="0" w:line="240" w:lineRule="auto"/>
        <w:rPr>
          <w:rFonts w:ascii="Book Antiqua" w:eastAsia="Times New Roman" w:hAnsi="Book Antiqua" w:cs="Times New Roman"/>
          <w:b/>
          <w:sz w:val="20"/>
          <w:szCs w:val="20"/>
          <w:lang w:eastAsia="pl-PL"/>
        </w:rPr>
      </w:pPr>
      <w:r w:rsidRPr="002F14DA">
        <w:rPr>
          <w:rFonts w:ascii="Book Antiqua" w:eastAsia="Times New Roman" w:hAnsi="Book Antiqua" w:cs="Times New Roman"/>
          <w:b/>
          <w:sz w:val="20"/>
          <w:szCs w:val="20"/>
          <w:lang w:eastAsia="pl-PL"/>
        </w:rPr>
        <w:t xml:space="preserve">UWAGA: </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 xml:space="preserve">1) Wymagana minimalna 24 miesięczna gwarancja producenta na podany asortyment.  </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2) Zamawiający dopuszcza możliwość rozbieżności w wymiarach przedmiotów podanych w poszczególnych pozycjach tabeli o +/-2% od podanych w specyfikacji towarów.</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hAnsi="Book Antiqua"/>
          <w:sz w:val="20"/>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33D09" w:rsidRPr="002F14DA" w:rsidRDefault="00A33D09" w:rsidP="00A33D09">
      <w:pPr>
        <w:jc w:val="both"/>
        <w:rPr>
          <w:rFonts w:ascii="Book Antiqua" w:hAnsi="Book Antiqua"/>
          <w:sz w:val="20"/>
          <w:szCs w:val="20"/>
        </w:rPr>
      </w:pPr>
      <w:r w:rsidRPr="002F14D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hAnsi="Book Antiqua"/>
          <w:sz w:val="20"/>
          <w:szCs w:val="20"/>
        </w:rPr>
      </w:pPr>
    </w:p>
    <w:p w:rsidR="00A33D09" w:rsidRPr="002F14DA" w:rsidRDefault="00A33D09" w:rsidP="00A33D09">
      <w:pPr>
        <w:jc w:val="both"/>
        <w:rPr>
          <w:rFonts w:ascii="Book Antiqua" w:eastAsia="Times New Roman" w:hAnsi="Book Antiqua" w:cs="Times New Roman"/>
          <w:b/>
          <w:sz w:val="24"/>
          <w:szCs w:val="24"/>
          <w:lang w:eastAsia="pl-PL"/>
        </w:rPr>
      </w:pPr>
      <w:r w:rsidRPr="002F14DA">
        <w:rPr>
          <w:rFonts w:ascii="Book Antiqua" w:hAnsi="Book Antiqua"/>
          <w:b/>
          <w:sz w:val="20"/>
          <w:szCs w:val="20"/>
        </w:rPr>
        <w:t>II część zamówienia:</w:t>
      </w:r>
    </w:p>
    <w:tbl>
      <w:tblPr>
        <w:tblStyle w:val="Tabela-Siatka"/>
        <w:tblW w:w="0" w:type="auto"/>
        <w:tblLook w:val="04A0" w:firstRow="1" w:lastRow="0" w:firstColumn="1" w:lastColumn="0" w:noHBand="0" w:noVBand="1"/>
      </w:tblPr>
      <w:tblGrid>
        <w:gridCol w:w="560"/>
        <w:gridCol w:w="4127"/>
        <w:gridCol w:w="884"/>
        <w:gridCol w:w="727"/>
        <w:gridCol w:w="2851"/>
        <w:gridCol w:w="1549"/>
        <w:gridCol w:w="1182"/>
        <w:gridCol w:w="1091"/>
        <w:gridCol w:w="1023"/>
      </w:tblGrid>
      <w:tr w:rsidR="00A33D09" w:rsidRPr="002F14DA" w:rsidTr="008F6A31">
        <w:trPr>
          <w:trHeight w:val="674"/>
        </w:trPr>
        <w:tc>
          <w:tcPr>
            <w:tcW w:w="560"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L.P</w:t>
            </w:r>
          </w:p>
        </w:tc>
        <w:tc>
          <w:tcPr>
            <w:tcW w:w="41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Nazwa, asortyment, specyfikacja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techniczna</w:t>
            </w:r>
            <w:r w:rsidRPr="002F14DA">
              <w:rPr>
                <w:rFonts w:ascii="Book Antiqua" w:hAnsi="Book Antiqua" w:cs="Arial"/>
                <w:sz w:val="20"/>
                <w:szCs w:val="20"/>
              </w:rPr>
              <w:t xml:space="preserve">                    </w:t>
            </w:r>
          </w:p>
        </w:tc>
        <w:tc>
          <w:tcPr>
            <w:tcW w:w="884"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proofErr w:type="spellStart"/>
            <w:r w:rsidRPr="002F14DA">
              <w:rPr>
                <w:rFonts w:ascii="Book Antiqua" w:hAnsi="Book Antiqua" w:cs="Arial"/>
                <w:b/>
                <w:sz w:val="20"/>
                <w:szCs w:val="20"/>
              </w:rPr>
              <w:t>J.m</w:t>
            </w:r>
            <w:proofErr w:type="spellEnd"/>
          </w:p>
        </w:tc>
        <w:tc>
          <w:tcPr>
            <w:tcW w:w="7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Ilość </w:t>
            </w:r>
          </w:p>
        </w:tc>
        <w:tc>
          <w:tcPr>
            <w:tcW w:w="2851"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Producent/ nazwa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handlowa</w:t>
            </w:r>
          </w:p>
        </w:tc>
        <w:tc>
          <w:tcPr>
            <w:tcW w:w="1549"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       Cena jednostkowa</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182"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Wartość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091"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VAT</w:t>
            </w:r>
          </w:p>
        </w:tc>
        <w:tc>
          <w:tcPr>
            <w:tcW w:w="1023"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Wartość</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brutto</w:t>
            </w:r>
          </w:p>
        </w:tc>
      </w:tr>
      <w:tr w:rsidR="00A33D09" w:rsidRPr="002F14DA" w:rsidTr="008F6A31">
        <w:trPr>
          <w:trHeight w:val="713"/>
        </w:trPr>
        <w:tc>
          <w:tcPr>
            <w:tcW w:w="560" w:type="dxa"/>
            <w:vAlign w:val="center"/>
          </w:tcPr>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1</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rPr>
                <w:rFonts w:ascii="Book Antiqua" w:hAnsi="Book Antiqua" w:cs="Times New Roman"/>
                <w:b/>
                <w:sz w:val="20"/>
                <w:szCs w:val="20"/>
              </w:rPr>
            </w:pPr>
            <w:r w:rsidRPr="002F14DA">
              <w:rPr>
                <w:rFonts w:ascii="Book Antiqua" w:hAnsi="Book Antiqua" w:cs="Times New Roman"/>
                <w:b/>
                <w:sz w:val="20"/>
                <w:szCs w:val="20"/>
              </w:rPr>
              <w:t xml:space="preserve">Ponton Fox EOS 300 </w:t>
            </w:r>
            <w:proofErr w:type="spellStart"/>
            <w:r w:rsidRPr="002F14DA">
              <w:rPr>
                <w:rFonts w:ascii="Book Antiqua" w:hAnsi="Book Antiqua" w:cs="Times New Roman"/>
                <w:b/>
                <w:sz w:val="20"/>
                <w:szCs w:val="20"/>
              </w:rPr>
              <w:t>Boat</w:t>
            </w:r>
            <w:proofErr w:type="spellEnd"/>
            <w:r w:rsidRPr="002F14DA">
              <w:rPr>
                <w:rFonts w:ascii="Book Antiqua" w:hAnsi="Book Antiqua" w:cs="Times New Roman"/>
                <w:b/>
                <w:sz w:val="20"/>
                <w:szCs w:val="20"/>
              </w:rPr>
              <w:t xml:space="preserve"> z wzmocniona podłogą i listwami – lub równoważny.</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O długości 300cm, szerokości 155cm i wadze 45kg. Wykonany z PCV, aluminium i drewna. Grubość materiału 0,7 mm.</w:t>
            </w:r>
            <w:r w:rsidRPr="002F14DA">
              <w:rPr>
                <w:rFonts w:ascii="Book Antiqua" w:hAnsi="Book Antiqua" w:cs="Times New Roman"/>
                <w:color w:val="252525"/>
                <w:sz w:val="20"/>
                <w:szCs w:val="20"/>
                <w:shd w:val="clear" w:color="auto" w:fill="FFFFFF"/>
              </w:rPr>
              <w:t xml:space="preserve"> Posiadający aluminiowe wiosła,  ławeczkę. W komplecie  pompka nożna, zestaw naprawczy i klucz do zaworów.</w:t>
            </w:r>
          </w:p>
          <w:p w:rsidR="00A33D09" w:rsidRPr="002F14DA" w:rsidRDefault="00A33D09" w:rsidP="008F6A31">
            <w:pPr>
              <w:rPr>
                <w:rFonts w:ascii="Book Antiqua" w:hAnsi="Book Antiqua" w:cs="Times New Roman"/>
                <w:sz w:val="20"/>
                <w:szCs w:val="20"/>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1579"/>
        </w:trPr>
        <w:tc>
          <w:tcPr>
            <w:tcW w:w="560" w:type="dxa"/>
            <w:vAlign w:val="center"/>
          </w:tcPr>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2</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keepNext/>
              <w:keepLines/>
              <w:shd w:val="clear" w:color="auto" w:fill="FFFFFF"/>
              <w:spacing w:line="259" w:lineRule="auto"/>
              <w:outlineLvl w:val="0"/>
              <w:rPr>
                <w:rFonts w:ascii="Book Antiqua" w:eastAsia="Times New Roman" w:hAnsi="Book Antiqua" w:cs="Times New Roman"/>
                <w:b/>
                <w:bCs/>
                <w:color w:val="252525"/>
                <w:kern w:val="36"/>
                <w:sz w:val="20"/>
                <w:szCs w:val="20"/>
                <w:lang w:eastAsia="pl-PL"/>
              </w:rPr>
            </w:pPr>
            <w:r w:rsidRPr="002F14DA">
              <w:rPr>
                <w:rFonts w:ascii="Book Antiqua" w:eastAsiaTheme="majorEastAsia" w:hAnsi="Book Antiqua" w:cs="Times New Roman"/>
                <w:b/>
                <w:color w:val="000000" w:themeColor="text1"/>
                <w:sz w:val="20"/>
                <w:szCs w:val="20"/>
              </w:rPr>
              <w:t xml:space="preserve">Silnik elektryczny </w:t>
            </w:r>
            <w:r w:rsidRPr="002F14DA">
              <w:rPr>
                <w:rFonts w:ascii="Book Antiqua" w:eastAsia="Times New Roman" w:hAnsi="Book Antiqua" w:cs="Times New Roman"/>
                <w:b/>
                <w:bCs/>
                <w:color w:val="000000" w:themeColor="text1"/>
                <w:kern w:val="36"/>
                <w:sz w:val="20"/>
                <w:szCs w:val="20"/>
                <w:lang w:eastAsia="pl-PL"/>
              </w:rPr>
              <w:t xml:space="preserve"> </w:t>
            </w:r>
            <w:proofErr w:type="spellStart"/>
            <w:r w:rsidRPr="002F14DA">
              <w:rPr>
                <w:rFonts w:ascii="Book Antiqua" w:eastAsia="Times New Roman" w:hAnsi="Book Antiqua" w:cs="Times New Roman"/>
                <w:b/>
                <w:bCs/>
                <w:color w:val="252525"/>
                <w:kern w:val="36"/>
                <w:sz w:val="20"/>
                <w:szCs w:val="20"/>
                <w:lang w:eastAsia="pl-PL"/>
              </w:rPr>
              <w:t>Minn</w:t>
            </w:r>
            <w:proofErr w:type="spellEnd"/>
            <w:r w:rsidRPr="002F14DA">
              <w:rPr>
                <w:rFonts w:ascii="Book Antiqua" w:eastAsia="Times New Roman" w:hAnsi="Book Antiqua" w:cs="Times New Roman"/>
                <w:b/>
                <w:bCs/>
                <w:color w:val="252525"/>
                <w:kern w:val="36"/>
                <w:sz w:val="20"/>
                <w:szCs w:val="20"/>
                <w:lang w:eastAsia="pl-PL"/>
              </w:rPr>
              <w:t xml:space="preserve"> Kota </w:t>
            </w:r>
            <w:proofErr w:type="spellStart"/>
            <w:r w:rsidRPr="002F14DA">
              <w:rPr>
                <w:rFonts w:ascii="Book Antiqua" w:eastAsia="Times New Roman" w:hAnsi="Book Antiqua" w:cs="Times New Roman"/>
                <w:b/>
                <w:bCs/>
                <w:color w:val="252525"/>
                <w:kern w:val="36"/>
                <w:sz w:val="20"/>
                <w:szCs w:val="20"/>
                <w:lang w:eastAsia="pl-PL"/>
              </w:rPr>
              <w:t>Traxxis</w:t>
            </w:r>
            <w:proofErr w:type="spellEnd"/>
            <w:r w:rsidRPr="002F14DA">
              <w:rPr>
                <w:rFonts w:ascii="Book Antiqua" w:eastAsia="Times New Roman" w:hAnsi="Book Antiqua" w:cs="Times New Roman"/>
                <w:b/>
                <w:bCs/>
                <w:color w:val="252525"/>
                <w:kern w:val="36"/>
                <w:sz w:val="20"/>
                <w:szCs w:val="20"/>
                <w:lang w:eastAsia="pl-PL"/>
              </w:rPr>
              <w:t> – lub równoważny.</w:t>
            </w:r>
          </w:p>
          <w:p w:rsidR="00A33D09" w:rsidRPr="002F14DA" w:rsidRDefault="00A33D09" w:rsidP="008F6A31">
            <w:pPr>
              <w:keepNext/>
              <w:keepLines/>
              <w:shd w:val="clear" w:color="auto" w:fill="FFFFFF"/>
              <w:spacing w:line="259" w:lineRule="auto"/>
              <w:outlineLvl w:val="0"/>
              <w:rPr>
                <w:rFonts w:ascii="Book Antiqua" w:eastAsia="Times New Roman" w:hAnsi="Book Antiqua" w:cs="Times New Roman"/>
                <w:bCs/>
                <w:color w:val="000000" w:themeColor="text1"/>
                <w:kern w:val="36"/>
                <w:sz w:val="20"/>
                <w:szCs w:val="20"/>
                <w:lang w:eastAsia="pl-PL"/>
              </w:rPr>
            </w:pPr>
            <w:r w:rsidRPr="002F14DA">
              <w:rPr>
                <w:rFonts w:ascii="Book Antiqua" w:eastAsia="Times New Roman" w:hAnsi="Book Antiqua" w:cs="Times New Roman"/>
                <w:bCs/>
                <w:color w:val="000000" w:themeColor="text1"/>
                <w:kern w:val="36"/>
                <w:sz w:val="20"/>
                <w:szCs w:val="20"/>
                <w:lang w:eastAsia="pl-PL"/>
              </w:rPr>
              <w:t>36cali 12v o długości 0,091 cm, uciągu 55 LBS, wadze 12,3kg.</w:t>
            </w:r>
          </w:p>
          <w:p w:rsidR="00A33D09" w:rsidRPr="002F14DA" w:rsidRDefault="00A33D09" w:rsidP="008F6A31">
            <w:pPr>
              <w:keepNext/>
              <w:keepLines/>
              <w:shd w:val="clear" w:color="auto" w:fill="FFFFFF"/>
              <w:spacing w:line="259" w:lineRule="auto"/>
              <w:outlineLvl w:val="0"/>
              <w:rPr>
                <w:rFonts w:ascii="Book Antiqua" w:eastAsia="Times New Roman" w:hAnsi="Book Antiqua" w:cs="Times New Roman"/>
                <w:bCs/>
                <w:color w:val="000000" w:themeColor="text1"/>
                <w:kern w:val="36"/>
                <w:sz w:val="20"/>
                <w:szCs w:val="20"/>
                <w:lang w:eastAsia="pl-PL"/>
              </w:rPr>
            </w:pPr>
            <w:r w:rsidRPr="002F14DA">
              <w:rPr>
                <w:rFonts w:ascii="Book Antiqua" w:eastAsia="Times New Roman" w:hAnsi="Book Antiqua" w:cs="Times New Roman"/>
                <w:bCs/>
                <w:color w:val="000000" w:themeColor="text1"/>
                <w:kern w:val="36"/>
                <w:sz w:val="20"/>
                <w:szCs w:val="20"/>
                <w:lang w:eastAsia="pl-PL"/>
              </w:rPr>
              <w:t xml:space="preserve"> ( kompatybilny z w/w pontonem)</w:t>
            </w: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482"/>
        </w:trPr>
        <w:tc>
          <w:tcPr>
            <w:tcW w:w="560" w:type="dxa"/>
            <w:vAlign w:val="center"/>
          </w:tcPr>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3</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shd w:val="clear" w:color="auto" w:fill="FFFFFF"/>
              <w:outlineLvl w:val="0"/>
              <w:rPr>
                <w:rFonts w:ascii="Book Antiqua" w:eastAsia="Times New Roman" w:hAnsi="Book Antiqua" w:cs="Times New Roman"/>
                <w:b/>
                <w:bCs/>
                <w:color w:val="231F20"/>
                <w:kern w:val="36"/>
                <w:sz w:val="20"/>
                <w:szCs w:val="20"/>
                <w:lang w:eastAsia="pl-PL"/>
              </w:rPr>
            </w:pPr>
            <w:r w:rsidRPr="002F14DA">
              <w:rPr>
                <w:rFonts w:ascii="Book Antiqua" w:eastAsia="Times New Roman" w:hAnsi="Book Antiqua" w:cs="Times New Roman"/>
                <w:b/>
                <w:bCs/>
                <w:color w:val="231F20"/>
                <w:kern w:val="36"/>
                <w:sz w:val="20"/>
                <w:szCs w:val="20"/>
                <w:lang w:eastAsia="pl-PL"/>
              </w:rPr>
              <w:t xml:space="preserve">Bezobsługowy akumulator </w:t>
            </w:r>
            <w:proofErr w:type="spellStart"/>
            <w:r w:rsidRPr="002F14DA">
              <w:rPr>
                <w:rFonts w:ascii="Book Antiqua" w:eastAsia="Times New Roman" w:hAnsi="Book Antiqua" w:cs="Times New Roman"/>
                <w:b/>
                <w:bCs/>
                <w:color w:val="231F20"/>
                <w:kern w:val="36"/>
                <w:sz w:val="20"/>
                <w:szCs w:val="20"/>
                <w:lang w:eastAsia="pl-PL"/>
              </w:rPr>
              <w:t>litowo</w:t>
            </w:r>
            <w:proofErr w:type="spellEnd"/>
            <w:r w:rsidRPr="002F14DA">
              <w:rPr>
                <w:rFonts w:ascii="Book Antiqua" w:eastAsia="Times New Roman" w:hAnsi="Book Antiqua" w:cs="Times New Roman"/>
                <w:b/>
                <w:bCs/>
                <w:color w:val="231F20"/>
                <w:kern w:val="36"/>
                <w:sz w:val="20"/>
                <w:szCs w:val="20"/>
                <w:lang w:eastAsia="pl-PL"/>
              </w:rPr>
              <w:t>-żelazowo-fosforanowy LiFePO4</w:t>
            </w:r>
          </w:p>
          <w:p w:rsidR="00A33D09" w:rsidRPr="002F14DA" w:rsidRDefault="00A33D09" w:rsidP="008F6A31">
            <w:pPr>
              <w:shd w:val="clear" w:color="auto" w:fill="FFFFFF"/>
              <w:outlineLvl w:val="0"/>
              <w:rPr>
                <w:rFonts w:ascii="Book Antiqua" w:eastAsia="Times New Roman" w:hAnsi="Book Antiqua" w:cs="Times New Roman"/>
                <w:bCs/>
                <w:color w:val="231F20"/>
                <w:kern w:val="36"/>
                <w:sz w:val="20"/>
                <w:szCs w:val="20"/>
                <w:lang w:val="en-US" w:eastAsia="pl-PL"/>
              </w:rPr>
            </w:pPr>
            <w:proofErr w:type="spellStart"/>
            <w:r w:rsidRPr="002F14DA">
              <w:rPr>
                <w:rFonts w:ascii="Book Antiqua" w:eastAsia="Times New Roman" w:hAnsi="Book Antiqua" w:cs="Times New Roman"/>
                <w:bCs/>
                <w:color w:val="231F20"/>
                <w:kern w:val="36"/>
                <w:sz w:val="20"/>
                <w:szCs w:val="20"/>
                <w:lang w:val="en-US" w:eastAsia="pl-PL"/>
              </w:rPr>
              <w:t>Parametry</w:t>
            </w:r>
            <w:proofErr w:type="spellEnd"/>
            <w:r w:rsidRPr="002F14DA">
              <w:rPr>
                <w:rFonts w:ascii="Book Antiqua" w:eastAsia="Times New Roman" w:hAnsi="Book Antiqua" w:cs="Times New Roman"/>
                <w:bCs/>
                <w:color w:val="231F20"/>
                <w:kern w:val="36"/>
                <w:sz w:val="20"/>
                <w:szCs w:val="20"/>
                <w:lang w:val="en-US" w:eastAsia="pl-PL"/>
              </w:rPr>
              <w:t xml:space="preserve">:  </w:t>
            </w:r>
          </w:p>
          <w:p w:rsidR="00A33D09" w:rsidRPr="002F14DA" w:rsidRDefault="00A33D09" w:rsidP="008F6A31">
            <w:pPr>
              <w:shd w:val="clear" w:color="auto" w:fill="FFFFFF"/>
              <w:outlineLvl w:val="0"/>
              <w:rPr>
                <w:rFonts w:ascii="Book Antiqua" w:eastAsia="Times New Roman" w:hAnsi="Book Antiqua" w:cs="Times New Roman"/>
                <w:bCs/>
                <w:color w:val="231F20"/>
                <w:kern w:val="36"/>
                <w:sz w:val="20"/>
                <w:szCs w:val="20"/>
                <w:lang w:val="en-US" w:eastAsia="pl-PL"/>
              </w:rPr>
            </w:pPr>
            <w:r w:rsidRPr="002F14DA">
              <w:rPr>
                <w:rFonts w:ascii="Book Antiqua" w:eastAsia="Times New Roman" w:hAnsi="Book Antiqua" w:cs="Times New Roman"/>
                <w:bCs/>
                <w:color w:val="231F20"/>
                <w:kern w:val="36"/>
                <w:sz w:val="20"/>
                <w:szCs w:val="20"/>
                <w:lang w:val="en-US" w:eastAsia="pl-PL"/>
              </w:rPr>
              <w:t>-12,8V 100Ah 100A + BMS VOLT</w:t>
            </w:r>
          </w:p>
          <w:p w:rsidR="00A33D09" w:rsidRPr="002F14DA" w:rsidRDefault="00A33D09" w:rsidP="008F6A31">
            <w:pPr>
              <w:shd w:val="clear" w:color="auto" w:fill="FFFFFF"/>
              <w:outlineLvl w:val="0"/>
              <w:rPr>
                <w:rFonts w:ascii="Book Antiqua" w:eastAsia="Times New Roman" w:hAnsi="Book Antiqua" w:cs="Times New Roman"/>
                <w:bCs/>
                <w:color w:val="231F20"/>
                <w:kern w:val="36"/>
                <w:sz w:val="20"/>
                <w:szCs w:val="20"/>
                <w:lang w:eastAsia="pl-PL"/>
              </w:rPr>
            </w:pPr>
            <w:r w:rsidRPr="002F14DA">
              <w:rPr>
                <w:rFonts w:ascii="Book Antiqua" w:eastAsia="Times New Roman" w:hAnsi="Book Antiqua" w:cs="Times New Roman"/>
                <w:bCs/>
                <w:color w:val="231F20"/>
                <w:kern w:val="36"/>
                <w:sz w:val="20"/>
                <w:szCs w:val="20"/>
                <w:lang w:eastAsia="pl-PL"/>
              </w:rPr>
              <w:t xml:space="preserve">- </w:t>
            </w:r>
            <w:r w:rsidRPr="002F14DA">
              <w:rPr>
                <w:rFonts w:ascii="Book Antiqua" w:eastAsia="Times New Roman" w:hAnsi="Book Antiqua" w:cs="Times New Roman"/>
                <w:color w:val="000000"/>
                <w:sz w:val="20"/>
                <w:szCs w:val="20"/>
                <w:lang w:eastAsia="pl-PL"/>
              </w:rPr>
              <w:t>bezobsługowy (nie wymaga uzupełniania lub wymiany elektrolitu)</w:t>
            </w:r>
            <w:r w:rsidRPr="002F14DA">
              <w:rPr>
                <w:rFonts w:ascii="Book Antiqua" w:eastAsia="Times New Roman" w:hAnsi="Book Antiqua" w:cs="Times New Roman"/>
                <w:bCs/>
                <w:color w:val="231F20"/>
                <w:kern w:val="36"/>
                <w:sz w:val="20"/>
                <w:szCs w:val="20"/>
                <w:lang w:eastAsia="pl-PL"/>
              </w:rPr>
              <w:t xml:space="preserve">  </w:t>
            </w:r>
          </w:p>
          <w:p w:rsidR="00A33D09" w:rsidRPr="002F14DA" w:rsidRDefault="00A33D09" w:rsidP="008F6A31">
            <w:pPr>
              <w:shd w:val="clear" w:color="auto" w:fill="FFFFFF"/>
              <w:outlineLvl w:val="0"/>
              <w:rPr>
                <w:rFonts w:ascii="Book Antiqua" w:eastAsia="Times New Roman" w:hAnsi="Book Antiqua" w:cs="Times New Roman"/>
                <w:bCs/>
                <w:color w:val="231F20"/>
                <w:kern w:val="36"/>
                <w:sz w:val="20"/>
                <w:szCs w:val="20"/>
                <w:lang w:eastAsia="pl-PL"/>
              </w:rPr>
            </w:pPr>
            <w:r w:rsidRPr="002F14DA">
              <w:rPr>
                <w:rFonts w:ascii="Book Antiqua" w:eastAsia="Times New Roman" w:hAnsi="Book Antiqua" w:cs="Times New Roman"/>
                <w:bCs/>
                <w:color w:val="231F20"/>
                <w:kern w:val="36"/>
                <w:sz w:val="20"/>
                <w:szCs w:val="20"/>
                <w:lang w:eastAsia="pl-PL"/>
              </w:rPr>
              <w:t xml:space="preserve">- </w:t>
            </w:r>
            <w:r w:rsidRPr="002F14DA">
              <w:rPr>
                <w:rFonts w:ascii="Book Antiqua" w:eastAsia="Times New Roman" w:hAnsi="Book Antiqua" w:cs="Times New Roman"/>
                <w:color w:val="000000"/>
                <w:sz w:val="20"/>
                <w:szCs w:val="20"/>
                <w:lang w:eastAsia="pl-PL"/>
              </w:rPr>
              <w:t>długa żywotność (do 2500 cykli)</w:t>
            </w:r>
          </w:p>
          <w:p w:rsidR="00A33D09" w:rsidRPr="002F14DA" w:rsidRDefault="00A33D09" w:rsidP="008F6A31">
            <w:pPr>
              <w:shd w:val="clear" w:color="auto" w:fill="FFFFFF"/>
              <w:outlineLvl w:val="0"/>
              <w:rPr>
                <w:rFonts w:ascii="Book Antiqua" w:eastAsia="Times New Roman" w:hAnsi="Book Antiqua" w:cs="Times New Roman"/>
                <w:bCs/>
                <w:color w:val="231F20"/>
                <w:kern w:val="36"/>
                <w:sz w:val="20"/>
                <w:szCs w:val="20"/>
                <w:lang w:eastAsia="pl-PL"/>
              </w:rPr>
            </w:pPr>
            <w:r w:rsidRPr="002F14DA">
              <w:rPr>
                <w:rFonts w:ascii="Book Antiqua" w:eastAsia="Times New Roman" w:hAnsi="Book Antiqua" w:cs="Times New Roman"/>
                <w:color w:val="000000"/>
                <w:sz w:val="20"/>
                <w:szCs w:val="20"/>
                <w:lang w:eastAsia="pl-PL"/>
              </w:rPr>
              <w:t>- niskie samorozładowanie</w:t>
            </w:r>
          </w:p>
          <w:p w:rsidR="00A33D09" w:rsidRPr="002F14DA" w:rsidRDefault="00A33D09" w:rsidP="008F6A31">
            <w:pPr>
              <w:rPr>
                <w:rFonts w:ascii="Book Antiqua" w:eastAsia="Times New Roman" w:hAnsi="Book Antiqua" w:cs="Times New Roman"/>
                <w:color w:val="000000"/>
                <w:sz w:val="20"/>
                <w:szCs w:val="20"/>
                <w:lang w:eastAsia="pl-PL"/>
              </w:rPr>
            </w:pPr>
            <w:r w:rsidRPr="002F14DA">
              <w:rPr>
                <w:rFonts w:ascii="Book Antiqua" w:eastAsia="Times New Roman" w:hAnsi="Book Antiqua" w:cs="Times New Roman"/>
                <w:color w:val="000000"/>
                <w:sz w:val="20"/>
                <w:szCs w:val="20"/>
                <w:lang w:eastAsia="pl-PL"/>
              </w:rPr>
              <w:t>- wysoka sprawność i stabilność pracy</w:t>
            </w:r>
          </w:p>
          <w:p w:rsidR="00A33D09" w:rsidRPr="002F14DA" w:rsidRDefault="00A33D09" w:rsidP="008F6A31">
            <w:pPr>
              <w:rPr>
                <w:rFonts w:ascii="Book Antiqua" w:eastAsia="Times New Roman" w:hAnsi="Book Antiqua" w:cs="Times New Roman"/>
                <w:color w:val="000000"/>
                <w:sz w:val="20"/>
                <w:szCs w:val="20"/>
                <w:lang w:eastAsia="pl-PL"/>
              </w:rPr>
            </w:pPr>
            <w:r w:rsidRPr="002F14DA">
              <w:rPr>
                <w:rFonts w:ascii="Book Antiqua" w:eastAsia="Times New Roman" w:hAnsi="Book Antiqua" w:cs="Times New Roman"/>
                <w:color w:val="000000"/>
                <w:sz w:val="20"/>
                <w:szCs w:val="20"/>
                <w:lang w:eastAsia="pl-PL"/>
              </w:rPr>
              <w:t>- małe wymiary, niska waga</w:t>
            </w:r>
          </w:p>
          <w:p w:rsidR="00A33D09" w:rsidRPr="002F14DA" w:rsidRDefault="00A33D09" w:rsidP="008F6A31">
            <w:pPr>
              <w:rPr>
                <w:rFonts w:ascii="Book Antiqua" w:eastAsia="Times New Roman" w:hAnsi="Book Antiqua" w:cs="Times New Roman"/>
                <w:color w:val="000000"/>
                <w:sz w:val="20"/>
                <w:szCs w:val="20"/>
                <w:lang w:eastAsia="pl-PL"/>
              </w:rPr>
            </w:pPr>
            <w:r w:rsidRPr="002F14DA">
              <w:rPr>
                <w:rFonts w:ascii="Book Antiqua" w:eastAsia="Times New Roman" w:hAnsi="Book Antiqua" w:cs="Times New Roman"/>
                <w:color w:val="000000"/>
                <w:sz w:val="20"/>
                <w:szCs w:val="20"/>
                <w:lang w:eastAsia="pl-PL"/>
              </w:rPr>
              <w:t>- bezpieczny w użytkowaniu (brak wycieku elektrolitu, zawory ciśnieniowe)</w:t>
            </w:r>
          </w:p>
          <w:p w:rsidR="00A33D09" w:rsidRPr="002F14DA" w:rsidRDefault="00A33D09" w:rsidP="008F6A31">
            <w:pPr>
              <w:rPr>
                <w:rFonts w:ascii="Book Antiqua" w:eastAsia="Times New Roman" w:hAnsi="Book Antiqua" w:cs="Times New Roman"/>
                <w:color w:val="000000"/>
                <w:sz w:val="20"/>
                <w:szCs w:val="20"/>
                <w:lang w:eastAsia="pl-PL"/>
              </w:rPr>
            </w:pPr>
            <w:r w:rsidRPr="002F14DA">
              <w:rPr>
                <w:rFonts w:ascii="Book Antiqua" w:eastAsia="Times New Roman" w:hAnsi="Book Antiqua" w:cs="Times New Roman"/>
                <w:color w:val="000000"/>
                <w:sz w:val="20"/>
                <w:szCs w:val="20"/>
                <w:lang w:eastAsia="pl-PL"/>
              </w:rPr>
              <w:t>- możliwość pracy w systemie buforowym (zasilanie awaryjne)</w:t>
            </w:r>
          </w:p>
          <w:p w:rsidR="00A33D09" w:rsidRPr="002F14DA" w:rsidRDefault="00A33D09" w:rsidP="008F6A31">
            <w:pPr>
              <w:rPr>
                <w:rFonts w:ascii="Book Antiqua" w:eastAsia="Times New Roman" w:hAnsi="Book Antiqua" w:cs="Times New Roman"/>
                <w:color w:val="000000"/>
                <w:sz w:val="20"/>
                <w:szCs w:val="20"/>
                <w:lang w:eastAsia="pl-PL"/>
              </w:rPr>
            </w:pPr>
            <w:r w:rsidRPr="002F14DA">
              <w:rPr>
                <w:rFonts w:ascii="Book Antiqua" w:eastAsia="Times New Roman" w:hAnsi="Book Antiqua" w:cs="Times New Roman"/>
                <w:color w:val="000000"/>
                <w:sz w:val="20"/>
                <w:szCs w:val="20"/>
                <w:lang w:eastAsia="pl-PL"/>
              </w:rPr>
              <w:t>- ochrona BMS: Przeładowanie, rozładowanie, zwarcie i temperatura</w:t>
            </w:r>
          </w:p>
          <w:p w:rsidR="00A33D09" w:rsidRPr="002F14DA" w:rsidRDefault="00A33D09" w:rsidP="008F6A31">
            <w:pPr>
              <w:rPr>
                <w:rFonts w:ascii="Book Antiqua" w:hAnsi="Book Antiqua" w:cs="Times New Roman"/>
                <w:sz w:val="20"/>
                <w:szCs w:val="20"/>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w:t>
            </w: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737"/>
        </w:trPr>
        <w:tc>
          <w:tcPr>
            <w:tcW w:w="560" w:type="dxa"/>
            <w:vAlign w:val="center"/>
          </w:tcPr>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4</w:t>
            </w:r>
          </w:p>
        </w:tc>
        <w:tc>
          <w:tcPr>
            <w:tcW w:w="4127" w:type="dxa"/>
          </w:tcPr>
          <w:p w:rsidR="00A33D09" w:rsidRPr="002F14DA" w:rsidRDefault="00A33D09" w:rsidP="008F6A31">
            <w:pPr>
              <w:rPr>
                <w:rFonts w:ascii="Book Antiqua" w:hAnsi="Book Antiqua" w:cs="Times New Roman"/>
                <w:b/>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b/>
                <w:sz w:val="20"/>
                <w:szCs w:val="20"/>
              </w:rPr>
              <w:t>Ładowarka do akumulatora LifePo4 12,8V</w:t>
            </w:r>
            <w:r w:rsidRPr="002F14DA">
              <w:rPr>
                <w:rFonts w:ascii="Book Antiqua" w:hAnsi="Book Antiqua" w:cs="Times New Roman"/>
                <w:sz w:val="20"/>
                <w:szCs w:val="20"/>
              </w:rPr>
              <w:t xml:space="preserve"> ( kompatybilna z w/w akumulatorem</w:t>
            </w:r>
          </w:p>
          <w:p w:rsidR="00A33D09" w:rsidRPr="002F14DA" w:rsidRDefault="00A33D09" w:rsidP="008F6A31">
            <w:pPr>
              <w:rPr>
                <w:rFonts w:ascii="Book Antiqua" w:hAnsi="Book Antiqua" w:cs="Times New Roman"/>
                <w:sz w:val="20"/>
                <w:szCs w:val="20"/>
              </w:rPr>
            </w:pPr>
          </w:p>
        </w:tc>
        <w:tc>
          <w:tcPr>
            <w:tcW w:w="884"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Szt.</w:t>
            </w:r>
          </w:p>
        </w:tc>
        <w:tc>
          <w:tcPr>
            <w:tcW w:w="727" w:type="dxa"/>
          </w:tcPr>
          <w:p w:rsidR="00A33D09" w:rsidRPr="002F14DA" w:rsidRDefault="00A33D09" w:rsidP="008F6A31">
            <w:pPr>
              <w:rPr>
                <w:rFonts w:ascii="Book Antiqua" w:hAnsi="Book Antiqua" w:cs="Times New Roman"/>
                <w:sz w:val="20"/>
                <w:szCs w:val="20"/>
              </w:rPr>
            </w:pP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1</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c>
          <w:tcPr>
            <w:tcW w:w="10698" w:type="dxa"/>
            <w:gridSpan w:val="6"/>
            <w:tcBorders>
              <w:right w:val="single" w:sz="12" w:space="0" w:color="auto"/>
            </w:tcBorders>
          </w:tcPr>
          <w:p w:rsidR="00A33D09" w:rsidRPr="002F14DA" w:rsidRDefault="00A33D09" w:rsidP="008F6A31">
            <w:pPr>
              <w:jc w:val="right"/>
              <w:rPr>
                <w:rFonts w:ascii="Book Antiqua" w:hAnsi="Book Antiqua" w:cs="Times New Roman"/>
                <w:sz w:val="20"/>
                <w:szCs w:val="20"/>
              </w:rPr>
            </w:pPr>
            <w:r w:rsidRPr="002F14DA">
              <w:rPr>
                <w:rFonts w:ascii="Book Antiqua" w:hAnsi="Book Antiqua" w:cs="Times New Roman"/>
                <w:sz w:val="20"/>
                <w:szCs w:val="20"/>
              </w:rPr>
              <w:t xml:space="preserve">                               RAZEM:</w:t>
            </w:r>
          </w:p>
        </w:tc>
        <w:tc>
          <w:tcPr>
            <w:tcW w:w="1182"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A33D09" w:rsidRPr="002F14DA" w:rsidRDefault="00A33D09" w:rsidP="008F6A31">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r>
    </w:tbl>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line="240" w:lineRule="auto"/>
        <w:ind w:left="8494" w:firstLine="708"/>
        <w:rPr>
          <w:rFonts w:ascii="Book Antiqua" w:hAnsi="Book Antiqua"/>
          <w:sz w:val="20"/>
          <w:szCs w:val="20"/>
        </w:rPr>
      </w:pPr>
      <w:r w:rsidRPr="002F14DA">
        <w:rPr>
          <w:rFonts w:ascii="Book Antiqua" w:hAnsi="Book Antiqua"/>
          <w:sz w:val="20"/>
          <w:szCs w:val="20"/>
        </w:rPr>
        <w:t>............………..........................................................</w:t>
      </w:r>
    </w:p>
    <w:p w:rsidR="00A33D09" w:rsidRPr="002F14DA" w:rsidRDefault="00A33D09" w:rsidP="00A33D09">
      <w:pPr>
        <w:spacing w:after="0" w:line="240" w:lineRule="auto"/>
        <w:ind w:left="8494"/>
        <w:rPr>
          <w:rFonts w:ascii="Book Antiqua" w:hAnsi="Book Antiqua" w:cs="Arial"/>
          <w:color w:val="000000"/>
          <w:sz w:val="20"/>
          <w:szCs w:val="20"/>
        </w:rPr>
      </w:pPr>
      <w:r w:rsidRPr="002F14DA">
        <w:rPr>
          <w:rFonts w:ascii="Book Antiqua" w:hAnsi="Book Antiqua"/>
          <w:sz w:val="20"/>
          <w:szCs w:val="20"/>
        </w:rPr>
        <w:t>(</w:t>
      </w:r>
      <w:r w:rsidRPr="002F14DA">
        <w:rPr>
          <w:rFonts w:ascii="Book Antiqua" w:hAnsi="Book Antiqua" w:cs="Arial"/>
          <w:color w:val="000000"/>
          <w:sz w:val="20"/>
          <w:szCs w:val="20"/>
        </w:rPr>
        <w:t>podpis Wykonawcy lub upoważnionego przedstawiciela)</w:t>
      </w:r>
    </w:p>
    <w:p w:rsidR="00A33D09" w:rsidRPr="002F14DA" w:rsidRDefault="00A33D09" w:rsidP="00A33D09">
      <w:pPr>
        <w:spacing w:after="0" w:line="240" w:lineRule="auto"/>
        <w:rPr>
          <w:rFonts w:ascii="Book Antiqua" w:eastAsia="Times New Roman" w:hAnsi="Book Antiqua" w:cs="Times New Roman"/>
          <w:b/>
          <w:sz w:val="20"/>
          <w:szCs w:val="20"/>
          <w:lang w:eastAsia="pl-PL"/>
        </w:rPr>
      </w:pPr>
    </w:p>
    <w:p w:rsidR="00A33D09" w:rsidRPr="002F14DA" w:rsidRDefault="00A33D09" w:rsidP="00A33D09">
      <w:pPr>
        <w:spacing w:after="0" w:line="240" w:lineRule="auto"/>
        <w:rPr>
          <w:rFonts w:ascii="Book Antiqua" w:eastAsia="Times New Roman" w:hAnsi="Book Antiqua" w:cs="Times New Roman"/>
          <w:b/>
          <w:sz w:val="20"/>
          <w:szCs w:val="20"/>
          <w:lang w:eastAsia="pl-PL"/>
        </w:rPr>
      </w:pPr>
      <w:r w:rsidRPr="002F14DA">
        <w:rPr>
          <w:rFonts w:ascii="Book Antiqua" w:eastAsia="Times New Roman" w:hAnsi="Book Antiqua" w:cs="Times New Roman"/>
          <w:b/>
          <w:sz w:val="20"/>
          <w:szCs w:val="20"/>
          <w:lang w:eastAsia="pl-PL"/>
        </w:rPr>
        <w:t xml:space="preserve">UWAGA: </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 xml:space="preserve">1) Wymagana minimalna 24 miesięczna gwarancja producenta na podany asortyment.  </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eastAsia="Times New Roman" w:hAnsi="Book Antiqua" w:cs="Times New Roman"/>
          <w:sz w:val="20"/>
          <w:szCs w:val="20"/>
          <w:lang w:eastAsia="pl-PL"/>
        </w:rPr>
        <w:t>2) Zamawiający dopuszcza możliwość rozbieżności w wymiarach przedmiotów podanych w poszczególnych pozycjach tabeli o +/-2% od podanych w specyfikacji towarów.</w:t>
      </w:r>
    </w:p>
    <w:p w:rsidR="00A33D09" w:rsidRPr="002F14DA" w:rsidRDefault="00A33D09" w:rsidP="00A33D09">
      <w:pPr>
        <w:spacing w:after="0" w:line="240" w:lineRule="auto"/>
        <w:rPr>
          <w:rFonts w:ascii="Book Antiqua" w:eastAsia="Times New Roman" w:hAnsi="Book Antiqua" w:cs="Times New Roman"/>
          <w:sz w:val="20"/>
          <w:szCs w:val="20"/>
          <w:lang w:eastAsia="pl-PL"/>
        </w:rPr>
      </w:pPr>
      <w:r w:rsidRPr="002F14DA">
        <w:rPr>
          <w:rFonts w:ascii="Book Antiqua" w:hAnsi="Book Antiqua"/>
          <w:sz w:val="20"/>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33D09" w:rsidRPr="002F14DA" w:rsidRDefault="00A33D09" w:rsidP="00A33D09">
      <w:pPr>
        <w:jc w:val="both"/>
        <w:rPr>
          <w:rFonts w:ascii="Book Antiqua" w:hAnsi="Book Antiqua"/>
          <w:sz w:val="20"/>
          <w:szCs w:val="20"/>
        </w:rPr>
      </w:pPr>
      <w:r w:rsidRPr="002F14D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Pr="002F14DA" w:rsidRDefault="00A33D09" w:rsidP="00A33D09">
      <w:pPr>
        <w:spacing w:after="0" w:line="240" w:lineRule="auto"/>
        <w:rPr>
          <w:rFonts w:ascii="Book Antiqua" w:eastAsia="Times New Roman" w:hAnsi="Book Antiqua" w:cs="Times New Roman"/>
          <w:sz w:val="24"/>
          <w:szCs w:val="24"/>
          <w:lang w:eastAsia="pl-PL"/>
        </w:rPr>
      </w:pPr>
    </w:p>
    <w:p w:rsidR="00A33D09" w:rsidRDefault="00A33D09" w:rsidP="00A33D09">
      <w:pPr>
        <w:spacing w:after="0" w:line="240" w:lineRule="auto"/>
        <w:rPr>
          <w:rFonts w:ascii="Book Antiqua" w:eastAsia="Times New Roman" w:hAnsi="Book Antiqua" w:cs="Times New Roman"/>
          <w:sz w:val="24"/>
          <w:szCs w:val="24"/>
          <w:lang w:eastAsia="pl-PL"/>
        </w:rPr>
      </w:pPr>
    </w:p>
    <w:p w:rsidR="00A33D09" w:rsidRDefault="00A33D09" w:rsidP="00A33D09">
      <w:pPr>
        <w:spacing w:after="0" w:line="240" w:lineRule="auto"/>
        <w:rPr>
          <w:rFonts w:ascii="Book Antiqua" w:eastAsia="Times New Roman" w:hAnsi="Book Antiqua" w:cs="Times New Roman"/>
          <w:sz w:val="24"/>
          <w:szCs w:val="24"/>
          <w:lang w:eastAsia="pl-PL"/>
        </w:rPr>
      </w:pPr>
    </w:p>
    <w:p w:rsidR="00DD4721" w:rsidRDefault="00DD4721" w:rsidP="00A33D09">
      <w:pPr>
        <w:spacing w:after="0" w:line="240" w:lineRule="auto"/>
        <w:rPr>
          <w:rFonts w:ascii="Book Antiqua" w:eastAsia="Times New Roman" w:hAnsi="Book Antiqua" w:cs="Times New Roman"/>
          <w:b/>
          <w:sz w:val="20"/>
          <w:szCs w:val="24"/>
          <w:lang w:eastAsia="pl-PL"/>
        </w:rPr>
      </w:pPr>
    </w:p>
    <w:p w:rsidR="00A33D09" w:rsidRPr="002F14DA" w:rsidRDefault="00A33D09" w:rsidP="00A33D09">
      <w:pPr>
        <w:spacing w:after="0" w:line="240" w:lineRule="auto"/>
        <w:rPr>
          <w:rFonts w:ascii="Book Antiqua" w:eastAsia="Times New Roman" w:hAnsi="Book Antiqua" w:cs="Times New Roman"/>
          <w:b/>
          <w:sz w:val="20"/>
          <w:szCs w:val="24"/>
          <w:lang w:eastAsia="pl-PL"/>
        </w:rPr>
      </w:pPr>
      <w:r w:rsidRPr="002F14DA">
        <w:rPr>
          <w:rFonts w:ascii="Book Antiqua" w:eastAsia="Times New Roman" w:hAnsi="Book Antiqua" w:cs="Times New Roman"/>
          <w:b/>
          <w:sz w:val="20"/>
          <w:szCs w:val="24"/>
          <w:lang w:eastAsia="pl-PL"/>
        </w:rPr>
        <w:t>III część zamówienia:</w:t>
      </w:r>
    </w:p>
    <w:tbl>
      <w:tblPr>
        <w:tblStyle w:val="Tabela-Siatka"/>
        <w:tblpPr w:leftFromText="141" w:rightFromText="141" w:vertAnchor="page" w:horzAnchor="margin" w:tblpY="2005"/>
        <w:tblW w:w="0" w:type="auto"/>
        <w:tblLook w:val="05A0" w:firstRow="1" w:lastRow="0" w:firstColumn="1" w:lastColumn="1" w:noHBand="0" w:noVBand="1"/>
      </w:tblPr>
      <w:tblGrid>
        <w:gridCol w:w="560"/>
        <w:gridCol w:w="4127"/>
        <w:gridCol w:w="884"/>
        <w:gridCol w:w="727"/>
        <w:gridCol w:w="2851"/>
        <w:gridCol w:w="1549"/>
        <w:gridCol w:w="1182"/>
        <w:gridCol w:w="1091"/>
        <w:gridCol w:w="1023"/>
      </w:tblGrid>
      <w:tr w:rsidR="00A33D09" w:rsidRPr="002F14DA" w:rsidTr="008F6A31">
        <w:trPr>
          <w:trHeight w:val="674"/>
        </w:trPr>
        <w:tc>
          <w:tcPr>
            <w:tcW w:w="560"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L.P</w:t>
            </w:r>
          </w:p>
        </w:tc>
        <w:tc>
          <w:tcPr>
            <w:tcW w:w="41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Nazwa, asortyment, specyfikacja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techniczna</w:t>
            </w:r>
            <w:r w:rsidRPr="002F14DA">
              <w:rPr>
                <w:rFonts w:ascii="Book Antiqua" w:hAnsi="Book Antiqua" w:cs="Arial"/>
                <w:sz w:val="20"/>
                <w:szCs w:val="20"/>
              </w:rPr>
              <w:t xml:space="preserve">                    </w:t>
            </w:r>
          </w:p>
        </w:tc>
        <w:tc>
          <w:tcPr>
            <w:tcW w:w="884"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J.m.</w:t>
            </w:r>
          </w:p>
        </w:tc>
        <w:tc>
          <w:tcPr>
            <w:tcW w:w="727"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Ilość </w:t>
            </w:r>
          </w:p>
        </w:tc>
        <w:tc>
          <w:tcPr>
            <w:tcW w:w="2851"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 xml:space="preserve">Producent/ nazwa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handlowa</w:t>
            </w:r>
          </w:p>
        </w:tc>
        <w:tc>
          <w:tcPr>
            <w:tcW w:w="1549"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       Cena jednostkowa</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182"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xml:space="preserve">Wartość </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netto</w:t>
            </w:r>
          </w:p>
        </w:tc>
        <w:tc>
          <w:tcPr>
            <w:tcW w:w="1091" w:type="dxa"/>
          </w:tcPr>
          <w:p w:rsidR="00A33D09" w:rsidRPr="002F14DA" w:rsidRDefault="00A33D09" w:rsidP="008F6A31">
            <w:pPr>
              <w:rPr>
                <w:rFonts w:ascii="Book Antiqua" w:hAnsi="Book Antiqua" w:cs="Arial"/>
                <w:b/>
                <w:sz w:val="20"/>
                <w:szCs w:val="20"/>
              </w:rPr>
            </w:pPr>
            <w:r w:rsidRPr="002F14DA">
              <w:rPr>
                <w:rFonts w:ascii="Book Antiqua" w:hAnsi="Book Antiqua" w:cs="Arial"/>
                <w:b/>
                <w:sz w:val="20"/>
                <w:szCs w:val="20"/>
              </w:rPr>
              <w:t>% VAT</w:t>
            </w:r>
          </w:p>
        </w:tc>
        <w:tc>
          <w:tcPr>
            <w:tcW w:w="1023" w:type="dxa"/>
          </w:tcPr>
          <w:p w:rsidR="00A33D09" w:rsidRPr="002F14DA" w:rsidRDefault="00A33D09" w:rsidP="008F6A31">
            <w:pPr>
              <w:rPr>
                <w:rFonts w:ascii="Book Antiqua" w:hAnsi="Book Antiqua" w:cs="Arial"/>
                <w:b/>
                <w:sz w:val="20"/>
                <w:szCs w:val="20"/>
              </w:rPr>
            </w:pPr>
            <w:r w:rsidRPr="002F14DA">
              <w:rPr>
                <w:rFonts w:ascii="Book Antiqua" w:hAnsi="Book Antiqua" w:cs="Arial"/>
                <w:sz w:val="20"/>
                <w:szCs w:val="20"/>
              </w:rPr>
              <w:t xml:space="preserve"> </w:t>
            </w:r>
            <w:r w:rsidRPr="002F14DA">
              <w:rPr>
                <w:rFonts w:ascii="Book Antiqua" w:hAnsi="Book Antiqua" w:cs="Arial"/>
                <w:b/>
                <w:sz w:val="20"/>
                <w:szCs w:val="20"/>
              </w:rPr>
              <w:t>Wartość</w:t>
            </w:r>
          </w:p>
          <w:p w:rsidR="00A33D09" w:rsidRPr="002F14DA" w:rsidRDefault="00A33D09" w:rsidP="008F6A31">
            <w:pPr>
              <w:rPr>
                <w:rFonts w:ascii="Book Antiqua" w:hAnsi="Book Antiqua" w:cs="Arial"/>
                <w:sz w:val="20"/>
                <w:szCs w:val="20"/>
              </w:rPr>
            </w:pPr>
            <w:r w:rsidRPr="002F14DA">
              <w:rPr>
                <w:rFonts w:ascii="Book Antiqua" w:hAnsi="Book Antiqua" w:cs="Arial"/>
                <w:b/>
                <w:sz w:val="20"/>
                <w:szCs w:val="20"/>
              </w:rPr>
              <w:t xml:space="preserve">   brutto</w:t>
            </w:r>
          </w:p>
        </w:tc>
      </w:tr>
      <w:tr w:rsidR="00A33D09" w:rsidRPr="002F14DA" w:rsidTr="008F6A31">
        <w:trPr>
          <w:trHeight w:val="1243"/>
        </w:trPr>
        <w:tc>
          <w:tcPr>
            <w:tcW w:w="560" w:type="dxa"/>
            <w:vAlign w:val="center"/>
          </w:tcPr>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1</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jc w:val="both"/>
              <w:rPr>
                <w:rFonts w:ascii="Book Antiqua" w:hAnsi="Book Antiqua" w:cs="Times New Roman"/>
                <w:sz w:val="20"/>
                <w:szCs w:val="20"/>
              </w:rPr>
            </w:pPr>
            <w:r w:rsidRPr="002F14DA">
              <w:rPr>
                <w:rFonts w:ascii="Book Antiqua" w:hAnsi="Book Antiqua" w:cs="Times New Roman"/>
                <w:b/>
                <w:sz w:val="20"/>
                <w:szCs w:val="20"/>
              </w:rPr>
              <w:t>Skakanka sznurowa</w:t>
            </w:r>
            <w:r w:rsidRPr="002F14DA">
              <w:rPr>
                <w:rFonts w:ascii="Book Antiqua" w:hAnsi="Book Antiqua" w:cs="Times New Roman"/>
                <w:sz w:val="20"/>
                <w:szCs w:val="20"/>
              </w:rPr>
              <w:t xml:space="preserve">  wykonana  poliestru i tworzywa ABS. Poliestrowy sznurek o długości 280 cm i grubości 7,5 mm.  Uchwyty wykonane z tworzywa ABS .</w:t>
            </w:r>
          </w:p>
        </w:tc>
        <w:tc>
          <w:tcPr>
            <w:tcW w:w="884" w:type="dxa"/>
          </w:tcPr>
          <w:p w:rsidR="00A33D09" w:rsidRPr="002F14DA" w:rsidRDefault="00A33D09" w:rsidP="008F6A31">
            <w:pPr>
              <w:rPr>
                <w:rFonts w:ascii="Book Antiqua" w:hAnsi="Book Antiqua" w:cs="Times New Roman"/>
              </w:rPr>
            </w:pPr>
            <w:r w:rsidRPr="002F14DA">
              <w:rPr>
                <w:rFonts w:ascii="Book Antiqua" w:hAnsi="Book Antiqua" w:cs="Times New Roman"/>
              </w:rPr>
              <w:t xml:space="preserve"> </w:t>
            </w: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Szt.</w:t>
            </w:r>
          </w:p>
        </w:tc>
        <w:tc>
          <w:tcPr>
            <w:tcW w:w="727" w:type="dxa"/>
          </w:tcPr>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6</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1119"/>
        </w:trPr>
        <w:tc>
          <w:tcPr>
            <w:tcW w:w="560" w:type="dxa"/>
            <w:vAlign w:val="center"/>
          </w:tcPr>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 xml:space="preserve"> 2</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keepNext/>
              <w:keepLines/>
              <w:shd w:val="clear" w:color="auto" w:fill="FFFFFF"/>
              <w:spacing w:line="259" w:lineRule="auto"/>
              <w:jc w:val="both"/>
              <w:outlineLvl w:val="0"/>
              <w:rPr>
                <w:rFonts w:ascii="Book Antiqua" w:eastAsia="Times New Roman" w:hAnsi="Book Antiqua" w:cs="Times New Roman"/>
                <w:bCs/>
                <w:color w:val="000000" w:themeColor="text1"/>
                <w:kern w:val="36"/>
                <w:sz w:val="20"/>
                <w:szCs w:val="20"/>
                <w:lang w:eastAsia="pl-PL"/>
              </w:rPr>
            </w:pPr>
            <w:r w:rsidRPr="002F14DA">
              <w:rPr>
                <w:rFonts w:ascii="Book Antiqua" w:eastAsia="Times New Roman" w:hAnsi="Book Antiqua" w:cs="Times New Roman"/>
                <w:b/>
                <w:bCs/>
                <w:color w:val="000000" w:themeColor="text1"/>
                <w:kern w:val="36"/>
                <w:sz w:val="20"/>
                <w:szCs w:val="20"/>
                <w:lang w:eastAsia="pl-PL"/>
              </w:rPr>
              <w:t xml:space="preserve">Piłka dźwiękowa do </w:t>
            </w:r>
            <w:proofErr w:type="spellStart"/>
            <w:r w:rsidRPr="002F14DA">
              <w:rPr>
                <w:rFonts w:ascii="Book Antiqua" w:eastAsia="Times New Roman" w:hAnsi="Book Antiqua" w:cs="Times New Roman"/>
                <w:b/>
                <w:bCs/>
                <w:color w:val="000000" w:themeColor="text1"/>
                <w:kern w:val="36"/>
                <w:sz w:val="20"/>
                <w:szCs w:val="20"/>
                <w:lang w:eastAsia="pl-PL"/>
              </w:rPr>
              <w:t>goalballa</w:t>
            </w:r>
            <w:proofErr w:type="spellEnd"/>
            <w:r w:rsidRPr="002F14DA">
              <w:rPr>
                <w:rFonts w:ascii="Book Antiqua" w:eastAsia="Times New Roman" w:hAnsi="Book Antiqua" w:cs="Times New Roman"/>
                <w:b/>
                <w:bCs/>
                <w:color w:val="000000" w:themeColor="text1"/>
                <w:kern w:val="36"/>
                <w:sz w:val="20"/>
                <w:szCs w:val="20"/>
                <w:lang w:eastAsia="pl-PL"/>
              </w:rPr>
              <w:t xml:space="preserve">. </w:t>
            </w:r>
            <w:r w:rsidRPr="002F14DA">
              <w:rPr>
                <w:rFonts w:ascii="Book Antiqua" w:eastAsia="Times New Roman" w:hAnsi="Book Antiqua" w:cs="Times New Roman"/>
                <w:bCs/>
                <w:color w:val="000000" w:themeColor="text1"/>
                <w:kern w:val="36"/>
                <w:sz w:val="20"/>
                <w:szCs w:val="20"/>
                <w:lang w:eastAsia="pl-PL"/>
              </w:rPr>
              <w:t xml:space="preserve"> Piłka stworzona  gumy w kolorze niebieskim , o wadze1250g. ( piłka przeznaczona dla osób niewidomych i słabowidzących)</w:t>
            </w:r>
          </w:p>
        </w:tc>
        <w:tc>
          <w:tcPr>
            <w:tcW w:w="884" w:type="dxa"/>
          </w:tcPr>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Szt.</w:t>
            </w:r>
          </w:p>
        </w:tc>
        <w:tc>
          <w:tcPr>
            <w:tcW w:w="727" w:type="dxa"/>
          </w:tcPr>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w:t>
            </w:r>
          </w:p>
          <w:p w:rsidR="00A33D09" w:rsidRPr="002F14DA" w:rsidRDefault="00A33D09" w:rsidP="008F6A31">
            <w:pPr>
              <w:rPr>
                <w:rFonts w:ascii="Book Antiqua" w:hAnsi="Book Antiqua" w:cs="Times New Roman"/>
              </w:rPr>
            </w:pPr>
            <w:r w:rsidRPr="002F14DA">
              <w:rPr>
                <w:rFonts w:ascii="Book Antiqua" w:hAnsi="Book Antiqua" w:cs="Times New Roman"/>
              </w:rPr>
              <w:t xml:space="preserve"> 4</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rPr>
          <w:trHeight w:val="482"/>
        </w:trPr>
        <w:tc>
          <w:tcPr>
            <w:tcW w:w="560" w:type="dxa"/>
            <w:vAlign w:val="center"/>
          </w:tcPr>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r w:rsidRPr="002F14DA">
              <w:rPr>
                <w:rFonts w:ascii="Book Antiqua" w:hAnsi="Book Antiqua" w:cs="Times New Roman"/>
                <w:sz w:val="20"/>
                <w:szCs w:val="20"/>
              </w:rPr>
              <w:t>3</w:t>
            </w:r>
          </w:p>
          <w:p w:rsidR="00A33D09" w:rsidRPr="002F14DA" w:rsidRDefault="00A33D09" w:rsidP="008F6A31">
            <w:pPr>
              <w:jc w:val="center"/>
              <w:rPr>
                <w:rFonts w:ascii="Book Antiqua" w:hAnsi="Book Antiqua" w:cs="Times New Roman"/>
                <w:sz w:val="20"/>
                <w:szCs w:val="20"/>
              </w:rPr>
            </w:pPr>
          </w:p>
          <w:p w:rsidR="00A33D09" w:rsidRPr="002F14DA" w:rsidRDefault="00A33D09" w:rsidP="008F6A31">
            <w:pPr>
              <w:jc w:val="center"/>
              <w:rPr>
                <w:rFonts w:ascii="Book Antiqua" w:hAnsi="Book Antiqua" w:cs="Times New Roman"/>
                <w:sz w:val="20"/>
                <w:szCs w:val="20"/>
              </w:rPr>
            </w:pPr>
          </w:p>
        </w:tc>
        <w:tc>
          <w:tcPr>
            <w:tcW w:w="4127" w:type="dxa"/>
          </w:tcPr>
          <w:p w:rsidR="00A33D09" w:rsidRPr="002F14DA" w:rsidRDefault="00A33D09" w:rsidP="008F6A31">
            <w:pPr>
              <w:rPr>
                <w:rFonts w:ascii="Book Antiqua" w:hAnsi="Book Antiqua" w:cs="Times New Roman"/>
                <w:sz w:val="20"/>
                <w:szCs w:val="20"/>
              </w:rPr>
            </w:pPr>
            <w:r w:rsidRPr="002F14DA">
              <w:rPr>
                <w:rFonts w:ascii="Book Antiqua" w:hAnsi="Book Antiqua" w:cs="Times New Roman"/>
                <w:b/>
                <w:sz w:val="20"/>
                <w:szCs w:val="20"/>
              </w:rPr>
              <w:t xml:space="preserve">Gogle GOALFIX ECLIPSE do </w:t>
            </w:r>
            <w:proofErr w:type="spellStart"/>
            <w:r w:rsidRPr="002F14DA">
              <w:rPr>
                <w:rFonts w:ascii="Book Antiqua" w:hAnsi="Book Antiqua" w:cs="Times New Roman"/>
                <w:b/>
                <w:sz w:val="20"/>
                <w:szCs w:val="20"/>
              </w:rPr>
              <w:t>goalballa</w:t>
            </w:r>
            <w:proofErr w:type="spellEnd"/>
            <w:r w:rsidRPr="002F14DA">
              <w:rPr>
                <w:rFonts w:ascii="Book Antiqua" w:hAnsi="Book Antiqua" w:cs="Times New Roman"/>
                <w:sz w:val="20"/>
                <w:szCs w:val="20"/>
              </w:rPr>
              <w:t xml:space="preserve"> </w:t>
            </w:r>
            <w:r w:rsidRPr="002F14DA">
              <w:rPr>
                <w:rFonts w:ascii="Book Antiqua" w:hAnsi="Book Antiqua" w:cs="Times New Roman"/>
                <w:b/>
                <w:sz w:val="20"/>
                <w:szCs w:val="20"/>
              </w:rPr>
              <w:t>z zabudowanym nosem - lub równoważne.</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Przeznaczone  dla osób niewidomych i słabowidzących.  Posiadające wydłużony nos, rozszerzony profilowany kształt czoła i kości policzkowych.</w:t>
            </w:r>
          </w:p>
          <w:p w:rsidR="00A33D09" w:rsidRPr="002F14DA" w:rsidRDefault="00A33D09" w:rsidP="008F6A31">
            <w:pPr>
              <w:rPr>
                <w:rFonts w:ascii="Book Antiqua" w:hAnsi="Book Antiqua" w:cs="Times New Roman"/>
                <w:sz w:val="20"/>
                <w:szCs w:val="20"/>
              </w:rPr>
            </w:pPr>
            <w:r w:rsidRPr="002F14DA">
              <w:rPr>
                <w:rFonts w:ascii="Book Antiqua" w:hAnsi="Book Antiqua" w:cs="Times New Roman"/>
                <w:sz w:val="20"/>
                <w:szCs w:val="20"/>
              </w:rPr>
              <w:t>Gogle muszą posiadać elastyczny pasek z regulowaną klamrą.</w:t>
            </w:r>
          </w:p>
        </w:tc>
        <w:tc>
          <w:tcPr>
            <w:tcW w:w="884" w:type="dxa"/>
          </w:tcPr>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w:t>
            </w: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szt.</w:t>
            </w:r>
          </w:p>
        </w:tc>
        <w:tc>
          <w:tcPr>
            <w:tcW w:w="727" w:type="dxa"/>
          </w:tcPr>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w:t>
            </w: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p>
          <w:p w:rsidR="00A33D09" w:rsidRPr="002F14DA" w:rsidRDefault="00A33D09" w:rsidP="008F6A31">
            <w:pPr>
              <w:rPr>
                <w:rFonts w:ascii="Book Antiqua" w:hAnsi="Book Antiqua" w:cs="Times New Roman"/>
              </w:rPr>
            </w:pPr>
            <w:r w:rsidRPr="002F14DA">
              <w:rPr>
                <w:rFonts w:ascii="Book Antiqua" w:hAnsi="Book Antiqua" w:cs="Times New Roman"/>
              </w:rPr>
              <w:t xml:space="preserve">   6</w:t>
            </w:r>
          </w:p>
        </w:tc>
        <w:tc>
          <w:tcPr>
            <w:tcW w:w="2851" w:type="dxa"/>
          </w:tcPr>
          <w:p w:rsidR="00A33D09" w:rsidRPr="002F14DA" w:rsidRDefault="00A33D09" w:rsidP="008F6A31">
            <w:pPr>
              <w:rPr>
                <w:rFonts w:ascii="Book Antiqua" w:hAnsi="Book Antiqua" w:cs="Times New Roman"/>
                <w:sz w:val="20"/>
                <w:szCs w:val="20"/>
              </w:rPr>
            </w:pPr>
          </w:p>
        </w:tc>
        <w:tc>
          <w:tcPr>
            <w:tcW w:w="1549" w:type="dxa"/>
          </w:tcPr>
          <w:p w:rsidR="00A33D09" w:rsidRPr="002F14DA" w:rsidRDefault="00A33D09" w:rsidP="008F6A31">
            <w:pPr>
              <w:rPr>
                <w:rFonts w:ascii="Book Antiqua" w:hAnsi="Book Antiqua" w:cs="Times New Roman"/>
                <w:sz w:val="20"/>
                <w:szCs w:val="20"/>
              </w:rPr>
            </w:pPr>
          </w:p>
        </w:tc>
        <w:tc>
          <w:tcPr>
            <w:tcW w:w="1182" w:type="dxa"/>
          </w:tcPr>
          <w:p w:rsidR="00A33D09" w:rsidRPr="002F14DA" w:rsidRDefault="00A33D09" w:rsidP="008F6A31">
            <w:pPr>
              <w:rPr>
                <w:rFonts w:ascii="Book Antiqua" w:hAnsi="Book Antiqua" w:cs="Times New Roman"/>
                <w:sz w:val="20"/>
                <w:szCs w:val="20"/>
              </w:rPr>
            </w:pPr>
          </w:p>
        </w:tc>
        <w:tc>
          <w:tcPr>
            <w:tcW w:w="1091" w:type="dxa"/>
          </w:tcPr>
          <w:p w:rsidR="00A33D09" w:rsidRPr="002F14DA" w:rsidRDefault="00A33D09" w:rsidP="008F6A31">
            <w:pPr>
              <w:rPr>
                <w:rFonts w:ascii="Book Antiqua" w:hAnsi="Book Antiqua" w:cs="Times New Roman"/>
                <w:sz w:val="20"/>
                <w:szCs w:val="20"/>
              </w:rPr>
            </w:pPr>
          </w:p>
        </w:tc>
        <w:tc>
          <w:tcPr>
            <w:tcW w:w="1023" w:type="dxa"/>
          </w:tcPr>
          <w:p w:rsidR="00A33D09" w:rsidRPr="002F14DA" w:rsidRDefault="00A33D09" w:rsidP="008F6A31">
            <w:pPr>
              <w:rPr>
                <w:rFonts w:ascii="Book Antiqua" w:hAnsi="Book Antiqua" w:cs="Times New Roman"/>
                <w:sz w:val="20"/>
                <w:szCs w:val="20"/>
              </w:rPr>
            </w:pPr>
          </w:p>
        </w:tc>
      </w:tr>
      <w:tr w:rsidR="00A33D09" w:rsidRPr="002F14DA" w:rsidTr="008F6A31">
        <w:tc>
          <w:tcPr>
            <w:tcW w:w="10698" w:type="dxa"/>
            <w:gridSpan w:val="6"/>
            <w:tcBorders>
              <w:right w:val="single" w:sz="12" w:space="0" w:color="auto"/>
            </w:tcBorders>
          </w:tcPr>
          <w:p w:rsidR="00A33D09" w:rsidRPr="002F14DA" w:rsidRDefault="00A33D09" w:rsidP="008F6A31">
            <w:pPr>
              <w:jc w:val="right"/>
              <w:rPr>
                <w:rFonts w:ascii="Book Antiqua" w:hAnsi="Book Antiqua" w:cs="Times New Roman"/>
                <w:sz w:val="20"/>
                <w:szCs w:val="20"/>
              </w:rPr>
            </w:pPr>
            <w:r w:rsidRPr="002F14DA">
              <w:rPr>
                <w:rFonts w:ascii="Book Antiqua" w:hAnsi="Book Antiqua" w:cs="Times New Roman"/>
                <w:sz w:val="20"/>
                <w:szCs w:val="20"/>
              </w:rPr>
              <w:t xml:space="preserve">                               RAZEM:</w:t>
            </w:r>
          </w:p>
        </w:tc>
        <w:tc>
          <w:tcPr>
            <w:tcW w:w="1182"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A33D09" w:rsidRPr="002F14DA" w:rsidRDefault="00A33D09" w:rsidP="008F6A31">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A33D09" w:rsidRPr="002F14DA" w:rsidRDefault="00A33D09" w:rsidP="008F6A31">
            <w:pPr>
              <w:rPr>
                <w:rFonts w:ascii="Book Antiqua" w:hAnsi="Book Antiqua" w:cs="Times New Roman"/>
                <w:sz w:val="20"/>
                <w:szCs w:val="20"/>
              </w:rPr>
            </w:pPr>
          </w:p>
        </w:tc>
      </w:tr>
    </w:tbl>
    <w:p w:rsidR="00A33D09" w:rsidRPr="002F14DA" w:rsidRDefault="00A33D09" w:rsidP="00A33D09">
      <w:pPr>
        <w:spacing w:line="240" w:lineRule="auto"/>
        <w:ind w:left="8494" w:firstLine="708"/>
        <w:rPr>
          <w:rFonts w:ascii="Book Antiqua" w:hAnsi="Book Antiqua"/>
          <w:sz w:val="20"/>
          <w:szCs w:val="20"/>
        </w:rPr>
      </w:pPr>
      <w:bookmarkStart w:id="0" w:name="_GoBack"/>
      <w:bookmarkEnd w:id="0"/>
    </w:p>
    <w:p w:rsidR="00A33D09" w:rsidRPr="002F14DA" w:rsidRDefault="00A33D09" w:rsidP="00A33D09">
      <w:pPr>
        <w:spacing w:line="240" w:lineRule="auto"/>
        <w:ind w:left="8494" w:firstLine="708"/>
        <w:rPr>
          <w:rFonts w:ascii="Book Antiqua" w:hAnsi="Book Antiqua"/>
          <w:sz w:val="20"/>
          <w:szCs w:val="20"/>
        </w:rPr>
      </w:pPr>
      <w:r w:rsidRPr="002F14DA">
        <w:rPr>
          <w:rFonts w:ascii="Book Antiqua" w:hAnsi="Book Antiqua"/>
          <w:sz w:val="20"/>
          <w:szCs w:val="20"/>
        </w:rPr>
        <w:t>............………..........................................................</w:t>
      </w:r>
    </w:p>
    <w:p w:rsidR="00A33D09" w:rsidRPr="002F14DA" w:rsidRDefault="00A33D09" w:rsidP="00A33D09">
      <w:pPr>
        <w:spacing w:after="0" w:line="240" w:lineRule="auto"/>
        <w:ind w:left="8494"/>
        <w:rPr>
          <w:rFonts w:ascii="Book Antiqua" w:hAnsi="Book Antiqua" w:cs="Arial"/>
          <w:color w:val="000000"/>
          <w:sz w:val="20"/>
          <w:szCs w:val="20"/>
        </w:rPr>
      </w:pPr>
      <w:r w:rsidRPr="002F14DA">
        <w:rPr>
          <w:rFonts w:ascii="Book Antiqua" w:hAnsi="Book Antiqua"/>
          <w:sz w:val="20"/>
          <w:szCs w:val="20"/>
        </w:rPr>
        <w:t>(</w:t>
      </w:r>
      <w:r w:rsidRPr="002F14DA">
        <w:rPr>
          <w:rFonts w:ascii="Book Antiqua" w:hAnsi="Book Antiqua" w:cs="Arial"/>
          <w:color w:val="000000"/>
          <w:sz w:val="20"/>
          <w:szCs w:val="20"/>
        </w:rPr>
        <w:t>podpis Wykonawcy lub upoważnionego przedstawiciela)</w:t>
      </w:r>
    </w:p>
    <w:p w:rsidR="00A33D09" w:rsidRPr="002F14DA" w:rsidRDefault="00A33D09" w:rsidP="00A33D09">
      <w:pPr>
        <w:spacing w:after="0" w:line="240" w:lineRule="auto"/>
        <w:rPr>
          <w:rFonts w:ascii="Book Antiqua" w:eastAsia="Times New Roman" w:hAnsi="Book Antiqua" w:cs="Times New Roman"/>
          <w:b/>
          <w:sz w:val="18"/>
          <w:szCs w:val="20"/>
          <w:lang w:eastAsia="pl-PL"/>
        </w:rPr>
      </w:pPr>
      <w:r w:rsidRPr="002F14DA">
        <w:rPr>
          <w:rFonts w:ascii="Book Antiqua" w:eastAsia="Times New Roman" w:hAnsi="Book Antiqua" w:cs="Times New Roman"/>
          <w:b/>
          <w:sz w:val="18"/>
          <w:szCs w:val="20"/>
          <w:lang w:eastAsia="pl-PL"/>
        </w:rPr>
        <w:t xml:space="preserve">UWAGA: </w:t>
      </w:r>
    </w:p>
    <w:p w:rsidR="00A33D09" w:rsidRPr="002F14DA" w:rsidRDefault="00A33D09" w:rsidP="00A33D09">
      <w:pPr>
        <w:spacing w:after="0" w:line="240" w:lineRule="auto"/>
        <w:rPr>
          <w:rFonts w:ascii="Book Antiqua" w:eastAsia="Times New Roman" w:hAnsi="Book Antiqua" w:cs="Times New Roman"/>
          <w:sz w:val="18"/>
          <w:szCs w:val="20"/>
          <w:lang w:eastAsia="pl-PL"/>
        </w:rPr>
      </w:pPr>
      <w:r w:rsidRPr="002F14DA">
        <w:rPr>
          <w:rFonts w:ascii="Book Antiqua" w:eastAsia="Times New Roman" w:hAnsi="Book Antiqua" w:cs="Times New Roman"/>
          <w:sz w:val="18"/>
          <w:szCs w:val="20"/>
          <w:lang w:eastAsia="pl-PL"/>
        </w:rPr>
        <w:t xml:space="preserve">1) Wymagana minimalna 24 miesięczna gwarancja producenta na podany asortyment.  </w:t>
      </w:r>
    </w:p>
    <w:p w:rsidR="00A33D09" w:rsidRPr="002F14DA" w:rsidRDefault="00A33D09" w:rsidP="00A33D09">
      <w:pPr>
        <w:spacing w:after="0" w:line="240" w:lineRule="auto"/>
        <w:rPr>
          <w:rFonts w:ascii="Book Antiqua" w:eastAsia="Times New Roman" w:hAnsi="Book Antiqua" w:cs="Times New Roman"/>
          <w:sz w:val="18"/>
          <w:szCs w:val="20"/>
          <w:lang w:eastAsia="pl-PL"/>
        </w:rPr>
      </w:pPr>
      <w:r w:rsidRPr="002F14DA">
        <w:rPr>
          <w:rFonts w:ascii="Book Antiqua" w:eastAsia="Times New Roman" w:hAnsi="Book Antiqua" w:cs="Times New Roman"/>
          <w:sz w:val="18"/>
          <w:szCs w:val="20"/>
          <w:lang w:eastAsia="pl-PL"/>
        </w:rPr>
        <w:t>2) Zamawiający dopuszcza możliwość rozbieżności w wymiarach przedmiotów podanych w poszczególnych pozycjach tabeli o +/-2% od podanych w specyfikacji towarów.</w:t>
      </w:r>
    </w:p>
    <w:p w:rsidR="00A33D09" w:rsidRPr="002F14DA" w:rsidRDefault="00A33D09" w:rsidP="00A33D09">
      <w:pPr>
        <w:spacing w:after="0" w:line="240" w:lineRule="auto"/>
        <w:rPr>
          <w:rFonts w:ascii="Book Antiqua" w:eastAsia="Times New Roman" w:hAnsi="Book Antiqua" w:cs="Times New Roman"/>
          <w:sz w:val="18"/>
          <w:szCs w:val="20"/>
          <w:lang w:eastAsia="pl-PL"/>
        </w:rPr>
      </w:pPr>
      <w:r w:rsidRPr="002F14DA">
        <w:rPr>
          <w:rFonts w:ascii="Book Antiqua" w:hAnsi="Book Antiqua"/>
          <w:sz w:val="18"/>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A33D09" w:rsidRPr="002F14DA" w:rsidRDefault="00A33D09" w:rsidP="00A33D09">
      <w:pPr>
        <w:jc w:val="both"/>
        <w:rPr>
          <w:rFonts w:ascii="Book Antiqua" w:hAnsi="Book Antiqua"/>
          <w:sz w:val="20"/>
          <w:szCs w:val="20"/>
        </w:rPr>
      </w:pPr>
      <w:r w:rsidRPr="002F14DA">
        <w:rPr>
          <w:rFonts w:ascii="Book Antiqua" w:hAnsi="Book Antiqua"/>
          <w:sz w:val="18"/>
          <w:szCs w:val="20"/>
        </w:rPr>
        <w:t>Wykonawca oferujący towary równoważne zobowiązany jest do dołączenia do oferty wiarygodnych dokumentów potwierdzających jednoznaczne spełnienie określonych wymagań równoważności (certyfikat, specyfikacja techniczna)</w:t>
      </w:r>
    </w:p>
    <w:sectPr w:rsidR="00A33D09" w:rsidRPr="002F14DA" w:rsidSect="00A33D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09"/>
    <w:rsid w:val="00104E03"/>
    <w:rsid w:val="00511973"/>
    <w:rsid w:val="007E2478"/>
    <w:rsid w:val="00A33D09"/>
    <w:rsid w:val="00DD4721"/>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D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D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1020</Words>
  <Characters>6125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3</cp:revision>
  <dcterms:created xsi:type="dcterms:W3CDTF">2021-11-24T12:54:00Z</dcterms:created>
  <dcterms:modified xsi:type="dcterms:W3CDTF">2021-11-24T12:56:00Z</dcterms:modified>
</cp:coreProperties>
</file>