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97E" w14:textId="77777777" w:rsidR="00062AFB" w:rsidRPr="00470EE9" w:rsidRDefault="00062AFB" w:rsidP="00062AFB">
      <w:pPr>
        <w:jc w:val="center"/>
        <w:rPr>
          <w:rFonts w:ascii="Calibri" w:hAnsi="Calibri" w:cs="Calibri"/>
          <w:sz w:val="20"/>
          <w:szCs w:val="20"/>
        </w:rPr>
      </w:pPr>
      <w:r w:rsidRPr="00815C66">
        <w:rPr>
          <w:noProof/>
        </w:rPr>
        <w:drawing>
          <wp:inline distT="0" distB="0" distL="0" distR="0" wp14:anchorId="477E4D48" wp14:editId="53679A12">
            <wp:extent cx="1905000" cy="895350"/>
            <wp:effectExtent l="0" t="0" r="0" b="0"/>
            <wp:docPr id="2" name="Obraz 2" descr="NCN ogłasza konkursy OPUS 19, PRELUDIUM 19 oraz nowy konkurs POLS -  Ministerstwo Edukacji i Nau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NCN ogłasza konkursy OPUS 19, PRELUDIUM 19 oraz nowy konkurs POLS -  Ministerstwo Edukacji i Nauki - Portal Gov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66">
        <w:rPr>
          <w:noProof/>
        </w:rPr>
        <w:drawing>
          <wp:inline distT="0" distB="0" distL="0" distR="0" wp14:anchorId="488E995A" wp14:editId="219DF25B">
            <wp:extent cx="762000" cy="847725"/>
            <wp:effectExtent l="0" t="0" r="0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3674CAC" wp14:editId="6CF5447D">
            <wp:simplePos x="0" y="0"/>
            <wp:positionH relativeFrom="page">
              <wp:posOffset>70485</wp:posOffset>
            </wp:positionH>
            <wp:positionV relativeFrom="paragraph">
              <wp:posOffset>152400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3" name="Obraz 3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29308" w14:textId="16347A4C" w:rsidR="00B34A5D" w:rsidRPr="005F4CF5" w:rsidRDefault="00B34A5D" w:rsidP="00B34A5D">
      <w:pPr>
        <w:widowControl/>
        <w:suppressAutoHyphens w:val="0"/>
        <w:ind w:left="432"/>
        <w:jc w:val="center"/>
      </w:pPr>
      <w:r w:rsidRPr="00B35CBA">
        <w:br/>
      </w:r>
      <w:r w:rsidRPr="005F4CF5">
        <w:rPr>
          <w:b/>
          <w:bCs/>
        </w:rPr>
        <w:t>UNIWERSYTET KAZIMIERZA WIELKIEGO</w:t>
      </w:r>
    </w:p>
    <w:p w14:paraId="397F5600" w14:textId="77777777" w:rsidR="00B34A5D" w:rsidRPr="00B35CBA" w:rsidRDefault="00B34A5D" w:rsidP="00B34A5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65130B66" w14:textId="77777777" w:rsidR="00B34A5D" w:rsidRPr="00B35CBA" w:rsidRDefault="00B34A5D" w:rsidP="00B34A5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26A93A3F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14:paraId="452C55D5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14:paraId="50E5A924" w14:textId="77777777" w:rsidR="00B34A5D" w:rsidRDefault="00B34A5D" w:rsidP="00B34A5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15969EFA" w14:textId="77777777" w:rsidR="00B34A5D" w:rsidRDefault="00B34A5D" w:rsidP="00B34A5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4E5D8894" w14:textId="77777777" w:rsidR="00B34A5D" w:rsidRDefault="00B34A5D" w:rsidP="00B34A5D">
      <w:pPr>
        <w:tabs>
          <w:tab w:val="left" w:pos="0"/>
        </w:tabs>
        <w:rPr>
          <w:sz w:val="22"/>
          <w:szCs w:val="22"/>
        </w:rPr>
      </w:pPr>
    </w:p>
    <w:p w14:paraId="754D7299" w14:textId="3E570DB0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>UKW/DZP-28</w:t>
      </w:r>
      <w:r w:rsidR="006F5B90" w:rsidRPr="006F5B90">
        <w:rPr>
          <w:rFonts w:ascii="Century Gothic" w:hAnsi="Century Gothic"/>
          <w:sz w:val="20"/>
          <w:szCs w:val="20"/>
        </w:rPr>
        <w:t>2-ZO</w:t>
      </w:r>
      <w:r w:rsidRPr="006F5B90">
        <w:rPr>
          <w:rFonts w:ascii="Century Gothic" w:hAnsi="Century Gothic"/>
          <w:sz w:val="20"/>
          <w:szCs w:val="20"/>
        </w:rPr>
        <w:t>-</w:t>
      </w:r>
      <w:r w:rsidR="00062AFB">
        <w:rPr>
          <w:rFonts w:ascii="Century Gothic" w:hAnsi="Century Gothic"/>
          <w:sz w:val="20"/>
          <w:szCs w:val="20"/>
        </w:rPr>
        <w:t>B-44</w:t>
      </w:r>
      <w:r w:rsidRPr="006F5B90">
        <w:rPr>
          <w:rFonts w:ascii="Century Gothic" w:hAnsi="Century Gothic"/>
          <w:sz w:val="20"/>
          <w:szCs w:val="20"/>
        </w:rPr>
        <w:t>/202</w:t>
      </w:r>
      <w:r w:rsidR="006F5B90" w:rsidRPr="006F5B90">
        <w:rPr>
          <w:rFonts w:ascii="Century Gothic" w:hAnsi="Century Gothic"/>
          <w:sz w:val="20"/>
          <w:szCs w:val="20"/>
        </w:rPr>
        <w:t>3</w:t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062AFB">
        <w:rPr>
          <w:rFonts w:ascii="Century Gothic" w:hAnsi="Century Gothic"/>
          <w:sz w:val="20"/>
          <w:szCs w:val="20"/>
        </w:rPr>
        <w:t>22</w:t>
      </w:r>
      <w:r w:rsidR="006F5B90" w:rsidRPr="006F5B90">
        <w:rPr>
          <w:rFonts w:ascii="Century Gothic" w:hAnsi="Century Gothic"/>
          <w:sz w:val="20"/>
          <w:szCs w:val="20"/>
        </w:rPr>
        <w:t>.11.2023</w:t>
      </w:r>
      <w:r w:rsidRPr="006F5B90">
        <w:rPr>
          <w:rFonts w:ascii="Century Gothic" w:hAnsi="Century Gothic"/>
          <w:sz w:val="20"/>
          <w:szCs w:val="20"/>
        </w:rPr>
        <w:t xml:space="preserve"> r.</w:t>
      </w:r>
    </w:p>
    <w:p w14:paraId="373259CF" w14:textId="77777777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21AC285A" w14:textId="77777777" w:rsidR="00B34A5D" w:rsidRPr="00062AFB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05B9E997" w14:textId="1B4E2345" w:rsidR="006F5B90" w:rsidRPr="00062AFB" w:rsidRDefault="00B34A5D" w:rsidP="00062AFB">
      <w:pPr>
        <w:widowControl/>
        <w:suppressAutoHyphens w:val="0"/>
        <w:spacing w:after="200" w:line="360" w:lineRule="auto"/>
        <w:jc w:val="both"/>
        <w:rPr>
          <w:rFonts w:ascii="Century Gothic" w:hAnsi="Century Gothic"/>
          <w:b/>
          <w:i/>
          <w:iCs/>
          <w:strike/>
          <w:sz w:val="20"/>
          <w:szCs w:val="20"/>
        </w:rPr>
      </w:pPr>
      <w:r w:rsidRPr="00062AFB"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6F5B90" w:rsidRPr="00062AFB">
        <w:rPr>
          <w:rFonts w:ascii="Century Gothic" w:hAnsi="Century Gothic"/>
          <w:sz w:val="20"/>
          <w:szCs w:val="20"/>
        </w:rPr>
        <w:t>zapytania ofertowego</w:t>
      </w:r>
      <w:r w:rsidRPr="00062AFB">
        <w:rPr>
          <w:rFonts w:ascii="Century Gothic" w:hAnsi="Century Gothic"/>
          <w:sz w:val="20"/>
          <w:szCs w:val="20"/>
        </w:rPr>
        <w:t xml:space="preserve"> na: </w:t>
      </w:r>
      <w:bookmarkStart w:id="0" w:name="_Hlk131420029"/>
      <w:r w:rsidR="006F5B90" w:rsidRPr="00062AFB">
        <w:rPr>
          <w:rFonts w:ascii="Century Gothic" w:hAnsi="Century Gothic"/>
          <w:b/>
          <w:i/>
          <w:iCs/>
          <w:sz w:val="20"/>
          <w:szCs w:val="20"/>
        </w:rPr>
        <w:t>„</w:t>
      </w:r>
      <w:r w:rsidR="00062AFB" w:rsidRPr="00062AFB">
        <w:rPr>
          <w:rFonts w:ascii="Century Gothic" w:hAnsi="Century Gothic" w:cs="Calibri"/>
          <w:b/>
          <w:bCs/>
          <w:sz w:val="20"/>
          <w:szCs w:val="20"/>
        </w:rPr>
        <w:t xml:space="preserve">Usługa masowego sekwencjonowania DNA metodą </w:t>
      </w:r>
      <w:proofErr w:type="spellStart"/>
      <w:r w:rsidR="00062AFB" w:rsidRPr="00062AFB">
        <w:rPr>
          <w:rFonts w:ascii="Century Gothic" w:hAnsi="Century Gothic" w:cs="Calibri"/>
          <w:b/>
          <w:bCs/>
          <w:sz w:val="20"/>
          <w:szCs w:val="20"/>
        </w:rPr>
        <w:t>Sangera</w:t>
      </w:r>
      <w:proofErr w:type="spellEnd"/>
      <w:r w:rsidR="006F5B90" w:rsidRPr="00062AFB">
        <w:rPr>
          <w:rFonts w:ascii="Century Gothic" w:hAnsi="Century Gothic"/>
          <w:b/>
          <w:i/>
          <w:iCs/>
          <w:sz w:val="20"/>
          <w:szCs w:val="20"/>
        </w:rPr>
        <w:t>”.</w:t>
      </w:r>
    </w:p>
    <w:bookmarkEnd w:id="0"/>
    <w:p w14:paraId="5317934C" w14:textId="77777777" w:rsidR="00B34A5D" w:rsidRPr="0009385C" w:rsidRDefault="00B34A5D" w:rsidP="00B34A5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A7AB4DB" w14:textId="77777777" w:rsidR="00B34A5D" w:rsidRPr="0009385C" w:rsidRDefault="00B34A5D" w:rsidP="00B34A5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85C">
        <w:rPr>
          <w:rFonts w:ascii="Century Gothic" w:hAnsi="Century Gothic" w:cs="Century Gothic"/>
          <w:b/>
          <w:bCs/>
          <w:sz w:val="20"/>
          <w:szCs w:val="20"/>
        </w:rPr>
        <w:t>ODPOWIEDZI NA PYTANIA</w:t>
      </w:r>
    </w:p>
    <w:p w14:paraId="60792520" w14:textId="77777777" w:rsidR="00B34A5D" w:rsidRPr="0009385C" w:rsidRDefault="00B34A5D" w:rsidP="00B34A5D">
      <w:pPr>
        <w:tabs>
          <w:tab w:val="left" w:pos="0"/>
        </w:tabs>
        <w:jc w:val="center"/>
        <w:rPr>
          <w:rFonts w:ascii="Century Gothic" w:hAnsi="Century Gothic" w:cs="Times New Roman"/>
          <w:sz w:val="20"/>
          <w:szCs w:val="20"/>
        </w:rPr>
      </w:pPr>
    </w:p>
    <w:p w14:paraId="22922839" w14:textId="047DAC23" w:rsidR="00B34A5D" w:rsidRPr="0009385C" w:rsidRDefault="00B34A5D" w:rsidP="00B34A5D">
      <w:pPr>
        <w:spacing w:line="36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09385C">
        <w:rPr>
          <w:rFonts w:ascii="Century Gothic" w:hAnsi="Century Gothic" w:cs="Century Gothic"/>
          <w:sz w:val="20"/>
          <w:szCs w:val="20"/>
        </w:rPr>
        <w:t>Zamawiający informuje , że wpłynęł</w:t>
      </w:r>
      <w:r w:rsidR="006F5B90" w:rsidRPr="0009385C">
        <w:rPr>
          <w:rFonts w:ascii="Century Gothic" w:hAnsi="Century Gothic" w:cs="Century Gothic"/>
          <w:sz w:val="20"/>
          <w:szCs w:val="20"/>
        </w:rPr>
        <w:t>o</w:t>
      </w:r>
      <w:r w:rsidRPr="0009385C">
        <w:rPr>
          <w:rFonts w:ascii="Century Gothic" w:hAnsi="Century Gothic" w:cs="Century Gothic"/>
          <w:sz w:val="20"/>
          <w:szCs w:val="20"/>
        </w:rPr>
        <w:t xml:space="preserve"> pytani</w:t>
      </w:r>
      <w:r w:rsidR="006F5B90" w:rsidRPr="0009385C">
        <w:rPr>
          <w:rFonts w:ascii="Century Gothic" w:hAnsi="Century Gothic" w:cs="Century Gothic"/>
          <w:sz w:val="20"/>
          <w:szCs w:val="20"/>
        </w:rPr>
        <w:t>e</w:t>
      </w:r>
      <w:r w:rsidRPr="0009385C">
        <w:rPr>
          <w:rFonts w:ascii="Century Gothic" w:hAnsi="Century Gothic" w:cs="Century Gothic"/>
          <w:sz w:val="20"/>
          <w:szCs w:val="20"/>
        </w:rPr>
        <w:t xml:space="preserve"> </w:t>
      </w:r>
      <w:r w:rsidR="00152D45" w:rsidRPr="0009385C">
        <w:rPr>
          <w:rFonts w:ascii="Century Gothic" w:hAnsi="Century Gothic" w:cs="Century Gothic"/>
          <w:sz w:val="20"/>
          <w:szCs w:val="20"/>
        </w:rPr>
        <w:t>o treści poniżej</w:t>
      </w:r>
      <w:r w:rsidR="006F5B90" w:rsidRPr="0009385C">
        <w:rPr>
          <w:rFonts w:ascii="Century Gothic" w:hAnsi="Century Gothic" w:cs="Century Gothic"/>
          <w:sz w:val="20"/>
          <w:szCs w:val="20"/>
        </w:rPr>
        <w:t>:</w:t>
      </w:r>
      <w:r w:rsidRPr="0009385C">
        <w:rPr>
          <w:rFonts w:ascii="Century Gothic" w:hAnsi="Century Gothic" w:cs="Century Gothic"/>
          <w:sz w:val="20"/>
          <w:szCs w:val="20"/>
        </w:rPr>
        <w:t xml:space="preserve"> </w:t>
      </w:r>
    </w:p>
    <w:p w14:paraId="42B6394D" w14:textId="0F583FC5" w:rsidR="0009385C" w:rsidRPr="00062AFB" w:rsidRDefault="00062AFB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  <w:r w:rsidRPr="00062AFB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Pytanie: </w:t>
      </w:r>
    </w:p>
    <w:p w14:paraId="479319A5" w14:textId="28015B56" w:rsidR="00062AFB" w:rsidRPr="00062AFB" w:rsidRDefault="00062AFB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  <w:r w:rsidRPr="00062AFB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Czy Zamawiający wyrazi zgodę na wykonanie 855 reakcji sekwencjonowania (95 na płytkę), z uwagi na fakt, iż nasza procedura przewiduje wykonanie 1 reakcji kontrolnej w ramach każdej dostarczonej płytki?</w:t>
      </w:r>
    </w:p>
    <w:p w14:paraId="63109CB2" w14:textId="77777777" w:rsidR="00062AFB" w:rsidRDefault="00062AFB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</w:p>
    <w:p w14:paraId="024D971F" w14:textId="5BE0FEB0" w:rsidR="0009385C" w:rsidRPr="0009385C" w:rsidRDefault="0009385C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Odpowiedź: </w:t>
      </w:r>
      <w:r w:rsidRPr="0009385C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Zamawiający zgadza się na proponowan</w:t>
      </w:r>
      <w:r w:rsidR="00062AFB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e wykonanie</w:t>
      </w:r>
      <w:r w:rsidRPr="0009385C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37EC60E2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</w:p>
    <w:p w14:paraId="7CEB3A83" w14:textId="77777777" w:rsidR="0009385C" w:rsidRPr="0009385C" w:rsidRDefault="0009385C" w:rsidP="0009385C">
      <w:pPr>
        <w:pStyle w:val="Default"/>
        <w:rPr>
          <w:rFonts w:ascii="Century Gothic" w:hAnsi="Century Gothic"/>
          <w:sz w:val="20"/>
          <w:szCs w:val="20"/>
          <w:lang w:eastAsia="en-US"/>
        </w:rPr>
      </w:pPr>
    </w:p>
    <w:p w14:paraId="33D0CCBF" w14:textId="77777777" w:rsidR="006F5B90" w:rsidRDefault="006F5B90" w:rsidP="006F5B90">
      <w:pPr>
        <w:rPr>
          <w:rFonts w:ascii="Century Gothic" w:hAnsi="Century Gothic"/>
          <w:sz w:val="20"/>
          <w:szCs w:val="20"/>
        </w:rPr>
      </w:pPr>
    </w:p>
    <w:p w14:paraId="026D5171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36DA1718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</w:p>
    <w:p w14:paraId="67B4D2A7" w14:textId="77777777" w:rsidR="00B34A5D" w:rsidRPr="00013F79" w:rsidRDefault="00B34A5D" w:rsidP="00B34A5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p w14:paraId="1F0246D5" w14:textId="77777777" w:rsidR="001F6A0A" w:rsidRDefault="001F6A0A"/>
    <w:sectPr w:rsidR="001F6A0A" w:rsidSect="00A8431A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091D" w14:textId="77777777" w:rsidR="009066CD" w:rsidRDefault="009066CD">
      <w:r>
        <w:separator/>
      </w:r>
    </w:p>
  </w:endnote>
  <w:endnote w:type="continuationSeparator" w:id="0">
    <w:p w14:paraId="27A952A8" w14:textId="77777777" w:rsidR="009066CD" w:rsidRDefault="0090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328675"/>
      <w:docPartObj>
        <w:docPartGallery w:val="Page Numbers (Bottom of Page)"/>
        <w:docPartUnique/>
      </w:docPartObj>
    </w:sdtPr>
    <w:sdtEndPr/>
    <w:sdtContent>
      <w:p w14:paraId="6BF0AAD3" w14:textId="77777777" w:rsidR="00D67382" w:rsidRDefault="00152D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D64DAD" w14:textId="77777777" w:rsidR="00D67382" w:rsidRDefault="00906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5B55" w14:textId="77777777" w:rsidR="009066CD" w:rsidRDefault="009066CD">
      <w:r>
        <w:separator/>
      </w:r>
    </w:p>
  </w:footnote>
  <w:footnote w:type="continuationSeparator" w:id="0">
    <w:p w14:paraId="572647F4" w14:textId="77777777" w:rsidR="009066CD" w:rsidRDefault="0090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04862"/>
    <w:multiLevelType w:val="hybridMultilevel"/>
    <w:tmpl w:val="BDAE6886"/>
    <w:lvl w:ilvl="0" w:tplc="C65C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116"/>
    <w:multiLevelType w:val="hybridMultilevel"/>
    <w:tmpl w:val="894E0C8A"/>
    <w:lvl w:ilvl="0" w:tplc="B83C5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8706F2"/>
    <w:multiLevelType w:val="hybridMultilevel"/>
    <w:tmpl w:val="72520DDE"/>
    <w:lvl w:ilvl="0" w:tplc="4872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47D"/>
    <w:multiLevelType w:val="multilevel"/>
    <w:tmpl w:val="9EC09E28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8259B9"/>
    <w:multiLevelType w:val="hybridMultilevel"/>
    <w:tmpl w:val="BC6E414E"/>
    <w:lvl w:ilvl="0" w:tplc="D598D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29"/>
        </w:tabs>
        <w:ind w:left="2829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5B85F87"/>
    <w:multiLevelType w:val="multilevel"/>
    <w:tmpl w:val="A9ACD83A"/>
    <w:lvl w:ilvl="0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FE6B2A"/>
    <w:multiLevelType w:val="hybridMultilevel"/>
    <w:tmpl w:val="0796665A"/>
    <w:lvl w:ilvl="0" w:tplc="B860B6A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DC47FB"/>
    <w:multiLevelType w:val="hybridMultilevel"/>
    <w:tmpl w:val="1338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383C"/>
    <w:multiLevelType w:val="hybridMultilevel"/>
    <w:tmpl w:val="D122C06C"/>
    <w:lvl w:ilvl="0" w:tplc="A0F8E15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26EE0"/>
    <w:multiLevelType w:val="hybridMultilevel"/>
    <w:tmpl w:val="24C4D3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15EC5DC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5D"/>
    <w:rsid w:val="00062AFB"/>
    <w:rsid w:val="00085AA6"/>
    <w:rsid w:val="0009385C"/>
    <w:rsid w:val="00152D45"/>
    <w:rsid w:val="00187AFD"/>
    <w:rsid w:val="001F6A0A"/>
    <w:rsid w:val="00274E1A"/>
    <w:rsid w:val="00673474"/>
    <w:rsid w:val="00683C7C"/>
    <w:rsid w:val="006F5B90"/>
    <w:rsid w:val="008E48C7"/>
    <w:rsid w:val="009066CD"/>
    <w:rsid w:val="00B34A5D"/>
    <w:rsid w:val="00D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03B"/>
  <w15:chartTrackingRefBased/>
  <w15:docId w15:val="{66162ADB-47D0-4984-86CE-9BC8C8B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5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4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34A5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4A5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34A5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,Punktor11 Wiener"/>
    <w:basedOn w:val="Normalny"/>
    <w:link w:val="AkapitzlistZnak"/>
    <w:uiPriority w:val="34"/>
    <w:qFormat/>
    <w:rsid w:val="00B34A5D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ormalny tekst Znak,Punktor11 Wiener Znak"/>
    <w:link w:val="Akapitzlist"/>
    <w:uiPriority w:val="34"/>
    <w:locked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34A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Punktor2Wiener">
    <w:name w:val="Punktor2 Wiener"/>
    <w:basedOn w:val="Akapitzlist"/>
    <w:qFormat/>
    <w:rsid w:val="00152D45"/>
    <w:pPr>
      <w:widowControl/>
      <w:suppressAutoHyphens w:val="0"/>
      <w:spacing w:after="120" w:line="276" w:lineRule="auto"/>
      <w:ind w:left="1247" w:hanging="396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unktor3Wiener">
    <w:name w:val="Punktor3 Wiener"/>
    <w:basedOn w:val="Akapitzlist"/>
    <w:qFormat/>
    <w:rsid w:val="00152D45"/>
    <w:pPr>
      <w:widowControl/>
      <w:suppressAutoHyphens w:val="0"/>
      <w:spacing w:after="120" w:line="276" w:lineRule="auto"/>
      <w:ind w:left="1588" w:hanging="397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pistrescipoziom1Znak">
    <w:name w:val="spis_tresci_poziom_1 Znak"/>
    <w:link w:val="spistrescipoziom1"/>
    <w:locked/>
    <w:rsid w:val="00152D45"/>
    <w:rPr>
      <w:rFonts w:ascii="Arial" w:eastAsia="Times New Roman" w:hAnsi="Arial" w:cs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152D45"/>
    <w:pPr>
      <w:widowControl/>
      <w:numPr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2"/>
      <w:szCs w:val="22"/>
      <w:lang w:eastAsia="en-US" w:bidi="ar-SA"/>
    </w:rPr>
  </w:style>
  <w:style w:type="paragraph" w:customStyle="1" w:styleId="spistrescipoziom2">
    <w:name w:val="spis_tresci_poziom_2"/>
    <w:basedOn w:val="Normalny"/>
    <w:qFormat/>
    <w:rsid w:val="00152D45"/>
    <w:pPr>
      <w:widowControl/>
      <w:numPr>
        <w:ilvl w:val="1"/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0"/>
      <w:szCs w:val="20"/>
      <w:lang w:eastAsia="pl-PL" w:bidi="ar-SA"/>
    </w:rPr>
  </w:style>
  <w:style w:type="paragraph" w:customStyle="1" w:styleId="Default">
    <w:name w:val="Default"/>
    <w:rsid w:val="00152D4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2D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2D45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45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tekst">
    <w:name w:val="tekst"/>
    <w:basedOn w:val="Normalny"/>
    <w:next w:val="Normalny"/>
    <w:rsid w:val="0009385C"/>
    <w:pPr>
      <w:widowControl/>
      <w:suppressAutoHyphens w:val="0"/>
      <w:autoSpaceDE w:val="0"/>
      <w:autoSpaceDN w:val="0"/>
      <w:adjustRightInd w:val="0"/>
      <w:spacing w:after="80"/>
    </w:pPr>
    <w:rPr>
      <w:rFonts w:cs="Times New Roman"/>
      <w:kern w:val="0"/>
      <w:lang w:val="en-US" w:eastAsia="en-US" w:bidi="ar-SA"/>
    </w:rPr>
  </w:style>
  <w:style w:type="paragraph" w:customStyle="1" w:styleId="Znak1">
    <w:name w:val="Znak1"/>
    <w:basedOn w:val="Normalny"/>
    <w:rsid w:val="00062AFB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4</cp:revision>
  <cp:lastPrinted>2023-11-22T12:50:00Z</cp:lastPrinted>
  <dcterms:created xsi:type="dcterms:W3CDTF">2023-11-22T12:46:00Z</dcterms:created>
  <dcterms:modified xsi:type="dcterms:W3CDTF">2023-11-22T12:50:00Z</dcterms:modified>
</cp:coreProperties>
</file>