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D770" w14:textId="2F825720" w:rsidR="00E508C4" w:rsidRDefault="008E369E" w:rsidP="008E369E">
      <w:pPr>
        <w:rPr>
          <w:b/>
          <w:bCs/>
          <w:sz w:val="24"/>
          <w:szCs w:val="28"/>
        </w:rPr>
      </w:pPr>
      <w:r w:rsidRPr="00A5421D">
        <w:rPr>
          <w:sz w:val="24"/>
          <w:szCs w:val="28"/>
        </w:rPr>
        <w:t xml:space="preserve">Znak sprawy </w:t>
      </w:r>
      <w:sdt>
        <w:sdtPr>
          <w:rPr>
            <w:b/>
            <w:bCs/>
            <w:color w:val="FF0000"/>
            <w:sz w:val="24"/>
            <w:szCs w:val="28"/>
          </w:rPr>
          <w:id w:val="-687594538"/>
          <w:placeholder>
            <w:docPart w:val="FEFFEC7F3D3C4786945B3DC071E7AED2"/>
          </w:placeholder>
        </w:sdtPr>
        <w:sdtContent>
          <w:r w:rsidR="00B97911" w:rsidRPr="00645DA9">
            <w:rPr>
              <w:sz w:val="24"/>
              <w:szCs w:val="28"/>
            </w:rPr>
            <w:t>RI.271.</w:t>
          </w:r>
          <w:r w:rsidR="00DF62D3" w:rsidRPr="00645DA9">
            <w:rPr>
              <w:sz w:val="24"/>
              <w:szCs w:val="28"/>
            </w:rPr>
            <w:t>135</w:t>
          </w:r>
          <w:r w:rsidR="00B97911" w:rsidRPr="00645DA9">
            <w:rPr>
              <w:sz w:val="24"/>
              <w:szCs w:val="28"/>
            </w:rPr>
            <w:t>.2022</w:t>
          </w:r>
        </w:sdtContent>
      </w:sdt>
    </w:p>
    <w:p w14:paraId="04939B55" w14:textId="4D528D02" w:rsidR="008E369E" w:rsidRDefault="008E369E" w:rsidP="008E369E">
      <w:pPr>
        <w:rPr>
          <w:rFonts w:cstheme="minorHAnsi"/>
          <w:b/>
          <w:bCs/>
          <w:color w:val="000000"/>
        </w:rPr>
      </w:pPr>
    </w:p>
    <w:p w14:paraId="72F86F73" w14:textId="77777777" w:rsidR="008E369E" w:rsidRPr="00040077" w:rsidRDefault="008E369E" w:rsidP="008E369E">
      <w:pPr>
        <w:rPr>
          <w:rFonts w:cstheme="minorHAnsi"/>
          <w:b/>
          <w:bCs/>
          <w:color w:val="000000"/>
        </w:rPr>
      </w:pPr>
    </w:p>
    <w:p w14:paraId="7EC8C23E" w14:textId="3DA00D97" w:rsidR="00CA1441" w:rsidRDefault="00CA1441" w:rsidP="00435C6F">
      <w:pPr>
        <w:ind w:firstLine="339"/>
        <w:jc w:val="center"/>
        <w:rPr>
          <w:rFonts w:cstheme="minorHAnsi"/>
          <w:b/>
        </w:rPr>
      </w:pPr>
      <w:r w:rsidRPr="00040077">
        <w:rPr>
          <w:rFonts w:cstheme="minorHAnsi"/>
          <w:b/>
        </w:rPr>
        <w:t>OPIS PRZEDMIOTU ZAMÓWIENIA</w:t>
      </w:r>
    </w:p>
    <w:p w14:paraId="76D0CD90" w14:textId="2214DF9D" w:rsidR="00CA1441" w:rsidRPr="00040077" w:rsidRDefault="00962D5E" w:rsidP="00962D5E">
      <w:pPr>
        <w:jc w:val="center"/>
        <w:rPr>
          <w:rFonts w:cstheme="minorHAnsi"/>
        </w:rPr>
      </w:pPr>
      <w:r w:rsidRPr="00962D5E">
        <w:rPr>
          <w:rFonts w:cstheme="minorHAnsi"/>
          <w:b/>
        </w:rPr>
        <w:t>Zakup specjalistycznego oprogramowania do zarządzania infrastrukturą IT,</w:t>
      </w:r>
      <w:r>
        <w:rPr>
          <w:rFonts w:cstheme="minorHAnsi"/>
          <w:b/>
        </w:rPr>
        <w:br/>
      </w:r>
      <w:r w:rsidRPr="00962D5E">
        <w:rPr>
          <w:rFonts w:cstheme="minorHAnsi"/>
          <w:b/>
        </w:rPr>
        <w:t xml:space="preserve"> zbierania informacji o systemach, użytkownikach i zdarzeniach</w:t>
      </w:r>
    </w:p>
    <w:p w14:paraId="1326D14F" w14:textId="7AF3791B" w:rsidR="00894878" w:rsidRDefault="00894878" w:rsidP="00962D5E">
      <w:pPr>
        <w:rPr>
          <w:rFonts w:cstheme="minorHAnsi"/>
          <w:b/>
          <w:bCs/>
        </w:rPr>
      </w:pPr>
    </w:p>
    <w:p w14:paraId="6979E822" w14:textId="6F07FD1D" w:rsidR="007D1475" w:rsidRPr="00DF62D3" w:rsidRDefault="007D1475" w:rsidP="00DF62D3">
      <w:pPr>
        <w:ind w:left="709" w:firstLine="11"/>
        <w:jc w:val="both"/>
        <w:rPr>
          <w:rFonts w:cstheme="minorHAnsi"/>
          <w:b/>
          <w:bCs/>
          <w:color w:val="FF0000"/>
        </w:rPr>
      </w:pPr>
      <w:r w:rsidRPr="00DF62D3">
        <w:rPr>
          <w:rFonts w:cstheme="minorHAnsi"/>
          <w:b/>
          <w:bCs/>
          <w:color w:val="FF0000"/>
        </w:rPr>
        <w:t>Oprogramowanie stanowić musi jedną aplikację</w:t>
      </w:r>
      <w:r w:rsidR="00DF62D3" w:rsidRPr="00DF62D3">
        <w:rPr>
          <w:rFonts w:cstheme="minorHAnsi"/>
          <w:b/>
          <w:bCs/>
          <w:color w:val="FF0000"/>
        </w:rPr>
        <w:t>, ale</w:t>
      </w:r>
      <w:r w:rsidRPr="00DF62D3">
        <w:rPr>
          <w:rFonts w:cstheme="minorHAnsi"/>
          <w:b/>
          <w:bCs/>
          <w:color w:val="FF0000"/>
        </w:rPr>
        <w:t xml:space="preserve"> może być dostarczone w formie modułowej (np. moduł </w:t>
      </w:r>
      <w:proofErr w:type="spellStart"/>
      <w:r w:rsidRPr="00DF62D3">
        <w:rPr>
          <w:rFonts w:cstheme="minorHAnsi"/>
          <w:b/>
          <w:bCs/>
          <w:color w:val="FF0000"/>
        </w:rPr>
        <w:t>HelpDesk</w:t>
      </w:r>
      <w:proofErr w:type="spellEnd"/>
      <w:r w:rsidRPr="00DF62D3">
        <w:rPr>
          <w:rFonts w:cstheme="minorHAnsi"/>
          <w:b/>
          <w:bCs/>
          <w:color w:val="FF0000"/>
        </w:rPr>
        <w:t>, moduł Inwentaryzacji itp.). Moduły nie mogą stanowić osobnej aplikacji, która spełniać będzie część z wymienionych funkcjonalności</w:t>
      </w:r>
      <w:r w:rsidR="00DF62D3" w:rsidRPr="00DF62D3">
        <w:rPr>
          <w:rFonts w:cstheme="minorHAnsi"/>
          <w:b/>
          <w:bCs/>
          <w:color w:val="FF0000"/>
        </w:rPr>
        <w:t xml:space="preserve">. </w:t>
      </w:r>
    </w:p>
    <w:p w14:paraId="018159BC" w14:textId="77777777" w:rsidR="00DF62D3" w:rsidRDefault="00DF62D3" w:rsidP="00962D5E">
      <w:pPr>
        <w:rPr>
          <w:rFonts w:cstheme="minorHAnsi"/>
          <w:b/>
          <w:bCs/>
        </w:rPr>
      </w:pPr>
    </w:p>
    <w:p w14:paraId="461AB8D4" w14:textId="1D813956" w:rsidR="00962D5E" w:rsidRDefault="00962D5E" w:rsidP="00962D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Licencja:</w:t>
      </w:r>
    </w:p>
    <w:p w14:paraId="13CB6B4F" w14:textId="4762B2BD" w:rsidR="00962D5E" w:rsidRDefault="006D0DF6" w:rsidP="00962D5E">
      <w:pPr>
        <w:pStyle w:val="Akapitzlist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 xml:space="preserve">Licencja umożliwiająca zarządzanie i </w:t>
      </w:r>
      <w:r w:rsidR="00962D5E" w:rsidRPr="00962D5E">
        <w:rPr>
          <w:rFonts w:cstheme="minorHAnsi"/>
          <w:bCs/>
        </w:rPr>
        <w:t>monitorowani</w:t>
      </w:r>
      <w:r>
        <w:rPr>
          <w:rFonts w:cstheme="minorHAnsi"/>
          <w:bCs/>
        </w:rPr>
        <w:t>e</w:t>
      </w:r>
      <w:r w:rsidR="00962D5E" w:rsidRPr="00962D5E">
        <w:rPr>
          <w:rFonts w:cstheme="minorHAnsi"/>
          <w:bCs/>
        </w:rPr>
        <w:t xml:space="preserve"> 100 stacji roboczych</w:t>
      </w:r>
      <w:r>
        <w:rPr>
          <w:rFonts w:cstheme="minorHAnsi"/>
          <w:bCs/>
        </w:rPr>
        <w:t xml:space="preserve"> oraz 20 serwerów</w:t>
      </w:r>
    </w:p>
    <w:p w14:paraId="121BFBA0" w14:textId="11CA2AD3" w:rsidR="00962D5E" w:rsidRDefault="00962D5E" w:rsidP="00962D5E">
      <w:pPr>
        <w:pStyle w:val="Akapitzlist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licencja wieczysta</w:t>
      </w:r>
    </w:p>
    <w:p w14:paraId="6589E1AE" w14:textId="0C19763C" w:rsidR="006F0394" w:rsidRPr="006F0394" w:rsidRDefault="006F0394" w:rsidP="006F0394">
      <w:pPr>
        <w:rPr>
          <w:rFonts w:cstheme="minorHAnsi"/>
          <w:b/>
          <w:bCs/>
        </w:rPr>
      </w:pPr>
      <w:r w:rsidRPr="006F0394">
        <w:rPr>
          <w:rFonts w:cstheme="minorHAnsi"/>
          <w:b/>
          <w:bCs/>
        </w:rPr>
        <w:t>Wsparcie:</w:t>
      </w:r>
    </w:p>
    <w:p w14:paraId="47D9974A" w14:textId="5701D54A" w:rsidR="006F0394" w:rsidRDefault="006F0394" w:rsidP="006F0394">
      <w:pPr>
        <w:pStyle w:val="Akapitzlist"/>
        <w:numPr>
          <w:ilvl w:val="0"/>
          <w:numId w:val="26"/>
        </w:numPr>
        <w:rPr>
          <w:rFonts w:cstheme="minorHAnsi"/>
          <w:bCs/>
        </w:rPr>
      </w:pPr>
      <w:r>
        <w:rPr>
          <w:rFonts w:cstheme="minorHAnsi"/>
          <w:bCs/>
        </w:rPr>
        <w:t xml:space="preserve">bezpłatne wsparcie techniczne przez okres </w:t>
      </w:r>
      <w:r w:rsidR="00C241A1">
        <w:rPr>
          <w:rFonts w:cstheme="minorHAnsi"/>
          <w:bCs/>
        </w:rPr>
        <w:t xml:space="preserve">min. </w:t>
      </w:r>
      <w:r>
        <w:rPr>
          <w:rFonts w:cstheme="minorHAnsi"/>
          <w:bCs/>
        </w:rPr>
        <w:t>12 miesięcy</w:t>
      </w:r>
    </w:p>
    <w:p w14:paraId="09926E88" w14:textId="20B783FB" w:rsidR="006F0394" w:rsidRPr="006F0394" w:rsidRDefault="006F0394" w:rsidP="006F0394">
      <w:pPr>
        <w:pStyle w:val="Akapitzlist"/>
        <w:numPr>
          <w:ilvl w:val="0"/>
          <w:numId w:val="26"/>
        </w:numPr>
        <w:rPr>
          <w:rFonts w:cstheme="minorHAnsi"/>
          <w:bCs/>
        </w:rPr>
      </w:pPr>
      <w:r>
        <w:rPr>
          <w:rFonts w:cstheme="minorHAnsi"/>
          <w:bCs/>
        </w:rPr>
        <w:t xml:space="preserve">bezpłatny dostęp do aktualizacji przez okres </w:t>
      </w:r>
      <w:r w:rsidR="00C241A1">
        <w:rPr>
          <w:rFonts w:cstheme="minorHAnsi"/>
          <w:bCs/>
        </w:rPr>
        <w:t xml:space="preserve">min. </w:t>
      </w:r>
      <w:r>
        <w:rPr>
          <w:rFonts w:cstheme="minorHAnsi"/>
          <w:bCs/>
        </w:rPr>
        <w:t>12 miesięcy</w:t>
      </w:r>
    </w:p>
    <w:p w14:paraId="5690F314" w14:textId="76E0A987" w:rsidR="00962D5E" w:rsidRPr="00017260" w:rsidRDefault="00B60CED" w:rsidP="00962D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Lisa</w:t>
      </w:r>
      <w:r w:rsidR="00A90CA7">
        <w:rPr>
          <w:rFonts w:cstheme="minorHAnsi"/>
          <w:b/>
          <w:bCs/>
        </w:rPr>
        <w:t xml:space="preserve"> f</w:t>
      </w:r>
      <w:r w:rsidR="00962D5E" w:rsidRPr="00017260">
        <w:rPr>
          <w:rFonts w:cstheme="minorHAnsi"/>
          <w:b/>
          <w:bCs/>
        </w:rPr>
        <w:t>unkcjonalnoś</w:t>
      </w:r>
      <w:r>
        <w:rPr>
          <w:rFonts w:cstheme="minorHAnsi"/>
          <w:b/>
          <w:bCs/>
        </w:rPr>
        <w:t>ci</w:t>
      </w:r>
      <w:r w:rsidR="00962D5E" w:rsidRPr="00017260">
        <w:rPr>
          <w:rFonts w:cstheme="minorHAnsi"/>
          <w:b/>
          <w:bCs/>
        </w:rPr>
        <w:t>:</w:t>
      </w:r>
    </w:p>
    <w:p w14:paraId="34AA4017" w14:textId="5452793A" w:rsidR="00A05B64" w:rsidRDefault="00B60CED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 xml:space="preserve">cały </w:t>
      </w:r>
      <w:r w:rsidR="00A05B64">
        <w:rPr>
          <w:rFonts w:cstheme="minorHAnsi"/>
          <w:bCs/>
        </w:rPr>
        <w:t>interfejs w języku polskim</w:t>
      </w:r>
    </w:p>
    <w:p w14:paraId="7B01999B" w14:textId="6C6C988E" w:rsidR="00B60CED" w:rsidRDefault="00B60CED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>pełna dokumentacja w języku polski</w:t>
      </w:r>
    </w:p>
    <w:p w14:paraId="1D257E11" w14:textId="18048965" w:rsidR="00B60CED" w:rsidRDefault="00B60CED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>wsparcie w języku polskim</w:t>
      </w:r>
    </w:p>
    <w:p w14:paraId="692937D7" w14:textId="77777777" w:rsidR="00A05B64" w:rsidRPr="00A05B64" w:rsidRDefault="00A05B64" w:rsidP="00A05B64">
      <w:pPr>
        <w:pStyle w:val="Akapitzlist"/>
        <w:numPr>
          <w:ilvl w:val="0"/>
          <w:numId w:val="27"/>
        </w:numPr>
        <w:rPr>
          <w:rFonts w:cstheme="minorHAnsi"/>
          <w:bCs/>
        </w:rPr>
      </w:pPr>
      <w:r w:rsidRPr="00A05B64">
        <w:rPr>
          <w:rFonts w:cstheme="minorHAnsi"/>
          <w:bCs/>
        </w:rPr>
        <w:t>możliwość personalizacji interfejsu (np. widoczność, szerokość kolumn)</w:t>
      </w:r>
    </w:p>
    <w:p w14:paraId="31527028" w14:textId="6D502BAA" w:rsidR="00A05B64" w:rsidRPr="00A05B64" w:rsidRDefault="00A05B64" w:rsidP="00A05B64">
      <w:pPr>
        <w:pStyle w:val="Akapitzlist"/>
        <w:numPr>
          <w:ilvl w:val="0"/>
          <w:numId w:val="27"/>
        </w:numPr>
        <w:rPr>
          <w:rFonts w:cstheme="minorHAnsi"/>
          <w:bCs/>
        </w:rPr>
      </w:pPr>
      <w:r w:rsidRPr="00A05B64">
        <w:rPr>
          <w:rFonts w:cstheme="minorHAnsi"/>
          <w:bCs/>
        </w:rPr>
        <w:t>osobna personalizacja interfejsu dla każdego z administratorów</w:t>
      </w:r>
    </w:p>
    <w:p w14:paraId="1D535586" w14:textId="6E46FECF" w:rsidR="00962D5E" w:rsidRDefault="00962D5E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t>nielimitowana liczba monitorowanych urządzeń w sieci</w:t>
      </w:r>
    </w:p>
    <w:p w14:paraId="6F70185B" w14:textId="1AB0CB03" w:rsidR="00962D5E" w:rsidRDefault="00962D5E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>zarządzanie zasobami IT</w:t>
      </w:r>
    </w:p>
    <w:p w14:paraId="4FA2BE1C" w14:textId="704766A8" w:rsidR="00962D5E" w:rsidRDefault="00962D5E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>import użytkowników z Active Directory</w:t>
      </w:r>
    </w:p>
    <w:p w14:paraId="1A9C1111" w14:textId="2E468275" w:rsidR="00962D5E" w:rsidRPr="00742473" w:rsidRDefault="00962D5E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t>powiadomienia (systemowe, e-mail) o zdarzeniach</w:t>
      </w:r>
    </w:p>
    <w:p w14:paraId="5D583BE8" w14:textId="77777777" w:rsidR="00742473" w:rsidRDefault="00742473" w:rsidP="00B31C6E">
      <w:pPr>
        <w:pStyle w:val="Akapitzlist"/>
        <w:numPr>
          <w:ilvl w:val="0"/>
          <w:numId w:val="27"/>
        </w:numPr>
      </w:pPr>
      <w:r w:rsidRPr="00773704">
        <w:t>jednoczesna praca wielu administratorów</w:t>
      </w:r>
    </w:p>
    <w:p w14:paraId="1CFF087A" w14:textId="7A92660C" w:rsidR="00742473" w:rsidRDefault="00742473" w:rsidP="00B31C6E">
      <w:pPr>
        <w:pStyle w:val="Akapitzlist"/>
        <w:numPr>
          <w:ilvl w:val="0"/>
          <w:numId w:val="27"/>
        </w:numPr>
      </w:pPr>
      <w:r>
        <w:t>zarządzanie grupami (tworzenie, przypisywanie użytkowników)</w:t>
      </w:r>
    </w:p>
    <w:p w14:paraId="7EF4F7F3" w14:textId="5594322B" w:rsidR="00742473" w:rsidRDefault="00742473" w:rsidP="00B31C6E">
      <w:pPr>
        <w:pStyle w:val="Akapitzlist"/>
        <w:numPr>
          <w:ilvl w:val="0"/>
          <w:numId w:val="27"/>
        </w:numPr>
      </w:pPr>
      <w:r w:rsidRPr="00055CD8">
        <w:t>możliwość definiowania własnych narzędzi</w:t>
      </w:r>
      <w:r w:rsidR="006D0DF6">
        <w:t xml:space="preserve"> w menu kontekstowym</w:t>
      </w:r>
    </w:p>
    <w:p w14:paraId="16D917FF" w14:textId="273C7BAF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 xml:space="preserve">obsługa komunikatów </w:t>
      </w:r>
      <w:proofErr w:type="spellStart"/>
      <w:r w:rsidRPr="00252C68">
        <w:t>syslog</w:t>
      </w:r>
      <w:proofErr w:type="spellEnd"/>
    </w:p>
    <w:p w14:paraId="217A48B6" w14:textId="6AE67C53" w:rsidR="00742473" w:rsidRDefault="00742473" w:rsidP="00B31C6E">
      <w:pPr>
        <w:pStyle w:val="Akapitzlist"/>
        <w:numPr>
          <w:ilvl w:val="0"/>
          <w:numId w:val="27"/>
        </w:numPr>
      </w:pPr>
      <w:r w:rsidRPr="00252C68">
        <w:lastRenderedPageBreak/>
        <w:t xml:space="preserve">routery i </w:t>
      </w:r>
      <w:proofErr w:type="spellStart"/>
      <w:r w:rsidRPr="00252C68">
        <w:t>switche</w:t>
      </w:r>
      <w:proofErr w:type="spellEnd"/>
      <w:r w:rsidRPr="00252C68">
        <w:t>: mapowanie portów; informacja, do którego przełącznika jest podłączone urządzenie</w:t>
      </w:r>
    </w:p>
    <w:p w14:paraId="6B4434FF" w14:textId="5FCD87FA" w:rsidR="00742473" w:rsidRDefault="00742473" w:rsidP="00B31C6E">
      <w:pPr>
        <w:pStyle w:val="Akapitzlist"/>
        <w:numPr>
          <w:ilvl w:val="0"/>
          <w:numId w:val="27"/>
        </w:numPr>
      </w:pPr>
      <w:r>
        <w:t>skanowanie sieci, wykrywanie urządzeń i serwisów TCP/IP</w:t>
      </w:r>
    </w:p>
    <w:p w14:paraId="32B21465" w14:textId="2EDAC62E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interaktywne mapy sieci, mapy użytkownika</w:t>
      </w:r>
    </w:p>
    <w:p w14:paraId="74C546F9" w14:textId="42A23B40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działanie Windows: zmiana stanu usług (uruchomienie, zatrzymanie, restart), wpisy dziennika zdarzeń</w:t>
      </w:r>
    </w:p>
    <w:p w14:paraId="4F40A7F5" w14:textId="02CC3554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audyt inwentaryzacji sprzętu i oprogramowania</w:t>
      </w:r>
    </w:p>
    <w:p w14:paraId="6F268824" w14:textId="4140AD6F" w:rsidR="00220FF7" w:rsidRDefault="00220FF7" w:rsidP="00220FF7">
      <w:pPr>
        <w:pStyle w:val="Akapitzlist"/>
        <w:numPr>
          <w:ilvl w:val="0"/>
          <w:numId w:val="27"/>
        </w:numPr>
      </w:pPr>
      <w:r>
        <w:t>ewidencja oprogramowania</w:t>
      </w:r>
    </w:p>
    <w:p w14:paraId="694A5516" w14:textId="564CABEA" w:rsidR="007D1475" w:rsidRDefault="007D1475" w:rsidP="00220FF7">
      <w:pPr>
        <w:pStyle w:val="Akapitzlist"/>
        <w:numPr>
          <w:ilvl w:val="0"/>
          <w:numId w:val="27"/>
        </w:numPr>
      </w:pPr>
      <w:r>
        <w:t>ewidencja posiadanych licencji</w:t>
      </w:r>
    </w:p>
    <w:p w14:paraId="566C0BDE" w14:textId="03C6D0A3" w:rsidR="007D1475" w:rsidRDefault="007D1475" w:rsidP="00220FF7">
      <w:pPr>
        <w:pStyle w:val="Akapitzlist"/>
        <w:numPr>
          <w:ilvl w:val="0"/>
          <w:numId w:val="27"/>
        </w:numPr>
      </w:pPr>
      <w:r>
        <w:t>powiadomienia o wygasających licencjach</w:t>
      </w:r>
    </w:p>
    <w:p w14:paraId="7BB17F6F" w14:textId="41A39225" w:rsidR="007D1475" w:rsidRDefault="007D1475" w:rsidP="00220FF7">
      <w:pPr>
        <w:pStyle w:val="Akapitzlist"/>
        <w:numPr>
          <w:ilvl w:val="0"/>
          <w:numId w:val="27"/>
        </w:numPr>
      </w:pPr>
      <w:r>
        <w:t>możliwość przypisania licencji do komputera/użytkownika</w:t>
      </w:r>
    </w:p>
    <w:p w14:paraId="3B2A6DB5" w14:textId="64BC89DE" w:rsidR="007D1475" w:rsidRDefault="007D1475" w:rsidP="00220FF7">
      <w:pPr>
        <w:pStyle w:val="Akapitzlist"/>
        <w:numPr>
          <w:ilvl w:val="0"/>
          <w:numId w:val="27"/>
        </w:numPr>
      </w:pPr>
      <w:r>
        <w:t>możliwość dodawania własnych pól</w:t>
      </w:r>
    </w:p>
    <w:p w14:paraId="0E9AF48C" w14:textId="27D98FFE" w:rsidR="00A05B64" w:rsidRDefault="00A05B64" w:rsidP="00B31C6E">
      <w:pPr>
        <w:pStyle w:val="Akapitzlist"/>
        <w:numPr>
          <w:ilvl w:val="0"/>
          <w:numId w:val="27"/>
        </w:numPr>
      </w:pPr>
      <w:r w:rsidRPr="00A05B64">
        <w:t>aplikacja Android umożliwiająca wykonanie spisu z natury</w:t>
      </w:r>
    </w:p>
    <w:p w14:paraId="7E783240" w14:textId="736B7053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dostęp do managera plików z możliwością usuwania plików użytkownika</w:t>
      </w:r>
    </w:p>
    <w:p w14:paraId="642CAFB1" w14:textId="38DA4056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szczegółowe informacje o konfiguracji sprzętowej konkretnej stacji roboczej</w:t>
      </w:r>
    </w:p>
    <w:p w14:paraId="215D0F9D" w14:textId="20BAC9BE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alarmy dotyczące instalacji oprogramowania, zmiany w zasobach sprzętowych</w:t>
      </w:r>
    </w:p>
    <w:p w14:paraId="16E5285B" w14:textId="201E3366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możliwość archiwizacji i porównywania audytów</w:t>
      </w:r>
    </w:p>
    <w:p w14:paraId="7049FB4E" w14:textId="4FEBB226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blokowanie uruchamianych aplikacji</w:t>
      </w:r>
    </w:p>
    <w:p w14:paraId="613ACDC7" w14:textId="6B379F6B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zgodność z RODO - przyporządkowanie konfig</w:t>
      </w:r>
      <w:r>
        <w:t xml:space="preserve">uracji, uprawnień i dostępów do </w:t>
      </w:r>
      <w:r w:rsidRPr="00252C68">
        <w:t>konkretnego użytkownika, niezależnie od urządzenia</w:t>
      </w:r>
    </w:p>
    <w:p w14:paraId="27F5419B" w14:textId="63B89630" w:rsidR="00742473" w:rsidRDefault="00742473" w:rsidP="00B31C6E">
      <w:pPr>
        <w:pStyle w:val="Akapitzlist"/>
        <w:numPr>
          <w:ilvl w:val="0"/>
          <w:numId w:val="27"/>
        </w:numPr>
      </w:pPr>
      <w:r w:rsidRPr="00252C68">
        <w:t>pełne zarządzanie użytkownikami, bazujące na grupach i politykach bezpieczeństwa</w:t>
      </w:r>
    </w:p>
    <w:p w14:paraId="0B68FAD9" w14:textId="1C944F99" w:rsidR="00962D5E" w:rsidRDefault="00962D5E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>system zgłoszeń</w:t>
      </w:r>
      <w:r w:rsidR="006D0DF6">
        <w:rPr>
          <w:rFonts w:cstheme="minorHAnsi"/>
          <w:bCs/>
        </w:rPr>
        <w:t xml:space="preserve"> - </w:t>
      </w:r>
      <w:proofErr w:type="spellStart"/>
      <w:r w:rsidR="006D0DF6">
        <w:rPr>
          <w:rFonts w:cstheme="minorHAnsi"/>
          <w:bCs/>
        </w:rPr>
        <w:t>HelpDesk</w:t>
      </w:r>
      <w:proofErr w:type="spellEnd"/>
    </w:p>
    <w:p w14:paraId="000FB8FF" w14:textId="32996866" w:rsidR="00742473" w:rsidRDefault="00742473" w:rsidP="00B31C6E">
      <w:pPr>
        <w:pStyle w:val="Akapitzlist"/>
        <w:numPr>
          <w:ilvl w:val="0"/>
          <w:numId w:val="27"/>
        </w:numPr>
      </w:pPr>
      <w:r>
        <w:t xml:space="preserve">tworzenie zgłoszeń za pomocą interfejsu webowego lub </w:t>
      </w:r>
      <w:r w:rsidR="00220FF7">
        <w:t xml:space="preserve">możliwość </w:t>
      </w:r>
      <w:r>
        <w:t xml:space="preserve">zgłoszeń </w:t>
      </w:r>
      <w:r w:rsidR="00220FF7">
        <w:br/>
      </w:r>
      <w:r>
        <w:t>z</w:t>
      </w:r>
      <w:r w:rsidR="00220FF7">
        <w:t>a</w:t>
      </w:r>
      <w:r>
        <w:t xml:space="preserve"> </w:t>
      </w:r>
      <w:r w:rsidR="00220FF7">
        <w:t xml:space="preserve">pośrednictwem </w:t>
      </w:r>
      <w:r>
        <w:t>e-mail</w:t>
      </w:r>
    </w:p>
    <w:p w14:paraId="7638C0FC" w14:textId="262668FE" w:rsidR="00742473" w:rsidRDefault="00220FF7" w:rsidP="00B31C6E">
      <w:pPr>
        <w:pStyle w:val="Akapitzlist"/>
        <w:numPr>
          <w:ilvl w:val="0"/>
          <w:numId w:val="27"/>
        </w:numPr>
      </w:pPr>
      <w:r>
        <w:t xml:space="preserve">możliwość tworzenia </w:t>
      </w:r>
      <w:r w:rsidR="00742473" w:rsidRPr="00EB05BB">
        <w:t>kategori</w:t>
      </w:r>
      <w:r>
        <w:t>i,</w:t>
      </w:r>
      <w:r w:rsidR="00742473" w:rsidRPr="00EB05BB">
        <w:t xml:space="preserve"> priorytet</w:t>
      </w:r>
      <w:r>
        <w:t>ów</w:t>
      </w:r>
      <w:r w:rsidR="00742473" w:rsidRPr="00EB05BB">
        <w:t xml:space="preserve"> zgłoszeń oraz powiadomie</w:t>
      </w:r>
      <w:r>
        <w:t>ń</w:t>
      </w:r>
      <w:r w:rsidR="00742473" w:rsidRPr="00EB05BB">
        <w:t xml:space="preserve"> z</w:t>
      </w:r>
      <w:r>
        <w:t xml:space="preserve"> systemu</w:t>
      </w:r>
      <w:r w:rsidR="00742473" w:rsidRPr="00EB05BB">
        <w:t xml:space="preserve"> </w:t>
      </w:r>
      <w:proofErr w:type="spellStart"/>
      <w:r w:rsidR="00742473" w:rsidRPr="00EB05BB">
        <w:t>HelpDesk</w:t>
      </w:r>
      <w:proofErr w:type="spellEnd"/>
    </w:p>
    <w:p w14:paraId="7E7E98D0" w14:textId="0FE8D32A" w:rsidR="006A486E" w:rsidRDefault="006A486E" w:rsidP="00B31C6E">
      <w:pPr>
        <w:pStyle w:val="Akapitzlist"/>
        <w:numPr>
          <w:ilvl w:val="0"/>
          <w:numId w:val="27"/>
        </w:numPr>
      </w:pPr>
      <w:r w:rsidRPr="00EB05BB">
        <w:t>zdalny dostęp do komputerów</w:t>
      </w:r>
      <w:r w:rsidR="006D0DF6">
        <w:t xml:space="preserve"> pozwalający na przejęcie ekranu oraz interakcję z sesją aktualnie zalogowanego użytkownika</w:t>
      </w:r>
    </w:p>
    <w:p w14:paraId="2C785F17" w14:textId="77777777" w:rsidR="006A486E" w:rsidRDefault="006A486E" w:rsidP="00B31C6E">
      <w:pPr>
        <w:pStyle w:val="Akapitzlist"/>
        <w:numPr>
          <w:ilvl w:val="0"/>
          <w:numId w:val="27"/>
        </w:numPr>
      </w:pPr>
      <w:r>
        <w:t>baza wiedzy z kategoryzacją artykułów, wyszukiwarką i możliwością wstawiania grafik oraz filmów z YouTube</w:t>
      </w:r>
    </w:p>
    <w:p w14:paraId="20E4B6B2" w14:textId="7A2E747C" w:rsidR="006A486E" w:rsidRDefault="006A486E" w:rsidP="00B31C6E">
      <w:pPr>
        <w:pStyle w:val="Akapitzlist"/>
        <w:numPr>
          <w:ilvl w:val="0"/>
          <w:numId w:val="27"/>
        </w:numPr>
      </w:pPr>
      <w:r>
        <w:t>rozbudowany system raportów</w:t>
      </w:r>
    </w:p>
    <w:p w14:paraId="01418D21" w14:textId="6D4BCCAA" w:rsidR="006A486E" w:rsidRDefault="006A486E" w:rsidP="00B31C6E">
      <w:pPr>
        <w:pStyle w:val="Akapitzlist"/>
        <w:numPr>
          <w:ilvl w:val="0"/>
          <w:numId w:val="27"/>
        </w:numPr>
      </w:pPr>
      <w:r>
        <w:t>informacje o urządzeniach podłączonych do danego komputera</w:t>
      </w:r>
    </w:p>
    <w:p w14:paraId="4ACFE2E2" w14:textId="26F63EEA" w:rsidR="006A486E" w:rsidRDefault="006A486E" w:rsidP="00B31C6E">
      <w:pPr>
        <w:pStyle w:val="Akapitzlist"/>
        <w:numPr>
          <w:ilvl w:val="0"/>
          <w:numId w:val="27"/>
        </w:numPr>
      </w:pPr>
      <w:r>
        <w:t>lista wszystkich urządzeń podłączonych do komputerów w sieci</w:t>
      </w:r>
    </w:p>
    <w:p w14:paraId="243FE546" w14:textId="39A55216" w:rsidR="006A486E" w:rsidRDefault="006A486E" w:rsidP="00B31C6E">
      <w:pPr>
        <w:pStyle w:val="Akapitzlist"/>
        <w:numPr>
          <w:ilvl w:val="0"/>
          <w:numId w:val="27"/>
        </w:numPr>
      </w:pPr>
      <w:r>
        <w:lastRenderedPageBreak/>
        <w:t>audyt (historia) podłączeń i operacji na urządzeniach przenośnych oraz udziałach sieciowych i dyskach lokalnych</w:t>
      </w:r>
    </w:p>
    <w:p w14:paraId="424B8652" w14:textId="54F66381" w:rsidR="006A486E" w:rsidRDefault="006A486E" w:rsidP="00B31C6E">
      <w:pPr>
        <w:pStyle w:val="Akapitzlist"/>
        <w:numPr>
          <w:ilvl w:val="0"/>
          <w:numId w:val="27"/>
        </w:numPr>
      </w:pPr>
      <w:r>
        <w:t>monitorowanie operacji na plikach w katalogach na dysku systemowym</w:t>
      </w:r>
    </w:p>
    <w:p w14:paraId="666CD419" w14:textId="397BB66E" w:rsidR="006A486E" w:rsidRDefault="006A486E" w:rsidP="00B31C6E">
      <w:pPr>
        <w:pStyle w:val="Akapitzlist"/>
        <w:numPr>
          <w:ilvl w:val="0"/>
          <w:numId w:val="27"/>
        </w:numPr>
      </w:pPr>
      <w:r>
        <w:t>zarządzanie prawami dostępu (zapis, uruchomienie, odczyt) dla urządzeń, komputerów i użytkowników</w:t>
      </w:r>
    </w:p>
    <w:p w14:paraId="7811BAE4" w14:textId="0F61C320" w:rsidR="006A486E" w:rsidRDefault="006A486E" w:rsidP="00B31C6E">
      <w:pPr>
        <w:pStyle w:val="Akapitzlist"/>
        <w:numPr>
          <w:ilvl w:val="0"/>
          <w:numId w:val="27"/>
        </w:numPr>
      </w:pPr>
      <w:r>
        <w:t xml:space="preserve">centralna konfiguracja: ustawienie reguł dla całej sieci oraz grup i użytkowników </w:t>
      </w:r>
      <w:proofErr w:type="spellStart"/>
      <w:r>
        <w:t>ActiveDirectory</w:t>
      </w:r>
      <w:proofErr w:type="spellEnd"/>
    </w:p>
    <w:p w14:paraId="5B3BA7AD" w14:textId="46891A6B" w:rsidR="006A486E" w:rsidRDefault="006A486E" w:rsidP="00B31C6E">
      <w:pPr>
        <w:pStyle w:val="Akapitzlist"/>
        <w:numPr>
          <w:ilvl w:val="0"/>
          <w:numId w:val="27"/>
        </w:numPr>
      </w:pPr>
      <w:r>
        <w:t>alarmy: podłączono/odłączono urządzenie mobilne, operacja na plikach na urządzeniu mobilnym oraz na dyskach lokalnych</w:t>
      </w:r>
    </w:p>
    <w:p w14:paraId="1A9C7297" w14:textId="1EC5422E" w:rsidR="006A486E" w:rsidRDefault="006A486E" w:rsidP="00B31C6E">
      <w:pPr>
        <w:pStyle w:val="Akapitzlist"/>
        <w:numPr>
          <w:ilvl w:val="0"/>
          <w:numId w:val="27"/>
        </w:numPr>
      </w:pPr>
      <w:r>
        <w:t>możliwość oznaczenia nośnik</w:t>
      </w:r>
      <w:r w:rsidR="006D0DF6">
        <w:t>ów pamięci zewnętrznych</w:t>
      </w:r>
      <w:r>
        <w:t xml:space="preserve"> jako zaufan</w:t>
      </w:r>
      <w:r w:rsidR="006D0DF6">
        <w:t>e</w:t>
      </w:r>
    </w:p>
    <w:p w14:paraId="7EE4BD0E" w14:textId="692D0BE9" w:rsidR="006A486E" w:rsidRDefault="006A486E" w:rsidP="00B31C6E">
      <w:pPr>
        <w:pStyle w:val="Akapitzlist"/>
        <w:numPr>
          <w:ilvl w:val="0"/>
          <w:numId w:val="27"/>
        </w:numPr>
      </w:pPr>
      <w:r>
        <w:t>metryki użytkowników prezentujące aktualne ustawienia dla danego pracownika</w:t>
      </w:r>
    </w:p>
    <w:p w14:paraId="2835B6C0" w14:textId="19F2CFC7" w:rsidR="006A486E" w:rsidRDefault="006A486E" w:rsidP="00B31C6E">
      <w:pPr>
        <w:pStyle w:val="Akapitzlist"/>
        <w:numPr>
          <w:ilvl w:val="0"/>
          <w:numId w:val="27"/>
        </w:numPr>
      </w:pPr>
      <w:r>
        <w:t xml:space="preserve">możliwość informowania pracowników o zdarzeniach, np. planowanych </w:t>
      </w:r>
      <w:r w:rsidR="00017260">
        <w:t>ograniczeniach</w:t>
      </w:r>
      <w:r>
        <w:t xml:space="preserve"> w dostępie do usług, przez komunikaty z </w:t>
      </w:r>
      <w:r w:rsidR="00C0255C">
        <w:t>możliwością graficznego formatowania treści komunikatu</w:t>
      </w:r>
    </w:p>
    <w:p w14:paraId="2FB0B68C" w14:textId="01BD1E45" w:rsidR="006A486E" w:rsidRDefault="006A486E" w:rsidP="00B31C6E">
      <w:pPr>
        <w:pStyle w:val="Akapitzlist"/>
        <w:numPr>
          <w:ilvl w:val="0"/>
          <w:numId w:val="27"/>
        </w:numPr>
      </w:pPr>
      <w:r>
        <w:t>monitorowanie stanu modułu TPM</w:t>
      </w:r>
    </w:p>
    <w:p w14:paraId="1CF4402C" w14:textId="3C73B81C" w:rsidR="006A486E" w:rsidRPr="006A486E" w:rsidRDefault="006A486E" w:rsidP="00B31C6E">
      <w:pPr>
        <w:pStyle w:val="Akapitzlist"/>
        <w:numPr>
          <w:ilvl w:val="0"/>
          <w:numId w:val="27"/>
        </w:numPr>
      </w:pPr>
      <w:r>
        <w:t>logowanie prób deinstalacji Agenta</w:t>
      </w:r>
    </w:p>
    <w:p w14:paraId="60143697" w14:textId="01A51D34" w:rsidR="00962D5E" w:rsidRDefault="00962D5E" w:rsidP="00B31C6E">
      <w:pPr>
        <w:pStyle w:val="Akapitzlist"/>
        <w:numPr>
          <w:ilvl w:val="0"/>
          <w:numId w:val="27"/>
        </w:numPr>
        <w:rPr>
          <w:rFonts w:cstheme="minorHAnsi"/>
          <w:bCs/>
        </w:rPr>
      </w:pPr>
      <w:r>
        <w:rPr>
          <w:rFonts w:cstheme="minorHAnsi"/>
          <w:bCs/>
        </w:rPr>
        <w:t xml:space="preserve">ochrona danych przed </w:t>
      </w:r>
      <w:r w:rsidR="006D0DF6">
        <w:rPr>
          <w:rFonts w:cstheme="minorHAnsi"/>
          <w:bCs/>
        </w:rPr>
        <w:t>wyciekiem za pośrednictwem pamięci zewnętrznych</w:t>
      </w:r>
    </w:p>
    <w:p w14:paraId="377A8D55" w14:textId="18511DDD" w:rsidR="007D1475" w:rsidRPr="007D1475" w:rsidRDefault="007D1475" w:rsidP="007D1475">
      <w:pPr>
        <w:ind w:left="0" w:firstLine="0"/>
        <w:rPr>
          <w:rFonts w:cstheme="minorHAnsi"/>
          <w:bCs/>
        </w:rPr>
      </w:pPr>
    </w:p>
    <w:sectPr w:rsidR="007D1475" w:rsidRPr="007D1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8B0A" w14:textId="77777777" w:rsidR="00980388" w:rsidRDefault="00980388" w:rsidP="0085143C">
      <w:pPr>
        <w:spacing w:line="240" w:lineRule="auto"/>
      </w:pPr>
      <w:r>
        <w:separator/>
      </w:r>
    </w:p>
  </w:endnote>
  <w:endnote w:type="continuationSeparator" w:id="0">
    <w:p w14:paraId="6A3F359A" w14:textId="77777777" w:rsidR="00980388" w:rsidRDefault="00980388" w:rsidP="00851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11C9" w14:textId="77777777" w:rsidR="00980388" w:rsidRDefault="00980388" w:rsidP="0085143C">
      <w:pPr>
        <w:spacing w:line="240" w:lineRule="auto"/>
      </w:pPr>
      <w:r>
        <w:separator/>
      </w:r>
    </w:p>
  </w:footnote>
  <w:footnote w:type="continuationSeparator" w:id="0">
    <w:p w14:paraId="15086C42" w14:textId="77777777" w:rsidR="00980388" w:rsidRDefault="00980388" w:rsidP="00851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0320" w14:textId="3775D065" w:rsidR="005F120A" w:rsidRDefault="00000000">
    <w:pPr>
      <w:pStyle w:val="Nagwek"/>
    </w:pPr>
    <w:r>
      <w:pict w14:anchorId="4324D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5pt;height:62.4pt">
          <v:imagedata r:id="rId1" o:title="FE_poziom_pl-1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D3914"/>
    <w:multiLevelType w:val="hybridMultilevel"/>
    <w:tmpl w:val="C6CCFEA6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D7682"/>
    <w:multiLevelType w:val="hybridMultilevel"/>
    <w:tmpl w:val="36640FB8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90CAC"/>
    <w:multiLevelType w:val="hybridMultilevel"/>
    <w:tmpl w:val="82FA44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5D2A10"/>
    <w:multiLevelType w:val="multilevel"/>
    <w:tmpl w:val="57862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894406"/>
    <w:multiLevelType w:val="hybridMultilevel"/>
    <w:tmpl w:val="DC30AB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367860"/>
    <w:multiLevelType w:val="hybridMultilevel"/>
    <w:tmpl w:val="B024E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B7C93"/>
    <w:multiLevelType w:val="multilevel"/>
    <w:tmpl w:val="EBF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4710"/>
    <w:multiLevelType w:val="hybridMultilevel"/>
    <w:tmpl w:val="02DC13A8"/>
    <w:lvl w:ilvl="0" w:tplc="82FEB83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BB390E"/>
    <w:multiLevelType w:val="multilevel"/>
    <w:tmpl w:val="2C566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4911951"/>
    <w:multiLevelType w:val="hybridMultilevel"/>
    <w:tmpl w:val="2C948E8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E2BC7"/>
    <w:multiLevelType w:val="hybridMultilevel"/>
    <w:tmpl w:val="79D8F7B8"/>
    <w:lvl w:ilvl="0" w:tplc="CF26A03E">
      <w:start w:val="1"/>
      <w:numFmt w:val="decimal"/>
      <w:lvlText w:val="%1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3276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C76EDB"/>
    <w:multiLevelType w:val="hybridMultilevel"/>
    <w:tmpl w:val="F0DCEBEE"/>
    <w:lvl w:ilvl="0" w:tplc="8F74F1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D55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DC4FB3"/>
    <w:multiLevelType w:val="hybridMultilevel"/>
    <w:tmpl w:val="B060D22C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E0F3C"/>
    <w:multiLevelType w:val="multilevel"/>
    <w:tmpl w:val="4334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9C2BE0"/>
    <w:multiLevelType w:val="hybridMultilevel"/>
    <w:tmpl w:val="BFB66336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75703"/>
    <w:multiLevelType w:val="hybridMultilevel"/>
    <w:tmpl w:val="AF42F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44358"/>
    <w:multiLevelType w:val="hybridMultilevel"/>
    <w:tmpl w:val="10A61756"/>
    <w:lvl w:ilvl="0" w:tplc="A1FCB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354C9"/>
    <w:multiLevelType w:val="hybridMultilevel"/>
    <w:tmpl w:val="516864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570660"/>
    <w:multiLevelType w:val="hybridMultilevel"/>
    <w:tmpl w:val="6DAE3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1607F"/>
    <w:multiLevelType w:val="multilevel"/>
    <w:tmpl w:val="637E5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66D0998"/>
    <w:multiLevelType w:val="hybridMultilevel"/>
    <w:tmpl w:val="87287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E27AB"/>
    <w:multiLevelType w:val="multilevel"/>
    <w:tmpl w:val="57862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F36A55"/>
    <w:multiLevelType w:val="multilevel"/>
    <w:tmpl w:val="CFC8A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F871FD5"/>
    <w:multiLevelType w:val="multilevel"/>
    <w:tmpl w:val="5680D6DE"/>
    <w:lvl w:ilvl="0">
      <w:start w:val="1"/>
      <w:numFmt w:val="decimal"/>
      <w:lvlText w:val="%1"/>
      <w:lvlJc w:val="left"/>
      <w:pPr>
        <w:tabs>
          <w:tab w:val="num" w:pos="348"/>
        </w:tabs>
        <w:ind w:left="1068" w:hanging="360"/>
      </w:pPr>
      <w:rPr>
        <w:rFonts w:hint="default"/>
        <w:color w:val="000000"/>
        <w:sz w:val="22"/>
        <w:szCs w:val="22"/>
        <w:lang w:val="en-GB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 w16cid:durableId="1793665929">
    <w:abstractNumId w:val="12"/>
  </w:num>
  <w:num w:numId="2" w16cid:durableId="877939201">
    <w:abstractNumId w:val="13"/>
  </w:num>
  <w:num w:numId="3" w16cid:durableId="735081474">
    <w:abstractNumId w:val="9"/>
  </w:num>
  <w:num w:numId="4" w16cid:durableId="741683864">
    <w:abstractNumId w:val="8"/>
  </w:num>
  <w:num w:numId="5" w16cid:durableId="556164077">
    <w:abstractNumId w:val="0"/>
  </w:num>
  <w:num w:numId="6" w16cid:durableId="186991118">
    <w:abstractNumId w:val="14"/>
  </w:num>
  <w:num w:numId="7" w16cid:durableId="94055323">
    <w:abstractNumId w:val="25"/>
  </w:num>
  <w:num w:numId="8" w16cid:durableId="889270559">
    <w:abstractNumId w:val="6"/>
  </w:num>
  <w:num w:numId="9" w16cid:durableId="92869402">
    <w:abstractNumId w:val="7"/>
  </w:num>
  <w:num w:numId="10" w16cid:durableId="1711680974">
    <w:abstractNumId w:val="22"/>
  </w:num>
  <w:num w:numId="11" w16cid:durableId="1197159266">
    <w:abstractNumId w:val="3"/>
  </w:num>
  <w:num w:numId="12" w16cid:durableId="133524956">
    <w:abstractNumId w:val="23"/>
  </w:num>
  <w:num w:numId="13" w16cid:durableId="217016620">
    <w:abstractNumId w:val="16"/>
  </w:num>
  <w:num w:numId="14" w16cid:durableId="1754543130">
    <w:abstractNumId w:val="18"/>
  </w:num>
  <w:num w:numId="15" w16cid:durableId="898442459">
    <w:abstractNumId w:val="19"/>
  </w:num>
  <w:num w:numId="16" w16cid:durableId="160435471">
    <w:abstractNumId w:val="5"/>
  </w:num>
  <w:num w:numId="17" w16cid:durableId="1682197535">
    <w:abstractNumId w:val="26"/>
  </w:num>
  <w:num w:numId="18" w16cid:durableId="1505045988">
    <w:abstractNumId w:val="24"/>
  </w:num>
  <w:num w:numId="19" w16cid:durableId="277104474">
    <w:abstractNumId w:val="4"/>
  </w:num>
  <w:num w:numId="20" w16cid:durableId="1133600308">
    <w:abstractNumId w:val="10"/>
  </w:num>
  <w:num w:numId="21" w16cid:durableId="383800231">
    <w:abstractNumId w:val="20"/>
  </w:num>
  <w:num w:numId="22" w16cid:durableId="698042477">
    <w:abstractNumId w:val="21"/>
  </w:num>
  <w:num w:numId="23" w16cid:durableId="55205808">
    <w:abstractNumId w:val="2"/>
  </w:num>
  <w:num w:numId="24" w16cid:durableId="1864633637">
    <w:abstractNumId w:val="15"/>
  </w:num>
  <w:num w:numId="25" w16cid:durableId="1690721936">
    <w:abstractNumId w:val="17"/>
  </w:num>
  <w:num w:numId="26" w16cid:durableId="730466124">
    <w:abstractNumId w:val="1"/>
  </w:num>
  <w:num w:numId="27" w16cid:durableId="213675079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08"/>
    <w:rsid w:val="00001F4A"/>
    <w:rsid w:val="000118CA"/>
    <w:rsid w:val="00017260"/>
    <w:rsid w:val="0002569A"/>
    <w:rsid w:val="0002767A"/>
    <w:rsid w:val="00040077"/>
    <w:rsid w:val="000433E0"/>
    <w:rsid w:val="00050B7D"/>
    <w:rsid w:val="00051C4F"/>
    <w:rsid w:val="000659DB"/>
    <w:rsid w:val="00072E5B"/>
    <w:rsid w:val="00095746"/>
    <w:rsid w:val="0009749A"/>
    <w:rsid w:val="00097D5C"/>
    <w:rsid w:val="000A40CC"/>
    <w:rsid w:val="000B02FD"/>
    <w:rsid w:val="000B1D9C"/>
    <w:rsid w:val="000B4147"/>
    <w:rsid w:val="000B6E2E"/>
    <w:rsid w:val="000C1D7E"/>
    <w:rsid w:val="000C5BAB"/>
    <w:rsid w:val="000D581D"/>
    <w:rsid w:val="000D761F"/>
    <w:rsid w:val="000F1747"/>
    <w:rsid w:val="001136C9"/>
    <w:rsid w:val="001516A6"/>
    <w:rsid w:val="00161A2A"/>
    <w:rsid w:val="001740C7"/>
    <w:rsid w:val="00176ADB"/>
    <w:rsid w:val="00181B31"/>
    <w:rsid w:val="00181E91"/>
    <w:rsid w:val="00185F4D"/>
    <w:rsid w:val="001A7379"/>
    <w:rsid w:val="001A7DD8"/>
    <w:rsid w:val="001B3B17"/>
    <w:rsid w:val="001C635B"/>
    <w:rsid w:val="001E0216"/>
    <w:rsid w:val="001E361C"/>
    <w:rsid w:val="001E771F"/>
    <w:rsid w:val="001F45FC"/>
    <w:rsid w:val="00203326"/>
    <w:rsid w:val="002042A4"/>
    <w:rsid w:val="002065D7"/>
    <w:rsid w:val="00210F47"/>
    <w:rsid w:val="00211527"/>
    <w:rsid w:val="002153E5"/>
    <w:rsid w:val="00220FF7"/>
    <w:rsid w:val="002306A3"/>
    <w:rsid w:val="00231E66"/>
    <w:rsid w:val="00256274"/>
    <w:rsid w:val="00272241"/>
    <w:rsid w:val="00273E3D"/>
    <w:rsid w:val="00274694"/>
    <w:rsid w:val="00281A8F"/>
    <w:rsid w:val="002823B3"/>
    <w:rsid w:val="002975E5"/>
    <w:rsid w:val="002A4485"/>
    <w:rsid w:val="002A6741"/>
    <w:rsid w:val="002D5540"/>
    <w:rsid w:val="002E4BD7"/>
    <w:rsid w:val="002F6192"/>
    <w:rsid w:val="00307BA0"/>
    <w:rsid w:val="003132C4"/>
    <w:rsid w:val="00325F56"/>
    <w:rsid w:val="0032717F"/>
    <w:rsid w:val="003455C0"/>
    <w:rsid w:val="00373860"/>
    <w:rsid w:val="00380CE1"/>
    <w:rsid w:val="00380CE9"/>
    <w:rsid w:val="00382622"/>
    <w:rsid w:val="00384F6A"/>
    <w:rsid w:val="00385B0D"/>
    <w:rsid w:val="00385E35"/>
    <w:rsid w:val="00393D15"/>
    <w:rsid w:val="00397410"/>
    <w:rsid w:val="003B4E98"/>
    <w:rsid w:val="003D0879"/>
    <w:rsid w:val="003D23CF"/>
    <w:rsid w:val="003D6743"/>
    <w:rsid w:val="003E66F6"/>
    <w:rsid w:val="003F1E06"/>
    <w:rsid w:val="00410004"/>
    <w:rsid w:val="00415358"/>
    <w:rsid w:val="00420307"/>
    <w:rsid w:val="00431025"/>
    <w:rsid w:val="00431B34"/>
    <w:rsid w:val="00435C6F"/>
    <w:rsid w:val="0043628F"/>
    <w:rsid w:val="00437567"/>
    <w:rsid w:val="00437608"/>
    <w:rsid w:val="00437FC3"/>
    <w:rsid w:val="0044239D"/>
    <w:rsid w:val="004546D5"/>
    <w:rsid w:val="00467950"/>
    <w:rsid w:val="00493424"/>
    <w:rsid w:val="004B00EE"/>
    <w:rsid w:val="004C2063"/>
    <w:rsid w:val="004D2548"/>
    <w:rsid w:val="004E238E"/>
    <w:rsid w:val="004E3C9F"/>
    <w:rsid w:val="0050424F"/>
    <w:rsid w:val="005055C3"/>
    <w:rsid w:val="00520EB9"/>
    <w:rsid w:val="00530B14"/>
    <w:rsid w:val="005327E6"/>
    <w:rsid w:val="00545203"/>
    <w:rsid w:val="005478AF"/>
    <w:rsid w:val="00561BDD"/>
    <w:rsid w:val="00564681"/>
    <w:rsid w:val="0057265F"/>
    <w:rsid w:val="005970E3"/>
    <w:rsid w:val="005A1BB9"/>
    <w:rsid w:val="005A7CA0"/>
    <w:rsid w:val="005B0253"/>
    <w:rsid w:val="005B107A"/>
    <w:rsid w:val="005B5A2A"/>
    <w:rsid w:val="005B6224"/>
    <w:rsid w:val="005D4D4F"/>
    <w:rsid w:val="005D7C6B"/>
    <w:rsid w:val="005F120A"/>
    <w:rsid w:val="00615DB6"/>
    <w:rsid w:val="00626530"/>
    <w:rsid w:val="0064082F"/>
    <w:rsid w:val="00645DA9"/>
    <w:rsid w:val="00671A28"/>
    <w:rsid w:val="00681B87"/>
    <w:rsid w:val="00695956"/>
    <w:rsid w:val="006A1644"/>
    <w:rsid w:val="006A486E"/>
    <w:rsid w:val="006B49D9"/>
    <w:rsid w:val="006B531F"/>
    <w:rsid w:val="006C5E3B"/>
    <w:rsid w:val="006C79AF"/>
    <w:rsid w:val="006D0DF6"/>
    <w:rsid w:val="006F0394"/>
    <w:rsid w:val="006F1B6F"/>
    <w:rsid w:val="007137B7"/>
    <w:rsid w:val="0071592B"/>
    <w:rsid w:val="00730C3C"/>
    <w:rsid w:val="00736BF1"/>
    <w:rsid w:val="00742473"/>
    <w:rsid w:val="00747F41"/>
    <w:rsid w:val="0075668A"/>
    <w:rsid w:val="007720B3"/>
    <w:rsid w:val="00776D14"/>
    <w:rsid w:val="00791DC4"/>
    <w:rsid w:val="007A7691"/>
    <w:rsid w:val="007B0606"/>
    <w:rsid w:val="007C5010"/>
    <w:rsid w:val="007D1475"/>
    <w:rsid w:val="007D5C17"/>
    <w:rsid w:val="007F6149"/>
    <w:rsid w:val="00802464"/>
    <w:rsid w:val="00810041"/>
    <w:rsid w:val="00825DAA"/>
    <w:rsid w:val="00832E4C"/>
    <w:rsid w:val="008447D5"/>
    <w:rsid w:val="008506CB"/>
    <w:rsid w:val="0085143C"/>
    <w:rsid w:val="008564BB"/>
    <w:rsid w:val="0086488D"/>
    <w:rsid w:val="00873156"/>
    <w:rsid w:val="0087493F"/>
    <w:rsid w:val="00876EFB"/>
    <w:rsid w:val="00894878"/>
    <w:rsid w:val="00895667"/>
    <w:rsid w:val="008A0236"/>
    <w:rsid w:val="008B1C29"/>
    <w:rsid w:val="008D6FD0"/>
    <w:rsid w:val="008E0B89"/>
    <w:rsid w:val="008E146B"/>
    <w:rsid w:val="008E2A53"/>
    <w:rsid w:val="008E369E"/>
    <w:rsid w:val="008E68E0"/>
    <w:rsid w:val="00900505"/>
    <w:rsid w:val="00902E3E"/>
    <w:rsid w:val="00904264"/>
    <w:rsid w:val="00906B08"/>
    <w:rsid w:val="009158F9"/>
    <w:rsid w:val="0092402E"/>
    <w:rsid w:val="00941688"/>
    <w:rsid w:val="009419AF"/>
    <w:rsid w:val="00960F34"/>
    <w:rsid w:val="00962D5E"/>
    <w:rsid w:val="0096693B"/>
    <w:rsid w:val="00966B1B"/>
    <w:rsid w:val="0097001F"/>
    <w:rsid w:val="00980388"/>
    <w:rsid w:val="00993776"/>
    <w:rsid w:val="009B145D"/>
    <w:rsid w:val="009C61E1"/>
    <w:rsid w:val="009D797C"/>
    <w:rsid w:val="009E165E"/>
    <w:rsid w:val="009F4C2F"/>
    <w:rsid w:val="009F6B87"/>
    <w:rsid w:val="00A001DB"/>
    <w:rsid w:val="00A04B4F"/>
    <w:rsid w:val="00A05B64"/>
    <w:rsid w:val="00A20305"/>
    <w:rsid w:val="00A508B7"/>
    <w:rsid w:val="00A66ECB"/>
    <w:rsid w:val="00A721C6"/>
    <w:rsid w:val="00A76978"/>
    <w:rsid w:val="00A868FC"/>
    <w:rsid w:val="00A90CA7"/>
    <w:rsid w:val="00AB0EDB"/>
    <w:rsid w:val="00AC1D51"/>
    <w:rsid w:val="00AC2FB2"/>
    <w:rsid w:val="00AC457C"/>
    <w:rsid w:val="00AC61EB"/>
    <w:rsid w:val="00AC6BC0"/>
    <w:rsid w:val="00AE0811"/>
    <w:rsid w:val="00AE5F52"/>
    <w:rsid w:val="00AF32D2"/>
    <w:rsid w:val="00B07322"/>
    <w:rsid w:val="00B20DA5"/>
    <w:rsid w:val="00B31C6E"/>
    <w:rsid w:val="00B60CED"/>
    <w:rsid w:val="00B827FD"/>
    <w:rsid w:val="00B83DE7"/>
    <w:rsid w:val="00B85C46"/>
    <w:rsid w:val="00B9363D"/>
    <w:rsid w:val="00B97799"/>
    <w:rsid w:val="00B97911"/>
    <w:rsid w:val="00BD4EE5"/>
    <w:rsid w:val="00BE3174"/>
    <w:rsid w:val="00BF4D25"/>
    <w:rsid w:val="00C0255C"/>
    <w:rsid w:val="00C175DC"/>
    <w:rsid w:val="00C23758"/>
    <w:rsid w:val="00C241A1"/>
    <w:rsid w:val="00C3031C"/>
    <w:rsid w:val="00C3091C"/>
    <w:rsid w:val="00C437C0"/>
    <w:rsid w:val="00C55FE1"/>
    <w:rsid w:val="00C5799F"/>
    <w:rsid w:val="00C637B7"/>
    <w:rsid w:val="00C63CAC"/>
    <w:rsid w:val="00C72FBC"/>
    <w:rsid w:val="00C7749B"/>
    <w:rsid w:val="00C90FF0"/>
    <w:rsid w:val="00CA01DE"/>
    <w:rsid w:val="00CA1441"/>
    <w:rsid w:val="00CC49F5"/>
    <w:rsid w:val="00CF5489"/>
    <w:rsid w:val="00CF783B"/>
    <w:rsid w:val="00D018C3"/>
    <w:rsid w:val="00D01C54"/>
    <w:rsid w:val="00D1690F"/>
    <w:rsid w:val="00D246D9"/>
    <w:rsid w:val="00D34913"/>
    <w:rsid w:val="00D41432"/>
    <w:rsid w:val="00D53A4D"/>
    <w:rsid w:val="00D540B5"/>
    <w:rsid w:val="00D54538"/>
    <w:rsid w:val="00D63013"/>
    <w:rsid w:val="00D7364F"/>
    <w:rsid w:val="00D75EF4"/>
    <w:rsid w:val="00D77ACB"/>
    <w:rsid w:val="00D81984"/>
    <w:rsid w:val="00D867D8"/>
    <w:rsid w:val="00DA13D8"/>
    <w:rsid w:val="00DA5160"/>
    <w:rsid w:val="00DD42C6"/>
    <w:rsid w:val="00DD62AE"/>
    <w:rsid w:val="00DD75AC"/>
    <w:rsid w:val="00DE4233"/>
    <w:rsid w:val="00DF44F6"/>
    <w:rsid w:val="00DF62D3"/>
    <w:rsid w:val="00E04C83"/>
    <w:rsid w:val="00E113C1"/>
    <w:rsid w:val="00E13389"/>
    <w:rsid w:val="00E15D0A"/>
    <w:rsid w:val="00E21F38"/>
    <w:rsid w:val="00E3331F"/>
    <w:rsid w:val="00E37DA3"/>
    <w:rsid w:val="00E40206"/>
    <w:rsid w:val="00E44F9A"/>
    <w:rsid w:val="00E47AC5"/>
    <w:rsid w:val="00E508C4"/>
    <w:rsid w:val="00E56555"/>
    <w:rsid w:val="00E8069A"/>
    <w:rsid w:val="00E85E17"/>
    <w:rsid w:val="00E929DE"/>
    <w:rsid w:val="00EA37D3"/>
    <w:rsid w:val="00EA7CE6"/>
    <w:rsid w:val="00EB0E38"/>
    <w:rsid w:val="00EC4586"/>
    <w:rsid w:val="00EE1556"/>
    <w:rsid w:val="00EF0C1A"/>
    <w:rsid w:val="00F04353"/>
    <w:rsid w:val="00F13BBF"/>
    <w:rsid w:val="00F20C69"/>
    <w:rsid w:val="00F249B8"/>
    <w:rsid w:val="00F3497E"/>
    <w:rsid w:val="00F352E0"/>
    <w:rsid w:val="00F44CFE"/>
    <w:rsid w:val="00F46189"/>
    <w:rsid w:val="00F52D97"/>
    <w:rsid w:val="00F556A9"/>
    <w:rsid w:val="00F62A59"/>
    <w:rsid w:val="00F906A1"/>
    <w:rsid w:val="00F97114"/>
    <w:rsid w:val="00FB42B7"/>
    <w:rsid w:val="00FC2756"/>
    <w:rsid w:val="00FC382F"/>
    <w:rsid w:val="00FC463E"/>
    <w:rsid w:val="00FD030C"/>
    <w:rsid w:val="00FD756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48C7C"/>
  <w15:chartTrackingRefBased/>
  <w15:docId w15:val="{D2A91C08-EF57-4D9E-91DA-B72FD537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487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1441"/>
    <w:pPr>
      <w:ind w:left="720"/>
      <w:contextualSpacing/>
    </w:pPr>
  </w:style>
  <w:style w:type="paragraph" w:styleId="Tytu">
    <w:name w:val="Title"/>
    <w:basedOn w:val="Normalny"/>
    <w:link w:val="TytuZnak"/>
    <w:qFormat/>
    <w:rsid w:val="0085143C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14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8514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4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3C"/>
  </w:style>
  <w:style w:type="paragraph" w:styleId="Stopka">
    <w:name w:val="footer"/>
    <w:basedOn w:val="Normalny"/>
    <w:link w:val="StopkaZnak"/>
    <w:uiPriority w:val="99"/>
    <w:unhideWhenUsed/>
    <w:rsid w:val="008514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3C"/>
  </w:style>
  <w:style w:type="paragraph" w:styleId="Tekstdymka">
    <w:name w:val="Balloon Text"/>
    <w:basedOn w:val="Normalny"/>
    <w:link w:val="TekstdymkaZnak"/>
    <w:uiPriority w:val="99"/>
    <w:semiHidden/>
    <w:unhideWhenUsed/>
    <w:rsid w:val="001E0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1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37F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37FC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B1D9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76978"/>
  </w:style>
  <w:style w:type="character" w:customStyle="1" w:styleId="Nagwek1Znak">
    <w:name w:val="Nagłówek 1 Znak"/>
    <w:basedOn w:val="Domylnaczcionkaakapitu"/>
    <w:link w:val="Nagwek1"/>
    <w:uiPriority w:val="9"/>
    <w:rsid w:val="008948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FEC7F3D3C4786945B3DC071E7A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18021-D6C2-438A-B91B-F4BBE7316B75}"/>
      </w:docPartPr>
      <w:docPartBody>
        <w:p w:rsidR="00AB1516" w:rsidRDefault="00F676CC" w:rsidP="00F676CC">
          <w:pPr>
            <w:pStyle w:val="FEFFEC7F3D3C4786945B3DC071E7AED2"/>
          </w:pPr>
          <w:r w:rsidRPr="00CA6574">
            <w:rPr>
              <w:i/>
              <w:sz w:val="24"/>
              <w:szCs w:val="28"/>
              <w:highlight w:val="lightGray"/>
              <w:bdr w:val="single" w:sz="4" w:space="0" w:color="auto"/>
            </w:rPr>
            <w:t>wpisz znak sprawy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CC"/>
    <w:rsid w:val="003F0DC2"/>
    <w:rsid w:val="00913CAF"/>
    <w:rsid w:val="0094506D"/>
    <w:rsid w:val="00A401A5"/>
    <w:rsid w:val="00AA2401"/>
    <w:rsid w:val="00AB1516"/>
    <w:rsid w:val="00C12F96"/>
    <w:rsid w:val="00E14B40"/>
    <w:rsid w:val="00F676CC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FFEC7F3D3C4786945B3DC071E7AED2">
    <w:name w:val="FEFFEC7F3D3C4786945B3DC071E7AED2"/>
    <w:rsid w:val="00F67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B3A6-93A6-4F6E-87B0-5E4175B6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Bartoszek</dc:creator>
  <cp:keywords/>
  <dc:description/>
  <cp:lastModifiedBy>Michał Bednarek</cp:lastModifiedBy>
  <cp:revision>35</cp:revision>
  <cp:lastPrinted>2017-01-19T11:34:00Z</cp:lastPrinted>
  <dcterms:created xsi:type="dcterms:W3CDTF">2022-01-14T14:53:00Z</dcterms:created>
  <dcterms:modified xsi:type="dcterms:W3CDTF">2022-11-15T10:46:00Z</dcterms:modified>
</cp:coreProperties>
</file>