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39" w:rsidRPr="006C5F9D" w:rsidRDefault="00A50839" w:rsidP="00A5083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sz w:val="24"/>
          <w:szCs w:val="24"/>
        </w:rPr>
      </w:pPr>
      <w:r w:rsidRPr="006C5F9D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="005B014E">
        <w:rPr>
          <w:rFonts w:eastAsia="Times New Roman" w:cstheme="minorHAnsi"/>
          <w:b/>
          <w:bCs/>
          <w:sz w:val="24"/>
          <w:szCs w:val="24"/>
        </w:rPr>
        <w:t>4</w:t>
      </w:r>
      <w:r w:rsidR="006C5F9D" w:rsidRPr="006C5F9D"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:rsidR="006A5381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</w:t>
      </w:r>
      <w:r w:rsidR="00362135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: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6A5381" w:rsidRDefault="00A50839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050A0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050A0D"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D5141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>OŚWIADCZENIE WYKONAWCY W ZAKRESIE PODSTAW WYKLUCZENIA Z POSTĘPOWANIA</w:t>
      </w:r>
      <w:r>
        <w:rPr>
          <w:rFonts w:eastAsia="Calibri" w:cstheme="minorHAnsi"/>
          <w:b/>
          <w:bCs/>
          <w:sz w:val="24"/>
          <w:szCs w:val="24"/>
          <w:lang w:eastAsia="pl-PL"/>
        </w:rPr>
        <w:t xml:space="preserve"> ORAZ 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>
        <w:rPr>
          <w:rFonts w:eastAsia="Calibri" w:cstheme="minorHAnsi"/>
          <w:b/>
          <w:bCs/>
          <w:sz w:val="24"/>
          <w:szCs w:val="24"/>
          <w:lang w:eastAsia="pl-PL"/>
        </w:rPr>
        <w:t>SPEŁNIANIA WARUNKÓW UDZIAŁU W POSTĘPOWANIU</w:t>
      </w:r>
    </w:p>
    <w:p w:rsidR="00050A0D" w:rsidRPr="002B50D2" w:rsidRDefault="008433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C32ED" wp14:editId="13CA944E">
                <wp:simplePos x="0" y="0"/>
                <wp:positionH relativeFrom="column">
                  <wp:posOffset>1151890</wp:posOffset>
                </wp:positionH>
                <wp:positionV relativeFrom="paragraph">
                  <wp:posOffset>90170</wp:posOffset>
                </wp:positionV>
                <wp:extent cx="4124325" cy="635"/>
                <wp:effectExtent l="0" t="0" r="9525" b="37465"/>
                <wp:wrapNone/>
                <wp:docPr id="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90.7pt;margin-top:7.1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" strokecolor="#00b0f0" strokeweight="1.5pt"/>
            </w:pict>
          </mc:Fallback>
        </mc:AlternateConten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 związku ze złożeniem oferty w postępowaniu o udzielenie zamówienia publicznego prowadzonym w trybie podstawowym na podstawie art. 275 ust. 1 ustawy P</w:t>
      </w:r>
      <w:r>
        <w:rPr>
          <w:rFonts w:eastAsia="Calibri" w:cstheme="minorHAnsi"/>
          <w:bCs/>
          <w:sz w:val="24"/>
          <w:szCs w:val="24"/>
          <w:lang w:eastAsia="pl-PL"/>
        </w:rPr>
        <w:t>zp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pn: </w:t>
      </w:r>
      <w:r w:rsidRPr="00050A0D">
        <w:rPr>
          <w:rFonts w:eastAsia="Times New Roman" w:cstheme="minorHAnsi"/>
          <w:b/>
          <w:bCs/>
          <w:sz w:val="24"/>
          <w:szCs w:val="24"/>
        </w:rPr>
        <w:t xml:space="preserve">„Serwis </w:t>
      </w:r>
      <w:r>
        <w:rPr>
          <w:rFonts w:eastAsia="Times New Roman" w:cstheme="minorHAnsi"/>
          <w:b/>
          <w:bCs/>
          <w:sz w:val="24"/>
          <w:szCs w:val="24"/>
        </w:rPr>
        <w:t xml:space="preserve">                           </w:t>
      </w:r>
      <w:r w:rsidRPr="00050A0D">
        <w:rPr>
          <w:rFonts w:eastAsia="Times New Roman" w:cstheme="minorHAnsi"/>
          <w:b/>
          <w:bCs/>
          <w:sz w:val="24"/>
          <w:szCs w:val="24"/>
        </w:rPr>
        <w:t xml:space="preserve">i wynajem odzieży roboczej dla pracowników Spółki Komunalnej Wschowa Sp. z o.o na lata 2024-2027”  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WYKONAWCY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7A1E07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color w:val="FF0000"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składane na podstawie art. 125 ust 1 ustawy z dnia 11 września 2019 r.- Prawo</w:t>
      </w:r>
      <w:bookmarkStart w:id="0" w:name="_GoBack"/>
      <w:bookmarkEnd w:id="0"/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zamówień publicznych w postępowaniu o udzielenie zamówienia publicznego w trybie podstawowym na podstawie art. 275 ust. 1 ustawy </w:t>
      </w:r>
      <w:r>
        <w:rPr>
          <w:rFonts w:eastAsia="Calibri" w:cstheme="minorHAnsi"/>
          <w:bCs/>
          <w:sz w:val="24"/>
          <w:szCs w:val="24"/>
          <w:lang w:eastAsia="pl-PL"/>
        </w:rPr>
        <w:t>Pzp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pn:</w:t>
      </w:r>
      <w:r w:rsidRPr="002B50D2">
        <w:rPr>
          <w:rFonts w:cstheme="minorHAnsi"/>
          <w:sz w:val="24"/>
          <w:szCs w:val="24"/>
        </w:rPr>
        <w:t xml:space="preserve"> </w:t>
      </w:r>
      <w:r w:rsidRPr="00050A0D">
        <w:rPr>
          <w:rFonts w:eastAsia="Times New Roman" w:cstheme="minorHAnsi"/>
          <w:b/>
          <w:bCs/>
          <w:sz w:val="24"/>
          <w:szCs w:val="24"/>
        </w:rPr>
        <w:t xml:space="preserve">„Serwis i wynajem odzieży roboczej dla pracowników Spółki Komunalnej Wschowa Sp. z o.o na lata 2024-2027”  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DOTYCZĄCE PRZESŁANEK WYKLUCZENIA Z POSTĘPOWANIA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Oświadczam/my, że nie podlegam/my wykluczeniu z postępowania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na podstawie art. 108 ust. 1 oraz art. 109 ust. 1 ustawy Pzp w zakresie wskazanym przez Zamawiającego w SWZ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</w:p>
    <w:p w:rsidR="00050A0D" w:rsidRDefault="00050A0D" w:rsidP="00050A0D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Oświadczam/my, że nie podlegam/my wykluczeniu z postępowania na podstawie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art. 7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ust. 1 ustawy z dnia 13 kwietnia 2022r. o szczególnych rozwiązaniach w zakresie przeciwdziałania wspieraniu agresji na Ukrainę oraz służących ochronie bezpieczeństwa narodowego.</w:t>
      </w:r>
    </w:p>
    <w:p w:rsidR="00050A0D" w:rsidRDefault="00050A0D" w:rsidP="00050A0D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Oświadczam/my, że zachodzą w stosunku do mnie/nas podstawy wykluczenia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z postępowania na podstawie art. …………… ustawy Pzp (podać podstawę wykluczenia). </w:t>
      </w:r>
    </w:p>
    <w:p w:rsidR="00050A0D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Jednocześnie oświadczam/my, że w związku z ww. okolicznością, na podstawie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art. 110 ust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 2 ustawy Pzp podjąłem/ podjęliśmy następujące środki naprawcze:</w:t>
      </w:r>
    </w:p>
    <w:p w:rsidR="00050A0D" w:rsidRPr="002B50D2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FA55E8">
        <w:rPr>
          <w:rFonts w:eastAsia="Calibri" w:cstheme="minorHAnsi"/>
          <w:bCs/>
          <w:sz w:val="24"/>
          <w:szCs w:val="24"/>
          <w:lang w:eastAsia="pl-PL"/>
        </w:rPr>
        <w:t>DOTYCZĄCE SPEŁNIANIA WARUNKÓW UDZIAŁU W POSTĘPOWANIU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DF05E8" w:rsidRDefault="00050A0D" w:rsidP="00050A0D">
      <w:pPr>
        <w:pStyle w:val="Akapitzlist"/>
        <w:numPr>
          <w:ilvl w:val="0"/>
          <w:numId w:val="3"/>
        </w:numPr>
        <w:rPr>
          <w:rFonts w:eastAsia="Calibri" w:cstheme="minorHAnsi"/>
          <w:bCs/>
          <w:sz w:val="24"/>
          <w:szCs w:val="24"/>
          <w:lang w:eastAsia="pl-PL"/>
        </w:rPr>
      </w:pPr>
      <w:r w:rsidRPr="00DF05E8">
        <w:rPr>
          <w:rFonts w:eastAsia="Calibri" w:cstheme="minorHAnsi"/>
          <w:bCs/>
          <w:sz w:val="24"/>
          <w:szCs w:val="24"/>
          <w:lang w:eastAsia="pl-PL"/>
        </w:rPr>
        <w:t>Oświadczam, że spełniam warunki udziału w postępowaniu w zakresie wska</w:t>
      </w:r>
      <w:r>
        <w:rPr>
          <w:rFonts w:eastAsia="Calibri" w:cstheme="minorHAnsi"/>
          <w:bCs/>
          <w:sz w:val="24"/>
          <w:szCs w:val="24"/>
          <w:lang w:eastAsia="pl-PL"/>
        </w:rPr>
        <w:t>zanym przez Zamawiającego w SWZ.</w:t>
      </w:r>
    </w:p>
    <w:p w:rsidR="00050A0D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DF05E8" w:rsidRDefault="00050A0D" w:rsidP="00050A0D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DOTYCZĄCE PODANYCH INFORMACJI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Oświadczam/my, że wszystkie informacje podane w powyższych oświadczeniach są aktualne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i zgodne z prawdą oraz zostały przedstawione z pełną świadomością konsekwencji wprowadzenia Zamawiającego w błąd przy przedstawieniu informacji.</w:t>
      </w:r>
    </w:p>
    <w:p w:rsidR="00050A0D" w:rsidRDefault="00050A0D" w:rsidP="0064563E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D5141E" w:rsidRDefault="00D5141E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BEZPŁATNE I OGÓLNODOSTĘPNE BAZY DANYCH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ems.ms.gov.pl*  lub prod.ceidg.gov.pl *    lub inna ...........................................*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*niepotrzebne skreślić</w:t>
      </w: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…………………………………………………, dnia …………</w:t>
      </w:r>
      <w:r w:rsidR="00065A3B">
        <w:rPr>
          <w:rFonts w:eastAsia="Calibri" w:cstheme="minorHAnsi"/>
          <w:bCs/>
          <w:sz w:val="24"/>
          <w:szCs w:val="24"/>
          <w:lang w:eastAsia="pl-PL"/>
        </w:rPr>
        <w:t xml:space="preserve"> 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2024 r.</w:t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050A0D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0F4AEA" w:rsidRDefault="000F4AEA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050A0D" w:rsidRPr="002B50D2" w:rsidRDefault="00050A0D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050A0D" w:rsidRPr="002B50D2" w:rsidRDefault="00662F79" w:rsidP="00050A0D">
      <w:pPr>
        <w:tabs>
          <w:tab w:val="left" w:pos="426"/>
        </w:tabs>
        <w:rPr>
          <w:rFonts w:cstheme="minorHAnsi"/>
          <w:sz w:val="24"/>
          <w:szCs w:val="24"/>
        </w:rPr>
      </w:pPr>
      <w:r w:rsidRPr="00662F79">
        <w:rPr>
          <w:rFonts w:eastAsia="Calibri" w:cstheme="minorHAnsi"/>
          <w:b/>
          <w:bCs/>
          <w:color w:val="FF0000"/>
          <w:lang w:eastAsia="pl-PL"/>
        </w:rPr>
        <w:t>Oświadczenie musi zostać podpisane elektronicznym kwalifikowanym podpisem lub podpisem zaufanym lub podpisem osobistym.</w:t>
      </w: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rPr>
          <w:rFonts w:cstheme="minorHAnsi"/>
          <w:sz w:val="24"/>
          <w:szCs w:val="24"/>
        </w:rPr>
      </w:pPr>
    </w:p>
    <w:p w:rsidR="00050A0D" w:rsidRPr="002B50D2" w:rsidRDefault="00050A0D" w:rsidP="00050A0D">
      <w:pPr>
        <w:spacing w:line="360" w:lineRule="auto"/>
        <w:rPr>
          <w:rFonts w:cstheme="minorHAnsi"/>
          <w:sz w:val="24"/>
          <w:szCs w:val="24"/>
        </w:rPr>
      </w:pPr>
    </w:p>
    <w:p w:rsidR="00813E5D" w:rsidRPr="002B50D2" w:rsidRDefault="00604063" w:rsidP="00050A0D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sz w:val="24"/>
          <w:szCs w:val="24"/>
        </w:rPr>
      </w:pPr>
    </w:p>
    <w:sectPr w:rsidR="00813E5D" w:rsidRPr="002B50D2" w:rsidSect="00A50839">
      <w:headerReference w:type="default" r:id="rId8"/>
      <w:footerReference w:type="default" r:id="rId9"/>
      <w:pgSz w:w="11900" w:h="16840" w:code="9"/>
      <w:pgMar w:top="172" w:right="1123" w:bottom="436" w:left="1140" w:header="284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063" w:rsidRDefault="00604063" w:rsidP="00A50839">
      <w:pPr>
        <w:spacing w:after="0" w:line="240" w:lineRule="auto"/>
      </w:pPr>
      <w:r>
        <w:separator/>
      </w:r>
    </w:p>
  </w:endnote>
  <w:endnote w:type="continuationSeparator" w:id="0">
    <w:p w:rsidR="00604063" w:rsidRDefault="00604063" w:rsidP="00A5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927130"/>
      <w:docPartObj>
        <w:docPartGallery w:val="Page Numbers (Bottom of Page)"/>
        <w:docPartUnique/>
      </w:docPartObj>
    </w:sdtPr>
    <w:sdtEndPr/>
    <w:sdtContent>
      <w:p w:rsidR="00A50839" w:rsidRDefault="005476A7">
        <w:pPr>
          <w:pStyle w:val="Stopka"/>
          <w:jc w:val="right"/>
        </w:pPr>
        <w:r>
          <w:t xml:space="preserve">Strona </w:t>
        </w:r>
        <w:r w:rsidR="00A50839">
          <w:fldChar w:fldCharType="begin"/>
        </w:r>
        <w:r w:rsidR="00A50839">
          <w:instrText>PAGE   \* MERGEFORMAT</w:instrText>
        </w:r>
        <w:r w:rsidR="00A50839">
          <w:fldChar w:fldCharType="separate"/>
        </w:r>
        <w:r w:rsidR="0084331E">
          <w:rPr>
            <w:noProof/>
          </w:rPr>
          <w:t>1</w:t>
        </w:r>
        <w:r w:rsidR="00A50839">
          <w:fldChar w:fldCharType="end"/>
        </w:r>
        <w:r>
          <w:t xml:space="preserve"> z </w:t>
        </w:r>
        <w:r w:rsidR="002C7356">
          <w:t>2</w:t>
        </w:r>
      </w:p>
    </w:sdtContent>
  </w:sdt>
  <w:p w:rsidR="00A50839" w:rsidRP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A50839">
      <w:rPr>
        <w:rFonts w:ascii="Calibri" w:eastAsia="Times New Roman" w:hAnsi="Calibri" w:cs="Times New Roman"/>
        <w:sz w:val="16"/>
      </w:rPr>
      <w:t>Spółka Komunalna Wschowa Sp. z o.o.</w:t>
    </w:r>
  </w:p>
  <w:p w:rsidR="00A50839" w:rsidRP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  <w:lang w:val="en-US"/>
      </w:rPr>
    </w:pPr>
    <w:r w:rsidRPr="00A50839">
      <w:rPr>
        <w:rFonts w:ascii="Calibri" w:eastAsia="Times New Roman" w:hAnsi="Calibri" w:cs="Times New Roman"/>
        <w:sz w:val="16"/>
        <w:lang w:val="en-US"/>
      </w:rPr>
      <w:t xml:space="preserve">ul. </w:t>
    </w:r>
    <w:r w:rsidRPr="00A50839">
      <w:rPr>
        <w:rFonts w:ascii="Calibri" w:eastAsia="Times New Roman" w:hAnsi="Calibri" w:cs="Times New Roman"/>
        <w:sz w:val="16"/>
      </w:rPr>
      <w:t>Daszyńskiego</w:t>
    </w:r>
    <w:r w:rsidRPr="00A50839">
      <w:rPr>
        <w:rFonts w:ascii="Calibri" w:eastAsia="Times New Roman" w:hAnsi="Calibri" w:cs="Times New Roman"/>
        <w:sz w:val="16"/>
        <w:lang w:val="en-US"/>
      </w:rPr>
      <w:t xml:space="preserve"> 10, 67-400 </w:t>
    </w:r>
    <w:r w:rsidRPr="00A50839">
      <w:rPr>
        <w:rFonts w:ascii="Calibri" w:eastAsia="Times New Roman" w:hAnsi="Calibri" w:cs="Times New Roman"/>
        <w:sz w:val="16"/>
      </w:rPr>
      <w:t>Wschowa</w:t>
    </w:r>
  </w:p>
  <w:p w:rsidR="00A50839" w:rsidRDefault="00A508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063" w:rsidRDefault="00604063" w:rsidP="00A50839">
      <w:pPr>
        <w:spacing w:after="0" w:line="240" w:lineRule="auto"/>
      </w:pPr>
      <w:r>
        <w:separator/>
      </w:r>
    </w:p>
  </w:footnote>
  <w:footnote w:type="continuationSeparator" w:id="0">
    <w:p w:rsidR="00604063" w:rsidRDefault="00604063" w:rsidP="00A5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0D" w:rsidRDefault="005B014E">
    <w:pPr>
      <w:pStyle w:val="Nagwek"/>
      <w:rPr>
        <w:rFonts w:ascii="Calibri" w:eastAsia="Times New Roman" w:hAnsi="Calibri" w:cs="Times New Roman"/>
        <w:b/>
        <w:sz w:val="16"/>
      </w:rPr>
    </w:pPr>
    <w:r w:rsidRPr="005B014E">
      <w:rPr>
        <w:rFonts w:ascii="Calibri" w:eastAsia="Times New Roman" w:hAnsi="Calibri" w:cs="Times New Roman"/>
        <w:b/>
        <w:sz w:val="16"/>
      </w:rPr>
      <w:t xml:space="preserve">„Serwis i wynajem odzieży roboczej dla pracowników Spółki Komunalnej Wschowa Sp. z o.o na lata 2024-2027”  </w:t>
    </w:r>
  </w:p>
  <w:p w:rsidR="00A50839" w:rsidRDefault="00F05A1B">
    <w:pPr>
      <w:pStyle w:val="Nagwek"/>
    </w:pPr>
    <w:r w:rsidRPr="00F05A1B">
      <w:rPr>
        <w:rFonts w:ascii="Calibri" w:eastAsia="Times New Roman" w:hAnsi="Calibri" w:cs="Times New Roman"/>
        <w:b/>
        <w:sz w:val="16"/>
      </w:rPr>
      <w:t>ZPSK.0</w:t>
    </w:r>
    <w:r w:rsidR="00050A0D">
      <w:rPr>
        <w:rFonts w:ascii="Calibri" w:eastAsia="Times New Roman" w:hAnsi="Calibri" w:cs="Times New Roman"/>
        <w:b/>
        <w:sz w:val="16"/>
      </w:rPr>
      <w:t>7</w:t>
    </w:r>
    <w:r w:rsidRPr="00F05A1B">
      <w:rPr>
        <w:rFonts w:ascii="Calibri" w:eastAsia="Times New Roman" w:hAnsi="Calibri" w:cs="Times New Roman"/>
        <w:b/>
        <w:sz w:val="16"/>
      </w:rPr>
      <w:t>.I.2024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61D8"/>
    <w:multiLevelType w:val="hybridMultilevel"/>
    <w:tmpl w:val="C7549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B24F5"/>
    <w:multiLevelType w:val="hybridMultilevel"/>
    <w:tmpl w:val="F524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B124A"/>
    <w:multiLevelType w:val="hybridMultilevel"/>
    <w:tmpl w:val="8F449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39"/>
    <w:rsid w:val="00027CF4"/>
    <w:rsid w:val="00050A0D"/>
    <w:rsid w:val="00065A3B"/>
    <w:rsid w:val="00073870"/>
    <w:rsid w:val="000C7892"/>
    <w:rsid w:val="000F4AEA"/>
    <w:rsid w:val="00100B5C"/>
    <w:rsid w:val="00172C89"/>
    <w:rsid w:val="001B2764"/>
    <w:rsid w:val="001B654C"/>
    <w:rsid w:val="001C60A1"/>
    <w:rsid w:val="002B50D2"/>
    <w:rsid w:val="002C7356"/>
    <w:rsid w:val="002E303B"/>
    <w:rsid w:val="003430F7"/>
    <w:rsid w:val="00362135"/>
    <w:rsid w:val="00394818"/>
    <w:rsid w:val="003B4018"/>
    <w:rsid w:val="003F0AD4"/>
    <w:rsid w:val="00446FBD"/>
    <w:rsid w:val="0046171F"/>
    <w:rsid w:val="00490DEE"/>
    <w:rsid w:val="00501B89"/>
    <w:rsid w:val="005476A7"/>
    <w:rsid w:val="005B014E"/>
    <w:rsid w:val="005D0C09"/>
    <w:rsid w:val="00604063"/>
    <w:rsid w:val="006402CE"/>
    <w:rsid w:val="0064563E"/>
    <w:rsid w:val="00662F79"/>
    <w:rsid w:val="00697D67"/>
    <w:rsid w:val="006A5381"/>
    <w:rsid w:val="006B20C1"/>
    <w:rsid w:val="006C5F9D"/>
    <w:rsid w:val="00753DD8"/>
    <w:rsid w:val="0084331E"/>
    <w:rsid w:val="008B426F"/>
    <w:rsid w:val="008F5B03"/>
    <w:rsid w:val="009B4EE3"/>
    <w:rsid w:val="00A50839"/>
    <w:rsid w:val="00AC51E4"/>
    <w:rsid w:val="00AE7B0E"/>
    <w:rsid w:val="00BA2DF5"/>
    <w:rsid w:val="00BD6821"/>
    <w:rsid w:val="00CB70F5"/>
    <w:rsid w:val="00CD5AFA"/>
    <w:rsid w:val="00D216C0"/>
    <w:rsid w:val="00D5141E"/>
    <w:rsid w:val="00F05A1B"/>
    <w:rsid w:val="00F2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3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3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14</cp:revision>
  <dcterms:created xsi:type="dcterms:W3CDTF">2024-06-06T09:28:00Z</dcterms:created>
  <dcterms:modified xsi:type="dcterms:W3CDTF">2024-08-29T07:26:00Z</dcterms:modified>
</cp:coreProperties>
</file>